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D20A4D" w14:textId="5EE2116D" w:rsidR="00ED1A98" w:rsidRDefault="00ED1A98" w:rsidP="00ED1A98"/>
    <w:p w14:paraId="52FD871C" w14:textId="785C2C29" w:rsidR="008A1D20" w:rsidRPr="0090311C" w:rsidRDefault="00BA3E15" w:rsidP="00BA3E15">
      <w:pPr>
        <w:pStyle w:val="Heading1"/>
      </w:pPr>
      <w:r w:rsidRPr="0090311C">
        <w:t>*****AFF*****</w:t>
      </w:r>
    </w:p>
    <w:p w14:paraId="728E7FE0" w14:textId="6A41B379" w:rsidR="00FD004C" w:rsidRPr="0090311C" w:rsidRDefault="00FD004C" w:rsidP="003B7133">
      <w:pPr>
        <w:pStyle w:val="Heading2"/>
      </w:pPr>
      <w:r w:rsidRPr="0090311C">
        <w:t>Plan Text</w:t>
      </w:r>
    </w:p>
    <w:p w14:paraId="25B5F315" w14:textId="503B4558" w:rsidR="00FD004C" w:rsidRPr="0090311C" w:rsidRDefault="00FD004C" w:rsidP="00FD004C"/>
    <w:p w14:paraId="07F8DFC1" w14:textId="738D4F27" w:rsidR="00FD004C" w:rsidRDefault="00FD004C" w:rsidP="00217481">
      <w:pPr>
        <w:pStyle w:val="Heading4"/>
      </w:pPr>
      <w:r w:rsidRPr="0090311C">
        <w:t xml:space="preserve">The United States Federal Government should </w:t>
      </w:r>
      <w:r w:rsidR="002F3AC7" w:rsidRPr="0090311C">
        <w:t xml:space="preserve">substantially </w:t>
      </w:r>
      <w:r w:rsidRPr="0090311C">
        <w:t>reduce restrictions o</w:t>
      </w:r>
      <w:r w:rsidR="000C62FC" w:rsidRPr="0090311C">
        <w:t>n legal immigration</w:t>
      </w:r>
      <w:r w:rsidR="00AE18E2" w:rsidRPr="0090311C">
        <w:t xml:space="preserve"> by</w:t>
      </w:r>
      <w:r w:rsidR="000C62FC" w:rsidRPr="0090311C">
        <w:t xml:space="preserve"> those experiencing human trafficking by:</w:t>
      </w:r>
      <w:r w:rsidR="00217481" w:rsidRPr="0090311C">
        <w:t xml:space="preserve"> </w:t>
      </w:r>
      <w:r w:rsidR="00AE18E2" w:rsidRPr="0090311C">
        <w:t>Expand</w:t>
      </w:r>
      <w:r w:rsidR="005D336A" w:rsidRPr="0090311C">
        <w:t>ing</w:t>
      </w:r>
      <w:r w:rsidR="00AE18E2" w:rsidRPr="0090311C">
        <w:t xml:space="preserve"> access </w:t>
      </w:r>
      <w:r w:rsidR="005D336A" w:rsidRPr="0090311C">
        <w:t xml:space="preserve">to lawful permanent </w:t>
      </w:r>
      <w:r w:rsidR="00CF7B72">
        <w:t>resident status</w:t>
      </w:r>
      <w:r w:rsidR="005B6DFE">
        <w:t xml:space="preserve"> with </w:t>
      </w:r>
      <w:r w:rsidR="005D336A" w:rsidRPr="0090311C">
        <w:t>expedited application processing</w:t>
      </w:r>
      <w:r w:rsidR="00217481" w:rsidRPr="0090311C">
        <w:t xml:space="preserve">, </w:t>
      </w:r>
      <w:r w:rsidR="00CF7B72">
        <w:t>relaxing</w:t>
      </w:r>
      <w:r w:rsidR="005D336A" w:rsidRPr="0090311C">
        <w:t xml:space="preserve"> the “severe form of trafficking” requirement for </w:t>
      </w:r>
      <w:r w:rsidR="00CF7B72">
        <w:t>T-</w:t>
      </w:r>
      <w:r w:rsidR="00341F92" w:rsidRPr="0090311C">
        <w:t>visa eligibility</w:t>
      </w:r>
      <w:r w:rsidR="00217481" w:rsidRPr="0090311C">
        <w:t>, e</w:t>
      </w:r>
      <w:r w:rsidR="005D336A" w:rsidRPr="0090311C">
        <w:t xml:space="preserve">liminating the </w:t>
      </w:r>
      <w:r w:rsidR="00341F92" w:rsidRPr="0090311C">
        <w:t xml:space="preserve">requirement that applicants must cooperate </w:t>
      </w:r>
      <w:r w:rsidR="00CF7B72">
        <w:t>with</w:t>
      </w:r>
      <w:r w:rsidR="00341F92" w:rsidRPr="0090311C">
        <w:t xml:space="preserve"> law enforcement</w:t>
      </w:r>
      <w:r w:rsidR="00217481" w:rsidRPr="0090311C">
        <w:t xml:space="preserve">, </w:t>
      </w:r>
      <w:r w:rsidR="006419F4" w:rsidRPr="0090311C">
        <w:t xml:space="preserve">and </w:t>
      </w:r>
      <w:r w:rsidR="00217481" w:rsidRPr="0090311C">
        <w:t>s</w:t>
      </w:r>
      <w:r w:rsidR="00341F92" w:rsidRPr="0090311C">
        <w:t>ubstantially increase the</w:t>
      </w:r>
      <w:r w:rsidR="00CF7B72">
        <w:t xml:space="preserve"> numerical</w:t>
      </w:r>
      <w:r w:rsidR="00341F92" w:rsidRPr="0090311C">
        <w:t xml:space="preserve"> cap on </w:t>
      </w:r>
      <w:r w:rsidR="00CF7B72">
        <w:t>T-visas.</w:t>
      </w:r>
      <w:bookmarkStart w:id="0" w:name="_GoBack"/>
      <w:bookmarkEnd w:id="0"/>
    </w:p>
    <w:p w14:paraId="1A5194E0" w14:textId="77777777" w:rsidR="005B6DFE" w:rsidRPr="005B6DFE" w:rsidRDefault="005B6DFE" w:rsidP="005B6DFE"/>
    <w:p w14:paraId="2A025BF6" w14:textId="325ECE36" w:rsidR="00F27183" w:rsidRPr="0090311C" w:rsidRDefault="005B6E4D" w:rsidP="003B7133">
      <w:pPr>
        <w:pStyle w:val="Heading2"/>
      </w:pPr>
      <w:r w:rsidRPr="0090311C">
        <w:t xml:space="preserve">1AC </w:t>
      </w:r>
      <w:r w:rsidR="00EE217A" w:rsidRPr="0090311C">
        <w:t>Solvency</w:t>
      </w:r>
    </w:p>
    <w:p w14:paraId="378EB31A" w14:textId="77777777" w:rsidR="00F27183" w:rsidRPr="0090311C" w:rsidRDefault="00F27183" w:rsidP="00F27183"/>
    <w:p w14:paraId="1EE8626F" w14:textId="2C60BFFC" w:rsidR="00E64A11" w:rsidRPr="0090311C" w:rsidRDefault="00C63663" w:rsidP="00E64A11">
      <w:pPr>
        <w:pStyle w:val="Heading4"/>
      </w:pPr>
      <w:r w:rsidRPr="0090311C">
        <w:t>The plan solves and is modelled globally – undermines the leverage of traffickers</w:t>
      </w:r>
      <w:r w:rsidR="00C96DDD" w:rsidRPr="0090311C">
        <w:t xml:space="preserve">, </w:t>
      </w:r>
      <w:r w:rsidRPr="0090311C">
        <w:t>provides access to vital services</w:t>
      </w:r>
      <w:r w:rsidR="00C96DDD" w:rsidRPr="0090311C">
        <w:t>, creates a robust prevention-based approach to trafficking</w:t>
      </w:r>
    </w:p>
    <w:p w14:paraId="5414FE56" w14:textId="77777777" w:rsidR="00E64A11" w:rsidRPr="0090311C" w:rsidRDefault="00E64A11" w:rsidP="00E64A11">
      <w:r w:rsidRPr="0090311C">
        <w:t xml:space="preserve">Efthimia </w:t>
      </w:r>
      <w:r w:rsidRPr="0090311C">
        <w:rPr>
          <w:rStyle w:val="Style13ptBold"/>
        </w:rPr>
        <w:t>Barbagiannis</w:t>
      </w:r>
      <w:r w:rsidRPr="0090311C">
        <w:t xml:space="preserve"> (JD candidate at Cardozo Law School - Yeshiva University, Staff Editor, Cardozo Journal of International and Comparative Law, now an Immigration Attorney at the Brooklyn Defender Services) </w:t>
      </w:r>
      <w:r w:rsidRPr="0090311C">
        <w:rPr>
          <w:rStyle w:val="Style13ptBold"/>
        </w:rPr>
        <w:t>2017</w:t>
      </w:r>
      <w:r w:rsidRPr="0090311C">
        <w:t xml:space="preserve"> “PROTECTING VICTIMS OF HUMAN TRAFFICKING: CREATING BETTER RESIDENCY VISAS” J. Int'l &amp; Comp. L. 561 (2017), HeinOnline</w:t>
      </w:r>
    </w:p>
    <w:p w14:paraId="446E040E" w14:textId="77777777" w:rsidR="00E64A11" w:rsidRPr="0090311C" w:rsidRDefault="00E64A11" w:rsidP="00E64A11">
      <w:r w:rsidRPr="0090311C">
        <w:t>V. POLICY PROPOSALS</w:t>
      </w:r>
    </w:p>
    <w:p w14:paraId="4B9E6C9E" w14:textId="77777777" w:rsidR="00E64A11" w:rsidRPr="0090311C" w:rsidRDefault="00E64A11" w:rsidP="00E64A11">
      <w:r w:rsidRPr="0090311C">
        <w:t xml:space="preserve">A. How </w:t>
      </w:r>
      <w:r w:rsidRPr="0090311C">
        <w:rPr>
          <w:rStyle w:val="Emphasis"/>
        </w:rPr>
        <w:t>the TVPA Can Serve as a Model for Other Countries to Replicate</w:t>
      </w:r>
    </w:p>
    <w:p w14:paraId="17B9D9F2" w14:textId="77777777" w:rsidR="00E64A11" w:rsidRPr="0090311C" w:rsidRDefault="00E64A11" w:rsidP="00E64A11">
      <w:pPr>
        <w:rPr>
          <w:rStyle w:val="StyleUnderline"/>
        </w:rPr>
      </w:pPr>
      <w:r w:rsidRPr="0090311C">
        <w:t xml:space="preserve">It is important to emphasize that the TVPA is a progressive policy in the effort to combat human trafficking and has made great efforts to oblige by the 3P paradigm set forth in the Palermo Protocol. 20 9 The </w:t>
      </w:r>
      <w:r w:rsidRPr="0090311C">
        <w:rPr>
          <w:rStyle w:val="StyleUnderline"/>
        </w:rPr>
        <w:t xml:space="preserve">annual TIP reports it produces are reputable and its evaluation system of other states pressures them to create better legislation to combat human trafficking, providing for a </w:t>
      </w:r>
      <w:r w:rsidRPr="0090311C">
        <w:rPr>
          <w:rStyle w:val="Emphasis"/>
        </w:rPr>
        <w:t>robust prevention</w:t>
      </w:r>
      <w:r w:rsidRPr="0090311C">
        <w:rPr>
          <w:rStyle w:val="StyleUnderline"/>
        </w:rPr>
        <w:t xml:space="preserve"> approach to human trafficking</w:t>
      </w:r>
      <w:r w:rsidRPr="0090311C">
        <w:t xml:space="preserve">. 210 Effective legislation has been put in place to prosecute traffickers."2 1 Finally, </w:t>
      </w:r>
      <w:r w:rsidRPr="0090311C">
        <w:rPr>
          <w:rStyle w:val="StyleUnderline"/>
        </w:rPr>
        <w:t>the T-Visa program is notable in being a robust residency visa program that is specifically tailored to victims of trafficking</w:t>
      </w:r>
      <w:r w:rsidRPr="0090311C">
        <w:t xml:space="preserve"> </w:t>
      </w:r>
      <w:proofErr w:type="gramStart"/>
      <w:r w:rsidRPr="0090311C">
        <w:t>in order to</w:t>
      </w:r>
      <w:proofErr w:type="gramEnd"/>
      <w:r w:rsidRPr="0090311C">
        <w:t xml:space="preserve"> provide them with a chance to remain in the United States, reducing their risk of being re-trafficked.212 </w:t>
      </w:r>
      <w:r w:rsidRPr="0090311C">
        <w:rPr>
          <w:rStyle w:val="Emphasis"/>
        </w:rPr>
        <w:t>The T-Visa program can serve as a model for other countries to replicate</w:t>
      </w:r>
      <w:r w:rsidRPr="0090311C">
        <w:t xml:space="preserve">. Other countries should create similar long-term residency programs that are suited for victims of trafficking. </w:t>
      </w:r>
      <w:r w:rsidRPr="0090311C">
        <w:rPr>
          <w:rStyle w:val="StyleUnderline"/>
        </w:rPr>
        <w:t>Long-term residency reduces the chances of a victim being repatriated to a place where his or her vulnerabilities can be exploited to re-traffic them</w:t>
      </w:r>
      <w:r w:rsidRPr="0090311C">
        <w:t xml:space="preserve">. 213 </w:t>
      </w:r>
      <w:r w:rsidRPr="0090311C">
        <w:rPr>
          <w:rStyle w:val="StyleUnderline"/>
        </w:rPr>
        <w:t>With a fifty percent rate of re-trafficking,</w:t>
      </w:r>
      <w:r w:rsidRPr="0090311C">
        <w:t xml:space="preserve">2 14 </w:t>
      </w:r>
      <w:r w:rsidRPr="0090311C">
        <w:rPr>
          <w:rStyle w:val="StyleUnderline"/>
        </w:rPr>
        <w:t>long-term residency programs could significantly reduce that percentage</w:t>
      </w:r>
      <w:r w:rsidRPr="0090311C">
        <w:t xml:space="preserve">, and doing so, better combat human trafficking. </w:t>
      </w:r>
      <w:r w:rsidRPr="0090311C">
        <w:rPr>
          <w:rStyle w:val="StyleUnderline"/>
        </w:rPr>
        <w:t>Creating such a visa program in the first place would be an important step forward for most countries</w:t>
      </w:r>
      <w:r w:rsidRPr="0090311C">
        <w:t xml:space="preserve">. While ideally, a state should not require that a victim participate in the prosecution of their traffickers to receive protections, it is unlikely that states will do so. Therefore, other states should, after creating a residency visa program, at a minimum, replicate the trauma exception that is available to persons who are unable to participate due to severe physical and mental trauma.21 5 It should be noted, that to create a better visa program, </w:t>
      </w:r>
      <w:r w:rsidRPr="0090311C">
        <w:rPr>
          <w:rStyle w:val="StyleUnderline"/>
        </w:rPr>
        <w:t>the trauma exception should be expanded and be made more accessible for persons who need it</w:t>
      </w:r>
      <w:r w:rsidRPr="0090311C">
        <w:t xml:space="preserve">. Additionally, </w:t>
      </w:r>
      <w:r w:rsidRPr="0090311C">
        <w:rPr>
          <w:rStyle w:val="StyleUnderline"/>
        </w:rPr>
        <w:t>the T-Visa's provision for derivative beneficiaries, spouses and children, provides greater protections for victims, because it reduces the chances for traffickers to use family members to continue to exploit trafficking victims</w:t>
      </w:r>
      <w:r w:rsidRPr="0090311C">
        <w:t xml:space="preserve">. 216 </w:t>
      </w:r>
      <w:r w:rsidRPr="0090311C">
        <w:rPr>
          <w:rStyle w:val="StyleUnderline"/>
        </w:rPr>
        <w:t>These are important aspects of the T-Visa program that other states that consider adopting a long-term residency program for victims of trafficking should adopt into such a program.</w:t>
      </w:r>
    </w:p>
    <w:p w14:paraId="4FEAC5A5" w14:textId="77777777" w:rsidR="00E64A11" w:rsidRPr="0090311C" w:rsidRDefault="00E64A11" w:rsidP="00E64A11">
      <w:r w:rsidRPr="0090311C">
        <w:t>B. How to Make the T-Visa a Better Option for Victims of Trafficking</w:t>
      </w:r>
    </w:p>
    <w:p w14:paraId="7CAD35A3" w14:textId="77777777" w:rsidR="00E64A11" w:rsidRPr="0090311C" w:rsidRDefault="00E64A11" w:rsidP="00E64A11">
      <w:r w:rsidRPr="0090311C">
        <w:rPr>
          <w:rStyle w:val="StyleUnderline"/>
        </w:rPr>
        <w:t>While the</w:t>
      </w:r>
      <w:r w:rsidRPr="0090311C">
        <w:t xml:space="preserve"> TVPA and its </w:t>
      </w:r>
      <w:r w:rsidRPr="0090311C">
        <w:rPr>
          <w:rStyle w:val="StyleUnderline"/>
        </w:rPr>
        <w:t>T-Visa program should serve as a model for other countries to replicate, there are still ways to better the T-Visa program to be more inclusive and offer better and greater protections for victims of trafficking.</w:t>
      </w:r>
      <w:r w:rsidRPr="0090311C">
        <w:t xml:space="preserve"> </w:t>
      </w:r>
      <w:proofErr w:type="gramStart"/>
      <w:r w:rsidRPr="0090311C">
        <w:t>In order to</w:t>
      </w:r>
      <w:proofErr w:type="gramEnd"/>
      <w:r w:rsidRPr="0090311C">
        <w:t xml:space="preserve"> do so, it can replicate certain aspects of Canada's TRP program. </w:t>
      </w:r>
      <w:r w:rsidRPr="0090311C">
        <w:rPr>
          <w:rStyle w:val="StyleUnderline"/>
        </w:rPr>
        <w:t>First, it should expand its definition of trafficking to</w:t>
      </w:r>
      <w:r w:rsidRPr="0090311C">
        <w:t xml:space="preserve"> be more </w:t>
      </w:r>
      <w:proofErr w:type="gramStart"/>
      <w:r w:rsidRPr="0090311C">
        <w:t>similar to</w:t>
      </w:r>
      <w:proofErr w:type="gramEnd"/>
      <w:r w:rsidRPr="0090311C">
        <w:t xml:space="preserve"> Canada's and </w:t>
      </w:r>
      <w:r w:rsidRPr="0090311C">
        <w:rPr>
          <w:rStyle w:val="StyleUnderline"/>
        </w:rPr>
        <w:t>focus on exploitation</w:t>
      </w:r>
      <w:r w:rsidRPr="0090311C">
        <w:t xml:space="preserve">. 2 17 Critics of </w:t>
      </w:r>
      <w:r w:rsidRPr="0090311C">
        <w:rPr>
          <w:rStyle w:val="StyleUnderline"/>
        </w:rPr>
        <w:t xml:space="preserve">the T-Visa </w:t>
      </w:r>
      <w:r w:rsidRPr="0090311C">
        <w:t xml:space="preserve">have maintained that its </w:t>
      </w:r>
      <w:r w:rsidRPr="0090311C">
        <w:rPr>
          <w:rStyle w:val="StyleUnderline"/>
        </w:rPr>
        <w:t>definition is too narrow and prevents some victims from being able to access the vital protections and services it provides</w:t>
      </w:r>
      <w:r w:rsidRPr="0090311C">
        <w:t xml:space="preserve">.218 However, </w:t>
      </w:r>
      <w:r w:rsidRPr="0090311C">
        <w:rPr>
          <w:rStyle w:val="StyleUnderline"/>
        </w:rPr>
        <w:t>adopting a more inclusive definition of trafficking</w:t>
      </w:r>
      <w:r w:rsidRPr="0090311C">
        <w:t xml:space="preserve">, such as Canada's </w:t>
      </w:r>
      <w:r w:rsidRPr="0090311C">
        <w:rPr>
          <w:rStyle w:val="StyleUnderline"/>
        </w:rPr>
        <w:t>would allow the T-Visa to be more inclusive and expand its reach to provide more victims of trafficking with necessary protections</w:t>
      </w:r>
      <w:r w:rsidRPr="0090311C">
        <w:t xml:space="preserve">. 219 </w:t>
      </w:r>
      <w:r w:rsidRPr="0090311C">
        <w:rPr>
          <w:rStyle w:val="StyleUnderline"/>
        </w:rPr>
        <w:t>Second</w:t>
      </w:r>
      <w:r w:rsidRPr="0090311C">
        <w:t xml:space="preserve">, as previously mentioned, </w:t>
      </w:r>
      <w:r w:rsidRPr="0090311C">
        <w:rPr>
          <w:rStyle w:val="StyleUnderline"/>
        </w:rPr>
        <w:t>the "reasonable compliance"</w:t>
      </w:r>
      <w:r w:rsidRPr="0090311C">
        <w:t xml:space="preserve"> 220 </w:t>
      </w:r>
      <w:r w:rsidRPr="0090311C">
        <w:rPr>
          <w:rStyle w:val="StyleUnderline"/>
        </w:rPr>
        <w:t>standard is problematic. It reinforces the emphasis that trafficking protocols and statutes give to the criminalization of trafficking and leaves protection to be an inferior concern</w:t>
      </w:r>
      <w:r w:rsidRPr="0090311C">
        <w:t xml:space="preserve">. The United States adopted the trauma exception to address the needs of victims who have been severely traumatized by their experience and to prevent them from being re-victimized though prosecution proceedings. 22 ' However, </w:t>
      </w:r>
      <w:r w:rsidRPr="0090311C">
        <w:rPr>
          <w:rStyle w:val="StyleUnderline"/>
        </w:rPr>
        <w:t>the trauma exception remains too narrow and victims continue to be retraumatized through the "reasonable compliance" standard. Expanding the trauma exception and making it more widely accessible, would be important because it would reduce the re-victimization of victims as they are often fearful to face their traffickers.</w:t>
      </w:r>
      <w:r w:rsidRPr="0090311C">
        <w:t xml:space="preserve"> 222 </w:t>
      </w:r>
      <w:r w:rsidRPr="0090311C">
        <w:rPr>
          <w:rStyle w:val="StyleUnderline"/>
        </w:rPr>
        <w:t>Third</w:t>
      </w:r>
      <w:r w:rsidRPr="0090311C">
        <w:t xml:space="preserve">, it is important to note, that while many victims of trafficking do not want to return to vulnerable situations in their origin countries, there are victims who want to return home. The TVPA could be enhanced by adopting a TRP program, </w:t>
      </w:r>
      <w:proofErr w:type="gramStart"/>
      <w:r w:rsidRPr="0090311C">
        <w:t>similar to</w:t>
      </w:r>
      <w:proofErr w:type="gramEnd"/>
      <w:r w:rsidRPr="0090311C">
        <w:t xml:space="preserve"> Canada's policy223. Allowing a person to remain in the United States for 180 days without having to face their traffickers by forcing them to participate in their prosecution could be a great benefit for victims of trafficking who wish to return home. As aforementioned, </w:t>
      </w:r>
      <w:r w:rsidRPr="0090311C">
        <w:rPr>
          <w:rStyle w:val="StyleUnderline"/>
        </w:rPr>
        <w:t>providing people who face poverty and debt upon their return home, a chance to earn meaningful wages could mitigate the risks and vulnerabilities they face upon their repatriation</w:t>
      </w:r>
      <w:r w:rsidRPr="0090311C">
        <w:t>. Additionally, many of the origin countries that people are trafficked from lack appropriate medical services to assist victims of trafficking for both their physical and mental traumas. 2 2 4 Providing victims with a chance to receive such services before their return home could allow them to fully take advantage of a reflection and recovery period.</w:t>
      </w:r>
    </w:p>
    <w:p w14:paraId="1BEFA13B" w14:textId="77777777" w:rsidR="00E64A11" w:rsidRPr="0090311C" w:rsidRDefault="00E64A11" w:rsidP="00E64A11">
      <w:r w:rsidRPr="0090311C">
        <w:t>VI. CONCLUSION</w:t>
      </w:r>
    </w:p>
    <w:p w14:paraId="53092761" w14:textId="77777777" w:rsidR="00E64A11" w:rsidRPr="0090311C" w:rsidRDefault="00E64A11" w:rsidP="00E64A11">
      <w:pPr>
        <w:rPr>
          <w:rStyle w:val="StyleUnderline"/>
        </w:rPr>
      </w:pPr>
      <w:r w:rsidRPr="0090311C">
        <w:rPr>
          <w:rStyle w:val="StyleUnderline"/>
        </w:rPr>
        <w:t>Human trafficking is a global issue that requires international cooperation to combat</w:t>
      </w:r>
      <w:r w:rsidRPr="0090311C">
        <w:t xml:space="preserve">. International treaties and states' laws that have been enacted to combat human trafficking focus primarily on the prosecution and punishment of traffickers, leaving the protection of victims to be a secondary concern. 225 However, </w:t>
      </w:r>
      <w:r w:rsidRPr="0090311C">
        <w:rPr>
          <w:rStyle w:val="StyleUnderline"/>
        </w:rPr>
        <w:t>providing victims of trafficking with better options to remain in the destination country they have been trafficked to would be an effective method of providing better protections to victims</w:t>
      </w:r>
      <w:r w:rsidRPr="0090311C">
        <w:t xml:space="preserve">. 226 Additionally, </w:t>
      </w:r>
      <w:r w:rsidRPr="0090311C">
        <w:rPr>
          <w:rStyle w:val="StyleUnderline"/>
        </w:rPr>
        <w:t>it would prevent many victims from being re-trafficked because it would prevent them from being placed in a vulnerable situation, because victims who are repatriated face stigmatization, physical abuse, and have a fifty percent chance of being re-trafficked</w:t>
      </w:r>
      <w:r w:rsidRPr="0090311C">
        <w:t xml:space="preserve">.227 If the international community and individual states are committed to offering protection to victims of trafficking, </w:t>
      </w:r>
      <w:r w:rsidRPr="0090311C">
        <w:rPr>
          <w:rStyle w:val="StyleUnderline"/>
        </w:rPr>
        <w:t xml:space="preserve">there ought to be a more comprehensive effort to provide victims of trafficking with visas specifically tailored to trafficking victims. </w:t>
      </w:r>
      <w:r w:rsidRPr="0090311C">
        <w:t xml:space="preserve">At a bare minimum, the international community should mandate temporary visas modeled after Canada's TRP. 2 2 8 However, </w:t>
      </w:r>
      <w:r w:rsidRPr="0090311C">
        <w:rPr>
          <w:rStyle w:val="StyleUnderline"/>
        </w:rPr>
        <w:t>the most effective approach would be to emulate the United States' T-Visa program, which,</w:t>
      </w:r>
      <w:r w:rsidRPr="0090311C">
        <w:t xml:space="preserve"> while it could use improvement</w:t>
      </w:r>
      <w:r w:rsidRPr="0090311C">
        <w:rPr>
          <w:rStyle w:val="StyleUnderline"/>
        </w:rPr>
        <w:t>, is the most progressive model that offers long term residency permits to effectively protect victims of trafficking.</w:t>
      </w:r>
    </w:p>
    <w:p w14:paraId="2EE0B7EC" w14:textId="7B32E091" w:rsidR="00AE18E2" w:rsidRPr="0090311C" w:rsidRDefault="00C63663" w:rsidP="00AE18E2">
      <w:pPr>
        <w:pStyle w:val="Heading4"/>
      </w:pPr>
      <w:r w:rsidRPr="0090311C">
        <w:t>Access to LPR is the only way to solve and capitalize on global momentum to solve the root cause of trafficking</w:t>
      </w:r>
    </w:p>
    <w:p w14:paraId="7DFC99C5" w14:textId="77777777" w:rsidR="00AE18E2" w:rsidRPr="0090311C" w:rsidRDefault="00AE18E2" w:rsidP="00AE18E2">
      <w:r w:rsidRPr="0090311C">
        <w:t xml:space="preserve">Ana </w:t>
      </w:r>
      <w:r w:rsidRPr="0090311C">
        <w:rPr>
          <w:rStyle w:val="Heading4Char"/>
        </w:rPr>
        <w:t>Avendaño</w:t>
      </w:r>
      <w:r w:rsidRPr="0090311C">
        <w:t xml:space="preserve">, assistant to the President and Director of Immigration and Community Action at the AFL-CIO and graduate of Georgetown University Law Center and the University of California at Berkeley, </w:t>
      </w:r>
      <w:r w:rsidRPr="0090311C">
        <w:rPr>
          <w:rStyle w:val="Style13ptBold"/>
        </w:rPr>
        <w:t>and</w:t>
      </w:r>
      <w:r w:rsidRPr="0090311C">
        <w:t xml:space="preserve"> Charlie </w:t>
      </w:r>
      <w:r w:rsidRPr="0090311C">
        <w:rPr>
          <w:rStyle w:val="Style13ptBold"/>
        </w:rPr>
        <w:t>Fanning</w:t>
      </w:r>
      <w:r w:rsidRPr="0090311C">
        <w:t xml:space="preserve">, writer and researcher in the office of the President at the AFL-CIO and graduate of the Georgetown School of Foreign Service and Florida Southern College, ‘Immigration Policy Reform in the United States: Reframing the enforcement discourse to fight human trafficking and promote shared prosperity”’, Anti-Trafficking Review, issue 2, </w:t>
      </w:r>
      <w:r w:rsidRPr="0090311C">
        <w:rPr>
          <w:rStyle w:val="Style13ptBold"/>
        </w:rPr>
        <w:t>2013</w:t>
      </w:r>
      <w:r w:rsidRPr="0090311C">
        <w:t>, pp. 97—118, www.antitraffickingreview.org.</w:t>
      </w:r>
    </w:p>
    <w:p w14:paraId="5EA40DE1" w14:textId="77777777" w:rsidR="00AE18E2" w:rsidRPr="0090311C" w:rsidRDefault="00AE18E2" w:rsidP="00AE18E2">
      <w:pPr>
        <w:rPr>
          <w:rStyle w:val="StyleUnderline"/>
        </w:rPr>
      </w:pPr>
      <w:r w:rsidRPr="0090311C">
        <w:t xml:space="preserve">Key to immigration policy reform must be a legalisation programme for undocumented immigrants, with a clear and broad roadmap to citizenship. </w:t>
      </w:r>
      <w:r w:rsidRPr="0090311C">
        <w:rPr>
          <w:rStyle w:val="StyleUnderline"/>
        </w:rPr>
        <w:t xml:space="preserve">From an anti-trafficking perspective, a path to citizenship is </w:t>
      </w:r>
      <w:r w:rsidRPr="0090311C">
        <w:rPr>
          <w:rStyle w:val="Emphasis"/>
        </w:rPr>
        <w:t>fundamentally important</w:t>
      </w:r>
      <w:r w:rsidRPr="0090311C">
        <w:t xml:space="preserve">. </w:t>
      </w:r>
      <w:r w:rsidRPr="0090311C">
        <w:rPr>
          <w:rStyle w:val="StyleUnderline"/>
        </w:rPr>
        <w:t xml:space="preserve">This would empower immigrant workers to speak out against abuses </w:t>
      </w:r>
      <w:r w:rsidRPr="0090311C">
        <w:rPr>
          <w:rStyle w:val="Emphasis"/>
        </w:rPr>
        <w:t>without the fear of deportation</w:t>
      </w:r>
      <w:r w:rsidRPr="0090311C">
        <w:t>. Secondly</w:t>
      </w:r>
      <w:r w:rsidRPr="0090311C">
        <w:rPr>
          <w:rStyle w:val="StyleUnderline"/>
        </w:rPr>
        <w:t>, as policy shifts towards inclusiveness, abusive employers would no longer have access to a large supply of exploitable workers, and, further, a channel to naturalisation is likely to encourage migrants to default on large amounts of illicit migration-related debt with less fear of retaliation and more access to justice. Workers in debt bondage would also have less incentive to work off the debt if there were a defined path for them to escape such a situation and gain legal residency and work authorisation</w:t>
      </w:r>
      <w:r w:rsidRPr="0090311C">
        <w:t xml:space="preserve">.44 Unfortunately, S. 744 ties its legalisation provisions for a path to citizenship to its burdensome enforcement requirements. Immigrants who earn provisional status will only be able to apply for citizenship once the Department of Homeland Security and employers are meeting stringent targets related to border and employment enforcement. Not only do undocumented immigrants have nothing to do with border security, but the requirements prevent migrants from accessing their full rights and equal protections. For a legalisation programme to be most effective, it would have to be accompanied by enhanced monitoring of labour laws. One of the greatest deficiencies of statutory protection is underenforcement, particularly in low-wage industries. Many unscrupulous employers simply calculate the cost of potential penalties into a low-rate business model. The federal government’s allocation to DOL to enforce these laws is miniscule. The Economic Policy Institute has found that the amount Congress appropriated to enforce labour laws and regulations amounted to only US$1.6 billion—about 9 per cent of what was spent enforcing immigration laws last year. Furthermore, the Wage and Hour Division, the primary enforcer of non-safety related labour standards, has only about 1,100 inspectors, who are responsible for protecting over 135,000,000 workers in more than 7,300,000 establishments throughout the United States and its territories.45 Meanwhile, in only New York, Chicago and Los Angeles, researchers found that workers in low-wage industries in the three cities lost over US$56 million per week due to wage theft.46 Given this, not only is there a need for increased labour inspection, there also needs to be a sufficient number of labour inspectors with special training to recognise signs of human trafficking. As the International Labour Organization (ILO) has noted, ‘Where labour standards are rigorously adhered to, workers are well unionized and labour laws are monitored and enforced — for all workers, indigenous or migrant — the demand for trafficked people and services is likely to be low.’47 There need to be better protections in the U.S. for collective bargaining. Collective bargaining is an effective antitrafficking tool; when workers can collectively bargain, they can more effectively institutionalise workplace monitoring and reverse exploitative conditions. Since 2000, unions in the U.S. have pushed for comprehensive immigration reform, in part, for this reason. The AFL-CIO reversed its longstanding restrictionist policies after seeing employers self-report to immigration authorities and use ‘sanctions’ to undermine organising drives among undocumented immigrants. Finally, </w:t>
      </w:r>
      <w:r w:rsidRPr="0090311C">
        <w:rPr>
          <w:rStyle w:val="StyleUnderline"/>
        </w:rPr>
        <w:t>emphasis should be placed on systems that would allow victims to pursue prosecution of their employers, rather than on prosecuting migrants without legal status. S. 744</w:t>
      </w:r>
      <w:r w:rsidRPr="0090311C">
        <w:t xml:space="preserve"> is mixed on this point. It expands the tools available to migrant survivors or witnesses of violent crimes like trafficking by increasing the number of U visas available for this purpose from 10,000 to 18,000. It also </w:t>
      </w:r>
      <w:r w:rsidRPr="0090311C">
        <w:rPr>
          <w:rStyle w:val="StyleUnderline"/>
        </w:rPr>
        <w:t>expands access to work permits for survivors of</w:t>
      </w:r>
      <w:r w:rsidRPr="0090311C">
        <w:t xml:space="preserve"> violence and </w:t>
      </w:r>
      <w:r w:rsidRPr="0090311C">
        <w:rPr>
          <w:rStyle w:val="StyleUnderline"/>
        </w:rPr>
        <w:t>trafficking</w:t>
      </w:r>
      <w:r w:rsidRPr="0090311C">
        <w:t xml:space="preserve"> and requires DHS to adjudicate individuals’ asylum, U visa, Violence Against Women Act, or other protection-based claims before prosecuting them for illegal entry or reentry.48 To improve on this, the US should adopt the Council of Europe Convention’s norm and allow a period of reflection before testimony </w:t>
      </w:r>
      <w:r w:rsidRPr="0090311C">
        <w:rPr>
          <w:rStyle w:val="StyleUnderline"/>
        </w:rPr>
        <w:t>and should expedite processing for visas along with expanding their number</w:t>
      </w:r>
      <w:r w:rsidRPr="0090311C">
        <w:t xml:space="preserve">.49 </w:t>
      </w:r>
      <w:r w:rsidRPr="0090311C">
        <w:rPr>
          <w:rStyle w:val="StyleUnderline"/>
        </w:rPr>
        <w:t>The TVPA,</w:t>
      </w:r>
      <w:r w:rsidRPr="0090311C">
        <w:t xml:space="preserve"> for instance, enhances criminal penalties for traffickers and </w:t>
      </w:r>
      <w:r w:rsidRPr="0090311C">
        <w:rPr>
          <w:rStyle w:val="StyleUnderline"/>
        </w:rPr>
        <w:t>offers trafficking victims a special T visa, which gives these victims a</w:t>
      </w:r>
      <w:r w:rsidRPr="0090311C">
        <w:t xml:space="preserve"> temporary stay and </w:t>
      </w:r>
      <w:r w:rsidRPr="0090311C">
        <w:rPr>
          <w:rStyle w:val="StyleUnderline"/>
        </w:rPr>
        <w:t>a path to citizenship</w:t>
      </w:r>
      <w:r w:rsidRPr="0090311C">
        <w:t xml:space="preserve"> to ensure the prosecution of traffickers. While this act offers important protections, it is notoriously difficult to procure a T visa; from 2002 to 2012, only 3,269 T visas were approved for victims.50 Somewhat schizophrenically, S. 744 also seeks to impose harsh criminal penalties on people who migrate illegally to the U.S., including up to a year in prison and three years for reentering after being deported, and empowers local police to enforce federal immigration law by allowing DHS to share information with local law enforcement agencies about individuals who have overstayed their visas.51 In 2011 alone, 82,250 individuals were criminally prosecuted for immigration violations, constituting over 50 per cent of all federal prosecutions, costing $1,023,615,633, and resulting in Latinos now representing more than 50 per cent of the federal prison population.52 This would only expand under S. 744 and undermines the important protections discussed above. By criminalising migration and residency in this way, migrants are forced to live and work in the shadows for fear of being detained and deported. The U.S. should align with the recommendation of the UN Special Rapporteur on the Human Rights of Migrants, Francois Crepeau, who has called for an end to the detention of immigrants, except in exceptional cases when no other options are available.53 Conclusions </w:t>
      </w:r>
      <w:r w:rsidRPr="0090311C">
        <w:rPr>
          <w:rStyle w:val="StyleUnderline"/>
        </w:rPr>
        <w:t>Human trafficking is one of the basest social problems in the modern world</w:t>
      </w:r>
      <w:r w:rsidRPr="0090311C">
        <w:t xml:space="preserve">. With the Senate passage of S. 744, </w:t>
      </w:r>
      <w:r w:rsidRPr="0090311C">
        <w:rPr>
          <w:rStyle w:val="StyleUnderline"/>
        </w:rPr>
        <w:t xml:space="preserve">antitrafficking, migrant, and labour advocates have a </w:t>
      </w:r>
      <w:r w:rsidRPr="0090311C">
        <w:rPr>
          <w:rStyle w:val="Emphasis"/>
        </w:rPr>
        <w:t>unique opportunity</w:t>
      </w:r>
      <w:r w:rsidRPr="0090311C">
        <w:rPr>
          <w:rStyle w:val="StyleUnderline"/>
        </w:rPr>
        <w:t xml:space="preserve"> to challenge the current U.S. discourse on enforcement and make the case for a rights-based agenda on immigration reform by capitalising on a global consensus against this form of modern day slavery</w:t>
      </w:r>
      <w:r w:rsidRPr="0090311C">
        <w:t xml:space="preserve">. As outlined here, a rights-based agenda would include, at a minimum, enhanced monitoring of CBP practices at the border and the extension of their anti-trafficking initiatives to include partnerships with Mexican institutions; the regulation of international labour recruiters; mobility protections under work visa programmes and an end to programmes that enforce the temporary nature of labour migration; a robust roadmap to citizenship; and increased enforcement of labour protections and enhanced tools for migrants to report abuses. </w:t>
      </w:r>
      <w:r w:rsidRPr="0090311C">
        <w:rPr>
          <w:rStyle w:val="StyleUnderline"/>
        </w:rPr>
        <w:t>By incorporating anti-trafficking language</w:t>
      </w:r>
      <w:r w:rsidRPr="0090311C">
        <w:t>—most notably the four Ps: prevention, protection of victims, prosecution of traffickers, and partnerships—</w:t>
      </w:r>
      <w:r w:rsidRPr="0090311C">
        <w:rPr>
          <w:rStyle w:val="StyleUnderline"/>
        </w:rPr>
        <w:t xml:space="preserve">and extending it to implicate the entirety of immigration policy reform proposals, advocates can form a sharper critique of the enforcement measures and labour migration programmes that perpetuate the structures that allow human trafficking to thrive. Migrant workers need to be empowered by policies that allow them to exercise the ability to change their working conditions and have the freedom to move from abusive situations, without the fear of prosecution for immigration-related violations. </w:t>
      </w:r>
      <w:r w:rsidRPr="0090311C">
        <w:rPr>
          <w:rStyle w:val="Emphasis"/>
        </w:rPr>
        <w:t>Only when migrants have full rights and protections</w:t>
      </w:r>
      <w:r w:rsidRPr="0090311C">
        <w:rPr>
          <w:rStyle w:val="StyleUnderline"/>
        </w:rPr>
        <w:t xml:space="preserve"> equal to all workers in the U.S. will we truly be able to root out trafficking in the U.S. and create conditions of shared prosperity through our immigration system.</w:t>
      </w:r>
    </w:p>
    <w:p w14:paraId="071FBD3B" w14:textId="77777777" w:rsidR="00AE18E2" w:rsidRPr="0090311C" w:rsidRDefault="00AE18E2" w:rsidP="00AE18E2"/>
    <w:p w14:paraId="7ED3DAFE" w14:textId="68EA3647" w:rsidR="001E367B" w:rsidRPr="0090311C" w:rsidRDefault="001E367B" w:rsidP="003B7133">
      <w:pPr>
        <w:pStyle w:val="Heading2"/>
      </w:pPr>
      <w:r w:rsidRPr="0090311C">
        <w:t>1AC Trafficking Advantage</w:t>
      </w:r>
    </w:p>
    <w:p w14:paraId="4EDAEBC4" w14:textId="77777777" w:rsidR="00A71973" w:rsidRPr="0090311C" w:rsidRDefault="00A71973" w:rsidP="00A71973">
      <w:pPr>
        <w:pStyle w:val="Heading4"/>
      </w:pPr>
      <w:r w:rsidRPr="0090311C">
        <w:t xml:space="preserve">Human trafficking causes </w:t>
      </w:r>
      <w:r w:rsidRPr="0090311C">
        <w:rPr>
          <w:u w:val="single"/>
        </w:rPr>
        <w:t>irreversible mental</w:t>
      </w:r>
      <w:r w:rsidRPr="0090311C">
        <w:t xml:space="preserve"> and </w:t>
      </w:r>
      <w:r w:rsidRPr="0090311C">
        <w:rPr>
          <w:u w:val="single"/>
        </w:rPr>
        <w:t>physical</w:t>
      </w:r>
      <w:r w:rsidRPr="0090311C">
        <w:t xml:space="preserve"> damage on victims – this includes immediate impacts of </w:t>
      </w:r>
      <w:r w:rsidRPr="0090311C">
        <w:rPr>
          <w:u w:val="single"/>
        </w:rPr>
        <w:t>depression and anxiety</w:t>
      </w:r>
      <w:r w:rsidRPr="0090311C">
        <w:t xml:space="preserve"> as well as long-term damage in the form of </w:t>
      </w:r>
      <w:r w:rsidRPr="0090311C">
        <w:rPr>
          <w:u w:val="single"/>
        </w:rPr>
        <w:t>revictimization</w:t>
      </w:r>
      <w:r w:rsidRPr="0090311C">
        <w:t xml:space="preserve"> and </w:t>
      </w:r>
      <w:r w:rsidRPr="0090311C">
        <w:rPr>
          <w:u w:val="single"/>
        </w:rPr>
        <w:t>isolation</w:t>
      </w:r>
      <w:r w:rsidRPr="0090311C">
        <w:t xml:space="preserve"> </w:t>
      </w:r>
    </w:p>
    <w:p w14:paraId="3F93A887" w14:textId="77777777" w:rsidR="00A71973" w:rsidRPr="0090311C" w:rsidRDefault="00A71973" w:rsidP="00A71973">
      <w:r w:rsidRPr="0090311C">
        <w:rPr>
          <w:b/>
          <w:sz w:val="26"/>
          <w:szCs w:val="26"/>
        </w:rPr>
        <w:t>Hopper 17</w:t>
      </w:r>
      <w:r w:rsidRPr="0090311C">
        <w:t xml:space="preserve"> (Elizabeth K. Hopper- licensed clinical psychologist with a specialization in traumatic stress. She is the Associate Director of Training at the Trauma Center at Justice Resource Institute, one of the nation’s leading agencies in the study and treatment of the psychological impact of exposure to trauma. She is the Director of Project REACH, a program that serves victims of human trafficking throughout the United States, providing mobile crisis mental health services to trafficking survivors and offering training and consultation to providers. (2017) Trauma-Informed Psychological Assessment of Human Trafficking Survivors, Women &amp; Therapy, 40:1-2, 12-30, DOI: 10.1080/02703149.2016.1205905//sabín)</w:t>
      </w:r>
    </w:p>
    <w:p w14:paraId="1EB51338" w14:textId="77777777" w:rsidR="00A71973" w:rsidRPr="0090311C" w:rsidRDefault="00A71973" w:rsidP="00A71973">
      <w:pPr>
        <w:rPr>
          <w:sz w:val="16"/>
        </w:rPr>
      </w:pPr>
      <w:r w:rsidRPr="0090311C">
        <w:rPr>
          <w:rStyle w:val="StyleUnderline"/>
        </w:rPr>
        <w:t>Depression, anxiety, and posttraumatic stress disorder (PTSD) are commonly identified in survivors of human trafficking</w:t>
      </w:r>
      <w:r w:rsidRPr="0090311C">
        <w:rPr>
          <w:sz w:val="16"/>
        </w:rPr>
        <w:t xml:space="preserve"> (Clawson et al., 2009; WOMEN &amp; THERAPY 21 Tsutsumi, Izutsu, Pouyal, Kato, &amp; Marui, 2008). In a review of research utilizing screening tools to identify mental health symptoms, </w:t>
      </w:r>
      <w:r w:rsidRPr="0090311C">
        <w:rPr>
          <w:rStyle w:val="StyleUnderline"/>
        </w:rPr>
        <w:t xml:space="preserve">trafficking victims were found to have found high levels of </w:t>
      </w:r>
      <w:r w:rsidRPr="0090311C">
        <w:rPr>
          <w:rStyle w:val="Emphasis"/>
        </w:rPr>
        <w:t>anxiety</w:t>
      </w:r>
      <w:r w:rsidRPr="0090311C">
        <w:rPr>
          <w:rStyle w:val="StyleUnderline"/>
        </w:rPr>
        <w:t xml:space="preserve"> (48.0% to 97.7%), </w:t>
      </w:r>
      <w:r w:rsidRPr="0090311C">
        <w:rPr>
          <w:rStyle w:val="Emphasis"/>
        </w:rPr>
        <w:t>depression</w:t>
      </w:r>
      <w:r w:rsidRPr="0090311C">
        <w:rPr>
          <w:rStyle w:val="StyleUnderline"/>
        </w:rPr>
        <w:t xml:space="preserve"> (54.9% to 100%), and </w:t>
      </w:r>
      <w:r w:rsidRPr="0090311C">
        <w:rPr>
          <w:rStyle w:val="Emphasis"/>
        </w:rPr>
        <w:t>post-traumatic stress disorder</w:t>
      </w:r>
      <w:r w:rsidRPr="0090311C">
        <w:rPr>
          <w:rStyle w:val="StyleUnderline"/>
        </w:rPr>
        <w:t xml:space="preserve"> (19.5% to 77.0%) </w:t>
      </w:r>
      <w:r w:rsidRPr="0090311C">
        <w:rPr>
          <w:sz w:val="16"/>
        </w:rPr>
        <w:t xml:space="preserve">(Oram et al., 2012). </w:t>
      </w:r>
      <w:r w:rsidRPr="0090311C">
        <w:rPr>
          <w:rStyle w:val="StyleUnderline"/>
        </w:rPr>
        <w:t>More than half of the trafficked women in one study met criteria for a mental health diagnosis, with PTSD, depression, and anxiety disorders being the most common</w:t>
      </w:r>
      <w:r w:rsidRPr="0090311C">
        <w:rPr>
          <w:sz w:val="16"/>
        </w:rPr>
        <w:t xml:space="preserve"> diagnoses (Abas et al., 2013). A research review also reported a high prevalence of </w:t>
      </w:r>
      <w:r w:rsidRPr="0090311C">
        <w:rPr>
          <w:rStyle w:val="Emphasis"/>
        </w:rPr>
        <w:t xml:space="preserve">somatic issues </w:t>
      </w:r>
      <w:r w:rsidRPr="0090311C">
        <w:rPr>
          <w:rStyle w:val="StyleUnderline"/>
        </w:rPr>
        <w:t>such as headaches, back pain, stomach pain, and memory problems</w:t>
      </w:r>
      <w:r w:rsidRPr="0090311C">
        <w:rPr>
          <w:sz w:val="16"/>
        </w:rPr>
        <w:t xml:space="preserve"> in trafficking survivors (Oram et al., 2012). To date, there is a lack of information on gender differences in the psychological symptoms of trafficking survivors. Most studies have focused on female victims of sex trafficking, with no comparisons to males. In survivors of trauma other than trafficking, </w:t>
      </w:r>
      <w:r w:rsidRPr="0090311C">
        <w:rPr>
          <w:rStyle w:val="StyleUnderline"/>
        </w:rPr>
        <w:t xml:space="preserve">women have up to </w:t>
      </w:r>
      <w:r w:rsidRPr="0090311C">
        <w:rPr>
          <w:rStyle w:val="Emphasis"/>
        </w:rPr>
        <w:t>twice the likelihood</w:t>
      </w:r>
      <w:r w:rsidRPr="0090311C">
        <w:rPr>
          <w:rStyle w:val="StyleUnderline"/>
        </w:rPr>
        <w:t xml:space="preserve"> of reporting symptoms of PTSD</w:t>
      </w:r>
      <w:r w:rsidRPr="0090311C">
        <w:rPr>
          <w:sz w:val="16"/>
        </w:rPr>
        <w:t xml:space="preserve"> (Breslau, 2002) and depression (NolenHoeksema, 2001), as compared with men. Women also tend to have a </w:t>
      </w:r>
      <w:r w:rsidRPr="0090311C">
        <w:rPr>
          <w:rStyle w:val="StyleUnderline"/>
        </w:rPr>
        <w:t xml:space="preserve">longer symptom course than men </w:t>
      </w:r>
      <w:r w:rsidRPr="0090311C">
        <w:rPr>
          <w:sz w:val="16"/>
        </w:rPr>
        <w:t xml:space="preserve">(Breslau, 2002). Based on these findings, it is reasonable to speculate that </w:t>
      </w:r>
      <w:r w:rsidRPr="0090311C">
        <w:rPr>
          <w:rStyle w:val="StyleUnderline"/>
        </w:rPr>
        <w:t>female victims of human trafficking may be particularly vulnerable to the mental health impacts of trafficking</w:t>
      </w:r>
      <w:r w:rsidRPr="0090311C">
        <w:rPr>
          <w:sz w:val="16"/>
        </w:rPr>
        <w:t xml:space="preserve"> and/or more willing to disclose their symptoms in an assessment. Although most of the literature on mental health in survivors of human trafficking focuses on symptoms and diagnoses, we utilize a trauma-informed framework that helps to contextualize these psychological symptoms. As previously mentioned, many trafficked girls and women suffer early developmental trauma as a precursor to trafficking-related trauma (Clawson et al., 2007, 2009). In addition to creating vulnerability to revictimization, early developmental trauma may complicate women’s and girls’ responses to human trafficking, leading to Complex PTSD (Cook et al., 2005). The </w:t>
      </w:r>
      <w:r w:rsidRPr="0090311C">
        <w:rPr>
          <w:rStyle w:val="StyleUnderline"/>
        </w:rPr>
        <w:t xml:space="preserve">complex trauma construct reflects the idea that many of the mental health “symptoms” of survivors are </w:t>
      </w:r>
      <w:proofErr w:type="gramStart"/>
      <w:r w:rsidRPr="0090311C">
        <w:rPr>
          <w:rStyle w:val="StyleUnderline"/>
        </w:rPr>
        <w:t>actually psychological</w:t>
      </w:r>
      <w:proofErr w:type="gramEnd"/>
      <w:r w:rsidRPr="0090311C">
        <w:rPr>
          <w:rStyle w:val="StyleUnderline"/>
        </w:rPr>
        <w:t xml:space="preserve">, biological, and behavioral responses to </w:t>
      </w:r>
      <w:r w:rsidRPr="0090311C">
        <w:rPr>
          <w:sz w:val="16"/>
        </w:rPr>
        <w:t>repeated or</w:t>
      </w:r>
      <w:r w:rsidRPr="0090311C">
        <w:rPr>
          <w:rStyle w:val="StyleUnderline"/>
        </w:rPr>
        <w:t xml:space="preserve"> chronic trauma</w:t>
      </w:r>
      <w:r w:rsidRPr="0090311C">
        <w:rPr>
          <w:sz w:val="16"/>
        </w:rPr>
        <w:t xml:space="preserve"> and represent intuitive coping efforts to manage traumatic stress (Herman, 1997; van der Kolk, 1994). Jaime is one of these girls who experienced several layers of developmental trauma, beginning very early in life. In addition to being treated like a sexual object from the age of 7 years old, Jaime also experienced emotional neglect due to familial conflict, her father’s later absence, and her mother’s lack of emotional availability. Emotional neglect and other types of psychological maltreatment are often overlooked as traumatic experiences, with greater attention being given to overt abuse (Rosenberg, 1987). However, the absence of affection, love, and positive attention early in life has a major impact on children (Hart, Binggeli, &amp; Brassard, 1997; Hart &amp; Brassard, 1987). Like many domestic victims of sex trafficking (Estes &amp; Weiner, 2001), Jaime was coerced into commercial sexual exploitation in early adolescence, a period of identity formation, sexual maturation, and the development of social and romantic relationships. When adolescents are treated as sexual objects, they may disconnect from their sexual selves or see their sexuality as their primary worth, re-enacting unsafe sexual situations or utilizing their sexuality as a “bartering chip” in exchange for attention and affection (American Psychological Association Task Force on the Sexualization of Girls, 2010). Like many girls with Complex PTSD, Jaime had difficulty recognizing and regulating her own internal physiology and emotions, developing a well-defined sense of herself, and learning how to negotiate intimate relationships with appropriate boundaries (Spinazzola et al., 2005).</w:t>
      </w:r>
      <w:r w:rsidRPr="0090311C">
        <w:rPr>
          <w:rStyle w:val="StyleUnderline"/>
        </w:rPr>
        <w:t xml:space="preserve"> </w:t>
      </w:r>
      <w:r w:rsidRPr="0090311C">
        <w:rPr>
          <w:sz w:val="16"/>
        </w:rPr>
        <w:t>Dysregulation is a cornerstone of complex trauma reactions.</w:t>
      </w:r>
      <w:r w:rsidRPr="0090311C">
        <w:rPr>
          <w:rStyle w:val="StyleUnderline"/>
        </w:rPr>
        <w:t xml:space="preserve"> Women and girls who have been trafficked may have difficulty recognizing, managing, and </w:t>
      </w:r>
      <w:r w:rsidRPr="0090311C">
        <w:rPr>
          <w:rStyle w:val="Emphasis"/>
        </w:rPr>
        <w:t>expressing their emotional states</w:t>
      </w:r>
      <w:r w:rsidRPr="0090311C">
        <w:rPr>
          <w:sz w:val="16"/>
        </w:rPr>
        <w:t xml:space="preserve">. They might experience </w:t>
      </w:r>
      <w:r w:rsidRPr="0090311C">
        <w:rPr>
          <w:rStyle w:val="StyleUnderline"/>
        </w:rPr>
        <w:t>somatic dysregulation, such as feeling distress physically (e.g., frequent headaches or stomach pain) or being disconnected from their somatic states (e.g., difficulty recognizing hunger cues)</w:t>
      </w:r>
      <w:r w:rsidRPr="0090311C">
        <w:rPr>
          <w:sz w:val="16"/>
        </w:rPr>
        <w:t xml:space="preserve">. In addition to emotional and somatic dysregulation, survivors may have dysregulated or </w:t>
      </w:r>
      <w:r w:rsidRPr="0090311C">
        <w:rPr>
          <w:rStyle w:val="StyleUnderline"/>
        </w:rPr>
        <w:t>impulsive behaviors, including: substance abuse problems, self-injurious behaviors, eating disorders, excessive work, promiscuity, reckless or high-risk behaviors</w:t>
      </w:r>
      <w:r w:rsidRPr="0090311C">
        <w:rPr>
          <w:sz w:val="16"/>
        </w:rPr>
        <w:t xml:space="preserve">, and “running” or other forms of avoidance. Instead of treating these as unique behavior problems, the assessment can frame them as coping strategies that originally emerged with an adaptive function. </w:t>
      </w:r>
      <w:proofErr w:type="gramStart"/>
      <w:r w:rsidRPr="0090311C">
        <w:rPr>
          <w:sz w:val="16"/>
        </w:rPr>
        <w:t>In order to</w:t>
      </w:r>
      <w:proofErr w:type="gramEnd"/>
      <w:r w:rsidRPr="0090311C">
        <w:rPr>
          <w:sz w:val="16"/>
        </w:rPr>
        <w:t xml:space="preserve"> treat these issues, the function of the behaviors will need to be replaced with other more adaptive coping strategies (D’Andrea, Ford, Stolbach, Spinazzola, &amp; van der Kolk, 2012; Herman, 1997; Luxenberg, Spinazzola, Hidalgo, Hunt, &amp; van der Kolk, 2001; Luxenberg, Spinazzola, &amp; van der Kolk, 2001). </w:t>
      </w:r>
      <w:r w:rsidRPr="0090311C">
        <w:rPr>
          <w:rStyle w:val="StyleUnderline"/>
        </w:rPr>
        <w:t>Because human trafficking is a form of interpersonal abuse, women and girls who have been trafficked often struggle with relational issues</w:t>
      </w:r>
      <w:r w:rsidRPr="0090311C">
        <w:rPr>
          <w:sz w:val="16"/>
        </w:rPr>
        <w:t xml:space="preserve">. Like Jaime, many survivors experience ambivalence toward their traffickers. On the one hand, </w:t>
      </w:r>
      <w:r w:rsidRPr="0090311C">
        <w:rPr>
          <w:rStyle w:val="StyleUnderline"/>
        </w:rPr>
        <w:t>they want to escape the abuse; while on the other hand, they feel an attachment to the trafficker, sometimes referred to as “</w:t>
      </w:r>
      <w:r w:rsidRPr="0090311C">
        <w:rPr>
          <w:rStyle w:val="Emphasis"/>
        </w:rPr>
        <w:t xml:space="preserve">trauma bonding,” </w:t>
      </w:r>
      <w:r w:rsidRPr="0090311C">
        <w:rPr>
          <w:sz w:val="16"/>
        </w:rPr>
        <w:t xml:space="preserve">“Stockholm syndrome,” or “identification with the perpetrator” (Herman, 1997). Identifying signs of trauma bonding is essential in a safety assessment, highlighting the potential for re-victimization and the need for safety planning regarding the trafficker(s). Similarly, </w:t>
      </w:r>
      <w:r w:rsidRPr="0090311C">
        <w:rPr>
          <w:rStyle w:val="StyleUnderline"/>
        </w:rPr>
        <w:t>women and girls who have been trafficked may struggle with future relationships</w:t>
      </w:r>
      <w:r w:rsidRPr="0090311C">
        <w:rPr>
          <w:sz w:val="16"/>
        </w:rPr>
        <w:t xml:space="preserve">, particularly in situations where the relationship was used as a coercive tactic in the trafficking scheme or where there was extensive interpersonal abuse. These </w:t>
      </w:r>
      <w:r w:rsidRPr="0090311C">
        <w:rPr>
          <w:rStyle w:val="StyleUnderline"/>
        </w:rPr>
        <w:t>struggles can be on either end of a continuum, from lack of boundaries</w:t>
      </w:r>
      <w:r w:rsidRPr="0090311C">
        <w:rPr>
          <w:sz w:val="16"/>
        </w:rPr>
        <w:t xml:space="preserve"> (quickly entering relationships, sexual promiscuity, </w:t>
      </w:r>
      <w:r w:rsidRPr="0090311C">
        <w:rPr>
          <w:rStyle w:val="StyleUnderline"/>
        </w:rPr>
        <w:t>difficulty recognizing warning signs of maladaptive relationships</w:t>
      </w:r>
      <w:r w:rsidRPr="0090311C">
        <w:rPr>
          <w:sz w:val="16"/>
        </w:rPr>
        <w:t xml:space="preserve">) to </w:t>
      </w:r>
      <w:r w:rsidRPr="0090311C">
        <w:rPr>
          <w:rStyle w:val="StyleUnderline"/>
        </w:rPr>
        <w:t xml:space="preserve">overly rigid boundaries </w:t>
      </w:r>
      <w:r w:rsidRPr="0090311C">
        <w:rPr>
          <w:sz w:val="16"/>
        </w:rPr>
        <w:t>(</w:t>
      </w:r>
      <w:r w:rsidRPr="0090311C">
        <w:rPr>
          <w:rStyle w:val="StyleUnderline"/>
        </w:rPr>
        <w:t>social avoidance and isolation</w:t>
      </w:r>
      <w:r w:rsidRPr="0090311C">
        <w:rPr>
          <w:sz w:val="16"/>
        </w:rPr>
        <w:t xml:space="preserve">, pre-emptory rejection, running away). Porous boundaries </w:t>
      </w:r>
      <w:r w:rsidRPr="0090311C">
        <w:rPr>
          <w:rStyle w:val="StyleUnderline"/>
        </w:rPr>
        <w:t xml:space="preserve">create safety issues and </w:t>
      </w:r>
      <w:r w:rsidRPr="0090311C">
        <w:rPr>
          <w:rStyle w:val="Emphasis"/>
        </w:rPr>
        <w:t>put women and girls at risk for revictimization,</w:t>
      </w:r>
      <w:r w:rsidRPr="0090311C">
        <w:rPr>
          <w:rStyle w:val="StyleUnderline"/>
        </w:rPr>
        <w:t xml:space="preserve"> while rigid boundaries prevent help-seeking and maintain isolatio</w:t>
      </w:r>
      <w:r w:rsidRPr="0090311C">
        <w:rPr>
          <w:sz w:val="16"/>
        </w:rPr>
        <w:t xml:space="preserve">n (Herman, 1997; Luxenberg, Spinazzola, &amp; van der Kolk, 2001). This portion of the assessment can be used to identify girls and women who are at risk of social isolation and/or further interpersonal injury. It can guide intervention that focuses on relational issues such as learning how to recognize unsafe situations and how to slowly build trusting, healthy relationships. Human trafficking is a form of </w:t>
      </w:r>
      <w:r w:rsidRPr="0090311C">
        <w:rPr>
          <w:rStyle w:val="StyleUnderline"/>
        </w:rPr>
        <w:t xml:space="preserve">chronic interpersonal trauma that </w:t>
      </w:r>
      <w:r w:rsidRPr="0090311C">
        <w:rPr>
          <w:rStyle w:val="Emphasis"/>
        </w:rPr>
        <w:t>strips away an individual’s personhood</w:t>
      </w:r>
      <w:r w:rsidRPr="0090311C">
        <w:rPr>
          <w:sz w:val="16"/>
        </w:rPr>
        <w:t xml:space="preserve">. Some survivors </w:t>
      </w:r>
      <w:r w:rsidRPr="0090311C">
        <w:rPr>
          <w:rStyle w:val="StyleUnderline"/>
        </w:rPr>
        <w:t xml:space="preserve">begin to feel that “this is all I deserve.” </w:t>
      </w:r>
      <w:r w:rsidRPr="0090311C">
        <w:rPr>
          <w:sz w:val="16"/>
        </w:rPr>
        <w:t xml:space="preserve">Many women and girls who have been trafficked </w:t>
      </w:r>
      <w:r w:rsidRPr="0090311C">
        <w:rPr>
          <w:rStyle w:val="StyleUnderline"/>
        </w:rPr>
        <w:t>live with shame and self-blame about their trafficking experiences</w:t>
      </w:r>
      <w:r w:rsidRPr="0090311C">
        <w:rPr>
          <w:sz w:val="16"/>
        </w:rPr>
        <w:t xml:space="preserve">. Girls and women who rely heavily on dissociation to manage traumatic exposure might develop a fragmented sense of self (Herman, 1997; Howell, 2005). Impacts on her sense of self can have a </w:t>
      </w:r>
      <w:r w:rsidRPr="0090311C">
        <w:rPr>
          <w:rStyle w:val="StyleUnderline"/>
        </w:rPr>
        <w:t>ripple effect on the survivor’s relationships, general functioning, and goals for the future</w:t>
      </w:r>
      <w:r w:rsidRPr="0090311C">
        <w:rPr>
          <w:sz w:val="16"/>
        </w:rPr>
        <w:t>. By identifying problems in her self-concept through the assessment, negative thoughts and emotions can be countered over time through intervention and through corrective experiences that build a positive and cohesive sense of self.</w:t>
      </w:r>
    </w:p>
    <w:p w14:paraId="23AF0C75" w14:textId="77777777" w:rsidR="00A71973" w:rsidRPr="0090311C" w:rsidRDefault="00A71973" w:rsidP="00A71973">
      <w:pPr>
        <w:pStyle w:val="Heading4"/>
      </w:pPr>
      <w:r w:rsidRPr="0090311C">
        <w:t>Trafficking exacerbates psychological and physical health implications leading to death</w:t>
      </w:r>
    </w:p>
    <w:p w14:paraId="0D7DB86D" w14:textId="77777777" w:rsidR="00A71973" w:rsidRPr="0090311C" w:rsidRDefault="00A71973" w:rsidP="00A71973">
      <w:r w:rsidRPr="0090311C">
        <w:rPr>
          <w:rStyle w:val="Style13ptBold"/>
        </w:rPr>
        <w:t>Shelley 10</w:t>
      </w:r>
      <w:r w:rsidRPr="0090311C">
        <w:t xml:space="preserve"> Louise Shelley is the Omer L. and Nancy Hirst Endowed Chair for civic intellectual as well as a University Professor in the Schar School of Policy and Government and the founder and Director of the Terrorism, Transnational Crime and Corruption Center (TraCCC) at George Mason University, “Human Trafficking: A Global Perspective,” Page 72-76, </w:t>
      </w:r>
      <w:hyperlink r:id="rId6" w:history="1">
        <w:r w:rsidRPr="0090311C">
          <w:rPr>
            <w:rStyle w:val="Hyperlink"/>
          </w:rPr>
          <w:t>http://demografi.bps.go.id/phpfiletree/bahan/kumpulan_tugas_mobilitas_pak_chotib/Kelompok_7/Human_Trafficking_a_global_perspektif_(Shelley).pdf</w:t>
        </w:r>
      </w:hyperlink>
      <w:r w:rsidRPr="0090311C">
        <w:t>, ag</w:t>
      </w:r>
    </w:p>
    <w:p w14:paraId="2B18F1DC" w14:textId="77777777" w:rsidR="00A71973" w:rsidRPr="0090311C" w:rsidRDefault="00A71973" w:rsidP="00A71973">
      <w:pPr>
        <w:rPr>
          <w:sz w:val="16"/>
        </w:rPr>
      </w:pPr>
      <w:r w:rsidRPr="0090311C">
        <w:rPr>
          <w:sz w:val="16"/>
        </w:rPr>
        <w:t xml:space="preserve">Health Consequences </w:t>
      </w:r>
      <w:r w:rsidRPr="0090311C">
        <w:rPr>
          <w:rStyle w:val="StyleUnderline"/>
        </w:rPr>
        <w:t xml:space="preserve">Trafficking victims die, become seriously ill, or are injured in many locales around the world each year </w:t>
      </w:r>
      <w:proofErr w:type="gramStart"/>
      <w:r w:rsidRPr="0090311C">
        <w:rPr>
          <w:rStyle w:val="StyleUnderline"/>
        </w:rPr>
        <w:t>as a result of</w:t>
      </w:r>
      <w:proofErr w:type="gramEnd"/>
      <w:r w:rsidRPr="0090311C">
        <w:rPr>
          <w:rStyle w:val="StyleUnderline"/>
        </w:rPr>
        <w:t xml:space="preserve"> the hazardous work conditions in which they labor, the abuse of their traffickers and their clients, and their sheer physical exhaustion. For many who are impaired, there are no effective treatments, as they are psychologically damaged for life, suffering frequent nightmares and flashbacks and manifesting suicidal tendencies.42 The constant abuse, violence, and intimidation they have suffered make it nearly impossible for them to return to normal lives.</w:t>
      </w:r>
      <w:r w:rsidRPr="0090311C">
        <w:rPr>
          <w:sz w:val="16"/>
        </w:rPr>
        <w:t xml:space="preserve"> As one official at the International Organization for Migration in Moldova explained, they can repair the broken jaws and </w:t>
      </w:r>
      <w:proofErr w:type="gramStart"/>
      <w:r w:rsidRPr="0090311C">
        <w:rPr>
          <w:sz w:val="16"/>
        </w:rPr>
        <w:t>bones</w:t>
      </w:r>
      <w:proofErr w:type="gramEnd"/>
      <w:r w:rsidRPr="0090311C">
        <w:rPr>
          <w:sz w:val="16"/>
        </w:rPr>
        <w:t xml:space="preserve"> but they cannot mend the often irreparable psychological effects.43 Research in Great Britain reveals that women who had stopped engaging in prostitution had the same levels of mental health problems (40 percent) and drug addiction (73 percent) as those who remained in the sex industry. This is consistent with posttraumatic stress disorder. These data affirm the insight of the IOM official in Moldova that the damage may be permanent, even in a society such as the United Kingdom, where those engaged in prostitution would have greater access to medical care than most trafficked into the sex industry.44 Addiction to alcohol and drugs, sometimes imposed on the victim by the trafficker, impairs and shortens their lives. These conditions contribute to the untimely demise of youthful U.S. trafficking victims, who often survive only seven years after they have been trafficked into prostitution.45 </w:t>
      </w:r>
      <w:r w:rsidRPr="0090311C">
        <w:rPr>
          <w:rStyle w:val="StyleUnderline"/>
        </w:rPr>
        <w:t xml:space="preserve">Hundreds of victims die annually of dehydration while attempting to cross the deserts from Mexico into the United States. Others die in transit, as previously mentioned, in overcrowded vans or unseaworthy boats before they reach their destinations. Every year young women who resist their traffickers die, </w:t>
      </w:r>
      <w:r w:rsidRPr="0090311C">
        <w:rPr>
          <w:sz w:val="16"/>
        </w:rPr>
        <w:t xml:space="preserve">such as the Afghan girls who jump into wells rather than be trafficked.46 </w:t>
      </w:r>
      <w:r w:rsidRPr="0090311C">
        <w:rPr>
          <w:rStyle w:val="StyleUnderline"/>
        </w:rPr>
        <w:t>Others die from HIV contracted through unprotected sex, as victims have no possibility to protect themselves in their sexual encounters,</w:t>
      </w:r>
      <w:r w:rsidRPr="0090311C">
        <w:rPr>
          <w:sz w:val="16"/>
        </w:rPr>
        <w:t xml:space="preserve"> or access to life-prolonging drugs. </w:t>
      </w:r>
      <w:r w:rsidRPr="0090311C">
        <w:rPr>
          <w:rStyle w:val="StyleUnderline"/>
        </w:rPr>
        <w:t xml:space="preserve">In the trafficking culture, their lives are cheaper than the cost of medication. An unknown number of sex trafficking victims are killed by their customers. </w:t>
      </w:r>
      <w:r w:rsidRPr="0090311C">
        <w:rPr>
          <w:sz w:val="16"/>
        </w:rPr>
        <w:t xml:space="preserve">Limited research has been done of the longevity of trafficking victims. But research conducted in the United States on mortality of prostitutes reveals a high likelihood of premature death. As researchers explained, </w:t>
      </w:r>
      <w:proofErr w:type="gramStart"/>
      <w:r w:rsidRPr="0090311C">
        <w:rPr>
          <w:sz w:val="16"/>
        </w:rPr>
        <w:t>To</w:t>
      </w:r>
      <w:proofErr w:type="gramEnd"/>
      <w:r w:rsidRPr="0090311C">
        <w:rPr>
          <w:sz w:val="16"/>
        </w:rPr>
        <w:t xml:space="preserve"> our knowledge, no population of women studied previously has had a crude mortality rate, standardized mortality ratio, or percentage of deaths due to murder even approximating those observed in our cohort. The workplace homicide rate for prostitutes (204 per 100,000) is many times higher than that for women and men in the standard occupations that had the highest workplace homicide rates in the United States during the 1980s (4 per 100,000 for female liquor store workers and 29 per 100,000 for male taxicab drivers).47 This fate is hardly unique. </w:t>
      </w:r>
      <w:r w:rsidRPr="0090311C">
        <w:rPr>
          <w:rStyle w:val="StyleUnderline"/>
        </w:rPr>
        <w:t>One can presume that the rates of mortality are higher among trafficking victims than those among all prostitutes, as trafficking victims have the least control over their fates and are harmed regularly by both their traffickers and their customers</w:t>
      </w:r>
      <w:r w:rsidRPr="0090311C">
        <w:rPr>
          <w:sz w:val="16"/>
        </w:rPr>
        <w:t xml:space="preserve">. The epidemiologists found that their research on the high death rates of prostitutes was consistent with work done by their colleagues in London and in Nairobi, Kenya.49 Human trafficking has other health costs for the victim that are enduring but not as permanent as death. </w:t>
      </w:r>
      <w:r w:rsidRPr="0090311C">
        <w:rPr>
          <w:rStyle w:val="StyleUnderline"/>
        </w:rPr>
        <w:t>Many victims of sex trafficking become pregnant. They are often forced by their traffickers to have abortions to continue serving clients without interruption and are frequently rendered sterile by the unsanitary conditions under which the abortions are performed or the frequency of their occurrence</w:t>
      </w:r>
      <w:r w:rsidRPr="0090311C">
        <w:rPr>
          <w:sz w:val="16"/>
        </w:rPr>
        <w:t xml:space="preserve">.50 </w:t>
      </w:r>
      <w:r w:rsidRPr="0090311C">
        <w:rPr>
          <w:rStyle w:val="StyleUnderline"/>
        </w:rPr>
        <w:t>Children maimed to be beggars suffer from injuries that cannot be repaired. Unset broken limbs may result in permanently crippled arms and legs</w:t>
      </w:r>
      <w:r w:rsidRPr="0090311C">
        <w:rPr>
          <w:sz w:val="16"/>
        </w:rPr>
        <w:t xml:space="preserve">. In more extreme cases, limbs that are surgically removed for children to be more pitiful beggars can never be reattached nor sight returned to blinded children. </w:t>
      </w:r>
      <w:r w:rsidRPr="0090311C">
        <w:rPr>
          <w:rStyle w:val="StyleUnderline"/>
        </w:rPr>
        <w:t>Handicapped children who are exploited as beggars may be forced to beg in the sun without water, causing dehydration and other serious strains on their already weakened bodies</w:t>
      </w:r>
      <w:r w:rsidRPr="0090311C">
        <w:rPr>
          <w:sz w:val="16"/>
        </w:rPr>
        <w:t xml:space="preserve">.51 </w:t>
      </w:r>
      <w:r w:rsidRPr="0090311C">
        <w:rPr>
          <w:rStyle w:val="StyleUnderline"/>
        </w:rPr>
        <w:t>Organ trafficking may benefit the rich, who can acquire organs, but it leaves those who have been deprived of organs a precarious future.</w:t>
      </w:r>
      <w:r w:rsidRPr="0090311C">
        <w:rPr>
          <w:sz w:val="16"/>
        </w:rPr>
        <w:t xml:space="preserve"> Those whose organs are trafficked are the very poor, often women.52 Individuals who agree to sell or are deceived into selling their organs face multiple health consequences. First, </w:t>
      </w:r>
      <w:r w:rsidRPr="0090311C">
        <w:rPr>
          <w:rStyle w:val="StyleUnderline"/>
        </w:rPr>
        <w:t>as the traffickers’ interests are in extracting the organ for sale, they care little or nothing about the recovery of the voluntary or forced organ donor.</w:t>
      </w:r>
      <w:r w:rsidRPr="0090311C">
        <w:rPr>
          <w:sz w:val="16"/>
        </w:rPr>
        <w:t xml:space="preserve"> Therefore, many who have lost their organs to organ traffickers are unpaid for their losses and, therefore, are unable to pay for needed postoperative care.53 Moreover, the sources of the trafficked organs are provided totally inadequate postoperative care, often rendering those who have lost kidneys and other organs invalids for life. </w:t>
      </w:r>
      <w:r w:rsidRPr="0090311C">
        <w:rPr>
          <w:rStyle w:val="StyleUnderline"/>
        </w:rPr>
        <w:t xml:space="preserve">Some of them are plagued by postoperative infections that make them unable to return to work and a burden to their families and communities. Others face serious psychological problems after surgery. </w:t>
      </w:r>
      <w:r w:rsidRPr="0090311C">
        <w:rPr>
          <w:sz w:val="16"/>
        </w:rPr>
        <w:t xml:space="preserve">Those who receive organs from criminal suppliers may receive diseased organs or organs that are an inappropriate match for their bodies. Still others may receive other life-threatening problems such as AIDS or blood diseases that accompany organs that are obtained outside of regulated channels. The World Health Organization estimates that 10 percent of the 70,000 kidneys used annually in transplants are obtained on the black market.54 This figure suggests that as many as 14,000 donors and recipients annually may suffer severe health problems </w:t>
      </w:r>
      <w:proofErr w:type="gramStart"/>
      <w:r w:rsidRPr="0090311C">
        <w:rPr>
          <w:sz w:val="16"/>
        </w:rPr>
        <w:t>as a result of</w:t>
      </w:r>
      <w:proofErr w:type="gramEnd"/>
      <w:r w:rsidRPr="0090311C">
        <w:rPr>
          <w:sz w:val="16"/>
        </w:rPr>
        <w:t xml:space="preserve"> organ trafficking. </w:t>
      </w:r>
      <w:r w:rsidRPr="0090311C">
        <w:rPr>
          <w:rStyle w:val="StyleUnderline"/>
        </w:rPr>
        <w:t>The rate of accidents among trafficked laborers is particularly high because they work in the most dangerous conditions and for very long hours. Therefore, their exhaustion and their work environment make trafficked workers particularly prone to serious accidents. In many societies, they cannot receive treatment and become invalids.</w:t>
      </w:r>
      <w:r w:rsidRPr="0090311C">
        <w:rPr>
          <w:sz w:val="16"/>
        </w:rPr>
        <w:t xml:space="preserve"> In the United Arab Emirates, young boys who were trafficked to be camel jockeys died or were seriously injured from this dangerous work.</w:t>
      </w:r>
      <w:r w:rsidRPr="0090311C">
        <w:rPr>
          <w:rStyle w:val="StyleUnderline"/>
        </w:rPr>
        <w:t>55 In the United States, uninsured trafficked laborers often arrive at the emergency rooms of hospitals. Their acute injuries often require expensive medical care that is not compensated by the employer of the illegal laborer.</w:t>
      </w:r>
      <w:r w:rsidRPr="0090311C">
        <w:rPr>
          <w:sz w:val="16"/>
        </w:rPr>
        <w:t xml:space="preserve">56 In less affluent societies or countries without public hospitals that provide care to all, trafficking victims may be permanently incapacitated or simply die. Such victims are referred to as “disposable people” by Kevin Bales because there is no concern for keeping trafficked people functional or healthy.57 Human trafficking affects more than individual victims. </w:t>
      </w:r>
      <w:r w:rsidRPr="0090311C">
        <w:rPr>
          <w:rStyle w:val="StyleUnderline"/>
        </w:rPr>
        <w:t xml:space="preserve">It has farreaching and underappreciated health effects that undermine global health. Trafficked individuals are often transported very long distances in abysmal conditions. </w:t>
      </w:r>
      <w:r w:rsidRPr="0090311C">
        <w:rPr>
          <w:sz w:val="16"/>
        </w:rPr>
        <w:t xml:space="preserve">For example, Chinese smugglers often ship their human cargo in the holds of vessels where there is inadequate ventilation and food. Many of those smuggled contract diseases such as tuberculosis and scabies. Neither in transit nor on arrival in their country of destination are they provided health care or access to the medicines needed to cure their diseases.58 This is particularly problematic among smuggled Chinese, who are often forced to work off their debt through employment in Chinese restaurants, where they become vectors for the spread of disease in their new communities. Chapter 1 discussed the role of AIDS in the growth of human trafficking. </w:t>
      </w:r>
      <w:r w:rsidRPr="0090311C">
        <w:rPr>
          <w:rStyle w:val="StyleUnderline"/>
        </w:rPr>
        <w:t>But trafficking also contributes to the spread of AIDS. The health consequences of human trafficking are particularly severe in the sexual arena</w:t>
      </w:r>
      <w:r w:rsidRPr="0090311C">
        <w:rPr>
          <w:sz w:val="16"/>
        </w:rPr>
        <w:t xml:space="preserve">. Many victims of sex trafficking, unlike those in government-regulated brothels, are not allowed to protect themselves in their sexual encounters. </w:t>
      </w:r>
      <w:r w:rsidRPr="0090311C">
        <w:rPr>
          <w:rStyle w:val="StyleUnderline"/>
        </w:rPr>
        <w:t>Consequently, trafficked women, girls, and boys are at great risk to contract venereal disease</w:t>
      </w:r>
      <w:r w:rsidRPr="0090311C">
        <w:rPr>
          <w:sz w:val="16"/>
        </w:rPr>
        <w:t xml:space="preserve">, which compounds the risk of becoming HIV positive. In one epidemiological study in San Francisco in the early 2000s, one-quarter of men and women selling sexual services had a form of venereal disease.59 </w:t>
      </w:r>
      <w:r w:rsidRPr="0090311C">
        <w:rPr>
          <w:rStyle w:val="StyleUnderline"/>
        </w:rPr>
        <w:t>Those who control the sex trafficking victims are disinterested in providing any medical assistance to these sex slaves.</w:t>
      </w:r>
      <w:r w:rsidRPr="0090311C">
        <w:rPr>
          <w:sz w:val="16"/>
        </w:rPr>
        <w:t xml:space="preserve"> Therefore, one can presume that trafficked individuals have an even higher rate of sexually communicable diseases. Therefore, as each trafficking victim has multiple customers daily, sexually transmitted diseases and HIV spread into the larger community, infecting many individuals, compounding health costs, and increasing premature mortality. The spread of AIDS though human trafficking not only has great medical costs for the community but has also had a devastating demographic impact in Africa, Southeast Asia, and Latin America. In Africa, particularly, it has left many countries without teachers, doctors, and the trained professionals needed for future development.</w:t>
      </w:r>
    </w:p>
    <w:p w14:paraId="77034A9A" w14:textId="77777777" w:rsidR="00A71973" w:rsidRPr="0090311C" w:rsidRDefault="00A71973" w:rsidP="00A71973">
      <w:pPr>
        <w:pStyle w:val="Heading4"/>
      </w:pPr>
      <w:r w:rsidRPr="0090311C">
        <w:t>These horrific conditions otherize victims of trafficking – locking in a constant cycle of otherization and and disposability that rationalizes exploitation and traumatic suffering</w:t>
      </w:r>
    </w:p>
    <w:p w14:paraId="5451F34D" w14:textId="77777777" w:rsidR="00A71973" w:rsidRPr="0090311C" w:rsidRDefault="00A71973" w:rsidP="00A71973">
      <w:pPr>
        <w:rPr>
          <w:rFonts w:eastAsia="SimSun"/>
          <w:sz w:val="18"/>
          <w:szCs w:val="18"/>
          <w:lang w:eastAsia="zh-CN"/>
        </w:rPr>
      </w:pPr>
      <w:r w:rsidRPr="0090311C">
        <w:rPr>
          <w:b/>
          <w:sz w:val="24"/>
        </w:rPr>
        <w:t xml:space="preserve">Todres ’09 </w:t>
      </w:r>
      <w:r w:rsidRPr="0090311C">
        <w:rPr>
          <w:sz w:val="18"/>
          <w:szCs w:val="18"/>
        </w:rPr>
        <w:t>(Jonathan, Professor of Law at Georgia State University, “Law, Otherness, and Human Trafficking”, July 2009, Accessed via Project MUSE, [SG])</w:t>
      </w:r>
    </w:p>
    <w:p w14:paraId="66EFA677" w14:textId="77777777" w:rsidR="00A71973" w:rsidRPr="0090311C" w:rsidRDefault="00A71973" w:rsidP="00A71973">
      <w:pPr>
        <w:rPr>
          <w:u w:val="single"/>
        </w:rPr>
      </w:pPr>
      <w:r w:rsidRPr="0090311C">
        <w:rPr>
          <w:rStyle w:val="StyleUnderline"/>
        </w:rPr>
        <w:t xml:space="preserve">The recent surge in interest in ending human </w:t>
      </w:r>
      <w:proofErr w:type="gramStart"/>
      <w:r w:rsidRPr="0090311C">
        <w:rPr>
          <w:rStyle w:val="StyleUnderline"/>
        </w:rPr>
        <w:t>trafficking  has</w:t>
      </w:r>
      <w:proofErr w:type="gramEnd"/>
      <w:r w:rsidRPr="0090311C">
        <w:rPr>
          <w:rStyle w:val="StyleUnderline"/>
        </w:rPr>
        <w:t xml:space="preserve"> led even Hollywood to take up the cause. Hollywood’s foray into this area evidences the problem with the dominant discourse on human trafficking.</w:t>
      </w:r>
      <w:r w:rsidRPr="0090311C">
        <w:t xml:space="preserve"> </w:t>
      </w:r>
      <w:r w:rsidRPr="0090311C">
        <w:rPr>
          <w:sz w:val="16"/>
          <w:szCs w:val="16"/>
        </w:rPr>
        <w:t xml:space="preserve">In 2005, Lifetime Television aired the first major commercial film on the issue, Human Trafficking, starring Mira Sorvino and Donald Southerland.  </w:t>
      </w:r>
      <w:r w:rsidRPr="0090311C">
        <w:rPr>
          <w:noProof/>
        </w:rPr>
        <mc:AlternateContent>
          <mc:Choice Requires="wps">
            <w:drawing>
              <wp:anchor distT="4294967295" distB="4294967295" distL="114300" distR="114300" simplePos="0" relativeHeight="251664384" behindDoc="1" locked="0" layoutInCell="0" allowOverlap="1" wp14:anchorId="5947A71B" wp14:editId="2CE2AEFF">
                <wp:simplePos x="0" y="0"/>
                <wp:positionH relativeFrom="page">
                  <wp:posOffset>1861820</wp:posOffset>
                </wp:positionH>
                <wp:positionV relativeFrom="paragraph">
                  <wp:posOffset>540384</wp:posOffset>
                </wp:positionV>
                <wp:extent cx="4051300" cy="0"/>
                <wp:effectExtent l="0" t="0" r="0" b="0"/>
                <wp:wrapNone/>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51300" cy="0"/>
                        </a:xfrm>
                        <a:custGeom>
                          <a:avLst/>
                          <a:gdLst>
                            <a:gd name="T0" fmla="*/ 0 w 6380"/>
                            <a:gd name="T1" fmla="*/ 6379 w 6380"/>
                          </a:gdLst>
                          <a:ahLst/>
                          <a:cxnLst>
                            <a:cxn ang="0">
                              <a:pos x="T0" y="0"/>
                            </a:cxn>
                            <a:cxn ang="0">
                              <a:pos x="T1" y="0"/>
                            </a:cxn>
                          </a:cxnLst>
                          <a:rect l="0" t="0" r="r" b="b"/>
                          <a:pathLst>
                            <a:path w="6380">
                              <a:moveTo>
                                <a:pt x="0" y="0"/>
                              </a:moveTo>
                              <a:lnTo>
                                <a:pt x="6379" y="0"/>
                              </a:lnTo>
                            </a:path>
                          </a:pathLst>
                        </a:custGeom>
                        <a:noFill/>
                        <a:ln w="1041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866F89F" id="Freeform: Shape 3" o:spid="_x0000_s1026" style="position:absolute;z-index:-251652096;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v-text-anchor:top" points="146.6pt,42.55pt,465.55pt,42.55pt" coordsize="6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" o:allowincell="f" filled="f" strokeweight=".28925mm">
                <v:path arrowok="t" o:connecttype="custom" o:connectlocs="0,0;4050665,0" o:connectangles="0,0"/>
                <w10:wrap anchorx="page"/>
              </v:polyline>
            </w:pict>
          </mc:Fallback>
        </mc:AlternateContent>
      </w:r>
      <w:r w:rsidRPr="0090311C">
        <w:rPr>
          <w:sz w:val="16"/>
          <w:szCs w:val="16"/>
        </w:rPr>
        <w:t xml:space="preserve">The film was praised for bringing this horrific practice into stark daylight. The film’s portrayal of the issue, however, received little examination; in the film, </w:t>
      </w:r>
      <w:proofErr w:type="gramStart"/>
      <w:r w:rsidRPr="0090311C">
        <w:rPr>
          <w:sz w:val="16"/>
          <w:szCs w:val="16"/>
        </w:rPr>
        <w:t>all of</w:t>
      </w:r>
      <w:proofErr w:type="gramEnd"/>
      <w:r w:rsidRPr="0090311C">
        <w:rPr>
          <w:sz w:val="16"/>
          <w:szCs w:val="16"/>
        </w:rPr>
        <w:t xml:space="preserve"> the victims were white girls, except one (a Filipina girl), and all were abducted except one who was sold by her family—the only non-white girl. </w:t>
      </w:r>
      <w:r w:rsidRPr="0090311C">
        <w:rPr>
          <w:rStyle w:val="StyleUnderline"/>
        </w:rPr>
        <w:t xml:space="preserve">This portrayal overlooked important realities of human trafficking, including the fact that globally </w:t>
      </w:r>
      <w:proofErr w:type="gramStart"/>
      <w:r w:rsidRPr="0090311C">
        <w:rPr>
          <w:rStyle w:val="StyleUnderline"/>
        </w:rPr>
        <w:t>the majority of</w:t>
      </w:r>
      <w:proofErr w:type="gramEnd"/>
      <w:r w:rsidRPr="0090311C">
        <w:rPr>
          <w:rStyle w:val="StyleUnderline"/>
        </w:rPr>
        <w:t xml:space="preserve"> exploited girls and boys are not white, while reinforcing stereotypes that “other” cultures value children less and thus will sell their children while white Western families must be victims.</w:t>
      </w:r>
      <w:r w:rsidRPr="0090311C">
        <w:t xml:space="preserve">  </w:t>
      </w:r>
      <w:r w:rsidRPr="0090311C">
        <w:rPr>
          <w:sz w:val="16"/>
          <w:szCs w:val="16"/>
        </w:rPr>
        <w:t>I submit that these portrayals reflect much deeper held societal views that inform the prevailing understanding of and responses to the problem of human trafficking.</w:t>
      </w:r>
      <w:r w:rsidRPr="0090311C">
        <w:t xml:space="preserve"> </w:t>
      </w:r>
      <w:r w:rsidRPr="0090311C">
        <w:rPr>
          <w:rStyle w:val="StyleUnderline"/>
        </w:rPr>
        <w:t xml:space="preserve">Specifically, I suggest that “otherness” is a root cause of both inaction and the selective nature of responses to the abusive practice of human trafficking. Otherness with its attendant devaluation of the Other,  </w:t>
      </w:r>
      <w:r w:rsidRPr="0090311C">
        <w:rPr>
          <w:noProof/>
        </w:rPr>
        <mc:AlternateContent>
          <mc:Choice Requires="wps">
            <w:drawing>
              <wp:anchor distT="4294967295" distB="4294967295" distL="114300" distR="114300" simplePos="0" relativeHeight="251665408" behindDoc="1" locked="0" layoutInCell="0" allowOverlap="1" wp14:anchorId="0F602D9A" wp14:editId="77C232ED">
                <wp:simplePos x="0" y="0"/>
                <wp:positionH relativeFrom="page">
                  <wp:posOffset>1861820</wp:posOffset>
                </wp:positionH>
                <wp:positionV relativeFrom="paragraph">
                  <wp:posOffset>897254</wp:posOffset>
                </wp:positionV>
                <wp:extent cx="4051300" cy="0"/>
                <wp:effectExtent l="0" t="0" r="0" b="0"/>
                <wp:wrapNone/>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51300" cy="0"/>
                        </a:xfrm>
                        <a:custGeom>
                          <a:avLst/>
                          <a:gdLst>
                            <a:gd name="T0" fmla="*/ 0 w 6380"/>
                            <a:gd name="T1" fmla="*/ 6379 w 6380"/>
                          </a:gdLst>
                          <a:ahLst/>
                          <a:cxnLst>
                            <a:cxn ang="0">
                              <a:pos x="T0" y="0"/>
                            </a:cxn>
                            <a:cxn ang="0">
                              <a:pos x="T1" y="0"/>
                            </a:cxn>
                          </a:cxnLst>
                          <a:rect l="0" t="0" r="r" b="b"/>
                          <a:pathLst>
                            <a:path w="6380">
                              <a:moveTo>
                                <a:pt x="0" y="0"/>
                              </a:moveTo>
                              <a:lnTo>
                                <a:pt x="6379"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8F6A746" id="Freeform: Shape 4" o:spid="_x0000_s1026" style="position:absolute;z-index:-251651072;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v-text-anchor:top" points="146.6pt,70.65pt,465.55pt,70.65pt" coordsize="6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" o:allowincell="f" filled="f" strokeweight=".82pt">
                <v:path arrowok="t" o:connecttype="custom" o:connectlocs="0,0;4050665,0" o:connectangles="0,0"/>
                <w10:wrap anchorx="page"/>
              </v:polyline>
            </w:pict>
          </mc:Fallback>
        </mc:AlternateContent>
      </w:r>
      <w:r w:rsidRPr="0090311C">
        <w:rPr>
          <w:rStyle w:val="StyleUnderline"/>
        </w:rPr>
        <w:t xml:space="preserve">facilitates the abuse and exploitation of </w:t>
      </w:r>
      <w:proofErr w:type="gramStart"/>
      <w:r w:rsidRPr="0090311C">
        <w:rPr>
          <w:rStyle w:val="StyleUnderline"/>
        </w:rPr>
        <w:t>particular individuals</w:t>
      </w:r>
      <w:proofErr w:type="gramEnd"/>
      <w:r w:rsidRPr="0090311C">
        <w:rPr>
          <w:rStyle w:val="StyleUnderline"/>
        </w:rPr>
        <w:t>.</w:t>
      </w:r>
      <w:r w:rsidRPr="0090311C">
        <w:t xml:space="preserve"> </w:t>
      </w:r>
      <w:r w:rsidRPr="0090311C">
        <w:rPr>
          <w:sz w:val="16"/>
          <w:szCs w:val="16"/>
        </w:rPr>
        <w:t>Otherness operates across multiple dimensions to reinforce a conception of a virtuous “Self” and a lesser “Other.”</w:t>
      </w:r>
      <w:r w:rsidRPr="0090311C">
        <w:t xml:space="preserve"> </w:t>
      </w:r>
      <w:r w:rsidRPr="0090311C">
        <w:rPr>
          <w:rStyle w:val="StyleUnderline"/>
        </w:rPr>
        <w:t>In turn, the Self/Other dichotomy shapes the phenomenon of human trafficking, driving demand for trafficked persons, influencing perceptions of the problem, and constraining legal initiatives to end the practice.</w:t>
      </w:r>
      <w:r w:rsidRPr="0090311C">
        <w:t xml:space="preserve"> </w:t>
      </w:r>
      <w:r w:rsidRPr="0090311C">
        <w:rPr>
          <w:rStyle w:val="StyleUnderline"/>
        </w:rPr>
        <w:t xml:space="preserve">Thus, </w:t>
      </w:r>
      <w:r w:rsidRPr="0090311C">
        <w:rPr>
          <w:rStyle w:val="Emphasis"/>
        </w:rPr>
        <w:t>for example, otherness leads men in Western, industrialized countries to rationalize their exploitation of women and children in poorer countries</w:t>
      </w:r>
      <w:r w:rsidRPr="0090311C">
        <w:rPr>
          <w:rStyle w:val="StyleUnderline"/>
        </w:rPr>
        <w:t xml:space="preserve">. It also causes Western leaders to overlook the extent to which human trafficking related abuses occur within their own borders at the hands of their own citizens. Similarly, </w:t>
      </w:r>
      <w:r w:rsidRPr="0090311C">
        <w:rPr>
          <w:rStyle w:val="Emphasis"/>
        </w:rPr>
        <w:t xml:space="preserve">otherness operates in developing countries to permit the exploitation of </w:t>
      </w:r>
      <w:proofErr w:type="gramStart"/>
      <w:r w:rsidRPr="0090311C">
        <w:rPr>
          <w:rStyle w:val="Emphasis"/>
        </w:rPr>
        <w:t>particular populations</w:t>
      </w:r>
      <w:proofErr w:type="gramEnd"/>
      <w:r w:rsidRPr="0090311C">
        <w:rPr>
          <w:rStyle w:val="Emphasis"/>
        </w:rPr>
        <w:t>.</w:t>
      </w:r>
      <w:r w:rsidRPr="0090311C">
        <w:rPr>
          <w:rStyle w:val="StyleUnderline"/>
        </w:rPr>
        <w:t xml:space="preserve">  Ultimately, appreciating the true nature of the </w:t>
      </w:r>
      <w:proofErr w:type="gramStart"/>
      <w:r w:rsidRPr="0090311C">
        <w:rPr>
          <w:rStyle w:val="StyleUnderline"/>
        </w:rPr>
        <w:t>problem  of</w:t>
      </w:r>
      <w:proofErr w:type="gramEnd"/>
      <w:r w:rsidRPr="0090311C">
        <w:rPr>
          <w:rStyle w:val="StyleUnderline"/>
        </w:rPr>
        <w:t xml:space="preserve"> human trafficking and its root causes will require overcoming deep-seated beliefs of the lesser value of “others” and acknowledging a truer picture of the Self and the role that the Self, or dominant group, plays not only in helping others but also in the exploitation of particular populations. </w:t>
      </w:r>
      <w:r w:rsidRPr="0090311C">
        <w:rPr>
          <w:rStyle w:val="Emphasis"/>
        </w:rPr>
        <w:t>Exposing and understanding dominant conceptions of the “other” is a necessary step in both generating the political will to eliminate human trafficking</w:t>
      </w:r>
      <w:r w:rsidRPr="0090311C">
        <w:rPr>
          <w:rStyle w:val="StyleUnderline"/>
        </w:rPr>
        <w:t xml:space="preserve"> and developing effective measures to combat the practice. To successfully combat human trafficking, it is also essential to recognize and acknowledge all facets of the Self including its responsibility in fostering or tolerating the conditions under which the Other can be exploited. </w:t>
      </w:r>
    </w:p>
    <w:p w14:paraId="12D206BD" w14:textId="77777777" w:rsidR="00A71973" w:rsidRPr="0090311C" w:rsidRDefault="00A71973" w:rsidP="00A71973">
      <w:pPr>
        <w:pStyle w:val="Heading4"/>
      </w:pPr>
      <w:r w:rsidRPr="0090311C">
        <w:t>Ignoring institutionalized violence creates complacency with invisible wars and everyday acts of violence that create the conditions large-scale genocide and violence</w:t>
      </w:r>
    </w:p>
    <w:p w14:paraId="1E593C88" w14:textId="77777777" w:rsidR="00A71973" w:rsidRPr="0090311C" w:rsidRDefault="00A71973" w:rsidP="00A71973">
      <w:pPr>
        <w:rPr>
          <w:b/>
          <w:bCs/>
          <w:sz w:val="26"/>
        </w:rPr>
      </w:pPr>
      <w:r w:rsidRPr="0090311C">
        <w:rPr>
          <w:rStyle w:val="Style13ptBold"/>
        </w:rPr>
        <w:t xml:space="preserve">Scheper-Hughes and Bourgois 4 </w:t>
      </w:r>
      <w:r w:rsidRPr="0090311C">
        <w:t>Prof of Anthropology @ Cal-Berkely; Prof of Anthropology @ UPenn, Nancy and Philippe, Introduction: Making Sense of Violence, in Violence in War and Peace, pages. 19-22</w:t>
      </w:r>
    </w:p>
    <w:p w14:paraId="6073E5E7" w14:textId="77777777" w:rsidR="00A71973" w:rsidRPr="0090311C" w:rsidRDefault="00A71973" w:rsidP="00A71973">
      <w:r w:rsidRPr="0090311C">
        <w:rPr>
          <w:rFonts w:eastAsia="Cambria"/>
          <w:sz w:val="14"/>
          <w:szCs w:val="14"/>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w:t>
      </w:r>
      <w:proofErr w:type="gramStart"/>
      <w:r w:rsidRPr="0090311C">
        <w:rPr>
          <w:rFonts w:eastAsia="Cambria"/>
          <w:sz w:val="14"/>
          <w:szCs w:val="14"/>
        </w:rPr>
        <w:t>is located in</w:t>
      </w:r>
      <w:proofErr w:type="gramEnd"/>
      <w:r w:rsidRPr="0090311C">
        <w:rPr>
          <w:rFonts w:eastAsia="Cambria"/>
          <w:sz w:val="14"/>
          <w:szCs w:val="14"/>
        </w:rPr>
        <w:t xml:space="preserve"> the symbolic and social structures that overdetermine and allow the criminalized drug addictions, interpersonal bloodshed, and racially patterned incarcerations that characterize the US “inner city” to be normalized (Bourgois, Chapter 37 and </w:t>
      </w:r>
      <w:r w:rsidRPr="0090311C">
        <w:rPr>
          <w:sz w:val="14"/>
          <w:szCs w:val="14"/>
        </w:rPr>
        <w:t>Wacquant, Chapter 39). Violence also takes the form of class, racial, political self-hatred and adolescent self-destruction (Quesada, Chapter 35), as well as of useless (i.e.  preventable), rawly embodied physical suffering, and death (Farmer, Chapter 34).  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 More</w:t>
      </w:r>
      <w:r w:rsidRPr="0090311C">
        <w:rPr>
          <w:rFonts w:eastAsia="Cambria"/>
          <w:sz w:val="14"/>
          <w:szCs w:val="14"/>
        </w:rPr>
        <w:t xml:space="preserv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w:t>
      </w:r>
      <w:r w:rsidRPr="0090311C">
        <w:rPr>
          <w:sz w:val="14"/>
          <w:szCs w:val="14"/>
        </w:rPr>
        <w:t>a violence continuum comprised of a multitude of</w:t>
      </w:r>
      <w:r w:rsidRPr="0090311C">
        <w:rPr>
          <w:b/>
          <w:bCs/>
          <w:u w:val="single"/>
        </w:rPr>
        <w:t xml:space="preserve"> “small wars and invisible genocides”</w:t>
      </w:r>
      <w:r w:rsidRPr="0090311C">
        <w:rPr>
          <w:rFonts w:eastAsia="Cambria"/>
          <w:sz w:val="14"/>
          <w:szCs w:val="14"/>
        </w:rPr>
        <w:t xml:space="preserve"> (see also Scheper- Hughes 1996; 1997; 2000b) </w:t>
      </w:r>
      <w:r w:rsidRPr="0090311C">
        <w:rPr>
          <w:b/>
          <w:bCs/>
          <w:u w:val="single"/>
        </w:rPr>
        <w:t>conducted in</w:t>
      </w:r>
      <w:r w:rsidRPr="0090311C">
        <w:rPr>
          <w:rFonts w:eastAsia="Cambria"/>
          <w:b/>
          <w:bCs/>
          <w:u w:val="single"/>
        </w:rPr>
        <w:t xml:space="preserve"> </w:t>
      </w:r>
      <w:r w:rsidRPr="0090311C">
        <w:rPr>
          <w:sz w:val="14"/>
          <w:szCs w:val="14"/>
        </w:rPr>
        <w:t xml:space="preserve">the normative social spaces of public </w:t>
      </w:r>
      <w:r w:rsidRPr="0090311C">
        <w:rPr>
          <w:b/>
          <w:bCs/>
          <w:u w:val="single"/>
        </w:rPr>
        <w:t>schools, clinics</w:t>
      </w:r>
      <w:r w:rsidRPr="0090311C">
        <w:rPr>
          <w:sz w:val="14"/>
          <w:szCs w:val="14"/>
        </w:rPr>
        <w:t>, emergency rooms, hospital wards, nursing homes,</w:t>
      </w:r>
      <w:r w:rsidRPr="0090311C">
        <w:rPr>
          <w:rFonts w:eastAsia="Cambria"/>
          <w:b/>
          <w:bCs/>
          <w:u w:val="single"/>
        </w:rPr>
        <w:t xml:space="preserve"> </w:t>
      </w:r>
      <w:r w:rsidRPr="0090311C">
        <w:rPr>
          <w:b/>
          <w:bCs/>
          <w:u w:val="single"/>
        </w:rPr>
        <w:t>courtrooms</w:t>
      </w:r>
      <w:r w:rsidRPr="0090311C">
        <w:rPr>
          <w:sz w:val="14"/>
          <w:szCs w:val="14"/>
        </w:rPr>
        <w:t>, public registry offices,</w:t>
      </w:r>
      <w:r w:rsidRPr="0090311C">
        <w:rPr>
          <w:rFonts w:eastAsia="Cambria"/>
          <w:b/>
          <w:bCs/>
          <w:u w:val="single"/>
        </w:rPr>
        <w:t xml:space="preserve"> </w:t>
      </w:r>
      <w:r w:rsidRPr="0090311C">
        <w:rPr>
          <w:b/>
          <w:bCs/>
          <w:u w:val="single"/>
        </w:rPr>
        <w:t>prisons, detention centers</w:t>
      </w:r>
      <w:r w:rsidRPr="0090311C">
        <w:rPr>
          <w:sz w:val="14"/>
          <w:szCs w:val="14"/>
        </w:rPr>
        <w:t xml:space="preserve">, and public morgues. The violence continuum also refers to </w:t>
      </w:r>
      <w:r w:rsidRPr="0090311C">
        <w:rPr>
          <w:b/>
          <w:bCs/>
          <w:u w:val="single"/>
        </w:rPr>
        <w:t xml:space="preserve">the ease with which humans </w:t>
      </w:r>
      <w:proofErr w:type="gramStart"/>
      <w:r w:rsidRPr="0090311C">
        <w:rPr>
          <w:b/>
          <w:bCs/>
          <w:u w:val="single"/>
        </w:rPr>
        <w:t>are capable of reducing</w:t>
      </w:r>
      <w:proofErr w:type="gramEnd"/>
      <w:r w:rsidRPr="0090311C">
        <w:rPr>
          <w:b/>
          <w:bCs/>
          <w:u w:val="single"/>
        </w:rPr>
        <w:t xml:space="preserve"> the socially vulnerable into expendable nonpersons</w:t>
      </w:r>
      <w:r w:rsidRPr="0090311C">
        <w:rPr>
          <w:rFonts w:eastAsia="Cambria"/>
          <w:b/>
          <w:bCs/>
          <w:u w:val="single"/>
        </w:rPr>
        <w:t xml:space="preserve"> </w:t>
      </w:r>
      <w:r w:rsidRPr="0090311C">
        <w:rPr>
          <w:sz w:val="14"/>
          <w:szCs w:val="14"/>
        </w:rPr>
        <w:t xml:space="preserve">and assuming the license - even the duty - to kill, maim, or soul-murder.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it is </w:t>
      </w:r>
      <w:proofErr w:type="gramStart"/>
      <w:r w:rsidRPr="0090311C">
        <w:rPr>
          <w:sz w:val="14"/>
          <w:szCs w:val="14"/>
        </w:rPr>
        <w:t>absolutely necessary</w:t>
      </w:r>
      <w:proofErr w:type="gramEnd"/>
      <w:r w:rsidRPr="0090311C">
        <w:rPr>
          <w:sz w:val="14"/>
          <w:szCs w:val="14"/>
        </w:rPr>
        <w:t xml:space="preserve">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protogenocidal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constitute the “small wars and invisible genocides” to which we refer. This applies to African American and Latino youth mortality statistics in Oakland, California</w:t>
      </w:r>
      <w:r w:rsidRPr="0090311C">
        <w:rPr>
          <w:rFonts w:eastAsia="Cambria"/>
          <w:sz w:val="14"/>
          <w:szCs w:val="14"/>
        </w:rPr>
        <w:t xml:space="preserve">, Baltimore, Washington DC, and New York City. </w:t>
      </w:r>
      <w:r w:rsidRPr="0090311C">
        <w:rPr>
          <w:rStyle w:val="StyleUnderline"/>
        </w:rPr>
        <w:t>These are “invisible” genocides not because they are</w:t>
      </w:r>
      <w:r w:rsidRPr="0090311C">
        <w:rPr>
          <w:sz w:val="14"/>
          <w:szCs w:val="14"/>
        </w:rPr>
        <w:t xml:space="preserve"> secreted</w:t>
      </w:r>
      <w:r w:rsidRPr="0090311C">
        <w:rPr>
          <w:rFonts w:eastAsia="Cambria"/>
          <w:b/>
          <w:bCs/>
          <w:u w:val="single"/>
        </w:rPr>
        <w:t xml:space="preserve"> </w:t>
      </w:r>
      <w:r w:rsidRPr="0090311C">
        <w:rPr>
          <w:sz w:val="14"/>
          <w:szCs w:val="14"/>
        </w:rPr>
        <w:t>away or</w:t>
      </w:r>
      <w:r w:rsidRPr="0090311C">
        <w:rPr>
          <w:rFonts w:eastAsia="Cambria"/>
          <w:b/>
          <w:bCs/>
          <w:u w:val="single"/>
        </w:rPr>
        <w:t xml:space="preserve"> </w:t>
      </w:r>
      <w:r w:rsidRPr="0090311C">
        <w:rPr>
          <w:rStyle w:val="StyleUnderline"/>
        </w:rPr>
        <w:t>hidden from view, but quite the opposite</w:t>
      </w:r>
      <w:r w:rsidRPr="0090311C">
        <w:rPr>
          <w:rFonts w:eastAsia="Cambria"/>
          <w:b/>
          <w:bCs/>
          <w:u w:val="single"/>
        </w:rPr>
        <w:t>.</w:t>
      </w:r>
      <w:r w:rsidRPr="0090311C">
        <w:rPr>
          <w:rFonts w:eastAsia="Cambria"/>
          <w:sz w:val="14"/>
          <w:szCs w:val="14"/>
        </w:rPr>
        <w:t xml:space="preserve">  As Wittgenstein observed</w:t>
      </w:r>
      <w:r w:rsidRPr="0090311C">
        <w:rPr>
          <w:rFonts w:eastAsia="Cambria"/>
          <w:b/>
          <w:bCs/>
          <w:u w:val="single"/>
        </w:rPr>
        <w:t xml:space="preserve">, </w:t>
      </w:r>
      <w:r w:rsidRPr="0090311C">
        <w:rPr>
          <w:rStyle w:val="StyleUnderline"/>
        </w:rPr>
        <w:t xml:space="preserve">the things that are hardest to perceive are those which are </w:t>
      </w:r>
      <w:r w:rsidRPr="0090311C">
        <w:rPr>
          <w:sz w:val="14"/>
          <w:szCs w:val="14"/>
        </w:rPr>
        <w:t>right before our eyes and therefore</w:t>
      </w:r>
      <w:r w:rsidRPr="0090311C">
        <w:rPr>
          <w:rStyle w:val="StyleUnderline"/>
        </w:rPr>
        <w:t xml:space="preserve"> taken for granted</w:t>
      </w:r>
      <w:r w:rsidRPr="0090311C">
        <w:rPr>
          <w:rFonts w:eastAsia="Cambria"/>
          <w:b/>
          <w:u w:val="single"/>
        </w:rPr>
        <w:t>.</w:t>
      </w:r>
      <w:r w:rsidRPr="0090311C">
        <w:rPr>
          <w:rFonts w:eastAsia="Cambria"/>
          <w:sz w:val="14"/>
          <w:szCs w:val="14"/>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w:t>
      </w:r>
      <w:r w:rsidRPr="0090311C">
        <w:rPr>
          <w:sz w:val="14"/>
          <w:szCs w:val="14"/>
        </w:rPr>
        <w:t xml:space="preserve">terror and state repression, Similarly, Basaglia’s notion of “peacetime crimes” - crimini di pace - imagines a direct relationship between wartime and peacetime violence. Peacetime crimes </w:t>
      </w:r>
      <w:proofErr w:type="gramStart"/>
      <w:r w:rsidRPr="0090311C">
        <w:rPr>
          <w:sz w:val="14"/>
          <w:szCs w:val="14"/>
        </w:rPr>
        <w:t>suggests</w:t>
      </w:r>
      <w:proofErr w:type="gramEnd"/>
      <w:r w:rsidRPr="0090311C">
        <w:rPr>
          <w:sz w:val="14"/>
          <w:szCs w:val="14"/>
        </w:rPr>
        <w:t xml:space="preserve"> the possibility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w:t>
      </w:r>
      <w:proofErr w:type="gramStart"/>
      <w:r w:rsidRPr="0090311C">
        <w:rPr>
          <w:sz w:val="14"/>
          <w:szCs w:val="14"/>
        </w:rPr>
        <w:t>suggests</w:t>
      </w:r>
      <w:proofErr w:type="gramEnd"/>
      <w:r w:rsidRPr="0090311C">
        <w:rPr>
          <w:sz w:val="14"/>
          <w:szCs w:val="14"/>
        </w:rPr>
        <w:t xml:space="preserve">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w:t>
      </w:r>
      <w:r w:rsidRPr="0090311C">
        <w:rPr>
          <w:rFonts w:eastAsia="Cambria"/>
          <w:sz w:val="14"/>
          <w:szCs w:val="14"/>
        </w:rPr>
        <w:t xml:space="preserve"> possibly mean when incarceration becomes the “normative” socializing experience for ethnic minority youth in a society, i.e., over 33 percent of young African American men (Prison Watch 2002).  In the end </w:t>
      </w:r>
      <w:r w:rsidRPr="0090311C">
        <w:rPr>
          <w:rStyle w:val="Emphasis"/>
        </w:rPr>
        <w:t xml:space="preserve">it is essential that we recognize the existence of a genocidal capacity among </w:t>
      </w:r>
      <w:r w:rsidRPr="0090311C">
        <w:rPr>
          <w:sz w:val="14"/>
          <w:szCs w:val="14"/>
        </w:rPr>
        <w:t>otherwise</w:t>
      </w:r>
      <w:r w:rsidRPr="0090311C">
        <w:rPr>
          <w:rStyle w:val="Emphasis"/>
        </w:rPr>
        <w:t xml:space="preserve"> good</w:t>
      </w:r>
      <w:r w:rsidRPr="0090311C">
        <w:rPr>
          <w:sz w:val="14"/>
          <w:szCs w:val="14"/>
        </w:rPr>
        <w:t>-enough</w:t>
      </w:r>
      <w:r w:rsidRPr="0090311C">
        <w:rPr>
          <w:rFonts w:eastAsia="Cambria"/>
          <w:b/>
          <w:bCs/>
          <w:u w:val="single"/>
        </w:rPr>
        <w:t xml:space="preserve"> </w:t>
      </w:r>
      <w:r w:rsidRPr="0090311C">
        <w:rPr>
          <w:rStyle w:val="Emphasis"/>
        </w:rPr>
        <w:t>humans</w:t>
      </w:r>
      <w:r w:rsidRPr="0090311C">
        <w:rPr>
          <w:b/>
          <w:bCs/>
          <w:u w:val="single"/>
        </w:rPr>
        <w:t xml:space="preserve"> </w:t>
      </w:r>
      <w:r w:rsidRPr="0090311C">
        <w:rPr>
          <w:sz w:val="14"/>
          <w:szCs w:val="14"/>
        </w:rPr>
        <w:t>and that we need</w:t>
      </w:r>
      <w:r w:rsidRPr="0090311C">
        <w:rPr>
          <w:rFonts w:eastAsia="Cambria"/>
          <w:b/>
          <w:bCs/>
          <w:u w:val="single"/>
        </w:rPr>
        <w:t xml:space="preserve"> </w:t>
      </w:r>
      <w:r w:rsidRPr="0090311C">
        <w:rPr>
          <w:rStyle w:val="Emphasis"/>
        </w:rPr>
        <w:t>to exercise</w:t>
      </w:r>
      <w:r w:rsidRPr="0090311C">
        <w:rPr>
          <w:rFonts w:eastAsia="Cambria"/>
          <w:b/>
          <w:bCs/>
          <w:u w:val="single"/>
        </w:rPr>
        <w:t xml:space="preserve"> </w:t>
      </w:r>
      <w:r w:rsidRPr="0090311C">
        <w:rPr>
          <w:sz w:val="14"/>
          <w:szCs w:val="14"/>
        </w:rPr>
        <w:t>a defensive</w:t>
      </w:r>
      <w:r w:rsidRPr="0090311C">
        <w:rPr>
          <w:rFonts w:eastAsia="Cambria"/>
          <w:b/>
          <w:bCs/>
          <w:u w:val="single"/>
        </w:rPr>
        <w:t xml:space="preserve"> </w:t>
      </w:r>
      <w:r w:rsidRPr="0090311C">
        <w:rPr>
          <w:rStyle w:val="Emphasis"/>
        </w:rPr>
        <w:t>hypervigilance to the less dramatic</w:t>
      </w:r>
      <w:r w:rsidRPr="0090311C">
        <w:rPr>
          <w:sz w:val="14"/>
          <w:szCs w:val="14"/>
        </w:rPr>
        <w:t>, permitted, and even rewarded</w:t>
      </w:r>
      <w:r w:rsidRPr="0090311C">
        <w:rPr>
          <w:rFonts w:eastAsia="Cambria"/>
          <w:b/>
          <w:bCs/>
          <w:u w:val="single"/>
        </w:rPr>
        <w:t xml:space="preserve"> </w:t>
      </w:r>
      <w:r w:rsidRPr="0090311C">
        <w:rPr>
          <w:rStyle w:val="Emphasis"/>
        </w:rPr>
        <w:t>everyday acts of violence that render participation in genocidal acts and policies possible</w:t>
      </w:r>
      <w:r w:rsidRPr="0090311C">
        <w:rPr>
          <w:rFonts w:eastAsia="Cambria"/>
          <w:sz w:val="14"/>
          <w:szCs w:val="14"/>
        </w:rPr>
        <w:t xml:space="preserve"> (under adverse political or economic conditions), perhaps more easily than we would like to recognize</w:t>
      </w:r>
      <w:r w:rsidRPr="0090311C">
        <w:rPr>
          <w:sz w:val="14"/>
          <w:szCs w:val="14"/>
        </w:rPr>
        <w:t xml:space="preserve">. Under the violence continuum we include, therefore, all expressions of radical social exclusion, dehumanization, depersonalization, pseudospeciation,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90311C">
        <w:rPr>
          <w:b/>
          <w:bCs/>
          <w:u w:val="single"/>
        </w:rPr>
        <w:t xml:space="preserve">There is no primary impulse out of which mass violence </w:t>
      </w:r>
      <w:r w:rsidRPr="0090311C">
        <w:rPr>
          <w:sz w:val="14"/>
          <w:szCs w:val="14"/>
        </w:rPr>
        <w:t>and genocide are</w:t>
      </w:r>
      <w:r w:rsidRPr="0090311C">
        <w:rPr>
          <w:rFonts w:eastAsia="Cambria"/>
          <w:b/>
          <w:bCs/>
          <w:u w:val="single"/>
        </w:rPr>
        <w:t xml:space="preserve"> </w:t>
      </w:r>
      <w:r w:rsidRPr="0090311C">
        <w:rPr>
          <w:b/>
          <w:iCs/>
          <w:u w:val="single"/>
        </w:rPr>
        <w:t xml:space="preserve">born, it is ingrained in </w:t>
      </w:r>
      <w:r w:rsidRPr="0090311C">
        <w:rPr>
          <w:sz w:val="14"/>
          <w:szCs w:val="14"/>
        </w:rPr>
        <w:t xml:space="preserve">the common sense of </w:t>
      </w:r>
      <w:r w:rsidRPr="0090311C">
        <w:rPr>
          <w:b/>
          <w:iCs/>
          <w:u w:val="single"/>
        </w:rPr>
        <w:t xml:space="preserve">everyday </w:t>
      </w:r>
      <w:r w:rsidRPr="0090311C">
        <w:rPr>
          <w:sz w:val="14"/>
          <w:szCs w:val="14"/>
        </w:rPr>
        <w:t>social</w:t>
      </w:r>
      <w:r w:rsidRPr="0090311C">
        <w:rPr>
          <w:rFonts w:eastAsia="Cambria"/>
          <w:b/>
          <w:bCs/>
          <w:u w:val="single"/>
        </w:rPr>
        <w:t xml:space="preserve"> </w:t>
      </w:r>
      <w:r w:rsidRPr="0090311C">
        <w:rPr>
          <w:b/>
          <w:iCs/>
          <w:u w:val="single"/>
        </w:rPr>
        <w:t>life</w:t>
      </w:r>
      <w:r w:rsidRPr="0090311C">
        <w:rPr>
          <w:sz w:val="14"/>
          <w:szCs w:val="14"/>
        </w:rPr>
        <w:t xml:space="preserv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 Collective denial and misrecognition are prerequisites for mass violence and genocide.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w:t>
      </w:r>
      <w:proofErr w:type="gramStart"/>
      <w:r w:rsidRPr="0090311C">
        <w:rPr>
          <w:sz w:val="14"/>
          <w:szCs w:val="14"/>
        </w:rPr>
        <w:t>in particular social</w:t>
      </w:r>
      <w:proofErr w:type="gramEnd"/>
      <w:r w:rsidRPr="0090311C">
        <w:rPr>
          <w:sz w:val="14"/>
          <w:szCs w:val="14"/>
        </w:rPr>
        <w:t xml:space="preserve">, economic, and political formations. It is close to what Bourdieu (1977, 1996) means by “symbolic violence,” the violence that is often “nus-recognized” for something else, usually something good. Everyday violence is </w:t>
      </w:r>
      <w:proofErr w:type="gramStart"/>
      <w:r w:rsidRPr="0090311C">
        <w:rPr>
          <w:sz w:val="14"/>
          <w:szCs w:val="14"/>
        </w:rPr>
        <w:t>similar to</w:t>
      </w:r>
      <w:proofErr w:type="gramEnd"/>
      <w:r w:rsidRPr="0090311C">
        <w:rPr>
          <w:sz w:val="14"/>
          <w:szCs w:val="14"/>
        </w:rPr>
        <w:t xml:space="preserve">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They </w:t>
      </w:r>
      <w:r w:rsidRPr="0090311C">
        <w:rPr>
          <w:b/>
          <w:bCs/>
          <w:u w:val="single"/>
        </w:rPr>
        <w:t>harbor the</w:t>
      </w:r>
      <w:r w:rsidRPr="0090311C">
        <w:rPr>
          <w:rFonts w:eastAsia="Cambria"/>
          <w:sz w:val="14"/>
          <w:szCs w:val="14"/>
        </w:rPr>
        <w:t xml:space="preserve"> early “warning signs” (Charney 1991), the “</w:t>
      </w:r>
      <w:r w:rsidRPr="0090311C">
        <w:rPr>
          <w:b/>
          <w:bCs/>
          <w:u w:val="single"/>
        </w:rPr>
        <w:t>priming</w:t>
      </w:r>
      <w:r w:rsidRPr="0090311C">
        <w:rPr>
          <w:rFonts w:eastAsia="Cambria"/>
          <w:sz w:val="14"/>
          <w:szCs w:val="14"/>
        </w:rPr>
        <w:t xml:space="preserve">” (as </w:t>
      </w:r>
      <w:r w:rsidRPr="0090311C">
        <w:rPr>
          <w:sz w:val="14"/>
          <w:szCs w:val="14"/>
        </w:rPr>
        <w:t xml:space="preserve">Hinton, ed., 2002 calls it), or the “genocidal continuum” (as we call it) </w:t>
      </w:r>
      <w:r w:rsidRPr="0090311C">
        <w:rPr>
          <w:b/>
          <w:bCs/>
          <w:u w:val="single"/>
        </w:rPr>
        <w:t>that push social consensus toward devaluing</w:t>
      </w:r>
      <w:r w:rsidRPr="0090311C">
        <w:rPr>
          <w:rFonts w:eastAsia="Cambria"/>
          <w:b/>
          <w:bCs/>
          <w:u w:val="single"/>
        </w:rPr>
        <w:t xml:space="preserve"> </w:t>
      </w:r>
      <w:r w:rsidRPr="0090311C">
        <w:rPr>
          <w:sz w:val="14"/>
          <w:szCs w:val="14"/>
        </w:rPr>
        <w:t xml:space="preserve">certain forms of human </w:t>
      </w:r>
      <w:r w:rsidRPr="0090311C">
        <w:rPr>
          <w:b/>
          <w:bCs/>
          <w:u w:val="single"/>
        </w:rPr>
        <w:t xml:space="preserve">life </w:t>
      </w:r>
      <w:r w:rsidRPr="0090311C">
        <w:rPr>
          <w:sz w:val="14"/>
          <w:szCs w:val="14"/>
        </w:rPr>
        <w:t xml:space="preserve">and lifeways from the refusal of social support and humane care </w:t>
      </w:r>
      <w:r w:rsidRPr="0090311C">
        <w:rPr>
          <w:b/>
          <w:bCs/>
          <w:u w:val="single"/>
        </w:rPr>
        <w:t xml:space="preserve">to </w:t>
      </w:r>
      <w:r w:rsidRPr="0090311C">
        <w:rPr>
          <w:sz w:val="14"/>
          <w:szCs w:val="14"/>
        </w:rPr>
        <w:t xml:space="preserve">vulnerable </w:t>
      </w:r>
      <w:r w:rsidRPr="0090311C">
        <w:rPr>
          <w:b/>
          <w:bCs/>
          <w:u w:val="single"/>
        </w:rPr>
        <w:t>“social parasites”</w:t>
      </w:r>
      <w:r w:rsidRPr="0090311C">
        <w:rPr>
          <w:rFonts w:eastAsia="Cambria"/>
          <w:b/>
          <w:bCs/>
          <w:u w:val="single"/>
        </w:rPr>
        <w:t xml:space="preserve"> </w:t>
      </w:r>
      <w:r w:rsidRPr="0090311C">
        <w:rPr>
          <w:sz w:val="14"/>
          <w:szCs w:val="14"/>
        </w:rPr>
        <w:t>(the nursing home elderly, “welfare queens,” undocumented immigrants, drug addicts</w:t>
      </w:r>
      <w:r w:rsidRPr="0090311C">
        <w:rPr>
          <w:rFonts w:eastAsia="Cambria"/>
          <w:sz w:val="14"/>
          <w:szCs w:val="14"/>
        </w:rPr>
        <w:t xml:space="preserve">) </w:t>
      </w:r>
      <w:r w:rsidRPr="0090311C">
        <w:rPr>
          <w:b/>
          <w:iCs/>
          <w:u w:val="single"/>
        </w:rPr>
        <w:t>to the militarization of everyday life</w:t>
      </w:r>
      <w:r w:rsidRPr="0090311C">
        <w:rPr>
          <w:rFonts w:eastAsia="Cambria"/>
          <w:sz w:val="14"/>
          <w:szCs w:val="14"/>
        </w:rPr>
        <w:t xml:space="preserve"> (super-maximum-security prisons, capital punishment</w:t>
      </w:r>
    </w:p>
    <w:p w14:paraId="2CCEEE02" w14:textId="77777777" w:rsidR="004A556A" w:rsidRPr="0090311C" w:rsidRDefault="004A556A" w:rsidP="004A556A"/>
    <w:p w14:paraId="1B752C85" w14:textId="7939A715" w:rsidR="00AC5FE3" w:rsidRPr="0090311C" w:rsidRDefault="00AC5FE3" w:rsidP="00292C04">
      <w:pPr>
        <w:rPr>
          <w:sz w:val="16"/>
        </w:rPr>
      </w:pPr>
    </w:p>
    <w:p w14:paraId="35706CC3" w14:textId="03D6BF0D" w:rsidR="00C96DDD" w:rsidRPr="0090311C" w:rsidRDefault="004A556A" w:rsidP="003B7133">
      <w:pPr>
        <w:pStyle w:val="Heading2"/>
      </w:pPr>
      <w:r w:rsidRPr="0090311C">
        <w:t xml:space="preserve">1AC </w:t>
      </w:r>
      <w:r w:rsidR="00C96DDD" w:rsidRPr="0090311C">
        <w:t>Leadership Advantage</w:t>
      </w:r>
    </w:p>
    <w:p w14:paraId="3F671E9E" w14:textId="77777777" w:rsidR="00C96DDD" w:rsidRPr="0090311C" w:rsidRDefault="00C96DDD" w:rsidP="00C96DDD"/>
    <w:p w14:paraId="35094CBB" w14:textId="46B5411A" w:rsidR="00C96DDD" w:rsidRPr="0090311C" w:rsidRDefault="00C96DDD" w:rsidP="00C96DDD">
      <w:pPr>
        <w:pStyle w:val="Heading4"/>
      </w:pPr>
      <w:r w:rsidRPr="0090311C">
        <w:t xml:space="preserve">Status quo TIP sanctions are </w:t>
      </w:r>
      <w:r w:rsidRPr="0090311C">
        <w:rPr>
          <w:i/>
          <w:u w:val="single"/>
        </w:rPr>
        <w:t>ineffective</w:t>
      </w:r>
      <w:r w:rsidRPr="0090311C">
        <w:t xml:space="preserve"> at addressing global human trafficking.</w:t>
      </w:r>
    </w:p>
    <w:p w14:paraId="40D17E3F" w14:textId="77777777" w:rsidR="00C96DDD" w:rsidRPr="0090311C" w:rsidRDefault="005C2E65" w:rsidP="00C96DDD">
      <w:hyperlink r:id="rId7" w:tooltip="Click to search for more items by this author" w:history="1">
        <w:r w:rsidR="00C96DDD" w:rsidRPr="0090311C">
          <w:rPr>
            <w:rStyle w:val="Style13ptBold"/>
          </w:rPr>
          <w:t>Mandrigues</w:t>
        </w:r>
      </w:hyperlink>
      <w:r w:rsidR="00C96DDD" w:rsidRPr="0090311C">
        <w:rPr>
          <w:rStyle w:val="Style13ptBold"/>
        </w:rPr>
        <w:t>, 14</w:t>
      </w:r>
      <w:r w:rsidR="00C96DDD" w:rsidRPr="0090311C">
        <w:t xml:space="preserve">—[Chelsea, “Combating Modern Slavery: Are U.S. Sanctions Effective?”, </w:t>
      </w:r>
      <w:hyperlink r:id="rId8" w:tooltip="Click to search for more items from this journal" w:history="1">
        <w:r w:rsidR="00C96DDD" w:rsidRPr="0090311C">
          <w:rPr>
            <w:rStyle w:val="Hyperlink"/>
          </w:rPr>
          <w:t>Washington Report on the Hemisphere</w:t>
        </w:r>
      </w:hyperlink>
      <w:r w:rsidR="00C96DDD" w:rsidRPr="0090311C">
        <w:t>; Washington,  Vol. 34, Iss. 10, (Jul 28, 2014).]//MM</w:t>
      </w:r>
    </w:p>
    <w:p w14:paraId="3FE50856" w14:textId="77777777" w:rsidR="00C96DDD" w:rsidRPr="0090311C" w:rsidRDefault="00C96DDD" w:rsidP="00C96DDD">
      <w:pPr>
        <w:rPr>
          <w:sz w:val="16"/>
        </w:rPr>
      </w:pPr>
      <w:r w:rsidRPr="0090311C">
        <w:rPr>
          <w:sz w:val="16"/>
        </w:rPr>
        <w:t xml:space="preserve">Over the last decade, major headway has been made towards eliminating the human rights violation, yet </w:t>
      </w:r>
      <w:r w:rsidRPr="0090311C">
        <w:rPr>
          <w:rStyle w:val="StyleUnderline"/>
        </w:rPr>
        <w:t>the road to a nonbiased U.S. foreign policy is filled with political rhetoric</w:t>
      </w:r>
      <w:r w:rsidRPr="0090311C">
        <w:rPr>
          <w:sz w:val="16"/>
        </w:rPr>
        <w:t xml:space="preserve">. </w:t>
      </w:r>
      <w:r w:rsidRPr="0090311C">
        <w:rPr>
          <w:rStyle w:val="StyleUnderline"/>
        </w:rPr>
        <w:t>The</w:t>
      </w:r>
      <w:r w:rsidRPr="0090311C">
        <w:rPr>
          <w:sz w:val="16"/>
        </w:rPr>
        <w:t xml:space="preserve"> U.S. </w:t>
      </w:r>
      <w:r w:rsidRPr="0090311C">
        <w:rPr>
          <w:rStyle w:val="StyleUnderline"/>
        </w:rPr>
        <w:t>D</w:t>
      </w:r>
      <w:r w:rsidRPr="0090311C">
        <w:rPr>
          <w:sz w:val="16"/>
        </w:rPr>
        <w:t xml:space="preserve">epartment </w:t>
      </w:r>
      <w:r w:rsidRPr="0090311C">
        <w:rPr>
          <w:rStyle w:val="StyleUnderline"/>
        </w:rPr>
        <w:t>o</w:t>
      </w:r>
      <w:r w:rsidRPr="0090311C">
        <w:rPr>
          <w:sz w:val="16"/>
        </w:rPr>
        <w:t xml:space="preserve">f </w:t>
      </w:r>
      <w:r w:rsidRPr="0090311C">
        <w:rPr>
          <w:rStyle w:val="StyleUnderline"/>
        </w:rPr>
        <w:t>S</w:t>
      </w:r>
      <w:r w:rsidRPr="0090311C">
        <w:rPr>
          <w:sz w:val="16"/>
        </w:rPr>
        <w:t>tate has recently released its annual publication-the Trafficking in Persons (</w:t>
      </w:r>
      <w:r w:rsidRPr="0090311C">
        <w:rPr>
          <w:rStyle w:val="StyleUnderline"/>
        </w:rPr>
        <w:t>TIP</w:t>
      </w:r>
      <w:r w:rsidRPr="0090311C">
        <w:rPr>
          <w:sz w:val="16"/>
        </w:rPr>
        <w:t xml:space="preserve">) </w:t>
      </w:r>
      <w:r w:rsidRPr="0090311C">
        <w:rPr>
          <w:rStyle w:val="StyleUnderline"/>
        </w:rPr>
        <w:t>Report</w:t>
      </w:r>
      <w:r w:rsidRPr="0090311C">
        <w:rPr>
          <w:sz w:val="16"/>
        </w:rPr>
        <w:t xml:space="preserve">-that </w:t>
      </w:r>
      <w:r w:rsidRPr="0090311C">
        <w:rPr>
          <w:rStyle w:val="StyleUnderline"/>
        </w:rPr>
        <w:t>ranks countries by tier, based on their actions in eliminating human trafficking</w:t>
      </w:r>
      <w:r w:rsidRPr="0090311C">
        <w:rPr>
          <w:sz w:val="16"/>
        </w:rPr>
        <w:t xml:space="preserve">. Despite the document's global initiatives, </w:t>
      </w:r>
      <w:r w:rsidRPr="0090311C">
        <w:rPr>
          <w:rStyle w:val="Emphasis"/>
        </w:rPr>
        <w:t xml:space="preserve">there is serious bias in the United States' analysis. </w:t>
      </w:r>
      <w:r w:rsidRPr="0090311C">
        <w:rPr>
          <w:sz w:val="16"/>
        </w:rPr>
        <w:t xml:space="preserve">Trafficking in Persons Report John Kerry released the 2014 TIP Report on June 20, highlighting global human trafficking violations. The report demoted four new countries to the lowest tier: Thailand, The Gambia, Malaysia, and Venezuela. Contrary to its stated purpose, the TIP Report-with its "minimum standards for the elimination of trafficking in persons," outlined in the U.S. Trafficking Victims Protection Act (TVPA)-has been used by the United States to escalate tensions between states and foster an image of U.S. hegemonic supremacy. Despite U.S. efforts, </w:t>
      </w:r>
      <w:r w:rsidRPr="0090311C">
        <w:rPr>
          <w:rStyle w:val="StyleUnderline"/>
        </w:rPr>
        <w:t>the country's foreign policy promotes ulterior motives that create obstacles for the true eradication of human trafficking</w:t>
      </w:r>
      <w:r w:rsidRPr="0090311C">
        <w:rPr>
          <w:sz w:val="16"/>
        </w:rPr>
        <w:t xml:space="preserve">. </w:t>
      </w:r>
      <w:r w:rsidRPr="0090311C">
        <w:rPr>
          <w:rStyle w:val="StyleUnderline"/>
        </w:rPr>
        <w:t>Soft power initiatives such as the TIP Report and</w:t>
      </w:r>
      <w:r w:rsidRPr="0090311C">
        <w:rPr>
          <w:sz w:val="16"/>
        </w:rPr>
        <w:t xml:space="preserve"> legislative acts of </w:t>
      </w:r>
      <w:r w:rsidRPr="0090311C">
        <w:rPr>
          <w:rStyle w:val="StyleUnderline"/>
        </w:rPr>
        <w:t>the TVPA generate social pressure to influence foreign countries into controlling human trafficking.</w:t>
      </w:r>
      <w:r w:rsidRPr="0090311C">
        <w:rPr>
          <w:sz w:val="16"/>
        </w:rPr>
        <w:t xml:space="preserve"> </w:t>
      </w:r>
      <w:r w:rsidRPr="0090311C">
        <w:rPr>
          <w:sz w:val="10"/>
          <w:szCs w:val="10"/>
        </w:rPr>
        <w:t xml:space="preserve">The U.S. Department of State's analysis of each country focuses on performance indicators that rate a state's performance on a certain issue based on four tiers. Protection of the individual, prohibition of the act, prosecution of the criminal, and prevention of any reoccurrence are outlined in the original 2000 TVPA's minimum standards for ranking countries. Although Tier 1 is the highest ranking, a country may not have completely abolished human trafficking, but has met minimum standards. Tier 2 recognizes a country's efforts that do not fully meet the </w:t>
      </w:r>
      <w:proofErr w:type="gramStart"/>
      <w:r w:rsidRPr="0090311C">
        <w:rPr>
          <w:sz w:val="10"/>
          <w:szCs w:val="10"/>
        </w:rPr>
        <w:t>standards, but</w:t>
      </w:r>
      <w:proofErr w:type="gramEnd"/>
      <w:r w:rsidRPr="0090311C">
        <w:rPr>
          <w:sz w:val="10"/>
          <w:szCs w:val="10"/>
        </w:rPr>
        <w:t xml:space="preserve"> make significant efforts to do so. The Tier 2 Watch List contains countries that have a significant influx of victims and show insufficient efforts to stop human </w:t>
      </w:r>
      <w:proofErr w:type="gramStart"/>
      <w:r w:rsidRPr="0090311C">
        <w:rPr>
          <w:sz w:val="10"/>
          <w:szCs w:val="10"/>
        </w:rPr>
        <w:t>trafficking, yet</w:t>
      </w:r>
      <w:proofErr w:type="gramEnd"/>
      <w:r w:rsidRPr="0090311C">
        <w:rPr>
          <w:sz w:val="10"/>
          <w:szCs w:val="10"/>
        </w:rPr>
        <w:t xml:space="preserve"> make small efforts to comply with standards over the year. Tier 3 designates governments that do not comply with the TVPA's minimum standards and make no effort to do so. At first glance, U.S. foreign policy aims to coerce governments who are not taking the initiative to abolish human trafficking. However</w:t>
      </w:r>
      <w:r w:rsidRPr="0090311C">
        <w:rPr>
          <w:sz w:val="16"/>
        </w:rPr>
        <w:t xml:space="preserve">, </w:t>
      </w:r>
      <w:r w:rsidRPr="0090311C">
        <w:rPr>
          <w:rStyle w:val="Emphasis"/>
        </w:rPr>
        <w:t>upon examination</w:t>
      </w:r>
      <w:r w:rsidRPr="0090311C">
        <w:rPr>
          <w:sz w:val="16"/>
        </w:rPr>
        <w:t xml:space="preserve"> of the specific countries sanctioned, </w:t>
      </w:r>
      <w:r w:rsidRPr="0090311C">
        <w:rPr>
          <w:rStyle w:val="Emphasis"/>
        </w:rPr>
        <w:t>the U</w:t>
      </w:r>
      <w:r w:rsidRPr="0090311C">
        <w:rPr>
          <w:sz w:val="16"/>
        </w:rPr>
        <w:t xml:space="preserve">nited </w:t>
      </w:r>
      <w:r w:rsidRPr="0090311C">
        <w:rPr>
          <w:rStyle w:val="Emphasis"/>
        </w:rPr>
        <w:t>S</w:t>
      </w:r>
      <w:r w:rsidRPr="0090311C">
        <w:rPr>
          <w:sz w:val="16"/>
        </w:rPr>
        <w:t xml:space="preserve">tates often </w:t>
      </w:r>
      <w:r w:rsidRPr="0090311C">
        <w:rPr>
          <w:rStyle w:val="Emphasis"/>
        </w:rPr>
        <w:t>promotes its allies and demotes political rivals</w:t>
      </w:r>
      <w:r w:rsidRPr="0090311C">
        <w:rPr>
          <w:sz w:val="16"/>
        </w:rPr>
        <w:t xml:space="preserve">. </w:t>
      </w:r>
      <w:r w:rsidRPr="0090311C">
        <w:rPr>
          <w:rStyle w:val="StyleUnderline"/>
        </w:rPr>
        <w:t>Cuba is a prime example of this trend. The country has been labeled Tier 3</w:t>
      </w:r>
      <w:r w:rsidRPr="0090311C">
        <w:rPr>
          <w:sz w:val="16"/>
        </w:rPr>
        <w:t xml:space="preserve"> since 2003, </w:t>
      </w:r>
      <w:r w:rsidRPr="0090311C">
        <w:rPr>
          <w:rStyle w:val="StyleUnderline"/>
        </w:rPr>
        <w:t>despite significant efforts to eliminate child trafficking in the region</w:t>
      </w:r>
      <w:r w:rsidRPr="0090311C">
        <w:rPr>
          <w:sz w:val="16"/>
        </w:rPr>
        <w:t xml:space="preserve">. The four countries demoted in the 2014 report also exemplify this trend. </w:t>
      </w:r>
      <w:r w:rsidRPr="0090311C">
        <w:rPr>
          <w:rStyle w:val="Emphasis"/>
        </w:rPr>
        <w:t>The uneven application of sanctions</w:t>
      </w:r>
      <w:r w:rsidRPr="0090311C">
        <w:rPr>
          <w:sz w:val="16"/>
        </w:rPr>
        <w:t xml:space="preserve"> under the TVPA </w:t>
      </w:r>
      <w:r w:rsidRPr="0090311C">
        <w:rPr>
          <w:rStyle w:val="Emphasis"/>
        </w:rPr>
        <w:t>demonstrates that the U</w:t>
      </w:r>
      <w:r w:rsidRPr="0090311C">
        <w:rPr>
          <w:sz w:val="16"/>
        </w:rPr>
        <w:t xml:space="preserve">nited </w:t>
      </w:r>
      <w:r w:rsidRPr="0090311C">
        <w:rPr>
          <w:rStyle w:val="Emphasis"/>
        </w:rPr>
        <w:t>S</w:t>
      </w:r>
      <w:r w:rsidRPr="0090311C">
        <w:rPr>
          <w:sz w:val="16"/>
        </w:rPr>
        <w:t xml:space="preserve">tates </w:t>
      </w:r>
      <w:r w:rsidRPr="0090311C">
        <w:rPr>
          <w:rStyle w:val="Emphasis"/>
        </w:rPr>
        <w:t xml:space="preserve">uses the system more to pressure political rivals than to </w:t>
      </w:r>
      <w:proofErr w:type="gramStart"/>
      <w:r w:rsidRPr="0090311C">
        <w:rPr>
          <w:rStyle w:val="Emphasis"/>
        </w:rPr>
        <w:t>actually combat</w:t>
      </w:r>
      <w:proofErr w:type="gramEnd"/>
      <w:r w:rsidRPr="0090311C">
        <w:rPr>
          <w:rStyle w:val="Emphasis"/>
        </w:rPr>
        <w:t xml:space="preserve"> human trafficking.</w:t>
      </w:r>
      <w:r w:rsidRPr="0090311C">
        <w:rPr>
          <w:sz w:val="16"/>
        </w:rPr>
        <w:t xml:space="preserve"> For example, the Tier 1 countries Germany and the Czech Republic have a significant amount of labor trafficking, but the information was never mentioned in the 2005 TIP Report. However, four Middle Eastern countries in the same report were placed at Tier 3 for failing to regulate labor trafficking in the regions. </w:t>
      </w:r>
      <w:r w:rsidRPr="0090311C">
        <w:rPr>
          <w:rStyle w:val="StyleUnderline"/>
        </w:rPr>
        <w:t xml:space="preserve">Such selective criticism raises questions about the credibility of what was to be a nonbiased international human rights report. </w:t>
      </w:r>
      <w:r w:rsidRPr="0090311C">
        <w:rPr>
          <w:sz w:val="16"/>
        </w:rPr>
        <w:t xml:space="preserve">Sanctions </w:t>
      </w:r>
      <w:proofErr w:type="gramStart"/>
      <w:r w:rsidRPr="0090311C">
        <w:rPr>
          <w:rStyle w:val="StyleUnderline"/>
        </w:rPr>
        <w:t>The</w:t>
      </w:r>
      <w:proofErr w:type="gramEnd"/>
      <w:r w:rsidRPr="0090311C">
        <w:rPr>
          <w:rStyle w:val="StyleUnderline"/>
        </w:rPr>
        <w:t xml:space="preserve"> U.S. Government unilaterally pressures other states into abiding by its own statutes through economic sanctions</w:t>
      </w:r>
      <w:r w:rsidRPr="0090311C">
        <w:rPr>
          <w:sz w:val="16"/>
        </w:rPr>
        <w:t xml:space="preserve">. To gain the compliance of other countries, the United States imposes sanctions on countries noncompliant with the TVPA. However, </w:t>
      </w:r>
      <w:r w:rsidRPr="0090311C">
        <w:rPr>
          <w:rStyle w:val="Emphasis"/>
        </w:rPr>
        <w:t>the U</w:t>
      </w:r>
      <w:r w:rsidRPr="0090311C">
        <w:rPr>
          <w:sz w:val="16"/>
        </w:rPr>
        <w:t xml:space="preserve">nited </w:t>
      </w:r>
      <w:r w:rsidRPr="0090311C">
        <w:rPr>
          <w:rStyle w:val="Emphasis"/>
        </w:rPr>
        <w:t>S</w:t>
      </w:r>
      <w:r w:rsidRPr="0090311C">
        <w:rPr>
          <w:sz w:val="16"/>
        </w:rPr>
        <w:t xml:space="preserve">tates </w:t>
      </w:r>
      <w:r w:rsidRPr="0090311C">
        <w:rPr>
          <w:rStyle w:val="Emphasis"/>
        </w:rPr>
        <w:t>often does not impose TVPA sanctions unless it already sanctions the country</w:t>
      </w:r>
      <w:r w:rsidRPr="0090311C">
        <w:rPr>
          <w:sz w:val="16"/>
        </w:rPr>
        <w:t xml:space="preserve">, as in the case of Cuba. </w:t>
      </w:r>
      <w:r w:rsidRPr="0090311C">
        <w:rPr>
          <w:rStyle w:val="StyleUnderline"/>
        </w:rPr>
        <w:t>This procedure is biased against countries not diplomatically engaged with the United States</w:t>
      </w:r>
      <w:r w:rsidRPr="0090311C">
        <w:rPr>
          <w:sz w:val="16"/>
        </w:rPr>
        <w:t xml:space="preserve">. Not only are </w:t>
      </w:r>
      <w:r w:rsidRPr="0090311C">
        <w:rPr>
          <w:rStyle w:val="StyleUnderline"/>
        </w:rPr>
        <w:t>sanctions</w:t>
      </w:r>
      <w:r w:rsidRPr="0090311C">
        <w:rPr>
          <w:sz w:val="16"/>
        </w:rPr>
        <w:t xml:space="preserve"> often decried as a form of intimidation, but they </w:t>
      </w:r>
      <w:r w:rsidRPr="0090311C">
        <w:rPr>
          <w:rStyle w:val="StyleUnderline"/>
        </w:rPr>
        <w:t>can</w:t>
      </w:r>
      <w:r w:rsidRPr="0090311C">
        <w:rPr>
          <w:sz w:val="16"/>
        </w:rPr>
        <w:t xml:space="preserve"> also </w:t>
      </w:r>
      <w:r w:rsidRPr="0090311C">
        <w:rPr>
          <w:rStyle w:val="StyleUnderline"/>
        </w:rPr>
        <w:t>produce unintended effects</w:t>
      </w:r>
      <w:r w:rsidRPr="0090311C">
        <w:rPr>
          <w:sz w:val="16"/>
        </w:rPr>
        <w:t xml:space="preserve">. </w:t>
      </w:r>
      <w:r w:rsidRPr="0090311C">
        <w:rPr>
          <w:sz w:val="10"/>
          <w:szCs w:val="10"/>
        </w:rPr>
        <w:t xml:space="preserve">For example, Venezuela's population suffered from the United States pulling out of multilateral development projects in 2004. The political move put $1 billion USD of loans at risk and raised an anti-American reaction throughout the region. There are researchers who believe that soft power initiatives implemented by the sanctions are practical when influencing governments to act upon U.S. standards. Many see the monitoring of human trafficking as a "potent form of social control" that allows a foreign country to regulate another's standards, instead of intervening in the region. Although this does allow for selfregulation and less intervention from the U.S. Government, it is strongly subverted by underlying political undertones and overt sanctions. Diplomacy has been the primary operative of President Obama's foreign policy, instead of the hardline interventions that Washington favored in the past. When the U.S. Department of State raises human rights efforts in foreign policy discourse, it </w:t>
      </w:r>
      <w:proofErr w:type="gramStart"/>
      <w:r w:rsidRPr="0090311C">
        <w:rPr>
          <w:sz w:val="10"/>
          <w:szCs w:val="10"/>
        </w:rPr>
        <w:t>actually intends</w:t>
      </w:r>
      <w:proofErr w:type="gramEnd"/>
      <w:r w:rsidRPr="0090311C">
        <w:rPr>
          <w:sz w:val="10"/>
          <w:szCs w:val="10"/>
        </w:rPr>
        <w:t xml:space="preserve"> to persuade other countries to engage the United States' demands. Economic sanctions are utilized by the U.S. Government to coerce a country into aligning their domestic law with international law, but international law cannot be solely determined by one country. Solutions</w:t>
      </w:r>
      <w:r w:rsidRPr="0090311C">
        <w:rPr>
          <w:sz w:val="16"/>
        </w:rPr>
        <w:t xml:space="preserve"> </w:t>
      </w:r>
      <w:r w:rsidRPr="0090311C">
        <w:rPr>
          <w:rStyle w:val="Emphasis"/>
        </w:rPr>
        <w:t>Instead of diplomatic dialogue laden with political undertones, the U</w:t>
      </w:r>
      <w:r w:rsidRPr="0090311C">
        <w:rPr>
          <w:sz w:val="16"/>
        </w:rPr>
        <w:t xml:space="preserve">nited </w:t>
      </w:r>
      <w:r w:rsidRPr="0090311C">
        <w:rPr>
          <w:rStyle w:val="Emphasis"/>
        </w:rPr>
        <w:t>S</w:t>
      </w:r>
      <w:r w:rsidRPr="0090311C">
        <w:rPr>
          <w:sz w:val="16"/>
        </w:rPr>
        <w:t xml:space="preserve">tates </w:t>
      </w:r>
      <w:r w:rsidRPr="0090311C">
        <w:rPr>
          <w:rStyle w:val="Emphasis"/>
        </w:rPr>
        <w:t>needs to make reforms that exemplify a humanitarian perspective and stoke discussion among a realm of equal nations</w:t>
      </w:r>
      <w:r w:rsidRPr="0090311C">
        <w:rPr>
          <w:sz w:val="16"/>
        </w:rPr>
        <w:t xml:space="preserve">. The TIP Report is a critical tool for analyzing human trafficking, but </w:t>
      </w:r>
      <w:r w:rsidRPr="0090311C">
        <w:rPr>
          <w:rStyle w:val="StyleUnderline"/>
        </w:rPr>
        <w:t>its minimum standards and country analyses need to cover country-specific quantitative details, void of bias</w:t>
      </w:r>
      <w:r w:rsidRPr="0090311C">
        <w:rPr>
          <w:sz w:val="16"/>
        </w:rPr>
        <w:t xml:space="preserve">. Even </w:t>
      </w:r>
      <w:r w:rsidRPr="0090311C">
        <w:rPr>
          <w:rStyle w:val="StyleUnderline"/>
        </w:rPr>
        <w:t>the harrowing topic of human trafficking has become laden with political undertones that ignore the root source of such evils and utilize human rights efforts as a political lever</w:t>
      </w:r>
      <w:r w:rsidRPr="0090311C">
        <w:rPr>
          <w:sz w:val="16"/>
        </w:rPr>
        <w:t xml:space="preserve">. The selective indignation seen in labeling political rivals as Tier 3 negates the value of the TIP Report ratings. </w:t>
      </w:r>
      <w:proofErr w:type="gramStart"/>
      <w:r w:rsidRPr="0090311C">
        <w:rPr>
          <w:sz w:val="16"/>
        </w:rPr>
        <w:t>In order to</w:t>
      </w:r>
      <w:proofErr w:type="gramEnd"/>
      <w:r w:rsidRPr="0090311C">
        <w:rPr>
          <w:sz w:val="16"/>
        </w:rPr>
        <w:t xml:space="preserve"> break the confines of modem slavery, citizens of the world must push their governments to create a humanitarian policy that non-selectively condemns domestic and international human trafficking. Although the United States has made great strides in regulating human trafficking, its foreign policy still favors allies and attacks political rivals. </w:t>
      </w:r>
      <w:r w:rsidRPr="0090311C">
        <w:rPr>
          <w:rStyle w:val="Emphasis"/>
        </w:rPr>
        <w:t>If the U</w:t>
      </w:r>
      <w:r w:rsidRPr="0090311C">
        <w:rPr>
          <w:sz w:val="16"/>
        </w:rPr>
        <w:t xml:space="preserve">nited </w:t>
      </w:r>
      <w:r w:rsidRPr="0090311C">
        <w:rPr>
          <w:rStyle w:val="Emphasis"/>
        </w:rPr>
        <w:t>S</w:t>
      </w:r>
      <w:r w:rsidRPr="0090311C">
        <w:rPr>
          <w:sz w:val="16"/>
        </w:rPr>
        <w:t xml:space="preserve">tates </w:t>
      </w:r>
      <w:r w:rsidRPr="0090311C">
        <w:rPr>
          <w:rStyle w:val="Emphasis"/>
        </w:rPr>
        <w:t>wishes to further a vision of a world without human trafficking</w:t>
      </w:r>
      <w:r w:rsidRPr="0090311C">
        <w:rPr>
          <w:sz w:val="16"/>
        </w:rPr>
        <w:t xml:space="preserve">, </w:t>
      </w:r>
      <w:r w:rsidRPr="0090311C">
        <w:rPr>
          <w:rStyle w:val="Emphasis"/>
        </w:rPr>
        <w:t>then it must provide a more humanitarian solution, void of political rhetoric.</w:t>
      </w:r>
      <w:r w:rsidRPr="0090311C">
        <w:rPr>
          <w:sz w:val="16"/>
        </w:rPr>
        <w:t xml:space="preserve"> The international community has an obligation to protect the rights of its global citizens. If a country is to take steps toward eradicating human rights violations, it should also create institutions that spread awareness, provide adjudication, and rehabilitate victims. </w:t>
      </w:r>
      <w:r w:rsidRPr="0090311C">
        <w:rPr>
          <w:rStyle w:val="StyleUnderline"/>
        </w:rPr>
        <w:t xml:space="preserve">In compliance with international law and the recognition of treaties, states have the responsibility to ensure that their domestic law coincides with international law. </w:t>
      </w:r>
      <w:r w:rsidRPr="0090311C">
        <w:rPr>
          <w:sz w:val="16"/>
        </w:rPr>
        <w:t xml:space="preserve">The lack of a universal governing body of international law requires the participation of all states in addressing the complex issue of human trafficking. The day we become complacent with U.S. foreign policy is the day that we succumb to overt hegemony. </w:t>
      </w:r>
    </w:p>
    <w:p w14:paraId="507D8FBA" w14:textId="77777777" w:rsidR="00C96DDD" w:rsidRPr="0090311C" w:rsidRDefault="00C96DDD" w:rsidP="00C96DDD">
      <w:pPr>
        <w:pStyle w:val="Heading4"/>
      </w:pPr>
      <w:r w:rsidRPr="0090311C">
        <w:t xml:space="preserve">These sanctions are a parcel of a U.S. doctrine that relies on </w:t>
      </w:r>
      <w:r w:rsidRPr="0090311C">
        <w:rPr>
          <w:u w:val="single"/>
        </w:rPr>
        <w:t>problematic assumptions</w:t>
      </w:r>
      <w:r w:rsidRPr="0090311C">
        <w:t xml:space="preserve"> about the nature of human trafficking, which impedes </w:t>
      </w:r>
      <w:r w:rsidRPr="0090311C">
        <w:rPr>
          <w:u w:val="single"/>
        </w:rPr>
        <w:t>global responses.</w:t>
      </w:r>
    </w:p>
    <w:p w14:paraId="7BFFAD28" w14:textId="77777777" w:rsidR="00C96DDD" w:rsidRPr="0090311C" w:rsidRDefault="00C96DDD" w:rsidP="00C96DDD">
      <w:r w:rsidRPr="0090311C">
        <w:rPr>
          <w:rStyle w:val="Style13ptBold"/>
        </w:rPr>
        <w:t>Gilmer, 07</w:t>
      </w:r>
      <w:proofErr w:type="gramStart"/>
      <w:r w:rsidRPr="0090311C">
        <w:t>—[</w:t>
      </w:r>
      <w:proofErr w:type="gramEnd"/>
      <w:r w:rsidRPr="0090311C">
        <w:t xml:space="preserve">Sarah, Senior Program Officer, Human Trafficking Team Lead for the Office for Victims of Crime. “Toward a human rights framework for human trafficking: Examining the United States government approach to trafficking in persons”, </w:t>
      </w:r>
      <w:hyperlink r:id="rId9" w:tooltip="Click to search for more items by this author" w:history="1">
        <w:r w:rsidRPr="0090311C">
          <w:rPr>
            <w:rStyle w:val="Hyperlink"/>
          </w:rPr>
          <w:t>Gilmer, Sara E.</w:t>
        </w:r>
      </w:hyperlink>
      <w:r w:rsidRPr="0090311C">
        <w:t xml:space="preserve"> American University, ProQuest Dissertations Publishing, 2007. 1448701.]//MM</w:t>
      </w:r>
    </w:p>
    <w:p w14:paraId="1AA2C887" w14:textId="77777777" w:rsidR="00C96DDD" w:rsidRPr="0090311C" w:rsidRDefault="00C96DDD" w:rsidP="00C96DDD">
      <w:pPr>
        <w:rPr>
          <w:sz w:val="16"/>
        </w:rPr>
      </w:pPr>
      <w:r w:rsidRPr="0090311C">
        <w:rPr>
          <w:sz w:val="16"/>
        </w:rPr>
        <w:t xml:space="preserve">LIMITATIONS TO U.S. GOVERNMENT APPROACH TO HUMAN TRAFFICKING </w:t>
      </w:r>
      <w:r w:rsidRPr="0090311C">
        <w:rPr>
          <w:rStyle w:val="StyleUnderline"/>
        </w:rPr>
        <w:t>While the government of the U</w:t>
      </w:r>
      <w:r w:rsidRPr="0090311C">
        <w:rPr>
          <w:sz w:val="16"/>
        </w:rPr>
        <w:t xml:space="preserve">nited </w:t>
      </w:r>
      <w:r w:rsidRPr="0090311C">
        <w:rPr>
          <w:rStyle w:val="StyleUnderline"/>
        </w:rPr>
        <w:t>S</w:t>
      </w:r>
      <w:r w:rsidRPr="0090311C">
        <w:rPr>
          <w:sz w:val="16"/>
        </w:rPr>
        <w:t xml:space="preserve">tates unquestionably </w:t>
      </w:r>
      <w:r w:rsidRPr="0090311C">
        <w:rPr>
          <w:rStyle w:val="StyleUnderline"/>
        </w:rPr>
        <w:t>has the largest and most nuanced anti-trafficking program of any nation</w:t>
      </w:r>
      <w:r w:rsidRPr="0090311C">
        <w:rPr>
          <w:sz w:val="16"/>
        </w:rPr>
        <w:t xml:space="preserve">, </w:t>
      </w:r>
      <w:r w:rsidRPr="0090311C">
        <w:rPr>
          <w:rStyle w:val="Emphasis"/>
        </w:rPr>
        <w:t>this program is characterized by several problematic assumptions</w:t>
      </w:r>
      <w:r w:rsidRPr="0090311C">
        <w:rPr>
          <w:sz w:val="16"/>
        </w:rPr>
        <w:t xml:space="preserve">. </w:t>
      </w:r>
      <w:r w:rsidRPr="0090311C">
        <w:rPr>
          <w:rStyle w:val="StyleUnderline"/>
        </w:rPr>
        <w:t xml:space="preserve">These assumptions about the nature of </w:t>
      </w:r>
      <w:r w:rsidRPr="0090311C">
        <w:rPr>
          <w:sz w:val="16"/>
        </w:rPr>
        <w:t xml:space="preserve">human </w:t>
      </w:r>
      <w:r w:rsidRPr="0090311C">
        <w:rPr>
          <w:rStyle w:val="StyleUnderline"/>
        </w:rPr>
        <w:t xml:space="preserve">trafficking inform </w:t>
      </w:r>
      <w:r w:rsidRPr="0090311C">
        <w:rPr>
          <w:rStyle w:val="Emphasis"/>
        </w:rPr>
        <w:t>the government’s anti-trafficking policies</w:t>
      </w:r>
      <w:r w:rsidRPr="0090311C">
        <w:rPr>
          <w:sz w:val="16"/>
        </w:rPr>
        <w:t xml:space="preserve">, </w:t>
      </w:r>
      <w:r w:rsidRPr="0090311C">
        <w:rPr>
          <w:rStyle w:val="StyleUnderline"/>
        </w:rPr>
        <w:t xml:space="preserve">which in turn </w:t>
      </w:r>
      <w:r w:rsidRPr="0090311C">
        <w:rPr>
          <w:rStyle w:val="Emphasis"/>
        </w:rPr>
        <w:t>set the standard for</w:t>
      </w:r>
      <w:r w:rsidRPr="0090311C">
        <w:rPr>
          <w:sz w:val="16"/>
        </w:rPr>
        <w:t>—</w:t>
      </w:r>
      <w:r w:rsidRPr="0090311C">
        <w:rPr>
          <w:rStyle w:val="Emphasis"/>
        </w:rPr>
        <w:t>and</w:t>
      </w:r>
      <w:r w:rsidRPr="0090311C">
        <w:rPr>
          <w:rStyle w:val="StyleUnderline"/>
        </w:rPr>
        <w:t xml:space="preserve"> at times </w:t>
      </w:r>
      <w:r w:rsidRPr="0090311C">
        <w:rPr>
          <w:rStyle w:val="Emphasis"/>
        </w:rPr>
        <w:t>limit</w:t>
      </w:r>
      <w:r w:rsidRPr="0090311C">
        <w:rPr>
          <w:sz w:val="16"/>
        </w:rPr>
        <w:t>—</w:t>
      </w:r>
      <w:r w:rsidRPr="0090311C">
        <w:rPr>
          <w:rStyle w:val="Emphasis"/>
        </w:rPr>
        <w:t>global efforts</w:t>
      </w:r>
      <w:r w:rsidRPr="0090311C">
        <w:rPr>
          <w:rStyle w:val="StyleUnderline"/>
        </w:rPr>
        <w:t>.</w:t>
      </w:r>
      <w:r w:rsidRPr="0090311C">
        <w:rPr>
          <w:sz w:val="16"/>
        </w:rPr>
        <w:t xml:space="preserve"> </w:t>
      </w:r>
      <w:r w:rsidRPr="0090311C">
        <w:rPr>
          <w:rStyle w:val="StyleUnderline"/>
        </w:rPr>
        <w:t>The</w:t>
      </w:r>
      <w:r w:rsidRPr="0090311C">
        <w:rPr>
          <w:sz w:val="16"/>
        </w:rPr>
        <w:t xml:space="preserve"> U.S. anti-trafficking </w:t>
      </w:r>
      <w:r w:rsidRPr="0090311C">
        <w:rPr>
          <w:rStyle w:val="StyleUnderline"/>
        </w:rPr>
        <w:t>program is conducted as a moral crusade</w:t>
      </w:r>
      <w:r w:rsidRPr="0090311C">
        <w:rPr>
          <w:sz w:val="16"/>
        </w:rPr>
        <w:t xml:space="preserve">, </w:t>
      </w:r>
      <w:r w:rsidRPr="0090311C">
        <w:rPr>
          <w:rStyle w:val="StyleUnderline"/>
        </w:rPr>
        <w:t>within a criminal justice framework, and with a controversial interpretation of ‘victim-centered’</w:t>
      </w:r>
      <w:r w:rsidRPr="0090311C">
        <w:rPr>
          <w:sz w:val="16"/>
        </w:rPr>
        <w:t xml:space="preserve">. </w:t>
      </w:r>
      <w:r w:rsidRPr="0090311C">
        <w:rPr>
          <w:sz w:val="10"/>
          <w:szCs w:val="10"/>
        </w:rPr>
        <w:t xml:space="preserve">Moreover, the program’s interdepartmental nature leads to certain logistical challenges which are not </w:t>
      </w:r>
      <w:proofErr w:type="gramStart"/>
      <w:r w:rsidRPr="0090311C">
        <w:rPr>
          <w:sz w:val="10"/>
          <w:szCs w:val="10"/>
        </w:rPr>
        <w:t>insurmountable, but</w:t>
      </w:r>
      <w:proofErr w:type="gramEnd"/>
      <w:r w:rsidRPr="0090311C">
        <w:rPr>
          <w:sz w:val="10"/>
          <w:szCs w:val="10"/>
        </w:rPr>
        <w:t xml:space="preserve"> should be addressed in order to improve its effectiveness. While internationally some institutions or governments have responded to human trafficking by creating specific agencies or offices devoted to this issue, interdepartmental and crosscutting efforts have been the dominant approach. This approach comes with obvious strengths, as various actors can draw from their respective expertise and comparative advantages. However, it also requires these actors to coordinate efforts and to identify and repair communication gaps. Because the different components of the government’s anti-trafficking are relatively recent creations, many of these connections are still being solidified, whether through documents like memorandums of understanding, or through practical partnerships involving information sharing. It is imperative that the government creates a centralized database for human trafficking 86 Reproduced with permission of the copyright owner. Further reproduction prohibited without permission. 87 personnel, data and efforts, so that its officers will know who to contact, and what information is available. Without such centralized information-sharing, anti-trafficking efforts will be severely limited.179 Anti-trafficking as a moral crusade The U.S. government’s approach to human trafficking reflects the moralistic framework that governs the current administration’s actions. This approach takes the form of a moral crusade</w:t>
      </w:r>
      <w:r w:rsidRPr="0090311C">
        <w:rPr>
          <w:sz w:val="16"/>
        </w:rPr>
        <w:t xml:space="preserve">: </w:t>
      </w:r>
      <w:r w:rsidRPr="0090311C">
        <w:rPr>
          <w:rStyle w:val="StyleUnderline"/>
        </w:rPr>
        <w:t>Moral crusades arise in reaction to a perceived social problem</w:t>
      </w:r>
      <w:r w:rsidRPr="0090311C">
        <w:rPr>
          <w:sz w:val="16"/>
        </w:rPr>
        <w:t xml:space="preserve">, </w:t>
      </w:r>
      <w:r w:rsidRPr="0090311C">
        <w:rPr>
          <w:rStyle w:val="StyleUnderline"/>
        </w:rPr>
        <w:t>which they define as an unqualified evil</w:t>
      </w:r>
      <w:r w:rsidRPr="0090311C">
        <w:rPr>
          <w:sz w:val="16"/>
        </w:rPr>
        <w:t xml:space="preserve">: </w:t>
      </w:r>
      <w:r w:rsidRPr="0090311C">
        <w:rPr>
          <w:rStyle w:val="StyleUnderline"/>
        </w:rPr>
        <w:t>participants see their mission as a righteous enterprise whose goals are</w:t>
      </w:r>
      <w:r w:rsidRPr="0090311C">
        <w:rPr>
          <w:sz w:val="16"/>
        </w:rPr>
        <w:t xml:space="preserve"> both </w:t>
      </w:r>
      <w:r w:rsidRPr="0090311C">
        <w:rPr>
          <w:rStyle w:val="StyleUnderline"/>
        </w:rPr>
        <w:t>symbolic</w:t>
      </w:r>
      <w:r w:rsidRPr="0090311C">
        <w:rPr>
          <w:sz w:val="16"/>
        </w:rPr>
        <w:t xml:space="preserve"> (attempting to redraw or reinforce normative boundaries) </w:t>
      </w:r>
      <w:r w:rsidRPr="0090311C">
        <w:rPr>
          <w:rStyle w:val="StyleUnderline"/>
        </w:rPr>
        <w:t>and practical</w:t>
      </w:r>
      <w:r w:rsidRPr="0090311C">
        <w:rPr>
          <w:sz w:val="16"/>
        </w:rPr>
        <w:t xml:space="preserve"> (aiming to crack down on evildoers and/or provide relief to victims).180 Attorney General Alberto Gonzales describes human trafficking as “vile and degrading” I O 1 and “evil.” Sex work is described with loaded terms like ‘sexual slavery’. This framework also has explicit religious overtones, as victims are ‘rescued’ and ‘restored,’ in a language that parallels the evangelical Christian vocabulary of redemption. President George Bush proclaimed that ‘human life is the gift of our Creator — and it should never 1 M be for sale.’ </w:t>
      </w:r>
      <w:r w:rsidRPr="0090311C">
        <w:rPr>
          <w:rStyle w:val="Emphasis"/>
        </w:rPr>
        <w:t>Within this</w:t>
      </w:r>
      <w:r w:rsidRPr="0090311C">
        <w:rPr>
          <w:sz w:val="16"/>
        </w:rPr>
        <w:t xml:space="preserve"> religious </w:t>
      </w:r>
      <w:r w:rsidRPr="0090311C">
        <w:rPr>
          <w:rStyle w:val="Emphasis"/>
        </w:rPr>
        <w:t>framework</w:t>
      </w:r>
      <w:r w:rsidRPr="0090311C">
        <w:rPr>
          <w:sz w:val="16"/>
        </w:rPr>
        <w:t xml:space="preserve">, </w:t>
      </w:r>
      <w:r w:rsidRPr="0090311C">
        <w:rPr>
          <w:rStyle w:val="Emphasis"/>
        </w:rPr>
        <w:t>the fight against human trafficking takes on the tone of a crusade against forces of evil.</w:t>
      </w:r>
      <w:r w:rsidRPr="0090311C">
        <w:rPr>
          <w:sz w:val="16"/>
        </w:rPr>
        <w:t xml:space="preserve"> </w:t>
      </w:r>
      <w:r w:rsidRPr="0090311C">
        <w:rPr>
          <w:rStyle w:val="StyleUnderline"/>
        </w:rPr>
        <w:t>The government’s</w:t>
      </w:r>
      <w:r w:rsidRPr="0090311C">
        <w:rPr>
          <w:sz w:val="16"/>
        </w:rPr>
        <w:t xml:space="preserve"> anti-trafficking </w:t>
      </w:r>
      <w:r w:rsidRPr="0090311C">
        <w:rPr>
          <w:rStyle w:val="StyleUnderline"/>
        </w:rPr>
        <w:t>policy is a moral crusade in and of itself,</w:t>
      </w:r>
      <w:r w:rsidRPr="0090311C">
        <w:rPr>
          <w:sz w:val="16"/>
        </w:rPr>
        <w:t xml:space="preserve"> but </w:t>
      </w:r>
      <w:r w:rsidRPr="0090311C">
        <w:rPr>
          <w:rStyle w:val="StyleUnderline"/>
        </w:rPr>
        <w:t>it could also be considered part of a larger moral crusade against freedom of sexuality and</w:t>
      </w:r>
      <w:r w:rsidRPr="0090311C">
        <w:rPr>
          <w:sz w:val="16"/>
        </w:rPr>
        <w:t xml:space="preserve"> 179 While some interdepartmental initiatives are being created, information concerning these programs is not available to the public. 180 Weitzer, "Moral Crusade against Prostitution," 33. 181 Department of Justice, "Report on Activities to Combat Human Trafficking, Fiscal Years 2001-2005," i. 182 Bush, Remarks by the President at the Conference "Human Trafficking into the United States: Rescuing Women and Children from Slavery Reproduced with permission of the copyright owner. Further reproduction prohibited without permission. 88 </w:t>
      </w:r>
      <w:proofErr w:type="gramStart"/>
      <w:r w:rsidRPr="0090311C">
        <w:rPr>
          <w:rStyle w:val="StyleUnderline"/>
        </w:rPr>
        <w:t>freedom</w:t>
      </w:r>
      <w:proofErr w:type="gramEnd"/>
      <w:r w:rsidRPr="0090311C">
        <w:rPr>
          <w:rStyle w:val="StyleUnderline"/>
        </w:rPr>
        <w:t xml:space="preserve"> of movement</w:t>
      </w:r>
      <w:r w:rsidRPr="0090311C">
        <w:rPr>
          <w:sz w:val="16"/>
        </w:rPr>
        <w:t xml:space="preserve">. </w:t>
      </w:r>
      <w:r w:rsidRPr="0090311C">
        <w:rPr>
          <w:rStyle w:val="StyleUnderline"/>
        </w:rPr>
        <w:t xml:space="preserve">Through abolitionist rhetoric, the government attempts to redraw the </w:t>
      </w:r>
      <w:r w:rsidRPr="0090311C">
        <w:rPr>
          <w:sz w:val="16"/>
        </w:rPr>
        <w:t xml:space="preserve">normative </w:t>
      </w:r>
      <w:r w:rsidRPr="0090311C">
        <w:rPr>
          <w:rStyle w:val="StyleUnderline"/>
        </w:rPr>
        <w:t>boundaries of sexuality by suggesting that sex work can never be a decision and that women’s opportunities should be limited accordingly.</w:t>
      </w:r>
      <w:r w:rsidRPr="0090311C">
        <w:rPr>
          <w:sz w:val="16"/>
        </w:rPr>
        <w:t xml:space="preserve"> However, the individuals most affected by this crusade are not generally consulted: as Kamala Kempadoo notes, “poor women’s sexuality is used to mobilize anti-trafficking sympathy, funds, and global attention for increased policing, law enforcement, and a monitoring of borders, but at the same time, the women’s decisions and ‘choices’ are denied legitimacy.”183 Though the U.S. anti-trafficking agenda adheres to a moral framework, </w:t>
      </w:r>
      <w:r w:rsidRPr="0090311C">
        <w:rPr>
          <w:rStyle w:val="Emphasis"/>
        </w:rPr>
        <w:t>this framework is inappropriate</w:t>
      </w:r>
      <w:r w:rsidRPr="0090311C">
        <w:rPr>
          <w:sz w:val="16"/>
        </w:rPr>
        <w:t xml:space="preserve"> for the issue at hand </w:t>
      </w:r>
      <w:r w:rsidRPr="0090311C">
        <w:rPr>
          <w:rStyle w:val="Emphasis"/>
        </w:rPr>
        <w:t>because it imposes a conservative Christian worldview at the expense of the diffusion of a comprehensive human rights agenda</w:t>
      </w:r>
      <w:r w:rsidRPr="0090311C">
        <w:rPr>
          <w:sz w:val="16"/>
        </w:rPr>
        <w:t xml:space="preserve">. </w:t>
      </w:r>
      <w:r w:rsidRPr="0090311C">
        <w:rPr>
          <w:rStyle w:val="StyleUnderline"/>
        </w:rPr>
        <w:t>Making the government’s anti-trafficking efforts a moral crusade does not just have ideological implications, but also practical repercussions as it affects the kinds of programs that receive funding, and in turn the kind of services available to vulnerable individuals</w:t>
      </w:r>
      <w:r w:rsidRPr="0090311C">
        <w:rPr>
          <w:sz w:val="16"/>
        </w:rPr>
        <w:t xml:space="preserve">. </w:t>
      </w:r>
      <w:r w:rsidRPr="0090311C">
        <w:rPr>
          <w:rStyle w:val="StyleUnderline"/>
        </w:rPr>
        <w:t>Brazil serves as a case in point</w:t>
      </w:r>
      <w:r w:rsidRPr="0090311C">
        <w:rPr>
          <w:sz w:val="16"/>
        </w:rPr>
        <w:t xml:space="preserve">. </w:t>
      </w:r>
      <w:r w:rsidRPr="0090311C">
        <w:rPr>
          <w:rStyle w:val="StyleUnderline"/>
        </w:rPr>
        <w:t>Because of its unwillingness to sign onto the prostitution pledge, the nation lost a significant portion of its HIV-prevention funding</w:t>
      </w:r>
      <w:r w:rsidRPr="0090311C">
        <w:rPr>
          <w:sz w:val="16"/>
        </w:rPr>
        <w:t xml:space="preserve">. Brazil spends over $400 million annually on its HIV program, which is considered by many to be one of the most innovative in the world.184 While over 600,000 Brazilians out of a population of 180 million are HIV positive, this is half the amount projected by the 183 Kempadoo, ed., Trafficking and Prostitution Reconsidered, xxii. 184 Larry Rohter, "Prostitution Puts U.S. And Brazil at Odds on AIDS Policy," New York Times, 24 July 2005. Reproduced with permission of the copyright owner. Further reproduction prohibited without permission. 89 World Bank ten years ago.185 This remarkably low number is due in part to the government’s willingness to engage sex workers and provide them with education and contraception: according to Pedro Chequer, former director of the Brazil’s national HIV program, “we view prostitutes as partners in this effort, partners who are efficient and competent."186 In May 2005, Brazil rejected $40 million from the U.S. government because it felt that signing the pledge would compromise its ability to fight HIV. Though the United States is clearly not the sole source of funding for HIV programs in Brazil, its contribution was significant: the amount that Brazil rejected was the equivalent of ten percent of its total HIV prevention budget. </w:t>
      </w:r>
      <w:r w:rsidRPr="0090311C">
        <w:rPr>
          <w:rStyle w:val="StyleUnderline"/>
        </w:rPr>
        <w:t>This case illustrates the potential dangers of prioritizing a specific system of morality over the needs of at-risk individuals</w:t>
      </w:r>
      <w:r w:rsidRPr="0090311C">
        <w:rPr>
          <w:sz w:val="16"/>
        </w:rPr>
        <w:t xml:space="preserve">. </w:t>
      </w:r>
      <w:r w:rsidRPr="0090311C">
        <w:rPr>
          <w:sz w:val="10"/>
          <w:szCs w:val="10"/>
        </w:rPr>
        <w:t xml:space="preserve">According to the U.S. government’s reasoning, the pledge protects the interests of sex workers, because it opposes sex work, the practice understood as detrimental to their rights. Both the Global AIDS Act and the 2003 TVPRA are insistent that this clause should not limit the services available to trafficked individuals, sex workers, or HIV positive individuals.187 Yet it seems like this would be the logical result of a policy that requires organizations to declare their opposition to the very industry in which these individuals are employed: “any anti prostitution declaration by organizations working in the sex sector has the potential to 185 Monte Reel, "Where Prostitutes Also Fight AIDS," The Washington Post., March 2 2006. 186 Rohter, "Prostitution Puts U.S. And Brazil at Odds on AIDS Policy." 187 According to the Global AIDS Act, nothing should “be construed to preclude the provision to individuals of palliative care, treatment, or post-exposure pharmaceutical prophylaxis, and necessary pharmaceuticals and commodities, including test kits, condoms, and, when proven effective, microbicides.” The United States Leadership against HIV/AIDS, Tuberculosis, and Malaria Act. PL 108-25 (108th Congress, 2003). Reproduced with permission of the copyright owner. Further reproduction prohibited without permission. 90 judge and alienate the very people these organizations seek to assist.”188 The pledge is likely to limit the rights of sex workers, as it limits the work of organizations that seek to empower them. There has been some recognition that this sort of moral crusade is not only harmful to the human rights of certain </w:t>
      </w:r>
      <w:proofErr w:type="gramStart"/>
      <w:r w:rsidRPr="0090311C">
        <w:rPr>
          <w:sz w:val="10"/>
          <w:szCs w:val="10"/>
        </w:rPr>
        <w:t>groups, but</w:t>
      </w:r>
      <w:proofErr w:type="gramEnd"/>
      <w:r w:rsidRPr="0090311C">
        <w:rPr>
          <w:sz w:val="10"/>
          <w:szCs w:val="10"/>
        </w:rPr>
        <w:t xml:space="preserve"> can also result in unconstitutional policies. In May 2006, federal court Judge Victor Marrero ruled that the pledge was unconstitutional in Alliance for Open Society International v. United States Agency for International Development. The court interpreted it as a violation to the right to free speech, and stated that “the Government’s viewpoint based restriction is even more offensive to the First Amendment as it improperly compels speech by affirmatively requiring Plaintiffs to adopt a policy espousing the government’s preferred message.”189 Thus, the anti-prostitution oath in particular reveals the extent to which the government’s ideological framework for human trafficking runs contrary to the both civil domestic rights and international human rights. A lucrative business: Trafficking as crime Just as the moralistic aspect of the dominant anti-trafficking paradigm prioritizes a certain interpretation of morality over the interests of trafficked individuals</w:t>
      </w:r>
      <w:r w:rsidRPr="0090311C">
        <w:rPr>
          <w:sz w:val="16"/>
        </w:rPr>
        <w:t xml:space="preserve">, </w:t>
      </w:r>
      <w:r w:rsidRPr="0090311C">
        <w:rPr>
          <w:rStyle w:val="StyleUnderline"/>
        </w:rPr>
        <w:t>the criminal focus emphasizes law enforcement to the detriment of victim protection and agency</w:t>
      </w:r>
      <w:r w:rsidRPr="0090311C">
        <w:rPr>
          <w:sz w:val="16"/>
        </w:rPr>
        <w:t xml:space="preserve">. </w:t>
      </w:r>
      <w:r w:rsidRPr="0090311C">
        <w:rPr>
          <w:rStyle w:val="StyleUnderline"/>
        </w:rPr>
        <w:t>According to the TVPA, “trafficking is the fastest growing source of profits for</w:t>
      </w:r>
      <w:r w:rsidRPr="0090311C">
        <w:rPr>
          <w:sz w:val="16"/>
        </w:rPr>
        <w:t xml:space="preserve"> 188 Center for Health and Gender Equity, "Implications of U.S. Policy Restrictions for Programs Aimed at Commercial Sex Workers and Victims of Trafficking Worldwide," (Takoma Park, MD: 2005), 3. 189 Alliance for Open Society International, Et Al. V United States Agency for International Development, EtAl., 430 F. Supp. 2d 222,105 (2006). Reproduced with permission of the copyright owner. Further reproduction prohibited without permission. 91 </w:t>
      </w:r>
      <w:r w:rsidRPr="0090311C">
        <w:rPr>
          <w:rStyle w:val="StyleUnderline"/>
        </w:rPr>
        <w:t>organized criminal enterprises worldwide</w:t>
      </w:r>
      <w:r w:rsidRPr="0090311C">
        <w:rPr>
          <w:sz w:val="16"/>
        </w:rPr>
        <w:t xml:space="preserve">.” 190 </w:t>
      </w:r>
      <w:r w:rsidRPr="0090311C">
        <w:rPr>
          <w:rStyle w:val="StyleUnderline"/>
        </w:rPr>
        <w:t xml:space="preserve">This ‘trafficking as crime’ paradigm necessitates stringent anti-trafficking laws and police efforts </w:t>
      </w:r>
      <w:proofErr w:type="gramStart"/>
      <w:r w:rsidRPr="0090311C">
        <w:rPr>
          <w:rStyle w:val="StyleUnderline"/>
        </w:rPr>
        <w:t>in order to</w:t>
      </w:r>
      <w:proofErr w:type="gramEnd"/>
      <w:r w:rsidRPr="0090311C">
        <w:rPr>
          <w:rStyle w:val="StyleUnderline"/>
        </w:rPr>
        <w:t xml:space="preserve"> identify, apprehend and punish criminals</w:t>
      </w:r>
      <w:r w:rsidRPr="0090311C">
        <w:rPr>
          <w:sz w:val="16"/>
        </w:rPr>
        <w:t xml:space="preserve">. Law enforcement training is a significant aspect of the American anti-trafficking agenda, and both U.S. police and law enforcement personnel in other countries are trained to recognize and respond to situations of human trafficking. The ‘trafficking-as-crime’ paradigm can also </w:t>
      </w:r>
      <w:proofErr w:type="gramStart"/>
      <w:r w:rsidRPr="0090311C">
        <w:rPr>
          <w:sz w:val="16"/>
        </w:rPr>
        <w:t>be seen as</w:t>
      </w:r>
      <w:proofErr w:type="gramEnd"/>
      <w:r w:rsidRPr="0090311C">
        <w:rPr>
          <w:sz w:val="16"/>
        </w:rPr>
        <w:t xml:space="preserve"> a larger national security project: according to Soderlund, “the Bush administration's sponsorship of the War Against Trafficking functions to give a feminized, human face to the War on Terrorism.”191 Understood as part of the larger War on Terrorism platform, the government’s anti- trafficking legislation privileges the nebulous concept of ‘security’ over the individuals affected by human trafficking. </w:t>
      </w:r>
      <w:r w:rsidRPr="0090311C">
        <w:rPr>
          <w:rStyle w:val="Emphasis"/>
        </w:rPr>
        <w:t>The ‘trafficking as crime’ framework fails to account for the complex causes of human trafficking</w:t>
      </w:r>
      <w:r w:rsidRPr="0090311C">
        <w:rPr>
          <w:sz w:val="16"/>
        </w:rPr>
        <w:t xml:space="preserve">. </w:t>
      </w:r>
      <w:r w:rsidRPr="0090311C">
        <w:rPr>
          <w:rStyle w:val="StyleUnderline"/>
        </w:rPr>
        <w:t>In stories selected to illustrate this paradigm, “profiteers appear almost exclusively as networks of foreign men, and trafficked persons</w:t>
      </w:r>
      <w:r w:rsidRPr="0090311C">
        <w:rPr>
          <w:sz w:val="16"/>
        </w:rPr>
        <w:t xml:space="preserve"> in these scenarios </w:t>
      </w:r>
      <w:r w:rsidRPr="0090311C">
        <w:rPr>
          <w:rStyle w:val="StyleUnderline"/>
        </w:rPr>
        <w:t>become</w:t>
      </w:r>
      <w:r w:rsidRPr="0090311C">
        <w:rPr>
          <w:sz w:val="16"/>
        </w:rPr>
        <w:t xml:space="preserve"> poor brown or black </w:t>
      </w:r>
      <w:r w:rsidRPr="0090311C">
        <w:rPr>
          <w:rStyle w:val="StyleUnderline"/>
        </w:rPr>
        <w:t>women from Asia, Africa, and Latin America</w:t>
      </w:r>
      <w:r w:rsidRPr="0090311C">
        <w:rPr>
          <w:sz w:val="16"/>
        </w:rPr>
        <w:t xml:space="preserve">, </w:t>
      </w:r>
      <w:r w:rsidRPr="0090311C">
        <w:rPr>
          <w:rStyle w:val="StyleUnderline"/>
        </w:rPr>
        <w:t>or young women from Eastern Europe and Russia</w:t>
      </w:r>
      <w:r w:rsidRPr="0090311C">
        <w:rPr>
          <w:sz w:val="16"/>
        </w:rPr>
        <w:t xml:space="preserve">.” 192 </w:t>
      </w:r>
      <w:r w:rsidRPr="0090311C">
        <w:rPr>
          <w:rStyle w:val="StyleUnderline"/>
        </w:rPr>
        <w:t>Not only is this picture an oversimplification that ignores the diversity of trafficking experiences and victims</w:t>
      </w:r>
      <w:r w:rsidRPr="0090311C">
        <w:rPr>
          <w:sz w:val="16"/>
        </w:rPr>
        <w:t xml:space="preserve">, </w:t>
      </w:r>
      <w:r w:rsidRPr="0090311C">
        <w:rPr>
          <w:rStyle w:val="Emphasis"/>
        </w:rPr>
        <w:t>it is an attempt to establish an authoritative casual story</w:t>
      </w:r>
      <w:r w:rsidRPr="0090311C">
        <w:rPr>
          <w:sz w:val="16"/>
        </w:rPr>
        <w:t xml:space="preserve"> - </w:t>
      </w:r>
      <w:r w:rsidRPr="0090311C">
        <w:rPr>
          <w:rStyle w:val="StyleUnderline"/>
        </w:rPr>
        <w:t>a clear trajectory of cause and effect</w:t>
      </w:r>
      <w:r w:rsidRPr="0090311C">
        <w:rPr>
          <w:sz w:val="16"/>
        </w:rPr>
        <w:t>—</w:t>
      </w:r>
      <w:r w:rsidRPr="0090311C">
        <w:rPr>
          <w:rStyle w:val="Emphasis"/>
        </w:rPr>
        <w:t>where there is none</w:t>
      </w:r>
      <w:r w:rsidRPr="0090311C">
        <w:rPr>
          <w:sz w:val="16"/>
        </w:rPr>
        <w:t xml:space="preserve">. The myth of ‘bad foreign criminals’ versus ‘upstanding First World citizenry’ overlooks the West’s direct and indirect complicity in human trafficking. 190 Trafficking Victims Protection Act Section 102, 8. 191Soderlund, "Running from the Rescuers: New U.S. Crusades against Sex Trafficking and Rhetoric of Abolition," 83. 192 Kempadoo, ed., Trafficking and Prostitution Reconsidered, xvii. Reproduced with permission of the copyright owner. Further reproduction prohibited without permission. 92 Focusing on criminal networks ignores the demand for commercial sex both at home and abroad. Moreover, </w:t>
      </w:r>
      <w:r w:rsidRPr="0090311C">
        <w:rPr>
          <w:rStyle w:val="StyleUnderline"/>
        </w:rPr>
        <w:t>emphasizing the role of traffickers underplays the economic factors that make individuals vulnerable to exploitation in the first place</w:t>
      </w:r>
      <w:r w:rsidRPr="0090311C">
        <w:rPr>
          <w:sz w:val="16"/>
        </w:rPr>
        <w:t xml:space="preserve">. As Janie Chuang notes, “treating trafficking as a criminal justice issue is far less resource-intensive and politically risky than developing long-term strategies to address the labor migration aspects of the problem.”193 First World economic policies have enormous impact on the economies of developing countries, and consequently shape the opportunities available to citizens of these nations. For example, while there may be no direct causal link between the North American Free Trade Agreement (NAFTA) and Mexican laborers kept in slavery-like conditions on farms in the United States, the former unquestionably shapes the economic opportunities available to the latter. Just as most cases of human trafficking do not lend themselves to the ‘naming and shaming’ technique often employed by human rights organizations—because the rights violator is often not the state and the responsible party is not easily identified—they also do not fit into the organized crime mold they are often forced into by the U.S. government. </w:t>
      </w:r>
      <w:r w:rsidRPr="0090311C">
        <w:rPr>
          <w:rStyle w:val="Emphasis"/>
        </w:rPr>
        <w:t>The criminal approach to human trafficking results in policy</w:t>
      </w:r>
      <w:r w:rsidRPr="0090311C">
        <w:rPr>
          <w:sz w:val="16"/>
        </w:rPr>
        <w:t xml:space="preserve"> recommendations </w:t>
      </w:r>
      <w:r w:rsidRPr="0090311C">
        <w:rPr>
          <w:rStyle w:val="Emphasis"/>
        </w:rPr>
        <w:t>to close borders and limit immigration</w:t>
      </w:r>
      <w:r w:rsidRPr="0090311C">
        <w:rPr>
          <w:sz w:val="16"/>
        </w:rPr>
        <w:t xml:space="preserve">, </w:t>
      </w:r>
      <w:r w:rsidRPr="0090311C">
        <w:rPr>
          <w:rStyle w:val="Emphasis"/>
        </w:rPr>
        <w:t>an agenda that</w:t>
      </w:r>
      <w:r w:rsidRPr="0090311C">
        <w:rPr>
          <w:sz w:val="16"/>
        </w:rPr>
        <w:t xml:space="preserve"> again </w:t>
      </w:r>
      <w:r w:rsidRPr="0090311C">
        <w:rPr>
          <w:rStyle w:val="Emphasis"/>
        </w:rPr>
        <w:t>prioritizes</w:t>
      </w:r>
      <w:r w:rsidRPr="0090311C">
        <w:rPr>
          <w:sz w:val="16"/>
        </w:rPr>
        <w:t xml:space="preserve"> a distinct concept of ‘</w:t>
      </w:r>
      <w:r w:rsidRPr="0090311C">
        <w:rPr>
          <w:rStyle w:val="Emphasis"/>
        </w:rPr>
        <w:t>national interest’</w:t>
      </w:r>
      <w:r w:rsidRPr="0090311C">
        <w:rPr>
          <w:sz w:val="16"/>
        </w:rPr>
        <w:t xml:space="preserve"> </w:t>
      </w:r>
      <w:r w:rsidRPr="0090311C">
        <w:rPr>
          <w:rStyle w:val="Emphasis"/>
        </w:rPr>
        <w:t>over the needs of trafficked individuals</w:t>
      </w:r>
      <w:r w:rsidRPr="0090311C">
        <w:rPr>
          <w:sz w:val="16"/>
        </w:rPr>
        <w:t xml:space="preserve">. According to Melissa Ditmore, </w:t>
      </w:r>
      <w:r w:rsidRPr="0090311C">
        <w:rPr>
          <w:rStyle w:val="StyleUnderline"/>
        </w:rPr>
        <w:t>restrictions of women’s movement and sexuality “not only restrict women’s freedom but</w:t>
      </w:r>
      <w:r w:rsidRPr="0090311C">
        <w:rPr>
          <w:sz w:val="16"/>
        </w:rPr>
        <w:t xml:space="preserve"> 193 Janie Chuang, "Beyond a Snapshot: Preventing Human Trafficking in the Global Economy," Indiana Journal of Global Legal Studies 13, no. 1 (2006): 155. Reproduced with permission of the copyright owner. Further reproduction prohibited without permission. 93 </w:t>
      </w:r>
      <w:r w:rsidRPr="0090311C">
        <w:rPr>
          <w:rStyle w:val="StyleUnderline"/>
        </w:rPr>
        <w:t>may even drive determined migrants into the arms of traffickers</w:t>
      </w:r>
      <w:r w:rsidRPr="0090311C">
        <w:rPr>
          <w:sz w:val="16"/>
        </w:rPr>
        <w:t xml:space="preserve">.” 194 Instead of acknowledging the necessity of promoting legalized and safe migration </w:t>
      </w:r>
      <w:proofErr w:type="gramStart"/>
      <w:r w:rsidRPr="0090311C">
        <w:rPr>
          <w:sz w:val="16"/>
        </w:rPr>
        <w:t>in order to</w:t>
      </w:r>
      <w:proofErr w:type="gramEnd"/>
      <w:r w:rsidRPr="0090311C">
        <w:rPr>
          <w:sz w:val="16"/>
        </w:rPr>
        <w:t xml:space="preserve"> minimize exploitation, </w:t>
      </w:r>
      <w:r w:rsidRPr="0090311C">
        <w:rPr>
          <w:rStyle w:val="Emphasis"/>
        </w:rPr>
        <w:t>the U.S. government unrealistically attempts to minimize migratory flows</w:t>
      </w:r>
      <w:r w:rsidRPr="0090311C">
        <w:rPr>
          <w:sz w:val="16"/>
        </w:rPr>
        <w:t xml:space="preserve">. </w:t>
      </w:r>
      <w:r w:rsidRPr="0090311C">
        <w:rPr>
          <w:rStyle w:val="StyleUnderline"/>
        </w:rPr>
        <w:t>This can lead to</w:t>
      </w:r>
      <w:r w:rsidRPr="0090311C">
        <w:rPr>
          <w:sz w:val="16"/>
        </w:rPr>
        <w:t xml:space="preserve"> what Phil Marshall and Susu Thatun describe as </w:t>
      </w:r>
      <w:r w:rsidRPr="0090311C">
        <w:rPr>
          <w:rStyle w:val="StyleUnderline"/>
        </w:rPr>
        <w:t>the ‘push-down pop-up phenomenon,’ “whereby the problem is reduced or pushed down in one place, only to emerge somewhere else</w:t>
      </w:r>
      <w:r w:rsidRPr="0090311C">
        <w:rPr>
          <w:sz w:val="16"/>
        </w:rPr>
        <w:t xml:space="preserve">.”195 Thus </w:t>
      </w:r>
      <w:r w:rsidRPr="0090311C">
        <w:rPr>
          <w:rStyle w:val="Emphasis"/>
        </w:rPr>
        <w:t>if U.S. authorities crack down on border crossings</w:t>
      </w:r>
      <w:r w:rsidRPr="0090311C">
        <w:rPr>
          <w:sz w:val="16"/>
        </w:rPr>
        <w:t xml:space="preserve"> or build a massive wall at the U.S.-Mexico border, </w:t>
      </w:r>
      <w:r w:rsidRPr="0090311C">
        <w:rPr>
          <w:rStyle w:val="Emphasis"/>
        </w:rPr>
        <w:t xml:space="preserve">immigrants will be forced to seek alternate </w:t>
      </w:r>
      <w:r w:rsidRPr="0090311C">
        <w:rPr>
          <w:sz w:val="16"/>
        </w:rPr>
        <w:t xml:space="preserve">and most likely more dangerous </w:t>
      </w:r>
      <w:r w:rsidRPr="0090311C">
        <w:rPr>
          <w:rStyle w:val="Emphasis"/>
        </w:rPr>
        <w:t>migratory paths</w:t>
      </w:r>
      <w:r w:rsidRPr="0090311C">
        <w:rPr>
          <w:sz w:val="16"/>
        </w:rPr>
        <w:t xml:space="preserve">, potentially </w:t>
      </w:r>
      <w:r w:rsidRPr="0090311C">
        <w:rPr>
          <w:rStyle w:val="Emphasis"/>
        </w:rPr>
        <w:t>leaving more individuals at risk of human trafficking</w:t>
      </w:r>
      <w:r w:rsidRPr="0090311C">
        <w:rPr>
          <w:sz w:val="16"/>
        </w:rPr>
        <w:t xml:space="preserve">. Because immigration restrictions do not address the root causes of migration, they are unlikely to stem the flow of migration and accompanying cases of human trafficking. A Victim-Centered Approach? Though </w:t>
      </w:r>
      <w:r w:rsidRPr="0090311C">
        <w:rPr>
          <w:rStyle w:val="StyleUnderline"/>
        </w:rPr>
        <w:t>the U.S. government espouses a ‘victim-centered approach’</w:t>
      </w:r>
      <w:r w:rsidRPr="0090311C">
        <w:rPr>
          <w:sz w:val="16"/>
        </w:rPr>
        <w:t xml:space="preserve"> to combat human trafficking, </w:t>
      </w:r>
      <w:r w:rsidRPr="0090311C">
        <w:rPr>
          <w:rStyle w:val="StyleUnderline"/>
        </w:rPr>
        <w:t>this</w:t>
      </w:r>
      <w:r w:rsidRPr="0090311C">
        <w:rPr>
          <w:sz w:val="16"/>
        </w:rPr>
        <w:t xml:space="preserve"> approach </w:t>
      </w:r>
      <w:r w:rsidRPr="0090311C">
        <w:rPr>
          <w:rStyle w:val="StyleUnderline"/>
        </w:rPr>
        <w:t xml:space="preserve">does not </w:t>
      </w:r>
      <w:r w:rsidRPr="0090311C">
        <w:rPr>
          <w:sz w:val="16"/>
        </w:rPr>
        <w:t xml:space="preserve">effectively </w:t>
      </w:r>
      <w:r w:rsidRPr="0090311C">
        <w:rPr>
          <w:rStyle w:val="StyleUnderline"/>
        </w:rPr>
        <w:t>promote the trafficked individual’s agency</w:t>
      </w:r>
      <w:r w:rsidRPr="0090311C">
        <w:rPr>
          <w:sz w:val="16"/>
        </w:rPr>
        <w:t xml:space="preserve">. </w:t>
      </w:r>
      <w:r w:rsidRPr="0090311C">
        <w:rPr>
          <w:sz w:val="10"/>
          <w:szCs w:val="10"/>
        </w:rPr>
        <w:t xml:space="preserve">The 2006 TIP report asserts that “a victim-centered approach to trafficking requires us equally to address the ‘three R’s’—rescue, rehabilitation, and reintegration.’” Tellingly, all three R’s are things done to an object, not by a subject. The HHS trafficking awareness campaign—the Campaign to Rescue &amp; Restore Victims of Human Trafficking—is another example of the government constructing trafficked individuals as passive victims instead of agents. 194 Melissa Ditmore “Trafficking in Lives: How Ideology Shapes Politics” in Trafficking and Prostitution Reconsidered, 108. 195 Phil Marshall and Susu </w:t>
      </w:r>
      <w:proofErr w:type="gramStart"/>
      <w:r w:rsidRPr="0090311C">
        <w:rPr>
          <w:sz w:val="10"/>
          <w:szCs w:val="10"/>
        </w:rPr>
        <w:t>Thatun,,</w:t>
      </w:r>
      <w:proofErr w:type="gramEnd"/>
      <w:r w:rsidRPr="0090311C">
        <w:rPr>
          <w:sz w:val="10"/>
          <w:szCs w:val="10"/>
        </w:rPr>
        <w:t xml:space="preserve"> “Miles Away” in Trafficking and Prostitution Reconsidered, 44. Reproduced with permission of the copyright owner. Further reproduction prohibited without permission. 94 In some instances, the state has highlighted the efforts of certain trafficking survivors. In a recent report, the Department of Justice praised the efforts of Julia Gabriel, a trafficking survivor from the migrant trafficking case United States v. Flores who has testified against her traffickers, supported other trafficked individuals and taught at the DOJ, giving officers an invaluable perspective.196 Similarly, the Department of State has included Somaly Mam, co-founder of the Southeast Asian NGO Agir Pour Les Femmes En Situation Precaire (AFESIP) and former sex worker, in its list of ‘Heroes Acting to End Modern-Day Slavery.’197 But these cases are the exception</w:t>
      </w:r>
      <w:r w:rsidRPr="0090311C">
        <w:rPr>
          <w:sz w:val="16"/>
        </w:rPr>
        <w:t xml:space="preserve">: </w:t>
      </w:r>
      <w:r w:rsidRPr="0090311C">
        <w:rPr>
          <w:rStyle w:val="StyleUnderline"/>
        </w:rPr>
        <w:t>by and large, trafficked individuals are represented as voiceless, faceless victims.</w:t>
      </w:r>
      <w:r w:rsidRPr="0090311C">
        <w:rPr>
          <w:sz w:val="16"/>
        </w:rPr>
        <w:t xml:space="preserve"> </w:t>
      </w:r>
      <w:r w:rsidRPr="0090311C">
        <w:rPr>
          <w:rStyle w:val="Emphasis"/>
        </w:rPr>
        <w:t>By imposing the ‘victim’ label onto trafficked individuals, the government fails consider their self perception and lived experiences</w:t>
      </w:r>
      <w:r w:rsidRPr="0090311C">
        <w:rPr>
          <w:sz w:val="16"/>
        </w:rPr>
        <w:t xml:space="preserve">. </w:t>
      </w:r>
      <w:r w:rsidRPr="0090311C">
        <w:rPr>
          <w:rStyle w:val="StyleUnderline"/>
        </w:rPr>
        <w:t>The government’s criminal justice approach</w:t>
      </w:r>
      <w:r w:rsidRPr="0090311C">
        <w:rPr>
          <w:sz w:val="16"/>
        </w:rPr>
        <w:t xml:space="preserve"> also </w:t>
      </w:r>
      <w:r w:rsidRPr="0090311C">
        <w:rPr>
          <w:rStyle w:val="StyleUnderline"/>
        </w:rPr>
        <w:t>has an adverse effect on rights of trafficked individuals, as it privileges what is convenient for law enforcement over their needs</w:t>
      </w:r>
      <w:r w:rsidRPr="0090311C">
        <w:rPr>
          <w:sz w:val="16"/>
        </w:rPr>
        <w:t xml:space="preserve">. Many trafficked individuals do not identify themselves as victims, and “they are not ‘rescued’ from their situation, but are ‘captured’ by the authorities.”198 Thus, coming into contact with law enforcement is not always experienced as freedom, but rather as “moving...from one system of control into another.”199 Some government documents acknowledge this: the Human Smuggling and Trafficking Center states that “victims may not even recognize that they have been victimized, or may be forced into protecting their 196 Department of Justice, "Report on Activities to Combat Human Trafficking, Fiscal Years 2001-2005," 43. 197 Department of State, "Trafficking in Persons Report," 39. 198 Pearson, "Human Traffic, Human Rights: Redefining Victim Protection ", 33.. 199 Ibid., 34. Reproduced with permission of the copyright owner. Further reproduction prohibited without permission. 95 exploiters, so self-proclamation of their status is not required.”200 However, </w:t>
      </w:r>
      <w:r w:rsidRPr="0090311C">
        <w:rPr>
          <w:rStyle w:val="StyleUnderline"/>
        </w:rPr>
        <w:t>what is required for trafficked individuals is to agree to cooperate with law enforcement</w:t>
      </w:r>
      <w:r w:rsidRPr="0090311C">
        <w:rPr>
          <w:sz w:val="16"/>
        </w:rPr>
        <w:t xml:space="preserve">. This promise of cooperation is open-ended: the individual will not know beforehand what will be required of them, whether talking with police or testing in court in front of their traffickers. It is likely that </w:t>
      </w:r>
      <w:r w:rsidRPr="0090311C">
        <w:rPr>
          <w:rStyle w:val="StyleUnderline"/>
        </w:rPr>
        <w:t>some trafficked persons refuse to cooperate</w:t>
      </w:r>
      <w:r w:rsidRPr="0090311C">
        <w:rPr>
          <w:sz w:val="16"/>
        </w:rPr>
        <w:t xml:space="preserve"> with the government, </w:t>
      </w:r>
      <w:r w:rsidRPr="0090311C">
        <w:rPr>
          <w:rStyle w:val="StyleUnderline"/>
        </w:rPr>
        <w:t>and</w:t>
      </w:r>
      <w:r w:rsidRPr="0090311C">
        <w:rPr>
          <w:sz w:val="16"/>
        </w:rPr>
        <w:t xml:space="preserve"> therefore </w:t>
      </w:r>
      <w:r w:rsidRPr="0090311C">
        <w:rPr>
          <w:rStyle w:val="StyleUnderline"/>
        </w:rPr>
        <w:t>forgo federal benefits, because of valid fears of what this promise could entail.</w:t>
      </w:r>
      <w:r w:rsidRPr="0090311C">
        <w:rPr>
          <w:sz w:val="16"/>
        </w:rPr>
        <w:t xml:space="preserve"> </w:t>
      </w:r>
      <w:r w:rsidRPr="0090311C">
        <w:rPr>
          <w:rStyle w:val="StyleUnderline"/>
        </w:rPr>
        <w:t>The</w:t>
      </w:r>
      <w:r w:rsidRPr="0090311C">
        <w:rPr>
          <w:sz w:val="16"/>
        </w:rPr>
        <w:t xml:space="preserve"> current </w:t>
      </w:r>
      <w:r w:rsidRPr="0090311C">
        <w:rPr>
          <w:rStyle w:val="StyleUnderline"/>
        </w:rPr>
        <w:t>victim-centered approach does not serve to empower trafficked individuals</w:t>
      </w:r>
      <w:r w:rsidRPr="0090311C">
        <w:rPr>
          <w:sz w:val="16"/>
        </w:rPr>
        <w:t xml:space="preserve">, </w:t>
      </w:r>
      <w:r w:rsidRPr="0090311C">
        <w:rPr>
          <w:rStyle w:val="StyleUnderline"/>
        </w:rPr>
        <w:t>but</w:t>
      </w:r>
      <w:r w:rsidRPr="0090311C">
        <w:rPr>
          <w:sz w:val="16"/>
        </w:rPr>
        <w:t xml:space="preserve"> rather </w:t>
      </w:r>
      <w:r w:rsidRPr="0090311C">
        <w:rPr>
          <w:rStyle w:val="StyleUnderline"/>
        </w:rPr>
        <w:t>continues the pattern of disempowerment establishing during trafficking</w:t>
      </w:r>
      <w:r w:rsidRPr="0090311C">
        <w:rPr>
          <w:sz w:val="16"/>
        </w:rPr>
        <w:t xml:space="preserve">. What is needed is a policy that consciously attempts to avoid paternalism and promotes the agency of trafficked individuals, while addressing law enforcement needs. The current U.S. government approach to human trafficking prioritizes a </w:t>
      </w:r>
      <w:proofErr w:type="gramStart"/>
      <w:r w:rsidRPr="0090311C">
        <w:rPr>
          <w:sz w:val="16"/>
        </w:rPr>
        <w:t>particular moral</w:t>
      </w:r>
      <w:proofErr w:type="gramEnd"/>
      <w:r w:rsidRPr="0090311C">
        <w:rPr>
          <w:sz w:val="16"/>
        </w:rPr>
        <w:t xml:space="preserve"> agenda, law enforcement tactics, and immigration concerns over promoting the rights of trafficked individuals. As a result, these individuals are further victimized instead of being empowered. Similarly, </w:t>
      </w:r>
      <w:r w:rsidRPr="0090311C">
        <w:rPr>
          <w:rStyle w:val="Emphasis"/>
        </w:rPr>
        <w:t>by not focusing on the underlying causes of human trafficking, the dominant global anti-trafficking paradigm cannot effectively prevent the diverse manifestations of trafficking</w:t>
      </w:r>
      <w:r w:rsidRPr="0090311C">
        <w:rPr>
          <w:sz w:val="16"/>
        </w:rPr>
        <w:t>. If the current approach cannot meet the needs of trafficked individuals and best address the complexities of global human trafficking, what framework will?</w:t>
      </w:r>
    </w:p>
    <w:p w14:paraId="71F39338" w14:textId="77777777" w:rsidR="00C96DDD" w:rsidRPr="0090311C" w:rsidRDefault="00C96DDD" w:rsidP="00C96DDD"/>
    <w:p w14:paraId="2863C3AE" w14:textId="77777777" w:rsidR="00C96DDD" w:rsidRPr="0090311C" w:rsidRDefault="00C96DDD" w:rsidP="00C96DDD">
      <w:pPr>
        <w:pStyle w:val="Heading4"/>
      </w:pPr>
      <w:r w:rsidRPr="0090311C">
        <w:t xml:space="preserve">The plan’s emphasis on affirming the agency of trafficking individuals cements the United States as a </w:t>
      </w:r>
      <w:r w:rsidRPr="0090311C">
        <w:rPr>
          <w:i/>
          <w:u w:val="single"/>
        </w:rPr>
        <w:t>facilitator</w:t>
      </w:r>
      <w:r w:rsidRPr="0090311C">
        <w:t xml:space="preserve"> and </w:t>
      </w:r>
      <w:r w:rsidRPr="0090311C">
        <w:rPr>
          <w:i/>
          <w:u w:val="single"/>
        </w:rPr>
        <w:t>leader</w:t>
      </w:r>
      <w:r w:rsidRPr="0090311C">
        <w:t xml:space="preserve"> of global human rights norms – </w:t>
      </w:r>
      <w:r w:rsidRPr="0090311C">
        <w:rPr>
          <w:u w:val="single"/>
        </w:rPr>
        <w:t>solves modelling</w:t>
      </w:r>
      <w:r w:rsidRPr="0090311C">
        <w:t xml:space="preserve"> and </w:t>
      </w:r>
      <w:r w:rsidRPr="0090311C">
        <w:rPr>
          <w:u w:val="single"/>
        </w:rPr>
        <w:t>strengthens anti-trafficking efforts</w:t>
      </w:r>
      <w:r w:rsidRPr="0090311C">
        <w:t xml:space="preserve">. </w:t>
      </w:r>
    </w:p>
    <w:p w14:paraId="1656B943" w14:textId="77777777" w:rsidR="00C96DDD" w:rsidRPr="0090311C" w:rsidRDefault="00C96DDD" w:rsidP="00C96DDD">
      <w:r w:rsidRPr="0090311C">
        <w:rPr>
          <w:rStyle w:val="Style13ptBold"/>
        </w:rPr>
        <w:t>Gilmer, 07</w:t>
      </w:r>
      <w:proofErr w:type="gramStart"/>
      <w:r w:rsidRPr="0090311C">
        <w:t>—[</w:t>
      </w:r>
      <w:proofErr w:type="gramEnd"/>
      <w:r w:rsidRPr="0090311C">
        <w:t xml:space="preserve">Sarah, Senior Program Officer, Human Trafficking Team Lead for the Office for Victims of Crime. “Toward a human rights framework for human trafficking: Examining the United States government approach to trafficking in persons”, </w:t>
      </w:r>
      <w:hyperlink r:id="rId10" w:tooltip="Click to search for more items by this author" w:history="1">
        <w:r w:rsidRPr="0090311C">
          <w:rPr>
            <w:rStyle w:val="Hyperlink"/>
          </w:rPr>
          <w:t>Gilmer, Sara E.</w:t>
        </w:r>
      </w:hyperlink>
      <w:r w:rsidRPr="0090311C">
        <w:t xml:space="preserve"> American University, ProQuest Dissertations Publishing, 2007. 1448701.]//MM</w:t>
      </w:r>
    </w:p>
    <w:p w14:paraId="54ABA746" w14:textId="45618CE1" w:rsidR="00C96DDD" w:rsidRPr="0090311C" w:rsidRDefault="00C96DDD" w:rsidP="00C96DDD">
      <w:pPr>
        <w:rPr>
          <w:rStyle w:val="Emphasis"/>
          <w:b w:val="0"/>
          <w:iCs w:val="0"/>
          <w:sz w:val="16"/>
          <w:u w:val="none"/>
        </w:rPr>
      </w:pPr>
      <w:r w:rsidRPr="0090311C">
        <w:rPr>
          <w:sz w:val="16"/>
        </w:rPr>
        <w:t xml:space="preserve">CONCLUSION: TOWARDS A HUMAN RIGHTS FRAMEWORK </w:t>
      </w:r>
      <w:proofErr w:type="gramStart"/>
      <w:r w:rsidRPr="0090311C">
        <w:rPr>
          <w:rStyle w:val="StyleUnderline"/>
        </w:rPr>
        <w:t>The</w:t>
      </w:r>
      <w:proofErr w:type="gramEnd"/>
      <w:r w:rsidRPr="0090311C">
        <w:rPr>
          <w:rStyle w:val="StyleUnderline"/>
        </w:rPr>
        <w:t xml:space="preserve"> U.S. government should reshape its human trafficking program to conform to a human rights framework</w:t>
      </w:r>
      <w:r w:rsidRPr="0090311C">
        <w:rPr>
          <w:sz w:val="16"/>
        </w:rPr>
        <w:t xml:space="preserve">: </w:t>
      </w:r>
      <w:r w:rsidRPr="0090311C">
        <w:rPr>
          <w:rStyle w:val="Emphasis"/>
        </w:rPr>
        <w:t>this would benefit</w:t>
      </w:r>
      <w:r w:rsidRPr="0090311C">
        <w:rPr>
          <w:rStyle w:val="StyleUnderline"/>
        </w:rPr>
        <w:t xml:space="preserve"> trafficked individuals and </w:t>
      </w:r>
      <w:r w:rsidRPr="0090311C">
        <w:rPr>
          <w:rStyle w:val="Emphasis"/>
        </w:rPr>
        <w:t>the international anti-trafficking movement</w:t>
      </w:r>
      <w:r w:rsidRPr="0090311C">
        <w:rPr>
          <w:sz w:val="16"/>
        </w:rPr>
        <w:t xml:space="preserve">, </w:t>
      </w:r>
      <w:r w:rsidRPr="0090311C">
        <w:rPr>
          <w:rStyle w:val="StyleUnderline"/>
        </w:rPr>
        <w:t>while</w:t>
      </w:r>
      <w:r w:rsidRPr="0090311C">
        <w:rPr>
          <w:sz w:val="16"/>
        </w:rPr>
        <w:t xml:space="preserve"> at the same time </w:t>
      </w:r>
      <w:r w:rsidRPr="0090311C">
        <w:rPr>
          <w:rStyle w:val="StyleUnderline"/>
        </w:rPr>
        <w:t>protecting U.S. interests</w:t>
      </w:r>
      <w:r w:rsidRPr="0090311C">
        <w:rPr>
          <w:sz w:val="16"/>
        </w:rPr>
        <w:t xml:space="preserve">. Though constructing this framework would require a radical departure from the status quo, current efforts are not completely devoid of human rights. USAID claims that “trafficking in persons is a violation of the most fundamental of human rights, the freedom from slavery.”201 Eleanor Kennedy Gaetan, senior coordinator for public outreach for the Department of State's Office to Monitor and Combat Trafficking in Persons, referred to human trafficking as a “human rights travesty.”202 In spite of these examples, </w:t>
      </w:r>
      <w:r w:rsidRPr="0090311C">
        <w:rPr>
          <w:rStyle w:val="StyleUnderline"/>
        </w:rPr>
        <w:t>the U.S. government has</w:t>
      </w:r>
      <w:r w:rsidRPr="0090311C">
        <w:rPr>
          <w:sz w:val="16"/>
        </w:rPr>
        <w:t xml:space="preserve"> largely </w:t>
      </w:r>
      <w:r w:rsidRPr="0090311C">
        <w:rPr>
          <w:rStyle w:val="StyleUnderline"/>
        </w:rPr>
        <w:t>steered clear of employing human rights language</w:t>
      </w:r>
      <w:r w:rsidRPr="0090311C">
        <w:rPr>
          <w:sz w:val="16"/>
        </w:rPr>
        <w:t xml:space="preserve">. </w:t>
      </w:r>
      <w:r w:rsidRPr="0090311C">
        <w:rPr>
          <w:rStyle w:val="Emphasis"/>
        </w:rPr>
        <w:t>Human rights should be the</w:t>
      </w:r>
      <w:r w:rsidRPr="0090311C">
        <w:rPr>
          <w:sz w:val="16"/>
        </w:rPr>
        <w:t xml:space="preserve"> framework, “the </w:t>
      </w:r>
      <w:r w:rsidRPr="0090311C">
        <w:rPr>
          <w:rStyle w:val="Emphasis"/>
        </w:rPr>
        <w:t>common thread</w:t>
      </w:r>
      <w:r w:rsidRPr="0090311C">
        <w:rPr>
          <w:sz w:val="16"/>
        </w:rPr>
        <w:t xml:space="preserve">,” </w:t>
      </w:r>
      <w:r w:rsidRPr="0090311C">
        <w:rPr>
          <w:rStyle w:val="StyleUnderline"/>
        </w:rPr>
        <w:t>and not merely “a separate consideration or an additional perspective</w:t>
      </w:r>
      <w:r w:rsidRPr="0090311C">
        <w:rPr>
          <w:sz w:val="16"/>
        </w:rPr>
        <w:t xml:space="preserve">.”203 </w:t>
      </w:r>
      <w:r w:rsidRPr="0090311C">
        <w:rPr>
          <w:rStyle w:val="Emphasis"/>
        </w:rPr>
        <w:t>Applying a human rights framework</w:t>
      </w:r>
      <w:r w:rsidRPr="0090311C">
        <w:rPr>
          <w:rStyle w:val="StyleUnderline"/>
        </w:rPr>
        <w:t xml:space="preserve"> to the</w:t>
      </w:r>
      <w:r w:rsidRPr="0090311C">
        <w:rPr>
          <w:sz w:val="16"/>
        </w:rPr>
        <w:t xml:space="preserve"> U.S. </w:t>
      </w:r>
      <w:r w:rsidRPr="0090311C">
        <w:rPr>
          <w:rStyle w:val="StyleUnderline"/>
        </w:rPr>
        <w:t>government</w:t>
      </w:r>
      <w:r w:rsidRPr="0090311C">
        <w:rPr>
          <w:sz w:val="16"/>
        </w:rPr>
        <w:t xml:space="preserve"> anti-trafficking program </w:t>
      </w:r>
      <w:r w:rsidRPr="0090311C">
        <w:rPr>
          <w:rStyle w:val="Emphasis"/>
        </w:rPr>
        <w:t>would</w:t>
      </w:r>
      <w:r w:rsidRPr="0090311C">
        <w:rPr>
          <w:rStyle w:val="StyleUnderline"/>
        </w:rPr>
        <w:t xml:space="preserve"> impact rhetoric, how trafficked individuals are treated, which kind of policies the government espouses, and</w:t>
      </w:r>
      <w:r w:rsidRPr="0090311C">
        <w:rPr>
          <w:sz w:val="16"/>
        </w:rPr>
        <w:t xml:space="preserve"> ultimately </w:t>
      </w:r>
      <w:r w:rsidRPr="0090311C">
        <w:rPr>
          <w:rStyle w:val="Emphasis"/>
        </w:rPr>
        <w:t>transform the face of global anti-trafficking efforts</w:t>
      </w:r>
      <w:r w:rsidRPr="0090311C">
        <w:rPr>
          <w:sz w:val="16"/>
        </w:rPr>
        <w:t xml:space="preserve">. </w:t>
      </w:r>
      <w:r w:rsidRPr="0090311C">
        <w:rPr>
          <w:sz w:val="10"/>
          <w:szCs w:val="10"/>
        </w:rPr>
        <w:t xml:space="preserve">201 United States Agency for International Development, "Trafficking in Persons: USAID's Response," 3. 202 Michelle Austein, "Human Trafficking a Human Rights Violation and Security Risk," (USINFO, 2007). 203 Gallagher, "Human Rights and the New UN Protocols on Trafficking and Migrant Smuggling: A Preliminary Analysis," 1004. 96 Reproduced with permission of the copyright owner. Further reproduction prohibited without permission. 97 Before exploring what a human rights framework for human trafficking would look like, it is valuable to explore what it is not: specifically, it is not solely a human dignity or civil rights approach. While these are important components of human rights, they do not supplant the need for a universal human rights paradigm. Human dignity has been the hallmark of the Bush </w:t>
      </w:r>
      <w:proofErr w:type="gramStart"/>
      <w:r w:rsidRPr="0090311C">
        <w:rPr>
          <w:sz w:val="10"/>
          <w:szCs w:val="10"/>
        </w:rPr>
        <w:t>administration, and</w:t>
      </w:r>
      <w:proofErr w:type="gramEnd"/>
      <w:r w:rsidRPr="0090311C">
        <w:rPr>
          <w:sz w:val="10"/>
          <w:szCs w:val="10"/>
        </w:rPr>
        <w:t xml:space="preserve"> has largely replaced references to human rights. Human dignity in an important component of human rights claims, but has recently been marshaled to justify American actions, in what Julie Mertus refers to as “privileging of national interests and issues over universal norms.”204 The term human dignity is nebulous and noncommittal: while human rights claimants can refer to the Universal Declaration of Human Rights, the doctrine of human dignity has no such guidelines. The 2002 National Security Strategy outlined the “non-negotiable demands of human dignity,” which include: “the rule of law; limits on the absolute power of the state; free speech; freedom of worship; equal justice; respect for women; religious and ethnic tolerance; and respect for private property.” 205 Without further explanation of what these demands entail and how they are to be evaluated and enforced, this list resembles a catalog of American particularist values</w:t>
      </w:r>
      <w:r w:rsidRPr="0090311C">
        <w:rPr>
          <w:sz w:val="16"/>
        </w:rPr>
        <w:t xml:space="preserve">. </w:t>
      </w:r>
      <w:r w:rsidRPr="0090311C">
        <w:rPr>
          <w:rStyle w:val="StyleUnderline"/>
        </w:rPr>
        <w:t>Human dignity is an inappropriate framework for anti-trafficking initiatives because it devalues international human rights for the sake of a</w:t>
      </w:r>
      <w:r w:rsidRPr="0090311C">
        <w:rPr>
          <w:sz w:val="16"/>
        </w:rPr>
        <w:t xml:space="preserve"> specific </w:t>
      </w:r>
      <w:r w:rsidRPr="0090311C">
        <w:rPr>
          <w:rStyle w:val="StyleUnderline"/>
        </w:rPr>
        <w:t>American definition of dignity</w:t>
      </w:r>
      <w:r w:rsidRPr="0090311C">
        <w:rPr>
          <w:sz w:val="16"/>
        </w:rPr>
        <w:t xml:space="preserve">. </w:t>
      </w:r>
      <w:r w:rsidRPr="0090311C">
        <w:rPr>
          <w:rStyle w:val="StyleUnderline"/>
        </w:rPr>
        <w:t>A civil rights approach</w:t>
      </w:r>
      <w:r w:rsidRPr="0090311C">
        <w:rPr>
          <w:sz w:val="16"/>
        </w:rPr>
        <w:t xml:space="preserve"> to human trafficking </w:t>
      </w:r>
      <w:r w:rsidRPr="0090311C">
        <w:rPr>
          <w:rStyle w:val="StyleUnderline"/>
        </w:rPr>
        <w:t>is equally inappropriate as it reduces an international phenomenon of injustice and exploitation to a domestic legal issue</w:t>
      </w:r>
      <w:r w:rsidRPr="0090311C">
        <w:rPr>
          <w:sz w:val="16"/>
        </w:rPr>
        <w:t xml:space="preserve">. The United States is more comfortable with civil rights claims than human rights, and is 204 Julie Mertus, "The New U.S. Human Rights Policy: A Radical Departure " International Studies Perspectives 4, no. 4 (2003): 375. 205 White House, "The National Security Strategy of the United States of America," (2002), 3. Reproduced with permission of the copyright owner. Further reproduction prohibited without permission. 98 therefore willing to use these claims to frame human trafficking. The Department of Justice asserts: Human trafficking offenses thus transgress the victims’ human liberty in violation of the Thirteenth Amendment’s guarantee of freedom. As such, </w:t>
      </w:r>
      <w:r w:rsidRPr="0090311C">
        <w:rPr>
          <w:rStyle w:val="StyleUnderline"/>
        </w:rPr>
        <w:t>trafficking offends the core civil rights on which our Constitution</w:t>
      </w:r>
      <w:r w:rsidRPr="0090311C">
        <w:rPr>
          <w:sz w:val="16"/>
        </w:rPr>
        <w:t xml:space="preserve"> and our country </w:t>
      </w:r>
      <w:r w:rsidRPr="0090311C">
        <w:rPr>
          <w:rStyle w:val="StyleUnderline"/>
        </w:rPr>
        <w:t>are based.</w:t>
      </w:r>
      <w:r w:rsidRPr="0090311C">
        <w:rPr>
          <w:sz w:val="16"/>
        </w:rPr>
        <w:t xml:space="preserve">206 </w:t>
      </w:r>
      <w:r w:rsidRPr="0090311C">
        <w:rPr>
          <w:rStyle w:val="StyleUnderline"/>
        </w:rPr>
        <w:t>But what about</w:t>
      </w:r>
      <w:r w:rsidRPr="0090311C">
        <w:rPr>
          <w:sz w:val="16"/>
        </w:rPr>
        <w:t xml:space="preserve"> trafficked </w:t>
      </w:r>
      <w:r w:rsidRPr="0090311C">
        <w:rPr>
          <w:rStyle w:val="StyleUnderline"/>
        </w:rPr>
        <w:t>individuals</w:t>
      </w:r>
      <w:r w:rsidRPr="0090311C">
        <w:rPr>
          <w:sz w:val="16"/>
        </w:rPr>
        <w:t xml:space="preserve"> who reside </w:t>
      </w:r>
      <w:r w:rsidRPr="0090311C">
        <w:rPr>
          <w:rStyle w:val="StyleUnderline"/>
        </w:rPr>
        <w:t>in countries that do not offer similar guarantees of freedom</w:t>
      </w:r>
      <w:r w:rsidRPr="0090311C">
        <w:rPr>
          <w:sz w:val="16"/>
        </w:rPr>
        <w:t xml:space="preserve"> or have no such foundations? What recourse do they have? Civil rights are those rights granted by a nation to its citizens. Because human trafficking often involves the movement of individuals across borders, civil rights are inadequate to protect the rights of non-citizens. Many challenges face the individuals, organizations and states which actively oppose human trafficking. In the global anti-trafficking community, </w:t>
      </w:r>
      <w:r w:rsidRPr="0090311C">
        <w:rPr>
          <w:rStyle w:val="Emphasis"/>
        </w:rPr>
        <w:t>rhetoric seems to take undue precedence over matters of policy</w:t>
      </w:r>
      <w:r w:rsidRPr="0090311C">
        <w:rPr>
          <w:sz w:val="16"/>
        </w:rPr>
        <w:t xml:space="preserve">. Do </w:t>
      </w:r>
      <w:r w:rsidRPr="0090311C">
        <w:rPr>
          <w:rStyle w:val="Emphasis"/>
        </w:rPr>
        <w:t>all actors have to agree on</w:t>
      </w:r>
      <w:r w:rsidRPr="0090311C">
        <w:rPr>
          <w:sz w:val="16"/>
        </w:rPr>
        <w:t xml:space="preserve"> the </w:t>
      </w:r>
      <w:r w:rsidRPr="0090311C">
        <w:rPr>
          <w:rStyle w:val="Emphasis"/>
        </w:rPr>
        <w:t>terminology</w:t>
      </w:r>
      <w:r w:rsidRPr="0090311C">
        <w:rPr>
          <w:sz w:val="16"/>
        </w:rPr>
        <w:t xml:space="preserve"> </w:t>
      </w:r>
      <w:proofErr w:type="gramStart"/>
      <w:r w:rsidRPr="0090311C">
        <w:rPr>
          <w:sz w:val="16"/>
        </w:rPr>
        <w:t xml:space="preserve">in order </w:t>
      </w:r>
      <w:r w:rsidRPr="0090311C">
        <w:rPr>
          <w:rStyle w:val="Emphasis"/>
        </w:rPr>
        <w:t>to</w:t>
      </w:r>
      <w:proofErr w:type="gramEnd"/>
      <w:r w:rsidRPr="0090311C">
        <w:rPr>
          <w:rStyle w:val="Emphasis"/>
        </w:rPr>
        <w:t xml:space="preserve"> deal with the issue of human trafficking</w:t>
      </w:r>
      <w:r w:rsidRPr="0090311C">
        <w:rPr>
          <w:sz w:val="16"/>
        </w:rPr>
        <w:t xml:space="preserve">? Some groups and individuals will be satisfied with nothing less than the global abolition of prostitution, while others view worldwide legalization of sex work as the solution. Some scholars feel that increased migration cooperation between states will facilitate the legal and necessary flow of labor and thereby deter labor traffickers, while others believe this will only be accomplished by closing </w:t>
      </w:r>
      <w:proofErr w:type="gramStart"/>
      <w:r w:rsidRPr="0090311C">
        <w:rPr>
          <w:sz w:val="16"/>
        </w:rPr>
        <w:t>off of</w:t>
      </w:r>
      <w:proofErr w:type="gramEnd"/>
      <w:r w:rsidRPr="0090311C">
        <w:rPr>
          <w:sz w:val="16"/>
        </w:rPr>
        <w:t xml:space="preserve"> borders and limiting migration—witness the recent frenzy of police and vigilante border patrols at the U.S.-Mexico border. </w:t>
      </w:r>
      <w:r w:rsidRPr="0090311C">
        <w:rPr>
          <w:rStyle w:val="Emphasis"/>
        </w:rPr>
        <w:t>The U.S. government must create space for all perspectives to coexist and cooperate</w:t>
      </w:r>
      <w:r w:rsidRPr="0090311C">
        <w:rPr>
          <w:sz w:val="16"/>
        </w:rPr>
        <w:t xml:space="preserve">. A consensus on the 206 Department of Justice, "Report on Activities to Combat Human Trafficking, Fiscal Years 2001-2005," 1. Reproduced with permission of the copyright owner. Further reproduction prohibited without permission. 99 appropriate language or approaches may never be reached, but </w:t>
      </w:r>
      <w:r w:rsidRPr="0090311C">
        <w:rPr>
          <w:rStyle w:val="StyleUnderline"/>
        </w:rPr>
        <w:t>the government should not enter the ideological fray in ways that impede actors’ ability to combat trafficking</w:t>
      </w:r>
      <w:r w:rsidRPr="0090311C">
        <w:rPr>
          <w:sz w:val="16"/>
        </w:rPr>
        <w:t xml:space="preserve">. Perhaps </w:t>
      </w:r>
      <w:r w:rsidRPr="0090311C">
        <w:rPr>
          <w:rStyle w:val="StyleUnderline"/>
        </w:rPr>
        <w:t>the most important implication of a human-rights framework is the creation of a policy which focuses on recognizing</w:t>
      </w:r>
      <w:r w:rsidRPr="0090311C">
        <w:rPr>
          <w:sz w:val="16"/>
        </w:rPr>
        <w:t xml:space="preserve"> and developing </w:t>
      </w:r>
      <w:r w:rsidRPr="0090311C">
        <w:rPr>
          <w:rStyle w:val="StyleUnderline"/>
        </w:rPr>
        <w:t>the agency of trafficked individuals</w:t>
      </w:r>
      <w:r w:rsidRPr="0090311C">
        <w:rPr>
          <w:sz w:val="16"/>
        </w:rPr>
        <w:t>. David Jacobson and Gayla Benarieh Ruffer suggest that “</w:t>
      </w:r>
      <w:r w:rsidRPr="0090311C">
        <w:rPr>
          <w:rStyle w:val="StyleUnderline"/>
        </w:rPr>
        <w:t>agency concerns the ability of the individual</w:t>
      </w:r>
      <w:r w:rsidRPr="0090311C">
        <w:rPr>
          <w:sz w:val="16"/>
        </w:rPr>
        <w:t xml:space="preserve"> or the group </w:t>
      </w:r>
      <w:r w:rsidRPr="0090311C">
        <w:rPr>
          <w:rStyle w:val="StyleUnderline"/>
        </w:rPr>
        <w:t>to act as ‘initiatory’ and a ‘self-reliant’ actor</w:t>
      </w:r>
      <w:r w:rsidRPr="0090311C">
        <w:rPr>
          <w:sz w:val="16"/>
        </w:rPr>
        <w:t xml:space="preserve"> and to be an active participant in determining one’s life, including determination of social, political, cultural, ethnic, religious, and economic ends.”207 Because the current victim-centered approach does not include the victim as an active participant, it fails to change their status from ‘victim’ to ‘actor.’ For effective empowerment, “the answer lies in making options available to trafficked persons, providing them with services and support and in empowering them to make decisions for themselves over their own lives.”208 </w:t>
      </w:r>
      <w:r w:rsidRPr="0090311C">
        <w:rPr>
          <w:rStyle w:val="StyleUnderline"/>
        </w:rPr>
        <w:t>This would necessitate integrating the perspective of trafficked persons into anti-trafficking policies</w:t>
      </w:r>
      <w:r w:rsidRPr="0090311C">
        <w:rPr>
          <w:sz w:val="16"/>
        </w:rPr>
        <w:t xml:space="preserve">. A program which would enable trafficked individuals to identify and define their needs would strengthen the international human rights regime. </w:t>
      </w:r>
      <w:r w:rsidRPr="0090311C">
        <w:rPr>
          <w:rStyle w:val="Emphasis"/>
        </w:rPr>
        <w:t>This approach would necessitate a revision of the</w:t>
      </w:r>
      <w:r w:rsidRPr="0090311C">
        <w:rPr>
          <w:sz w:val="16"/>
        </w:rPr>
        <w:t xml:space="preserve"> current victim-centered approach, particularly the </w:t>
      </w:r>
      <w:r w:rsidRPr="0090311C">
        <w:rPr>
          <w:rStyle w:val="Emphasis"/>
        </w:rPr>
        <w:t>requirement for open-ended collaboration with law enforcement</w:t>
      </w:r>
      <w:r w:rsidRPr="0090311C">
        <w:rPr>
          <w:sz w:val="16"/>
        </w:rPr>
        <w:t xml:space="preserve">. There is much room for future research on what systems would champion both law enforcement interests and victim </w:t>
      </w:r>
      <w:proofErr w:type="gramStart"/>
      <w:r w:rsidRPr="0090311C">
        <w:rPr>
          <w:sz w:val="16"/>
        </w:rPr>
        <w:t>needs</w:t>
      </w:r>
      <w:proofErr w:type="gramEnd"/>
      <w:r w:rsidRPr="0090311C">
        <w:rPr>
          <w:sz w:val="16"/>
        </w:rPr>
        <w:t xml:space="preserve">. However, </w:t>
      </w:r>
      <w:r w:rsidRPr="0090311C">
        <w:rPr>
          <w:rStyle w:val="StyleUnderline"/>
        </w:rPr>
        <w:t>a starting point would be the replacement of the cooperation clause with a more nuanced, truly victim-centered working relationship</w:t>
      </w:r>
      <w:r w:rsidRPr="0090311C">
        <w:rPr>
          <w:sz w:val="16"/>
        </w:rPr>
        <w:t xml:space="preserve">. The current system implies that individuals deserve recognition as 207 David Jacobson and Galya Benarieh Ruffer, “Agency on a Global Scale,” in People Out of Place 73. 208 Pearson, "Human Traffic, Human Rights: Redefining Victim Protection ", 33. Reproduced with permission of the copyright owner. Further reproduction prohibited without permission. 100 trafficking victims only if they agree to the state’s demands. The government should establish a spectrum of cooperation options for trafficked individuals, thereby recognizing that the willingness to talk with officials differs vastly from a commitment to testify in court. According to Mertus, human rights “transcends an attitude of charity and paternalism for victims by offering mechanisms for human agency, and by requiring action in all cases of abuse, not just those affecting ‘dignified’ people.”209 </w:t>
      </w:r>
      <w:r w:rsidRPr="0090311C">
        <w:rPr>
          <w:rStyle w:val="StyleUnderline"/>
        </w:rPr>
        <w:t>A human rights framework would privilege the needs</w:t>
      </w:r>
      <w:r w:rsidRPr="0090311C">
        <w:rPr>
          <w:sz w:val="16"/>
        </w:rPr>
        <w:t xml:space="preserve"> and circumstances </w:t>
      </w:r>
      <w:r w:rsidRPr="0090311C">
        <w:rPr>
          <w:rStyle w:val="StyleUnderline"/>
        </w:rPr>
        <w:t>of the particular individual</w:t>
      </w:r>
      <w:r w:rsidRPr="0090311C">
        <w:rPr>
          <w:sz w:val="16"/>
        </w:rPr>
        <w:t xml:space="preserve">, </w:t>
      </w:r>
      <w:r w:rsidRPr="0090311C">
        <w:rPr>
          <w:rStyle w:val="StyleUnderline"/>
        </w:rPr>
        <w:t>and make no blanket requirements for cooperation</w:t>
      </w:r>
      <w:r w:rsidRPr="0090311C">
        <w:rPr>
          <w:sz w:val="16"/>
        </w:rPr>
        <w:t xml:space="preserve">, thereby </w:t>
      </w:r>
      <w:r w:rsidRPr="0090311C">
        <w:rPr>
          <w:rStyle w:val="StyleUnderline"/>
        </w:rPr>
        <w:t>valuing trafficked persons for themselves, and not for their testimony or any other incidental value</w:t>
      </w:r>
      <w:r w:rsidRPr="0090311C">
        <w:rPr>
          <w:sz w:val="16"/>
        </w:rPr>
        <w:t>.</w:t>
      </w:r>
      <w:r w:rsidRPr="0090311C">
        <w:rPr>
          <w:sz w:val="10"/>
          <w:szCs w:val="10"/>
        </w:rPr>
        <w:t xml:space="preserve">210 A human-rights anti-trafficking framework also necessitates a more nuanced understanding of the choice and coercion involved in cases of sex trafficking. Under the dominant paradigm, sex work is often framed as ‘sex slavery.’ Yet there is little recognition that both sex work and sex trafficking occur within a spectrum of coercion and willingness, and that an individual’s initial options may involve a severely compromised freedom. As Gretchen Sonderlund asks: Is it intellectually and ethically responsible to call every instance of practice “slavery” when many women involved demonstratively reject the process of protection and rehabilitation, and when they escape from supposed rescuers who aim to force them out of a life of prostitution (‘captivity’) and into a life of factory work or employment in the low- paying service sector (‘freedom’)?211 209 Mertus, "The New U.S. Human Rights Policy: A Radical Departure 379. 210 This would fulfill Immanuel Kant’s second categorical imperative, wherein human beings are always to be treated as ends, never as means. Immanuel Kant, Groundwork for the Metaphysic of Morals, (1785). 211 Soderlund, "Running from the Rescuers: New U.S. Crusades against Sex Trafficking and Rhetoric of Abolition," 66. Reproduced with permission of the copyright owner. Further reproduction prohibited without permission. 101 If the only alternatives to engaging in sex work are low-paying, dangerous, degrading occupations that pay significantly less than jobs in the commercial sex industry, it is no surprise that some individuals would opt for sex work. </w:t>
      </w:r>
      <w:proofErr w:type="gramStart"/>
      <w:r w:rsidRPr="0090311C">
        <w:rPr>
          <w:sz w:val="10"/>
          <w:szCs w:val="10"/>
        </w:rPr>
        <w:t>In order to</w:t>
      </w:r>
      <w:proofErr w:type="gramEnd"/>
      <w:r w:rsidRPr="0090311C">
        <w:rPr>
          <w:sz w:val="10"/>
          <w:szCs w:val="10"/>
        </w:rPr>
        <w:t xml:space="preserve"> transcend the false dichotomy between freedom and captivity and acknowledge and address the different push-pull factors that lead to both sex work and human trafficking, it is imperative that sex workers and trafficked individuals are empowered to present their own interpretation of their lived experience. </w:t>
      </w:r>
      <w:r w:rsidRPr="0090311C">
        <w:rPr>
          <w:rStyle w:val="StyleUnderline"/>
        </w:rPr>
        <w:t>Only when</w:t>
      </w:r>
      <w:r w:rsidRPr="0090311C">
        <w:rPr>
          <w:sz w:val="10"/>
          <w:szCs w:val="10"/>
        </w:rPr>
        <w:t xml:space="preserve"> these</w:t>
      </w:r>
      <w:r w:rsidRPr="0090311C">
        <w:rPr>
          <w:sz w:val="16"/>
        </w:rPr>
        <w:t xml:space="preserve"> </w:t>
      </w:r>
      <w:r w:rsidRPr="0090311C">
        <w:rPr>
          <w:rStyle w:val="StyleUnderline"/>
        </w:rPr>
        <w:t>marginalized groups provide their own definition of freedom will anti-trafficking efforts effectively address root causes</w:t>
      </w:r>
      <w:r w:rsidRPr="0090311C">
        <w:rPr>
          <w:sz w:val="16"/>
        </w:rPr>
        <w:t xml:space="preserve">. Prevention programs must </w:t>
      </w:r>
      <w:proofErr w:type="gramStart"/>
      <w:r w:rsidRPr="0090311C">
        <w:rPr>
          <w:sz w:val="16"/>
        </w:rPr>
        <w:t>take into account</w:t>
      </w:r>
      <w:proofErr w:type="gramEnd"/>
      <w:r w:rsidRPr="0090311C">
        <w:rPr>
          <w:sz w:val="16"/>
        </w:rPr>
        <w:t xml:space="preserve"> both the needs of individuals at risk of being trafficked and trafficked individuals, asking the former what would motivate them to take risks and asking the latter what could have prevented their trafficking situation. A trafficking prevention campaign based solely on encouraging women in Moldova not to immigrate will not be effective if they have no job opportunities at home. On the other hand, if the campaign interacts with women at risk of being sexually trafficked by discussing their options and collaboratively searching for alternatives, it will presumably be more successful and sustainable. </w:t>
      </w:r>
      <w:r w:rsidRPr="0090311C">
        <w:rPr>
          <w:rStyle w:val="Emphasis"/>
        </w:rPr>
        <w:t>A human rights framework also has implications for U.S. immigration policy,</w:t>
      </w:r>
      <w:r w:rsidRPr="0090311C">
        <w:rPr>
          <w:sz w:val="16"/>
        </w:rPr>
        <w:t xml:space="preserve"> particularly as it relates to labor trafficking. </w:t>
      </w:r>
      <w:proofErr w:type="gramStart"/>
      <w:r w:rsidRPr="0090311C">
        <w:rPr>
          <w:sz w:val="16"/>
        </w:rPr>
        <w:t>In order to</w:t>
      </w:r>
      <w:proofErr w:type="gramEnd"/>
      <w:r w:rsidRPr="0090311C">
        <w:rPr>
          <w:sz w:val="16"/>
        </w:rPr>
        <w:t xml:space="preserve"> promote the human rights of trafficked individuals, </w:t>
      </w:r>
      <w:r w:rsidRPr="0090311C">
        <w:rPr>
          <w:rStyle w:val="StyleUnderline"/>
        </w:rPr>
        <w:t>the U.S. government has an ethical imperative to assess the current immigration system and evaluate how it reflects global inequality</w:t>
      </w:r>
      <w:r w:rsidRPr="0090311C">
        <w:rPr>
          <w:sz w:val="16"/>
        </w:rPr>
        <w:t xml:space="preserve">. Joseph Carens suggests that “citizenship in Western liberal democracies is the modem equivalent of Reproduced with permission of the copyright owner. Further reproduction prohibited without permission. 102 feudal privilege—an inherited status that greatly enhances one’s life chances.”212 In other words, where you are born immeasurably affects your quality of life. It can also affect your likelihood of being trafficked. From a purely pragmatic standpoint, immigration often acts a positive factor of economic growth: according to Jonathan Seglow, there is a “near academic consensus that migration tends to improve the states’ economies.”213 Moreover, </w:t>
      </w:r>
      <w:r w:rsidRPr="0090311C">
        <w:rPr>
          <w:rStyle w:val="StyleUnderline"/>
        </w:rPr>
        <w:t>the international community in general</w:t>
      </w:r>
      <w:r w:rsidRPr="0090311C">
        <w:rPr>
          <w:sz w:val="16"/>
        </w:rPr>
        <w:t>—</w:t>
      </w:r>
      <w:r w:rsidRPr="0090311C">
        <w:rPr>
          <w:rStyle w:val="StyleUnderline"/>
        </w:rPr>
        <w:t>and the U.S. in particular</w:t>
      </w:r>
      <w:r w:rsidRPr="0090311C">
        <w:rPr>
          <w:sz w:val="16"/>
        </w:rPr>
        <w:t>—</w:t>
      </w:r>
      <w:r w:rsidRPr="0090311C">
        <w:rPr>
          <w:rStyle w:val="StyleUnderline"/>
        </w:rPr>
        <w:t>exercises an extreme double standard when it comes to freedom of movement</w:t>
      </w:r>
      <w:r w:rsidRPr="0090311C">
        <w:rPr>
          <w:sz w:val="16"/>
        </w:rPr>
        <w:t>: “</w:t>
      </w:r>
      <w:r w:rsidRPr="0090311C">
        <w:rPr>
          <w:rStyle w:val="StyleUnderline"/>
        </w:rPr>
        <w:t>if the free market means goods and capital can move around the world, then why not labour too?”</w:t>
      </w:r>
      <w:r w:rsidRPr="0090311C">
        <w:rPr>
          <w:sz w:val="16"/>
        </w:rPr>
        <w:t xml:space="preserve">214 There is clearly a supply and demand for this labor movement: by not acknowledging its necessity and by preventing legal solutions, the U.S. government forgoes its ability to control and benefit from these patterns. Thus, there are both ethical and pragmatic reasons why the United States should reconsider its immigration policies. </w:t>
      </w:r>
      <w:r w:rsidRPr="0090311C">
        <w:rPr>
          <w:rStyle w:val="Emphasis"/>
        </w:rPr>
        <w:t>Only by espousing policies that recognize the consequences of global inequality and which attempt to remedy these consequences by facilitating safe and legal immigration will instances of human trafficking decrease</w:t>
      </w:r>
      <w:r w:rsidRPr="0090311C">
        <w:rPr>
          <w:sz w:val="16"/>
        </w:rPr>
        <w:t xml:space="preserve">. One of the greatest challenges facing the rights-based framework is how globalization facilitates and complicates human trafficking. While trafficking in persons is an international phenomenon, efforts to combat it are rooted in the nation state, and “human rights, although held equally by all human beings, are held with respect to, and 212 Joseph Carens, "Aliens and Citizens: The Case for Open Borders," The Review of Politics 49 (1987): 252. 213 Jonathan Seglow, "The Ethics of Immigration," Political Studies Review 3 (2005): 319. 214 Ibid.: 326. Reproduced with permission of the copyright owner. Further reproduction prohibited without permission. 103 exercised against, the sovereign territorial state.” 215 Though the ideals of the international human rights regime are nearly universal, their implementation is severely limited. In this sense, “globalization coincides with a universal, deterritorialized, and postnational human rights regime.”216 This regime is weaker than domestic legal mechanisms; however, it has only come of age within the last fifty years, and great changes have occurred during that time frame. </w:t>
      </w:r>
      <w:proofErr w:type="gramStart"/>
      <w:r w:rsidRPr="0090311C">
        <w:rPr>
          <w:rStyle w:val="Emphasis"/>
        </w:rPr>
        <w:t>In order to</w:t>
      </w:r>
      <w:proofErr w:type="gramEnd"/>
      <w:r w:rsidRPr="0090311C">
        <w:rPr>
          <w:rStyle w:val="Emphasis"/>
        </w:rPr>
        <w:t xml:space="preserve"> protect the rights of trafficked individuals</w:t>
      </w:r>
      <w:r w:rsidRPr="0090311C">
        <w:rPr>
          <w:sz w:val="16"/>
        </w:rPr>
        <w:t xml:space="preserve">, and all exploited individuals </w:t>
      </w:r>
      <w:r w:rsidRPr="0090311C">
        <w:rPr>
          <w:rStyle w:val="Emphasis"/>
        </w:rPr>
        <w:t>worldwide</w:t>
      </w:r>
      <w:r w:rsidRPr="0090311C">
        <w:rPr>
          <w:sz w:val="16"/>
        </w:rPr>
        <w:t xml:space="preserve">, </w:t>
      </w:r>
      <w:r w:rsidRPr="0090311C">
        <w:rPr>
          <w:rStyle w:val="Emphasis"/>
        </w:rPr>
        <w:t>efforts should be made to strengthen the enforcement of the international human rights regime within the U</w:t>
      </w:r>
      <w:r w:rsidRPr="0090311C">
        <w:rPr>
          <w:sz w:val="16"/>
        </w:rPr>
        <w:t xml:space="preserve">nited </w:t>
      </w:r>
      <w:r w:rsidRPr="0090311C">
        <w:rPr>
          <w:rStyle w:val="Emphasis"/>
        </w:rPr>
        <w:t>S</w:t>
      </w:r>
      <w:r w:rsidRPr="0090311C">
        <w:rPr>
          <w:sz w:val="16"/>
        </w:rPr>
        <w:t xml:space="preserve">tates. The American government has at times served to undermine instead of </w:t>
      </w:r>
      <w:proofErr w:type="gramStart"/>
      <w:r w:rsidRPr="0090311C">
        <w:rPr>
          <w:sz w:val="16"/>
        </w:rPr>
        <w:t>complement</w:t>
      </w:r>
      <w:proofErr w:type="gramEnd"/>
      <w:r w:rsidRPr="0090311C">
        <w:rPr>
          <w:sz w:val="16"/>
        </w:rPr>
        <w:t xml:space="preserve"> this regime: witness the extrajudicial prisoners that the U.S. holds at Guantanamo or other detention sites outside of the provisions of the Geneva Convention.217 </w:t>
      </w:r>
      <w:r w:rsidRPr="0090311C">
        <w:rPr>
          <w:rStyle w:val="StyleUnderline"/>
        </w:rPr>
        <w:t>By putting itself outside of the international human rights regime, the United States undermines its own efforts to be a global authority on ‘human dignity</w:t>
      </w:r>
      <w:r w:rsidRPr="0090311C">
        <w:rPr>
          <w:sz w:val="16"/>
        </w:rPr>
        <w:t xml:space="preserve">.’ </w:t>
      </w:r>
      <w:r w:rsidRPr="0090311C">
        <w:rPr>
          <w:sz w:val="10"/>
          <w:szCs w:val="10"/>
        </w:rPr>
        <w:t>The U.S. government should institute ombudsmen in all federal departments, and these officials should focus on the human rights implications of the departmental policies, among other matters. These ombudsmen would in turn report to a central ombudsman, presumably under the executive branch, which would hold the government accountable to international human rights standards, as 215 Jack Donnelly, Universal Human Rights in Theory and Practice, 2nd ed. (Ithaca: Cornell University Press, 2002), 85. 216 Alison Brysk and Gershon Shafir, eds., People out of Place: Globalization, Human Rights, and the Citizenship Gap (New York: Routledge, 2004), 3. 217 For more on U.S. extrajudicial detainees, please consult: Guantanamo and beyond: The continuing pursuit of unchecked executive power (Amnesty International, 2005); By the Numbers: Findings of the Detainee Abuse and Accountability Project (Human Rights Watch, April 2006 Volume 18, No. 2G); and Dana Priest, ‘CIA Holds Terror Suspects in Secret Prisons,’ Washington Post (November 2,2005). Reproduced with permission of the copyright owner. Further reproduction prohibited without permission. 104 articulated in the many treaties to which the United States is party. In relation to human trafficking, the U.S. should include itself in the annual Trafficking in Persons reports and work closely with other governments to implement the Palermo Protocol. The international nature of human trafficking necessitates international cooperation in anti-trafficking initiatives</w:t>
      </w:r>
      <w:r w:rsidRPr="0090311C">
        <w:rPr>
          <w:sz w:val="16"/>
        </w:rPr>
        <w:t xml:space="preserve">. </w:t>
      </w:r>
      <w:r w:rsidRPr="0090311C">
        <w:rPr>
          <w:rStyle w:val="StyleUnderline"/>
        </w:rPr>
        <w:t>Though the U</w:t>
      </w:r>
      <w:r w:rsidRPr="0090311C">
        <w:rPr>
          <w:sz w:val="16"/>
        </w:rPr>
        <w:t xml:space="preserve">nited </w:t>
      </w:r>
      <w:r w:rsidRPr="0090311C">
        <w:rPr>
          <w:rStyle w:val="StyleUnderline"/>
        </w:rPr>
        <w:t>S</w:t>
      </w:r>
      <w:r w:rsidRPr="0090311C">
        <w:rPr>
          <w:sz w:val="16"/>
        </w:rPr>
        <w:t xml:space="preserve">tates </w:t>
      </w:r>
      <w:r w:rsidRPr="0090311C">
        <w:rPr>
          <w:rStyle w:val="StyleUnderline"/>
        </w:rPr>
        <w:t>is the leader of the global anti-trafficking movement, it often operates as if it is the sole actor</w:t>
      </w:r>
      <w:r w:rsidRPr="0090311C">
        <w:rPr>
          <w:sz w:val="16"/>
        </w:rPr>
        <w:t xml:space="preserve">. </w:t>
      </w:r>
      <w:r w:rsidRPr="0090311C">
        <w:rPr>
          <w:rStyle w:val="StyleUnderline"/>
        </w:rPr>
        <w:t>This hegemonic approach to</w:t>
      </w:r>
      <w:r w:rsidRPr="0090311C">
        <w:rPr>
          <w:sz w:val="16"/>
        </w:rPr>
        <w:t xml:space="preserve"> human </w:t>
      </w:r>
      <w:r w:rsidRPr="0090311C">
        <w:rPr>
          <w:rStyle w:val="StyleUnderline"/>
        </w:rPr>
        <w:t>trafficking leaves little room for dissenting opinions or approaches to human trafficking.</w:t>
      </w:r>
      <w:r w:rsidRPr="0090311C">
        <w:rPr>
          <w:sz w:val="16"/>
        </w:rPr>
        <w:t xml:space="preserve"> </w:t>
      </w:r>
      <w:r w:rsidRPr="0090311C">
        <w:rPr>
          <w:rStyle w:val="Emphasis"/>
        </w:rPr>
        <w:t>This lack of freedom in turn impedes anti-trafficking efforts</w:t>
      </w:r>
      <w:r w:rsidRPr="0090311C">
        <w:rPr>
          <w:sz w:val="16"/>
        </w:rPr>
        <w:t>. According to Chuang, “</w:t>
      </w:r>
      <w:r w:rsidRPr="0090311C">
        <w:rPr>
          <w:rStyle w:val="Emphasis"/>
        </w:rPr>
        <w:t>anecdotal evidence suggests that the specter of TIP sanctions causes some governments</w:t>
      </w:r>
      <w:r w:rsidRPr="0090311C">
        <w:rPr>
          <w:sz w:val="16"/>
        </w:rPr>
        <w:t xml:space="preserve"> (of developing countries, in particular) </w:t>
      </w:r>
      <w:r w:rsidRPr="0090311C">
        <w:rPr>
          <w:rStyle w:val="Emphasis"/>
        </w:rPr>
        <w:t>to develop</w:t>
      </w:r>
      <w:r w:rsidRPr="0090311C">
        <w:rPr>
          <w:sz w:val="16"/>
        </w:rPr>
        <w:t xml:space="preserve"> their </w:t>
      </w:r>
      <w:r w:rsidRPr="0090311C">
        <w:rPr>
          <w:rStyle w:val="Emphasis"/>
        </w:rPr>
        <w:t>anti-trafficking programs based entirely on what they perceive to be the expectations of the TIP Office</w:t>
      </w:r>
      <w:r w:rsidRPr="0090311C">
        <w:rPr>
          <w:sz w:val="16"/>
        </w:rPr>
        <w:t xml:space="preserve">.”218 </w:t>
      </w:r>
      <w:r w:rsidRPr="0090311C">
        <w:rPr>
          <w:rStyle w:val="StyleUnderline"/>
        </w:rPr>
        <w:t>Different nations have distinct circumstances and trafficking challenges, which may in turn require vastly different anti-trafficking initiatives</w:t>
      </w:r>
      <w:r w:rsidRPr="0090311C">
        <w:rPr>
          <w:sz w:val="16"/>
        </w:rPr>
        <w:t xml:space="preserve">. Each country should be encouraged to develop its own approach to human trafficking that best reflects the character of its trafficking problem. </w:t>
      </w:r>
      <w:r w:rsidRPr="0090311C">
        <w:rPr>
          <w:rStyle w:val="StyleUnderline"/>
        </w:rPr>
        <w:t>The U</w:t>
      </w:r>
      <w:r w:rsidRPr="0090311C">
        <w:rPr>
          <w:sz w:val="16"/>
        </w:rPr>
        <w:t xml:space="preserve">nited </w:t>
      </w:r>
      <w:r w:rsidRPr="0090311C">
        <w:rPr>
          <w:rStyle w:val="StyleUnderline"/>
        </w:rPr>
        <w:t>S</w:t>
      </w:r>
      <w:r w:rsidRPr="0090311C">
        <w:rPr>
          <w:sz w:val="16"/>
        </w:rPr>
        <w:t xml:space="preserve">tates </w:t>
      </w:r>
      <w:r w:rsidRPr="0090311C">
        <w:rPr>
          <w:rStyle w:val="StyleUnderline"/>
        </w:rPr>
        <w:t>should also promote mechanisms for international coordination, from information-sharing databases to intergovernmental partnerships</w:t>
      </w:r>
      <w:r w:rsidRPr="0090311C">
        <w:rPr>
          <w:sz w:val="16"/>
        </w:rPr>
        <w:t xml:space="preserve">. </w:t>
      </w:r>
      <w:r w:rsidRPr="0090311C">
        <w:rPr>
          <w:rStyle w:val="Emphasis"/>
        </w:rPr>
        <w:t>By</w:t>
      </w:r>
      <w:r w:rsidRPr="0090311C">
        <w:rPr>
          <w:sz w:val="16"/>
        </w:rPr>
        <w:t xml:space="preserve"> simultaneously </w:t>
      </w:r>
      <w:r w:rsidRPr="0090311C">
        <w:rPr>
          <w:rStyle w:val="Emphasis"/>
        </w:rPr>
        <w:t>supporting the international human rights regime and promoting national autonomy, the U.S. government would maximize the effectiveness of the global anti-trafficking movement</w:t>
      </w:r>
      <w:r w:rsidRPr="0090311C">
        <w:rPr>
          <w:sz w:val="16"/>
        </w:rPr>
        <w:t xml:space="preserve">. It is far easier to deconstruct a theory than to construct a viable alternative. There remains much room for improvement in the construction of a human-rights framework for addressing human trafficking. However, I believe that this framework represents a 218 Chuang, "The United States as Global Sheriff: Unilateral Sanctions and Human Trafficking," 490. Reproduced with permission of the copyright owner. Further reproduction prohibited without permission. 105 new paradigm that privileges the individuals affected by trafficking over political concerns or moral agendas. By enabling trafficked individuals to exercise agency and by presenting at-risk individuals with more choices, the U.S. government can not only decrease the occurrence of human </w:t>
      </w:r>
      <w:proofErr w:type="gramStart"/>
      <w:r w:rsidRPr="0090311C">
        <w:rPr>
          <w:sz w:val="16"/>
        </w:rPr>
        <w:t>trafficking, but</w:t>
      </w:r>
      <w:proofErr w:type="gramEnd"/>
      <w:r w:rsidRPr="0090311C">
        <w:rPr>
          <w:sz w:val="16"/>
        </w:rPr>
        <w:t xml:space="preserve"> help address the global inequality that helps give rise to trafficking and other severe human rights violations.</w:t>
      </w:r>
    </w:p>
    <w:p w14:paraId="33460A5E" w14:textId="12A694B9" w:rsidR="006419F4" w:rsidRPr="0090311C" w:rsidRDefault="006419F4" w:rsidP="006419F4">
      <w:pPr>
        <w:pStyle w:val="Heading4"/>
      </w:pPr>
      <w:r w:rsidRPr="0090311C">
        <w:t>This infuses TIP reports with vital diplomatic leverage – other countries will take them seriously and model their policies based on their rankings and US policy recommendations</w:t>
      </w:r>
    </w:p>
    <w:p w14:paraId="21088002" w14:textId="77777777" w:rsidR="006419F4" w:rsidRPr="0090311C" w:rsidRDefault="006419F4" w:rsidP="006419F4">
      <w:r w:rsidRPr="0090311C">
        <w:rPr>
          <w:rStyle w:val="Style13ptBold"/>
        </w:rPr>
        <w:t>Lagon 17</w:t>
      </w:r>
      <w:r w:rsidRPr="0090311C">
        <w:t xml:space="preserve"> (Mark P. Lagon, 6-27-2017, "The Fight Against Human Trafficking Is Too Important for Trump and Pompeo to Ignore," Foreign Policy, http://foreignpolicy.com/2018/05/30/human-trafficking-report-ambassador-at-large-state-department-trump-pompeo-2/)</w:t>
      </w:r>
    </w:p>
    <w:p w14:paraId="5E23879E" w14:textId="77777777" w:rsidR="006419F4" w:rsidRPr="0090311C" w:rsidRDefault="006419F4" w:rsidP="006419F4">
      <w:pPr>
        <w:rPr>
          <w:u w:val="single"/>
        </w:rPr>
      </w:pPr>
      <w:r w:rsidRPr="0090311C">
        <w:rPr>
          <w:sz w:val="16"/>
        </w:rPr>
        <w:t xml:space="preserve">During his confirmation hearing in April, now-Secretary of State Mike Pompeo promised to fill unoccupied positions in the U.S. State Department. But as May gives way to June, the Office to Monitor and Combat Trafficking in Persons still lacks an ambassador-at-large as it prepares to release its annual Global Report on Trafficking in Persons — one of the department’s most potent tools. The position has been vacant for almost a year, and </w:t>
      </w:r>
      <w:r w:rsidRPr="0090311C">
        <w:rPr>
          <w:rStyle w:val="StyleUnderline"/>
        </w:rPr>
        <w:t>the annual report, which ranks countries according to their compliance with minimum standards for the elimination of human trafficking in four tiers, is a critical diplomatic instrument for the U.S. government. The report provides considerable leverages</w:t>
      </w:r>
      <w:r w:rsidRPr="0090311C">
        <w:rPr>
          <w:sz w:val="16"/>
        </w:rPr>
        <w:t xml:space="preserve">: </w:t>
      </w:r>
      <w:r w:rsidRPr="0090311C">
        <w:rPr>
          <w:rStyle w:val="StyleUnderline"/>
        </w:rPr>
        <w:t xml:space="preserve">Countries deeply desire to see improvements in their rankings and take them seriously. More than just a tool for naming and shaming, it offers recommendations for how countries can better address human trafficking and provides areas for cooperation in addressing a global scourge that </w:t>
      </w:r>
      <w:r w:rsidRPr="0090311C">
        <w:rPr>
          <w:sz w:val="16"/>
        </w:rPr>
        <w:t xml:space="preserve">the International Labour Organization and Walk Free Foundation estimate </w:t>
      </w:r>
      <w:r w:rsidRPr="0090311C">
        <w:rPr>
          <w:rStyle w:val="StyleUnderline"/>
        </w:rPr>
        <w:t>impacts more than 40 million people worldwide.</w:t>
      </w:r>
      <w:r w:rsidRPr="0090311C">
        <w:rPr>
          <w:sz w:val="16"/>
        </w:rPr>
        <w:t xml:space="preserve"> Judith Kelley, the dean of Duke University’s Sanford School of Public Policy, rigorously and quantitatively documented how </w:t>
      </w:r>
      <w:r w:rsidRPr="0090311C">
        <w:rPr>
          <w:rStyle w:val="StyleUnderline"/>
        </w:rPr>
        <w:t>the report’s grades improved the behavior and laws of governments in her aptly named book</w:t>
      </w:r>
      <w:r w:rsidRPr="0090311C">
        <w:rPr>
          <w:sz w:val="16"/>
        </w:rPr>
        <w:t xml:space="preserve">, Scorecard Diplomacy, published last year. </w:t>
      </w:r>
      <w:r w:rsidRPr="0090311C">
        <w:rPr>
          <w:rStyle w:val="StyleUnderline"/>
        </w:rPr>
        <w:t>Human trafficking is too important to get lost in the policy priority mix.</w:t>
      </w:r>
      <w:r w:rsidRPr="0090311C">
        <w:rPr>
          <w:sz w:val="16"/>
        </w:rPr>
        <w:t xml:space="preserve"> At present, there is also no interagency plan of action to address severe international and domestic human trafficking challenges, and one that was in the works recently got scrapped. Moreover, the attorney general’s report on U.S. efforts to combat human trafficking hasn’t been issued since 2015, something one of us, Lagon, as ambassador successfully pressed to release at the same time as the State Department’s annual global report. Apart from lacking a capable person in charge, </w:t>
      </w:r>
      <w:r w:rsidRPr="0090311C">
        <w:rPr>
          <w:rStyle w:val="StyleUnderline"/>
        </w:rPr>
        <w:t>an issue of enduring bipartisan interest is in danger of languishing</w:t>
      </w:r>
      <w:r w:rsidRPr="0090311C">
        <w:rPr>
          <w:sz w:val="16"/>
        </w:rPr>
        <w:t xml:space="preserve">. Despite passing legislation in March that put pressure on the internet sex trade, Congress last year did not reauthorize the Trafficking Victims Protection Act, the cornerstone legislation that created the State Department office and report. Congress ought to remember what </w:t>
      </w:r>
      <w:proofErr w:type="gramStart"/>
      <w:r w:rsidRPr="0090311C">
        <w:rPr>
          <w:sz w:val="16"/>
        </w:rPr>
        <w:t>should be its top priority in legislating on trafficking in persons</w:t>
      </w:r>
      <w:proofErr w:type="gramEnd"/>
      <w:r w:rsidRPr="0090311C">
        <w:rPr>
          <w:sz w:val="16"/>
        </w:rPr>
        <w:t xml:space="preserve">: bolstering the Trafficking Victims Protection Act, the office, and the report as a powerful policy tool. </w:t>
      </w:r>
      <w:r w:rsidRPr="0090311C">
        <w:rPr>
          <w:rStyle w:val="StyleUnderline"/>
        </w:rPr>
        <w:t>The administration must move quickly if it wishes to have a meaningful impact on the trafficking debate</w:t>
      </w:r>
      <w:r w:rsidRPr="0090311C">
        <w:rPr>
          <w:sz w:val="16"/>
        </w:rPr>
        <w:t xml:space="preserve">. It should fill the ambassador-at-large position, as the original trafficking legislation’s author in Congress urged in a letter to Pompeo. The new ambassador could champion what’s needed most: above all, a focus on both labor and sex trafficking — unfortunately, the focus on these issues has rarely occurred in tandem due to ideological constituencies that favor addressing one form of trafficking over the other. </w:t>
      </w:r>
      <w:r w:rsidRPr="0090311C">
        <w:rPr>
          <w:rStyle w:val="StyleUnderline"/>
        </w:rPr>
        <w:t>Other imperatives</w:t>
      </w:r>
      <w:r w:rsidRPr="0090311C">
        <w:rPr>
          <w:sz w:val="16"/>
        </w:rPr>
        <w:t xml:space="preserve"> needing a confirmed champion </w:t>
      </w:r>
      <w:r w:rsidRPr="0090311C">
        <w:rPr>
          <w:rStyle w:val="StyleUnderline"/>
        </w:rPr>
        <w:t>are rededication to survivor re-empowerment as the top moral priority</w:t>
      </w:r>
      <w:r w:rsidRPr="0090311C">
        <w:rPr>
          <w:sz w:val="16"/>
        </w:rPr>
        <w:t xml:space="preserve">, greater transparency of supply chains and criminal networks, </w:t>
      </w:r>
      <w:r w:rsidRPr="0090311C">
        <w:rPr>
          <w:rStyle w:val="StyleUnderline"/>
        </w:rPr>
        <w:t>and, critically, strengthening of the credibility and leverage of the report. The fight against human trafficking has strong bipartisan support. With an envoy in place and a strong policy agenda, the United States has the real possibility of shrinking and ultimately abolishing this form of modern slavery.</w:t>
      </w:r>
    </w:p>
    <w:p w14:paraId="1416AFC3" w14:textId="77777777" w:rsidR="006419F4" w:rsidRPr="0090311C" w:rsidRDefault="006419F4" w:rsidP="006419F4">
      <w:pPr>
        <w:rPr>
          <w:sz w:val="14"/>
        </w:rPr>
      </w:pPr>
    </w:p>
    <w:p w14:paraId="7A7E9D75" w14:textId="77777777" w:rsidR="004A556A" w:rsidRPr="0090311C" w:rsidRDefault="004A556A" w:rsidP="004A556A">
      <w:pPr>
        <w:pStyle w:val="Heading4"/>
      </w:pPr>
      <w:r w:rsidRPr="0090311C">
        <w:t>The plan is a litmus test for international leadership and acts as a springboard for successfully combatting global human trafficking</w:t>
      </w:r>
    </w:p>
    <w:p w14:paraId="666B90A8" w14:textId="77777777" w:rsidR="004A556A" w:rsidRPr="0090311C" w:rsidRDefault="004A556A" w:rsidP="004A556A">
      <w:pPr>
        <w:rPr>
          <w:rFonts w:asciiTheme="minorHAnsi" w:hAnsiTheme="minorHAnsi"/>
        </w:rPr>
      </w:pPr>
      <w:r w:rsidRPr="0090311C">
        <w:rPr>
          <w:rFonts w:asciiTheme="minorHAnsi" w:hAnsiTheme="minorHAnsi"/>
        </w:rPr>
        <w:t xml:space="preserve">Dr. Christal </w:t>
      </w:r>
      <w:r w:rsidRPr="0090311C">
        <w:rPr>
          <w:rStyle w:val="Style13ptBold"/>
        </w:rPr>
        <w:t>Morehouse</w:t>
      </w:r>
      <w:r w:rsidRPr="0090311C">
        <w:rPr>
          <w:rFonts w:asciiTheme="minorHAnsi" w:hAnsiTheme="minorHAnsi"/>
        </w:rPr>
        <w:t xml:space="preserve"> completed her Ph.D. in political science at Humboldt University in Berlin, “Combating human trafficking: policy gaps and hidden political agendas in the USA and Germany”, VS Verlag, </w:t>
      </w:r>
      <w:r w:rsidRPr="0090311C">
        <w:rPr>
          <w:rStyle w:val="Style13ptBold"/>
        </w:rPr>
        <w:t>2009</w:t>
      </w:r>
      <w:r w:rsidRPr="0090311C">
        <w:rPr>
          <w:rFonts w:asciiTheme="minorHAnsi" w:hAnsiTheme="minorHAnsi"/>
        </w:rPr>
        <w:t xml:space="preserve"> p262-263 </w:t>
      </w:r>
    </w:p>
    <w:p w14:paraId="47996050" w14:textId="77777777" w:rsidR="004A556A" w:rsidRPr="0090311C" w:rsidRDefault="004A556A" w:rsidP="004A556A">
      <w:pPr>
        <w:rPr>
          <w:rStyle w:val="StyleUnderline"/>
        </w:rPr>
      </w:pPr>
      <w:r w:rsidRPr="0090311C">
        <w:rPr>
          <w:rFonts w:asciiTheme="minorHAnsi" w:hAnsiTheme="minorHAnsi"/>
        </w:rPr>
        <w:t xml:space="preserve">Since 1904, the international community has formalized its work to understand what human trafficking encompasses. Starting from a partial approach by addressing one victim-group (i.e. white women) and one type of labor exploitation (e.g. sex trafficking), the international community expanded its understanding of this issue and with this the ability to </w:t>
      </w:r>
      <w:proofErr w:type="gramStart"/>
      <w:r w:rsidRPr="0090311C">
        <w:rPr>
          <w:rFonts w:asciiTheme="minorHAnsi" w:hAnsiTheme="minorHAnsi"/>
        </w:rPr>
        <w:t>take action</w:t>
      </w:r>
      <w:proofErr w:type="gramEnd"/>
      <w:r w:rsidRPr="0090311C">
        <w:rPr>
          <w:rFonts w:asciiTheme="minorHAnsi" w:hAnsiTheme="minorHAnsi"/>
        </w:rPr>
        <w:t xml:space="preserve"> to reduce its scope. Over the past one hundred years, </w:t>
      </w:r>
      <w:r w:rsidRPr="0090311C">
        <w:rPr>
          <w:rStyle w:val="StyleUnderline"/>
        </w:rPr>
        <w:t>the international community has slowly put together the pieces of the human trafficking puzzle</w:t>
      </w:r>
      <w:r w:rsidRPr="0090311C">
        <w:rPr>
          <w:rFonts w:asciiTheme="minorHAnsi" w:hAnsiTheme="minorHAnsi"/>
        </w:rPr>
        <w:t xml:space="preserve">. It has led anti human trafficking efforts since the abolition of institutional slavery and influenced national legislation in the United States of America and the Federal Republic of Germany. After decades of slow </w:t>
      </w:r>
      <w:proofErr w:type="gramStart"/>
      <w:r w:rsidRPr="0090311C">
        <w:rPr>
          <w:rFonts w:asciiTheme="minorHAnsi" w:hAnsiTheme="minorHAnsi"/>
        </w:rPr>
        <w:t>evolution</w:t>
      </w:r>
      <w:proofErr w:type="gramEnd"/>
      <w:r w:rsidRPr="0090311C">
        <w:rPr>
          <w:rFonts w:asciiTheme="minorHAnsi" w:hAnsiTheme="minorHAnsi"/>
        </w:rPr>
        <w:t xml:space="preserve"> the international policy framework has progressed from a rough block of metal and emerged as a sharpened needle. </w:t>
      </w:r>
      <w:r w:rsidRPr="0090311C">
        <w:rPr>
          <w:rStyle w:val="StyleUnderline"/>
        </w:rPr>
        <w:t>The impetus of national efforts to define and stem human trafficking has drawn from the international community’s long-term efforts to build a comprehensive anti trafficking policy framework</w:t>
      </w:r>
      <w:r w:rsidRPr="0090311C">
        <w:rPr>
          <w:rFonts w:asciiTheme="minorHAnsi" w:hAnsiTheme="minorHAnsi"/>
        </w:rPr>
        <w:t xml:space="preserve">. Yet this instrument is not perfect. </w:t>
      </w:r>
      <w:r w:rsidRPr="0090311C">
        <w:rPr>
          <w:rStyle w:val="StyleUnderline"/>
        </w:rPr>
        <w:t>This highly developed policy tool should continue to be improved</w:t>
      </w:r>
      <w:r w:rsidRPr="0090311C">
        <w:rPr>
          <w:rFonts w:asciiTheme="minorHAnsi" w:hAnsiTheme="minorHAnsi"/>
        </w:rPr>
        <w:t xml:space="preserve">. </w:t>
      </w:r>
      <w:r w:rsidRPr="0090311C">
        <w:rPr>
          <w:rStyle w:val="StyleUnderline"/>
        </w:rPr>
        <w:t>At the national level, government and societal responses to human trafficking are a litmus test of the strength and quality of our democracies</w:t>
      </w:r>
      <w:r w:rsidRPr="0090311C">
        <w:rPr>
          <w:rFonts w:asciiTheme="minorHAnsi" w:hAnsiTheme="minorHAnsi"/>
        </w:rPr>
        <w:t xml:space="preserve">. This analysis has shown that both the German and American Governments have made earnest efforts to address the problem of human trafficking by creating robust anti human trafficking policy frameworks. Both have learned from their engagement with this issue at the international level. </w:t>
      </w:r>
      <w:r w:rsidRPr="0090311C">
        <w:rPr>
          <w:rStyle w:val="StyleUnderline"/>
        </w:rPr>
        <w:t>Yet in the national context, the sharpened anti human trafficking policy-needle has been dulled by policy gaps and hidden agendas. Hence national human trafficking policies are subordinated to competing and incompatible policy objectives that jeopardize the primary goal. These policy gaps and hidden agendas cast doubt on the commitment of both governments to stopping human trafficking and to doing so by means of a human rights approach</w:t>
      </w:r>
      <w:r w:rsidRPr="0090311C">
        <w:rPr>
          <w:rFonts w:asciiTheme="minorHAnsi" w:hAnsiTheme="minorHAnsi"/>
        </w:rPr>
        <w:t xml:space="preserve">. The recommendations made in this analysis not only shed light on these hidden political agendas and gaps in policy in the United States of America and the Federal Republic of Germany, they also propose how to improve policy in both countries. The </w:t>
      </w:r>
      <w:r w:rsidRPr="0090311C">
        <w:rPr>
          <w:rStyle w:val="StyleUnderline"/>
        </w:rPr>
        <w:t>suggested changes could increase the protection of human trafficking victims</w:t>
      </w:r>
      <w:r w:rsidRPr="0090311C">
        <w:rPr>
          <w:rFonts w:asciiTheme="minorHAnsi" w:hAnsiTheme="minorHAnsi"/>
        </w:rPr>
        <w:t xml:space="preserve">, improve information on the scope and nature of human trafficking, as well as enhance the ability of governments to prosecute perpetrators. Both the German and </w:t>
      </w:r>
      <w:r w:rsidRPr="0090311C">
        <w:rPr>
          <w:rStyle w:val="StyleUnderline"/>
        </w:rPr>
        <w:t>the US Government</w:t>
      </w:r>
      <w:r w:rsidRPr="0090311C">
        <w:rPr>
          <w:rFonts w:asciiTheme="minorHAnsi" w:hAnsiTheme="minorHAnsi"/>
        </w:rPr>
        <w:t xml:space="preserve">s </w:t>
      </w:r>
      <w:r w:rsidRPr="0090311C">
        <w:rPr>
          <w:rStyle w:val="StyleUnderline"/>
        </w:rPr>
        <w:t>could profit from a closer comparison and exchange of their anti human trafficking policies and initiatives. This analysis could in turn act as a springboard for increased exchange and learning. Combating human trafficking is not an isolated policy niche that concerns only a few select experts. Although the immediate consequences of human trafficking are felt most intensely by the victims of the crime, it is nonetheless an issue that concerns the whole of society.</w:t>
      </w:r>
    </w:p>
    <w:p w14:paraId="6210AA63" w14:textId="77777777" w:rsidR="004A556A" w:rsidRPr="0090311C" w:rsidRDefault="004A556A" w:rsidP="004A556A">
      <w:pPr>
        <w:rPr>
          <w:rFonts w:asciiTheme="minorHAnsi" w:hAnsiTheme="minorHAnsi"/>
        </w:rPr>
      </w:pPr>
    </w:p>
    <w:p w14:paraId="7101C91C" w14:textId="77777777" w:rsidR="004A556A" w:rsidRPr="0090311C" w:rsidRDefault="004A556A" w:rsidP="004A556A">
      <w:pPr>
        <w:pStyle w:val="Heading4"/>
      </w:pPr>
      <w:r w:rsidRPr="0090311C">
        <w:t xml:space="preserve">Specifically, the plan’s rights-based approach gets ASEAN countries on board. </w:t>
      </w:r>
    </w:p>
    <w:p w14:paraId="6C8D35F3" w14:textId="77777777" w:rsidR="004A556A" w:rsidRPr="0090311C" w:rsidRDefault="004A556A" w:rsidP="004A556A">
      <w:r w:rsidRPr="0090311C">
        <w:rPr>
          <w:rStyle w:val="Style13ptBold"/>
        </w:rPr>
        <w:t>Renshaw, 16</w:t>
      </w:r>
      <w:r w:rsidRPr="0090311C">
        <w:t xml:space="preserve">—[Catherine, </w:t>
      </w:r>
      <w:r w:rsidRPr="0090311C">
        <w:rPr>
          <w:rStyle w:val="st"/>
        </w:rPr>
        <w:t>Deputy Head of the Thomas More Law School, based at the North Sydney campus</w:t>
      </w:r>
      <w:r w:rsidRPr="0090311C">
        <w:t xml:space="preserve">.“HUMAN TRAFFICKING IN SOUTHEAST ASIA: UNCOVERING THE DYNAMICS OF STATE COMMITMENT AND COMPLIANCE”, </w:t>
      </w:r>
      <w:hyperlink r:id="rId11" w:tooltip="Click to search for more items from this journal" w:history="1">
        <w:r w:rsidRPr="0090311C">
          <w:rPr>
            <w:rStyle w:val="Hyperlink"/>
          </w:rPr>
          <w:t>Michigan Journal of International Law</w:t>
        </w:r>
      </w:hyperlink>
      <w:r w:rsidRPr="0090311C">
        <w:t>; Ann Arbor</w:t>
      </w:r>
      <w:hyperlink r:id="rId12" w:tooltip="Click to search for more items from this issue" w:history="1">
        <w:r w:rsidRPr="0090311C">
          <w:rPr>
            <w:rStyle w:val="Hyperlink"/>
          </w:rPr>
          <w:t> Vol. 37, Iss. 4, </w:t>
        </w:r>
      </w:hyperlink>
      <w:r w:rsidRPr="0090311C">
        <w:t xml:space="preserve"> (Summer 2016): 611-659., Accessed via Pro Quest] </w:t>
      </w:r>
    </w:p>
    <w:p w14:paraId="005B9202" w14:textId="77777777" w:rsidR="004A556A" w:rsidRPr="0090311C" w:rsidRDefault="004A556A" w:rsidP="004A556A">
      <w:pPr>
        <w:rPr>
          <w:sz w:val="16"/>
        </w:rPr>
      </w:pPr>
      <w:r w:rsidRPr="0090311C">
        <w:rPr>
          <w:sz w:val="16"/>
        </w:rPr>
        <w:t xml:space="preserve">The broad point made in this Article is that </w:t>
      </w:r>
      <w:r w:rsidRPr="0090311C">
        <w:rPr>
          <w:rStyle w:val="StyleUnderline"/>
        </w:rPr>
        <w:t xml:space="preserve">it matters </w:t>
      </w:r>
      <w:proofErr w:type="gramStart"/>
      <w:r w:rsidRPr="0090311C">
        <w:rPr>
          <w:rStyle w:val="StyleUnderline"/>
        </w:rPr>
        <w:t>whether or not</w:t>
      </w:r>
      <w:proofErr w:type="gramEnd"/>
      <w:r w:rsidRPr="0090311C">
        <w:rPr>
          <w:rStyle w:val="StyleUnderline"/>
        </w:rPr>
        <w:t xml:space="preserve"> law reflects the social reality with which it is supposed to deal, and it matters how law is brought into being</w:t>
      </w:r>
      <w:r w:rsidRPr="0090311C">
        <w:rPr>
          <w:sz w:val="16"/>
        </w:rPr>
        <w:t xml:space="preserve">. My argument has been that </w:t>
      </w:r>
      <w:r w:rsidRPr="0090311C">
        <w:rPr>
          <w:rStyle w:val="Emphasis"/>
        </w:rPr>
        <w:t>the global approach to human trafficking</w:t>
      </w:r>
      <w:r w:rsidRPr="0090311C">
        <w:rPr>
          <w:sz w:val="16"/>
        </w:rPr>
        <w:t xml:space="preserve">, </w:t>
      </w:r>
      <w:r w:rsidRPr="0090311C">
        <w:rPr>
          <w:rStyle w:val="Emphasis"/>
        </w:rPr>
        <w:t>applied in Southeast Asia</w:t>
      </w:r>
      <w:r w:rsidRPr="0090311C">
        <w:rPr>
          <w:sz w:val="16"/>
        </w:rPr>
        <w:t xml:space="preserve">, </w:t>
      </w:r>
      <w:r w:rsidRPr="0090311C">
        <w:rPr>
          <w:rStyle w:val="Emphasis"/>
        </w:rPr>
        <w:t>lacks legitimacy</w:t>
      </w:r>
      <w:r w:rsidRPr="0090311C">
        <w:rPr>
          <w:sz w:val="16"/>
        </w:rPr>
        <w:t xml:space="preserve">. In the first place, </w:t>
      </w:r>
      <w:r w:rsidRPr="0090311C">
        <w:rPr>
          <w:rStyle w:val="StyleUnderline"/>
        </w:rPr>
        <w:t>it does not adequately reflect the social reality of the practice of human trafficking in Southeast Asia</w:t>
      </w:r>
      <w:r w:rsidRPr="0090311C">
        <w:rPr>
          <w:sz w:val="16"/>
        </w:rPr>
        <w:t xml:space="preserve">. This is because </w:t>
      </w:r>
      <w:r w:rsidRPr="0090311C">
        <w:rPr>
          <w:rStyle w:val="StyleUnderline"/>
        </w:rPr>
        <w:t xml:space="preserve">both </w:t>
      </w:r>
      <w:r w:rsidRPr="0090311C">
        <w:rPr>
          <w:rStyle w:val="Emphasis"/>
        </w:rPr>
        <w:t>the Trafficking Protocol and the TVPA are based on certain assumptions</w:t>
      </w:r>
      <w:r w:rsidRPr="0090311C">
        <w:rPr>
          <w:rStyle w:val="StyleUnderline"/>
        </w:rPr>
        <w:t xml:space="preserve"> about the practice of trafficking </w:t>
      </w:r>
      <w:r w:rsidRPr="0090311C">
        <w:rPr>
          <w:rStyle w:val="Emphasis"/>
        </w:rPr>
        <w:t>that do not match the particularities of the practice in the region</w:t>
      </w:r>
      <w:r w:rsidRPr="0090311C">
        <w:rPr>
          <w:sz w:val="16"/>
        </w:rPr>
        <w:t xml:space="preserve">. </w:t>
      </w:r>
      <w:r w:rsidRPr="0090311C">
        <w:rPr>
          <w:rStyle w:val="StyleUnderline"/>
        </w:rPr>
        <w:t xml:space="preserve">One of these assumptions is that what defines </w:t>
      </w:r>
      <w:proofErr w:type="gramStart"/>
      <w:r w:rsidRPr="0090311C">
        <w:rPr>
          <w:rStyle w:val="StyleUnderline"/>
        </w:rPr>
        <w:t>trafficking</w:t>
      </w:r>
      <w:r w:rsidRPr="0090311C">
        <w:rPr>
          <w:sz w:val="16"/>
        </w:rPr>
        <w:t>, and</w:t>
      </w:r>
      <w:proofErr w:type="gramEnd"/>
      <w:r w:rsidRPr="0090311C">
        <w:rPr>
          <w:sz w:val="16"/>
        </w:rPr>
        <w:t xml:space="preserve"> distinguishes it from practices such as migration and people smuggling, is the element of coercion: trafficked men, women, and children do not choose to move or be moved, or would not so choose if they were apprised of the conditions that awaited them at their destination. </w:t>
      </w:r>
      <w:r w:rsidRPr="0090311C">
        <w:rPr>
          <w:rStyle w:val="StyleUnderline"/>
        </w:rPr>
        <w:t>This is partly tied to the idea that human trafficking is about sexual exploitation and that all sexual commerce involves exploitation</w:t>
      </w:r>
      <w:r w:rsidRPr="0090311C">
        <w:rPr>
          <w:sz w:val="16"/>
        </w:rPr>
        <w:t xml:space="preserve">.258 </w:t>
      </w:r>
      <w:r w:rsidRPr="0090311C">
        <w:rPr>
          <w:rStyle w:val="StyleUnderline"/>
        </w:rPr>
        <w:t>The reality in Southeast Asia is that the circumstances of poverty and economic deprivation complicate notions of coercion in ways that law has difficulty responding to.</w:t>
      </w:r>
      <w:r w:rsidRPr="0090311C">
        <w:rPr>
          <w:sz w:val="16"/>
        </w:rPr>
        <w:t xml:space="preserve"> </w:t>
      </w:r>
      <w:r w:rsidRPr="0090311C">
        <w:rPr>
          <w:rStyle w:val="StyleUnderline"/>
        </w:rPr>
        <w:t>Another assumption is that</w:t>
      </w:r>
      <w:r w:rsidRPr="0090311C">
        <w:rPr>
          <w:sz w:val="16"/>
        </w:rPr>
        <w:t xml:space="preserve"> the </w:t>
      </w:r>
      <w:r w:rsidRPr="0090311C">
        <w:rPr>
          <w:rStyle w:val="StyleUnderline"/>
        </w:rPr>
        <w:t>perpetrators of trafficking are involved in large-scale criminal enterprises</w:t>
      </w:r>
      <w:r w:rsidRPr="0090311C">
        <w:rPr>
          <w:sz w:val="16"/>
        </w:rPr>
        <w:t xml:space="preserve"> and that their victims are usually unknown to them. But, there is no compelling evidence that this is the case in Southeast Asia, and crime control measures designed to detect and prevent this kind of crime expend the scarce resources of states</w:t>
      </w:r>
      <w:r w:rsidRPr="0090311C">
        <w:rPr>
          <w:rStyle w:val="StyleUnderline"/>
        </w:rPr>
        <w:t>. A final assumption is that borders are logical political and geographical divides between states, and that policing borders is the best way to prevent trafficking.</w:t>
      </w:r>
      <w:r w:rsidRPr="0090311C">
        <w:rPr>
          <w:sz w:val="16"/>
        </w:rPr>
        <w:t xml:space="preserve"> Again, this is not the case in Southeast Asia. Borders are not accepted as logical divides in many parts of Southeast Asia, nor are people within borders necessarily 'citizens' who enjoy the protection of the state. Second, </w:t>
      </w:r>
      <w:r w:rsidRPr="0090311C">
        <w:rPr>
          <w:rStyle w:val="Emphasis"/>
        </w:rPr>
        <w:t>the global regime lacks legitimacy because of the unilateral actions of the U</w:t>
      </w:r>
      <w:r w:rsidRPr="0090311C">
        <w:rPr>
          <w:sz w:val="16"/>
        </w:rPr>
        <w:t xml:space="preserve">nited </w:t>
      </w:r>
      <w:r w:rsidRPr="0090311C">
        <w:rPr>
          <w:rStyle w:val="Emphasis"/>
        </w:rPr>
        <w:t>S</w:t>
      </w:r>
      <w:r w:rsidRPr="0090311C">
        <w:rPr>
          <w:sz w:val="16"/>
        </w:rPr>
        <w:t xml:space="preserve">tates </w:t>
      </w:r>
      <w:r w:rsidRPr="0090311C">
        <w:rPr>
          <w:rStyle w:val="Emphasis"/>
        </w:rPr>
        <w:t>under the TVPA, and the influence of the TIP Reports.</w:t>
      </w:r>
      <w:r w:rsidRPr="0090311C">
        <w:rPr>
          <w:sz w:val="16"/>
        </w:rPr>
        <w:t xml:space="preserve"> </w:t>
      </w:r>
      <w:r w:rsidRPr="0090311C">
        <w:rPr>
          <w:rStyle w:val="StyleUnderline"/>
        </w:rPr>
        <w:t>It is difficult</w:t>
      </w:r>
      <w:r w:rsidRPr="0090311C">
        <w:rPr>
          <w:sz w:val="16"/>
        </w:rPr>
        <w:t xml:space="preserve"> (if not impossible) </w:t>
      </w:r>
      <w:r w:rsidRPr="0090311C">
        <w:rPr>
          <w:rStyle w:val="StyleUnderline"/>
        </w:rPr>
        <w:t>to distinguish which of a state's anti-trafficking efforts flow from a commitment to fulfill obligations under the Trafficking Protocol, which flow from a state's fear of reprisals from the United States under the TVPA, or which flow from a genuine and principled commitment to ending the practice of trafficking</w:t>
      </w:r>
      <w:r w:rsidRPr="0090311C">
        <w:rPr>
          <w:sz w:val="16"/>
        </w:rPr>
        <w:t xml:space="preserve">. As we have seen, Indonesia, the Philippines and Thailand often explicitly explain domestic efforts to address trafficking in terms of a response to the U.S. TIP Reports. Singapore, in contrast, which has still not signed the Trafficking Protocol, but which has nonetheless put in place measures to combat trafficking, does not concede that its actions are in any way a response to its ranking in the TIP Reports. What is clear is that the TIP confuses and distorts public and self perceptions about states' responses to human trafficking. Why is this a problem? After all, the approach to human trafficking promoted by the U.N. is a web of interlocking and complementary laws and policies at the domestic, regional, and international levels.259 Why could the coercive measures of the United States not be complementing other processes, such as socialization among states within the region? One answer to this is that </w:t>
      </w:r>
      <w:r w:rsidRPr="0090311C">
        <w:rPr>
          <w:rStyle w:val="StyleUnderline"/>
        </w:rPr>
        <w:t>explicit incentive-based policies in the TVPA suggest that preventing trafficking</w:t>
      </w:r>
      <w:r w:rsidRPr="0090311C">
        <w:rPr>
          <w:sz w:val="16"/>
        </w:rPr>
        <w:t xml:space="preserve">, and protecting the human rights of trafficked persons, </w:t>
      </w:r>
      <w:r w:rsidRPr="0090311C">
        <w:rPr>
          <w:rStyle w:val="StyleUnderline"/>
        </w:rPr>
        <w:t>is not self-evidently appropriate to ASEAN states</w:t>
      </w:r>
      <w:r w:rsidRPr="0090311C">
        <w:rPr>
          <w:sz w:val="16"/>
        </w:rPr>
        <w:t xml:space="preserve">. </w:t>
      </w:r>
      <w:r w:rsidRPr="0090311C">
        <w:rPr>
          <w:rStyle w:val="Emphasis"/>
        </w:rPr>
        <w:t xml:space="preserve">This directly affects the way the problem is </w:t>
      </w:r>
      <w:proofErr w:type="gramStart"/>
      <w:r w:rsidRPr="0090311C">
        <w:rPr>
          <w:rStyle w:val="Emphasis"/>
        </w:rPr>
        <w:t>perceived,</w:t>
      </w:r>
      <w:proofErr w:type="gramEnd"/>
      <w:r w:rsidRPr="0090311C">
        <w:rPr>
          <w:rStyle w:val="Emphasis"/>
        </w:rPr>
        <w:t xml:space="preserve"> the way responses are interpreted and the way that legislation is implemented and enforced on the ground</w:t>
      </w:r>
      <w:r w:rsidRPr="0090311C">
        <w:rPr>
          <w:sz w:val="16"/>
        </w:rPr>
        <w:t xml:space="preserve">. Another answer is that </w:t>
      </w:r>
      <w:r w:rsidRPr="0090311C">
        <w:rPr>
          <w:rStyle w:val="StyleUnderline"/>
        </w:rPr>
        <w:t>incentive-based policy suggests that the broader social environment does not adequately value self-motivated rule adherence</w:t>
      </w:r>
      <w:r w:rsidRPr="0090311C">
        <w:rPr>
          <w:sz w:val="16"/>
        </w:rPr>
        <w:t xml:space="preserve">. In any regard, </w:t>
      </w:r>
      <w:r w:rsidRPr="0090311C">
        <w:rPr>
          <w:rStyle w:val="Emphasis"/>
        </w:rPr>
        <w:t>the net effect is to diminish the value of principled pursuit of a policy.</w:t>
      </w:r>
      <w:r w:rsidRPr="0090311C">
        <w:rPr>
          <w:sz w:val="16"/>
        </w:rPr>
        <w:t xml:space="preserve"> </w:t>
      </w:r>
      <w:r w:rsidRPr="0090311C">
        <w:rPr>
          <w:sz w:val="10"/>
          <w:szCs w:val="10"/>
        </w:rPr>
        <w:t>It is impossible to determine what proportion of the failure of trafficking policy in Southeast Asia can be attributed to the influence and effect of the TVPA, but I suggest that it is significant. As well as sketching the contours of the unilateral approach and its effects in Southeast Asia, this Article has charted the emergence of a regional approach to addressing the issue of trafficking in persons. As we have seen, this approach is formed by multiple and somewhat conflicting patterns of response to the issue of trafficking in persons. The most obvious regional response focuses on trafficking in persons as a security issue of concern to states because it is a potential threat to national and regional stability. But, I also plot out another response, generated bottom-up from the experience of actors (NHRIs) brought into contact with the issue of human trafficking in direct ways, which contributes to shaping a distinct human rights approach to the issue of trafficking in persons. Below these broad levels of response, there are other complexities and contradictions in the regional vision. For example, it is possible to distinguish between the approach and attitude of ASEAN's more democratic states, and those that are less so; and between the concerns and preoccupations of 'sending' as compared to 'receiving' states. The argument is that given the nature and scope of the issue, and considerations of geography, socio-cultural understandings between states, and levels of interaction between rule-makers and administrators in different states, the appropriate level for managing the issue of trafficking in persons is the regional one. Furthermore, we can see the emergence of a regionally based, multilateral response to the issue of human trafficking, where the parameters of the problem of human trafficking in Southeast Asia are defined not only as an issue of security, but also as an issue of the violation of individual rights. This is taking place incrementally, through a process that engages many domestic institutions and the regional networks that operate between them, and which through interaction and engagement, generate a shared regional understanding about the nature of the problem and the parameters of a solution</w:t>
      </w:r>
      <w:r w:rsidRPr="0090311C">
        <w:rPr>
          <w:sz w:val="16"/>
        </w:rPr>
        <w:t xml:space="preserve">. </w:t>
      </w:r>
      <w:r w:rsidRPr="0090311C">
        <w:rPr>
          <w:rStyle w:val="StyleUnderline"/>
        </w:rPr>
        <w:t xml:space="preserve">There is evidence of moral consciousness-raising, argumentation and persuasion among regional peers, by national and regional actors, both governmental and non-governmental, coupled with the alignment of interests among states that share instrumental reasons for advancing a </w:t>
      </w:r>
      <w:proofErr w:type="gramStart"/>
      <w:r w:rsidRPr="0090311C">
        <w:rPr>
          <w:rStyle w:val="StyleUnderline"/>
        </w:rPr>
        <w:t>particular joint</w:t>
      </w:r>
      <w:proofErr w:type="gramEnd"/>
      <w:r w:rsidRPr="0090311C">
        <w:rPr>
          <w:rStyle w:val="StyleUnderline"/>
        </w:rPr>
        <w:t xml:space="preserve"> project</w:t>
      </w:r>
      <w:r w:rsidRPr="0090311C">
        <w:rPr>
          <w:sz w:val="16"/>
        </w:rPr>
        <w:t xml:space="preserve">. </w:t>
      </w:r>
      <w:r w:rsidRPr="0090311C">
        <w:rPr>
          <w:rStyle w:val="Emphasis"/>
        </w:rPr>
        <w:t>What emerges from this is a</w:t>
      </w:r>
      <w:r w:rsidRPr="0090311C">
        <w:rPr>
          <w:sz w:val="16"/>
        </w:rPr>
        <w:t xml:space="preserve"> specifically regional </w:t>
      </w:r>
      <w:r w:rsidRPr="0090311C">
        <w:rPr>
          <w:rStyle w:val="Emphasis"/>
        </w:rPr>
        <w:t>understanding of the problem of trafficking that is particularly well suited to promoting the internalization of norms about preventing trafficking</w:t>
      </w:r>
      <w:r w:rsidRPr="0090311C">
        <w:rPr>
          <w:sz w:val="16"/>
        </w:rPr>
        <w:t xml:space="preserve">. The 2004 ASEAN Declaration Against Trafficking in Persons, Particularly Women and Children and the ASEAN Convention on Trafficking in Persons (currently being negotiated) are reflections of this regional vision. </w:t>
      </w:r>
    </w:p>
    <w:p w14:paraId="53FD0B66" w14:textId="77777777" w:rsidR="004A556A" w:rsidRPr="0090311C" w:rsidRDefault="004A556A" w:rsidP="004A556A">
      <w:pPr>
        <w:rPr>
          <w:sz w:val="16"/>
        </w:rPr>
      </w:pPr>
    </w:p>
    <w:p w14:paraId="00B9928C" w14:textId="77777777" w:rsidR="00C96DDD" w:rsidRPr="0090311C" w:rsidRDefault="00C96DDD" w:rsidP="00C96DDD">
      <w:pPr>
        <w:pStyle w:val="Heading4"/>
      </w:pPr>
      <w:r w:rsidRPr="0090311C">
        <w:t xml:space="preserve">ASEAN adherence to international law on human trafficking </w:t>
      </w:r>
      <w:r w:rsidRPr="0090311C">
        <w:rPr>
          <w:u w:val="single"/>
        </w:rPr>
        <w:t>spills over</w:t>
      </w:r>
      <w:r w:rsidRPr="0090311C">
        <w:t xml:space="preserve"> to </w:t>
      </w:r>
      <w:r w:rsidRPr="0090311C">
        <w:rPr>
          <w:u w:val="single"/>
        </w:rPr>
        <w:t>broader cooperation</w:t>
      </w:r>
      <w:r w:rsidRPr="0090311C">
        <w:t xml:space="preserve"> on organized crime.</w:t>
      </w:r>
    </w:p>
    <w:p w14:paraId="6A37B808" w14:textId="77777777" w:rsidR="00C96DDD" w:rsidRPr="0090311C" w:rsidRDefault="00C96DDD" w:rsidP="00C96DDD">
      <w:r w:rsidRPr="0090311C">
        <w:rPr>
          <w:rStyle w:val="Style13ptBold"/>
        </w:rPr>
        <w:t>Obokata, 17</w:t>
      </w:r>
      <w:r w:rsidRPr="0090311C">
        <w:t>—[Tom, a Senior Lecturer in Law at the Queen's University, Belfast “The Value of International Law in Combating Transnational Organized Crime in the Asia-Pacific”, (</w:t>
      </w:r>
      <w:hyperlink r:id="rId13" w:tooltip="Click to search for more items from this journal" w:history="1">
        <w:r w:rsidRPr="0090311C">
          <w:rPr>
            <w:rStyle w:val="Hyperlink"/>
          </w:rPr>
          <w:t>Asian Journal of International Law</w:t>
        </w:r>
      </w:hyperlink>
      <w:r w:rsidRPr="0090311C">
        <w:t>; Singapore</w:t>
      </w:r>
      <w:hyperlink r:id="rId14" w:tooltip="Click to search for more items from this issue" w:history="1">
        <w:r w:rsidRPr="0090311C">
          <w:rPr>
            <w:rStyle w:val="Hyperlink"/>
          </w:rPr>
          <w:t> Vol. 7, Iss. 1, </w:t>
        </w:r>
      </w:hyperlink>
      <w:r w:rsidRPr="0090311C">
        <w:t xml:space="preserve"> (Jan 2017): 39-60. DOI:10.1017/S2044251315000193)]//MM</w:t>
      </w:r>
    </w:p>
    <w:p w14:paraId="5CAF90D5" w14:textId="22253A6D" w:rsidR="00C96DDD" w:rsidRPr="005B6DFE" w:rsidRDefault="00C96DDD" w:rsidP="00C96DDD">
      <w:pPr>
        <w:rPr>
          <w:b/>
          <w:bCs/>
          <w:sz w:val="26"/>
        </w:rPr>
      </w:pPr>
      <w:r w:rsidRPr="0090311C">
        <w:rPr>
          <w:sz w:val="16"/>
        </w:rPr>
        <w:t xml:space="preserve">THE PROTECTION OF HUMAN RIGHTS Finally, </w:t>
      </w:r>
      <w:r w:rsidRPr="0090311C">
        <w:rPr>
          <w:rStyle w:val="StyleUnderline"/>
        </w:rPr>
        <w:t>international law is</w:t>
      </w:r>
      <w:r w:rsidRPr="0090311C">
        <w:rPr>
          <w:sz w:val="16"/>
        </w:rPr>
        <w:t xml:space="preserve"> also </w:t>
      </w:r>
      <w:r w:rsidRPr="0090311C">
        <w:rPr>
          <w:rStyle w:val="StyleUnderline"/>
        </w:rPr>
        <w:t xml:space="preserve">important in protecting </w:t>
      </w:r>
      <w:r w:rsidRPr="0090311C">
        <w:rPr>
          <w:sz w:val="16"/>
        </w:rPr>
        <w:t xml:space="preserve">the </w:t>
      </w:r>
      <w:r w:rsidRPr="0090311C">
        <w:rPr>
          <w:rStyle w:val="StyleUnderline"/>
        </w:rPr>
        <w:t>human rights</w:t>
      </w:r>
      <w:r w:rsidRPr="0090311C">
        <w:rPr>
          <w:sz w:val="16"/>
        </w:rPr>
        <w:t xml:space="preserve"> of both victims and perpetrators of organized crime. In relation to victims, some forms of organized crime such as </w:t>
      </w:r>
      <w:r w:rsidRPr="0090311C">
        <w:rPr>
          <w:rStyle w:val="Emphasis"/>
        </w:rPr>
        <w:t>human trafficking</w:t>
      </w:r>
      <w:r w:rsidRPr="0090311C">
        <w:rPr>
          <w:sz w:val="16"/>
        </w:rPr>
        <w:t xml:space="preserve">, </w:t>
      </w:r>
      <w:r w:rsidRPr="0090311C">
        <w:rPr>
          <w:rStyle w:val="Emphasis"/>
        </w:rPr>
        <w:t>sexual and labour exploitation</w:t>
      </w:r>
      <w:r w:rsidRPr="0090311C">
        <w:rPr>
          <w:sz w:val="16"/>
        </w:rPr>
        <w:t xml:space="preserve">, </w:t>
      </w:r>
      <w:r w:rsidRPr="0090311C">
        <w:rPr>
          <w:rStyle w:val="Emphasis"/>
        </w:rPr>
        <w:t>as well as child</w:t>
      </w:r>
      <w:r w:rsidRPr="0090311C">
        <w:rPr>
          <w:sz w:val="16"/>
        </w:rPr>
        <w:t xml:space="preserve"> sex </w:t>
      </w:r>
      <w:r w:rsidRPr="0090311C">
        <w:rPr>
          <w:rStyle w:val="Emphasis"/>
        </w:rPr>
        <w:t>tourism clearly violate</w:t>
      </w:r>
      <w:r w:rsidRPr="0090311C">
        <w:rPr>
          <w:sz w:val="16"/>
        </w:rPr>
        <w:t xml:space="preserve"> their human </w:t>
      </w:r>
      <w:r w:rsidRPr="0090311C">
        <w:rPr>
          <w:rStyle w:val="Emphasis"/>
        </w:rPr>
        <w:t>rights, and victim protection must constitute an integral part of action</w:t>
      </w:r>
      <w:r w:rsidRPr="0090311C">
        <w:rPr>
          <w:sz w:val="16"/>
        </w:rPr>
        <w:t xml:space="preserve"> against these crimes. From a practical point of view, sufficient protection will naturally encourage victims to trust the authorities and become more willing to co-operate with them in criminal investigations and proceedings against perpetrators. Unfortunately, </w:t>
      </w:r>
      <w:r w:rsidRPr="0090311C">
        <w:rPr>
          <w:rStyle w:val="Emphasis"/>
        </w:rPr>
        <w:t>international law on transnational organized crime is weak in this regard</w:t>
      </w:r>
      <w:r w:rsidRPr="0090311C">
        <w:rPr>
          <w:sz w:val="16"/>
        </w:rPr>
        <w:t xml:space="preserve">. It is important to acknowledge that Article 25 of </w:t>
      </w:r>
      <w:r w:rsidRPr="0090311C">
        <w:rPr>
          <w:rStyle w:val="StyleUnderline"/>
        </w:rPr>
        <w:t>the UNTOC</w:t>
      </w:r>
      <w:r w:rsidRPr="0090311C">
        <w:rPr>
          <w:sz w:val="16"/>
        </w:rPr>
        <w:t xml:space="preserve"> does touch upon victim protection and assistance. It </w:t>
      </w:r>
      <w:r w:rsidRPr="0090311C">
        <w:rPr>
          <w:rStyle w:val="StyleUnderline"/>
        </w:rPr>
        <w:t>obliges states to provide appropriate measures, including compensation, and to reflect victims' views during criminal proceedings</w:t>
      </w:r>
      <w:r w:rsidRPr="0090311C">
        <w:rPr>
          <w:sz w:val="16"/>
        </w:rPr>
        <w:t xml:space="preserve">. Nevertheless, </w:t>
      </w:r>
      <w:r w:rsidRPr="0090311C">
        <w:rPr>
          <w:rStyle w:val="StyleUnderline"/>
        </w:rPr>
        <w:t>its language is not strong, as can be seen from the phrases such as "within its means" and "subject to its domestic law", leaving open the possibility of states not providing sufficient protection</w:t>
      </w:r>
      <w:r w:rsidRPr="0090311C">
        <w:rPr>
          <w:sz w:val="16"/>
        </w:rPr>
        <w:t xml:space="preserve">. </w:t>
      </w:r>
      <w:r w:rsidRPr="0090311C">
        <w:rPr>
          <w:rStyle w:val="Emphasis"/>
        </w:rPr>
        <w:t xml:space="preserve">While the Protocol on Human Trafficking </w:t>
      </w:r>
      <w:r w:rsidRPr="0090311C">
        <w:rPr>
          <w:sz w:val="16"/>
        </w:rPr>
        <w:t xml:space="preserve">attached to the UNTOC </w:t>
      </w:r>
      <w:r w:rsidRPr="0090311C">
        <w:rPr>
          <w:rStyle w:val="Emphasis"/>
        </w:rPr>
        <w:t>provides for protection</w:t>
      </w:r>
      <w:r w:rsidRPr="0090311C">
        <w:rPr>
          <w:sz w:val="16"/>
        </w:rPr>
        <w:t xml:space="preserve"> of privacy, assistance during criminal proceedings, protection of the physical and mental wellbeing of victims, and temporary/permanent residence permits for trafficked victims, 96the relevant provisions suffer from the same problem as Article 25, and </w:t>
      </w:r>
      <w:r w:rsidRPr="0090311C">
        <w:rPr>
          <w:rStyle w:val="Emphasis"/>
        </w:rPr>
        <w:t>the instrument's scope is</w:t>
      </w:r>
      <w:r w:rsidRPr="0090311C">
        <w:rPr>
          <w:sz w:val="16"/>
        </w:rPr>
        <w:t xml:space="preserve"> inevitably </w:t>
      </w:r>
      <w:r w:rsidRPr="0090311C">
        <w:rPr>
          <w:rStyle w:val="Emphasis"/>
        </w:rPr>
        <w:t>limited to victims of human trafficking.</w:t>
      </w:r>
      <w:r w:rsidRPr="0090311C">
        <w:rPr>
          <w:sz w:val="16"/>
        </w:rPr>
        <w:t xml:space="preserve"> This means that </w:t>
      </w:r>
      <w:r w:rsidRPr="0090311C">
        <w:rPr>
          <w:rStyle w:val="Emphasis"/>
        </w:rPr>
        <w:t>international law on transnational organized crime must be supplemented by international human rights law</w:t>
      </w:r>
      <w:r w:rsidRPr="0090311C">
        <w:rPr>
          <w:sz w:val="16"/>
        </w:rPr>
        <w:t xml:space="preserve">. The benefit of using this branch of </w:t>
      </w:r>
      <w:r w:rsidRPr="0090311C">
        <w:rPr>
          <w:rStyle w:val="StyleUnderline"/>
        </w:rPr>
        <w:t>international law</w:t>
      </w:r>
      <w:r w:rsidRPr="0090311C">
        <w:rPr>
          <w:sz w:val="16"/>
        </w:rPr>
        <w:t xml:space="preserve"> is that it </w:t>
      </w:r>
      <w:r w:rsidRPr="0090311C">
        <w:rPr>
          <w:rStyle w:val="StyleUnderline"/>
        </w:rPr>
        <w:t>covers all victims of organized crime with a human rights dimension</w:t>
      </w:r>
      <w:r w:rsidRPr="0090311C">
        <w:rPr>
          <w:sz w:val="16"/>
        </w:rPr>
        <w:t xml:space="preserve">. </w:t>
      </w:r>
      <w:r w:rsidRPr="0090311C">
        <w:rPr>
          <w:rStyle w:val="StyleUnderline"/>
        </w:rPr>
        <w:t>The</w:t>
      </w:r>
      <w:r w:rsidRPr="0090311C">
        <w:rPr>
          <w:sz w:val="16"/>
        </w:rPr>
        <w:t xml:space="preserve"> International Covenant on Civil and Political Rights 97(</w:t>
      </w:r>
      <w:r w:rsidRPr="0090311C">
        <w:rPr>
          <w:rStyle w:val="StyleUnderline"/>
        </w:rPr>
        <w:t>ICCPR</w:t>
      </w:r>
      <w:r w:rsidRPr="0090311C">
        <w:rPr>
          <w:sz w:val="16"/>
        </w:rPr>
        <w:t xml:space="preserve">), for instance, </w:t>
      </w:r>
      <w:r w:rsidRPr="0090311C">
        <w:rPr>
          <w:rStyle w:val="StyleUnderline"/>
        </w:rPr>
        <w:t>obliges states to "ensure that any person whose rights or freedoms as herein recognized are violated shall have an effective remedy</w:t>
      </w:r>
      <w:r w:rsidRPr="0090311C">
        <w:rPr>
          <w:sz w:val="16"/>
        </w:rPr>
        <w:t xml:space="preserve">, notwithstanding that the violation has been committed by persons acting in an official capacity". 98In relation to human trafficking, the United Nations Human Rights Council explicitly acknowledged that this provision applied to the victims of this crime,99and it seems reasonable to assume that the same is true for other forms of organized crime with a human rights dimension. For those states which have not ratified the ICCPR, there are other human rights treaties, such as the ILO Forced Labour Convention,100the Convention on the Elimination of All Forms of Discrimination Against Women,101the Convention on the Rights of the Child,102and its Protocol on Sale of Children, Child Prostitution, and Child Pornography,103which place relevant obligations to protect the affected victims. </w:t>
      </w:r>
      <w:r w:rsidRPr="0090311C">
        <w:rPr>
          <w:rStyle w:val="StyleUnderline"/>
        </w:rPr>
        <w:t>A wide variety of measures should be taken to protect the victims of organized crime</w:t>
      </w:r>
      <w:r w:rsidRPr="0090311C">
        <w:rPr>
          <w:sz w:val="16"/>
        </w:rPr>
        <w:t xml:space="preserve">. First and foremost, </w:t>
      </w:r>
      <w:r w:rsidRPr="0090311C">
        <w:rPr>
          <w:rStyle w:val="StyleUnderline"/>
        </w:rPr>
        <w:t>their life and physical/mental wellbeing must be protected and restored</w:t>
      </w:r>
      <w:r w:rsidRPr="0090311C">
        <w:rPr>
          <w:sz w:val="16"/>
        </w:rPr>
        <w:t xml:space="preserve">. It has been well established that </w:t>
      </w:r>
      <w:r w:rsidRPr="0090311C">
        <w:rPr>
          <w:rStyle w:val="StyleUnderline"/>
        </w:rPr>
        <w:t>state responsibility remains even when these violations of human rights have been committed by non-state actors</w:t>
      </w:r>
      <w:r w:rsidRPr="0090311C">
        <w:rPr>
          <w:sz w:val="16"/>
        </w:rPr>
        <w:t xml:space="preserve">, 104and </w:t>
      </w:r>
      <w:r w:rsidRPr="0090311C">
        <w:rPr>
          <w:rStyle w:val="StyleUnderline"/>
        </w:rPr>
        <w:t>this should apply to perpetrators of organized crime</w:t>
      </w:r>
      <w:r w:rsidRPr="0090311C">
        <w:rPr>
          <w:sz w:val="16"/>
        </w:rPr>
        <w:t xml:space="preserve">. If these victims are to participate in criminal investigations and proceedings, then their identity and safety must be guaranteed through, among other things, effective witness protection schemes, coupled with other relevant assistance including interpretation/translation, legal assistance, safe accommodation, as well as temporary residence permits in cases where these victims are foreign nationals. Moreover, </w:t>
      </w:r>
      <w:r w:rsidRPr="0090311C">
        <w:rPr>
          <w:rStyle w:val="StyleUnderline"/>
        </w:rPr>
        <w:t>access to compensation must be guaranteed</w:t>
      </w:r>
      <w:r w:rsidRPr="0090311C">
        <w:rPr>
          <w:sz w:val="16"/>
        </w:rPr>
        <w:t xml:space="preserve"> to victims of crime. These are some of the measures which are established under international human rights law. 105 </w:t>
      </w:r>
      <w:r w:rsidRPr="0090311C">
        <w:rPr>
          <w:rStyle w:val="StyleUnderline"/>
        </w:rPr>
        <w:t>A similar picture emerges in relation to the human rights of perpetrators of organized crime</w:t>
      </w:r>
      <w:r w:rsidRPr="0090311C">
        <w:rPr>
          <w:sz w:val="16"/>
        </w:rPr>
        <w:t xml:space="preserve">. </w:t>
      </w:r>
      <w:r w:rsidRPr="0090311C">
        <w:rPr>
          <w:rStyle w:val="StyleUnderline"/>
        </w:rPr>
        <w:t>The UNTOC does not contain extensive provisions on the rights of defendants and therefore must be supplemented by international human rights law</w:t>
      </w:r>
      <w:r w:rsidRPr="0090311C">
        <w:rPr>
          <w:sz w:val="16"/>
        </w:rPr>
        <w:t xml:space="preserve">. In addition to widely debated and scrutinized human rights such as the right to liberty and security, and prohibition against torture, inhuman, or degrading treatment, </w:t>
      </w:r>
      <w:r w:rsidRPr="0090311C">
        <w:rPr>
          <w:rStyle w:val="StyleUnderline"/>
        </w:rPr>
        <w:t xml:space="preserve">106an important issue in the context of law enforcement against transnational organized crime is the use of special investigative techniques </w:t>
      </w:r>
      <w:r w:rsidRPr="0090311C">
        <w:rPr>
          <w:sz w:val="16"/>
        </w:rPr>
        <w:t xml:space="preserve">such as controlled delivery, surveillance, interception of communications, and undercover operations, </w:t>
      </w:r>
      <w:r w:rsidRPr="0090311C">
        <w:rPr>
          <w:rStyle w:val="StyleUnderline"/>
        </w:rPr>
        <w:t>and their impact on one's right to privacy</w:t>
      </w:r>
      <w:r w:rsidRPr="0090311C">
        <w:rPr>
          <w:sz w:val="16"/>
        </w:rPr>
        <w:t xml:space="preserve">. While Article 20 of the UNTOC encourages states to use these measures </w:t>
      </w:r>
      <w:proofErr w:type="gramStart"/>
      <w:r w:rsidRPr="0090311C">
        <w:rPr>
          <w:sz w:val="16"/>
        </w:rPr>
        <w:t>in order to</w:t>
      </w:r>
      <w:proofErr w:type="gramEnd"/>
      <w:r w:rsidRPr="0090311C">
        <w:rPr>
          <w:sz w:val="16"/>
        </w:rPr>
        <w:t xml:space="preserve"> promote intelligence-led law enforcement, it does not mention any relevant human rights norms and principles at all, and this raises a great degree of concern. </w:t>
      </w:r>
      <w:r w:rsidRPr="0090311C">
        <w:rPr>
          <w:rStyle w:val="Emphasis"/>
        </w:rPr>
        <w:t>This shortcoming is mitigated by international human rights law</w:t>
      </w:r>
      <w:r w:rsidRPr="0090311C">
        <w:rPr>
          <w:sz w:val="16"/>
        </w:rPr>
        <w:t xml:space="preserve">. For instance, the UN Human Rights Committee, which monitors the implementation of the ICCPR, has stated that </w:t>
      </w:r>
      <w:proofErr w:type="gramStart"/>
      <w:r w:rsidRPr="0090311C">
        <w:rPr>
          <w:sz w:val="16"/>
        </w:rPr>
        <w:t>in order to</w:t>
      </w:r>
      <w:proofErr w:type="gramEnd"/>
      <w:r w:rsidRPr="0090311C">
        <w:rPr>
          <w:sz w:val="16"/>
        </w:rPr>
        <w:t xml:space="preserve"> justify interferences with the right to privacy, states must specify in detail the circumstances under which such interferences may be permitted in their national legislation. 107In other words, these measures should have a clear legal basis. In addition, it has been established that any interference must be necessary and reasonable, in that it must be proportionate to the legitimate aim pursued.108While acknowledging that crime prevention is a legitimate aim, the UN High Commissioner for Human Rights has also endorsed points raised by the Human Rights Committee.109More recently, in March 2015, in recognizing the need to discuss and examine the right to privacy in the contexts, among others, of surveillance and its lawfulness, the UN Human Rights Council established the Special Rapporteur on the Right to Privacy.110Another important issue is one's right to a fair trial. It has been recognized, for instance, that undercover operations could amount to entrapment if a crime was instigated by the law-enforcement agencies, and that this would undermine the right to a fair trial. 111The use of improperly obtained evidence in court also raises an issue with respect to this, particularly when it is the sole evidence relied upon and/or the accused did not have an opportunity to challenge its authenticity.112 </w:t>
      </w:r>
      <w:r w:rsidR="005B6DFE">
        <w:rPr>
          <w:sz w:val="16"/>
        </w:rPr>
        <w:t xml:space="preserve">In looking at state practice in the Asia-Pacific, discrepancies are once again evident. While China,113 Hong Kong,114 Japan,115 Myanmar,116 New Zealand,117 Papua New Guinea,118 South Korea,119 Taiwan,120 Thailand,121 and Tonga122 enacted legislation on special investigative techniques, many of these laws are not comprehensive enough in that they do not cover all forms of these measures. In the Cook Islands and Fiji, the relevant measures are limited to certain crimes such as participation in criminal organization or drug trafficking,123 and there is no clear legal basis at all in Bangladesh, Sri Lanka, and Vietnam.124 These examples go against the </w:t>
      </w:r>
      <w:proofErr w:type="gramStart"/>
      <w:r w:rsidR="005B6DFE">
        <w:rPr>
          <w:sz w:val="16"/>
        </w:rPr>
        <w:t>aforementioned human</w:t>
      </w:r>
      <w:proofErr w:type="gramEnd"/>
      <w:r w:rsidR="005B6DFE">
        <w:rPr>
          <w:sz w:val="16"/>
        </w:rPr>
        <w:t xml:space="preserve"> rights norms. This may be compared with the UK’s Regulation of Investigation Powers Act 2000 (as amended), which governs surveillance, interception of communications, covert human intelligence sources, as well as the use of CCTV. This undoubtedly is a better model in terms of legality and clarity. In relation to entrapment, Australia,125 India,126 and Singapore127 do not recognize the defence of entrapment in criminal proceedings, in line with the common-law tradition that the manner in which evidence was obtained is not relevant.128 However, judges have discretion not to admit evidence obtained by entrapment in some jurisdictions.129 In contrast, the reduction of sentences is implemented in China instead of excluding evidence obtained as a result of entrapment.130 In summary, all of these highlight the need to promote the relevant human rights principles more widely. In addition, asset recovery or the confiscation of criminal proceeds entails some human rights issues. The first question which should be asked is whether criminals can retain the proceeds of organized crime under the rubric of “right to property”, which is recognized by the Universal Declaration of Human Rights.131 While this right is not stipulated in the legally binding universal instruments such as the ICCPR or the International Covenant on Economic, Social and Cultural Rights,132 it is recognized regionally in Africa,133 the Americas,134 and Europe.135 A lack of clear guidance and jurisprudence in the Asia-Pacific region prompts an examination of other regions, and it becomes evident that one does not have the right to property obtained as a result of criminal activities. This right is regarded as a “qualified right”, in that in can be restricted in the public interest or as prescribed by law.136 What is evident, then, is that criminal proceeds are not generally protected by human rights law. It is also worth pointing out that the temporary seizure of property, including vehicles and aircraft used for criminal activities, is not regarded as deprivation of such property.137 However, as with the right to privacy, confiscation must be proportionate to the legitimate aim pursued.138 This means that some of the principles noted above, such as the existence of a legal basis and its clarity, are pertinent.139 The confiscation regimes can be divided roughly into two categories. The first is conviction-based confiscation, which is widely utilized by states. As the name suggests, a confiscation order is issued by the competent authorities, normally the judiciary, after a perpetrator is convicted of organized crime. In this sense, this type of confiscation </w:t>
      </w:r>
      <w:proofErr w:type="gramStart"/>
      <w:r w:rsidR="005B6DFE">
        <w:rPr>
          <w:sz w:val="16"/>
        </w:rPr>
        <w:t>can be seen as</w:t>
      </w:r>
      <w:proofErr w:type="gramEnd"/>
      <w:r w:rsidR="005B6DFE">
        <w:rPr>
          <w:sz w:val="16"/>
        </w:rPr>
        <w:t xml:space="preserve"> an additional form of punishment. In addition, some states, particularly common-law jurisdictions including Canada, Ireland, the UK, and the US,140 also rely on so-called non-conviction-based confiscation through civil proceedings. This can be facilitated without a perpetrator being convicted, if the domestic court determines, on the balance of probabilities, that the proceeds in question have derived from criminal activities. Here, the guilt is associated with property and not the offenders. The UNTOC does not directly refer to convictionor non-conviction-based confiscation in its text. However, it recognizes that confiscation is to be implemented in accordance with the domestic law of each State Party,141 thereby respecting the diversity in confiscation mechanisms. In the Asia-Pacific region, Australia,142 Brunei,143 New Zealand,144 and the Philippines145 support the use of non-conviction-based confiscation. Although it has been argued that non-conviction-based confiscation through civil proceedings is a good tool to combat organized crime,146 some human rights concerns have been raised simultaneously. Many states have a problem with this type of confiscation, as the lower burden of proof is used and it is up to those affected to prove that the property was not obtained as a result of criminal activities.147 In Europe, human rights complaints have also been lodged against various states before the European Court of Human Rights, arguing that non-conviction-based confiscation is criminal in nature and therefore that presumption of innocence (as part of the right to a fair trial) should apply. While this is indeed a convincing argument, it has been held that the purpose of the civil regime is to recover assets illegally possessed, and not to determine one’s guilt.148 Consequently, non-conviction-based confiscation is generally regarded as not breaching the relevant human rights norms and principles. However, it was simultaneously recognized that sufficient procedural safeguards (public/open hearings, disclosure of the prosecution’s case, and an opportunity to rebut) must be in place.149 Anything short of these would therefore be regarded as human rights violations. Finally, punishments for organized crime, with the death </w:t>
      </w:r>
      <w:proofErr w:type="gramStart"/>
      <w:r w:rsidR="005B6DFE">
        <w:rPr>
          <w:sz w:val="16"/>
        </w:rPr>
        <w:t>penalty in particular, remain</w:t>
      </w:r>
      <w:proofErr w:type="gramEnd"/>
      <w:r w:rsidR="005B6DFE">
        <w:rPr>
          <w:sz w:val="16"/>
        </w:rPr>
        <w:t xml:space="preserve"> a serious concern in the Asia-Pacific. The death penalty is retained for some crimes, most notably drug trafficking. This is true for states including Bangladesh,150 Brunei,151 China,152 India,153 Indonesia,154 Laos,155 Malaysia,156 Myanmar,157 Pakistan,158 Singapore,159 Sri Lanka,160 Thailand,161 and Vietnam.162 One does not have to be reminded of the execution of eight drug traffickers in Indonesia in April 2015, which generated strong protests and political tensions among affected states. Although there are ongoing movements towards abolition globally, international human rights law does not technically prohibit the death penalty, as it still allows states to retain this punishment for the most serious crimes.163 A problem here is the definition or understanding of “most serious crime”. Some states regard drug trafficking as sufficiently serious to merit the death penalty, while many others do not, and there does not appear to be any political will to come to a consensus in the Asia-Pacific, demonstrating the strong force of state sovereignty. It should also be noted that only a handful of states in the Asia-Pacific have ratified the Second Optional Protocol to the International Covenant on Civil and Political Rights, </w:t>
      </w:r>
      <w:proofErr w:type="gramStart"/>
      <w:r w:rsidR="005B6DFE">
        <w:rPr>
          <w:sz w:val="16"/>
        </w:rPr>
        <w:t>Aiming</w:t>
      </w:r>
      <w:proofErr w:type="gramEnd"/>
      <w:r w:rsidR="005B6DFE">
        <w:rPr>
          <w:sz w:val="16"/>
        </w:rPr>
        <w:t xml:space="preserve"> at the Abolition of the Death Penalty.164 Therefore, there is much to be done to facilitate shared understanding of various forms of organized crime and their seriousness in the Asia-Pacific, as stressed above. This, however, is not the reason to discount the value of the international human rights law and movement. Instead, it should </w:t>
      </w:r>
      <w:proofErr w:type="gramStart"/>
      <w:r w:rsidR="005B6DFE">
        <w:rPr>
          <w:sz w:val="16"/>
        </w:rPr>
        <w:t>be seen as</w:t>
      </w:r>
      <w:proofErr w:type="gramEnd"/>
      <w:r w:rsidR="005B6DFE">
        <w:rPr>
          <w:sz w:val="16"/>
        </w:rPr>
        <w:t xml:space="preserve"> a renewed opportunity to work towards abolition of this punishment. Another dimension to the death penalty is the principle of non-refoulement. In a landmark case of Soering v. United Kingdom (1989), the European Court of Human Rights held that the so-called “death row phenomenon”, which might entail, among other things, prolonged mental and physical abuse and suffering, could amount to inhuman and degrading treatment,165 and therefore that the applicant could not be extradited. The UN Human Rights Committee also expressed a similar opinion.166 Moreover, those states which have abolished the death penalty are to refrain from returning individuals to others which still retain this punishment.167 While these are good decisions from a human rights perspective, one practical implication of non-refoulement in this context is that it may make international law enforcement co-operation, such as extradition and mutual legal assistance, difficult, as requested states may not hand over criminals if there is a risk of them receiving the death penalty in requesting states. Interestingly, Australia,168 the Cook Islands,169 Fiji,170 Hong Kong,171 Palau172 Samoa,173 and Vanuatu174 can refuse extradition or mutual legal assistance in criminal matters for this reason. Bilateral extradition treaties, including those between South Korea and India/the Philippines/Thailand/Vietnam, as well as those between Thailand and Malaysia/the Philippines, also provide for discretionary refusal of extradition.175 In addition, other states refuse extradition as a matter of practice. Japan and Mongolia, for instance, can refuse extradition if requesting states impose the death penalty for corruption-related cases.176 One way to mitigate this difficulty and diffuse political tensions, while simultaneously maintaining the spirit of human rights and international co-operation, is to rely on aut dedere aut judicare, a well-established principle under national and international law. Simply put, if a state refuses extradition, then that state should bring prosecution in its jurisdiction instead. Interestingly, some states were in favour of including this principle in cases involving the death penalty during the drafting stage of the UNTOC, but an explicit reference was not made in the end.177 However, Articles 15 and 16 provide for this in the broad context, and similar provisions exist in other treaties such as the 1988 Narcotics Convention178 and the United Nations Convention Against Corruption.179 Although states which still retain the death penalty may not be entirely happy, aut dedere aut judicare is a sensible alternative as it ensures that perpetrators of organized crime are punished one way or another. It must be noted, however, that the nature of obligation under this principle varies depending on the nationalities of perpetrators. Under the said Articles of the UNTOC, prosecution is mandatory if a state does not extradite its own nationals. However, the obligation is weak in relation to foreign nationals as the term “may” suggests.180 Another way is to fully observe and implement assurances that one would not receive the death penalty. Some states in the Asia-Pacific region indeed facilitate extradition or mutual legal assistance if clear assurances are given, although the designated authorities to give such assurances vary. In Indonesia, assurances must be given by the highest judicial authority of a requesting state, whereas Hong Kong and Japan merely require a statement from the central authority and a consular/ diplomatic representative.181 Giving assurances is controversial, as its effectiveness is not certain in many cases.182 In order to avoid violations of human rights, it has been held, among other things, that the reliability of assurances must be assessed and that there should be an effective mechanism to monitor and enforce these assurances.183 If all states in the Asia-Pacific can observe these and other relevant principles, then it would become much easier to promote harmonization and mutual trust/recognition, while at the same time respecting the human rights of perpetrators of transnational organized crime. However, mutual recognition would also mean that those states which do not impose the death penalty must respect others which do. Ironically, despite diplomatic/political </w:t>
      </w:r>
      <w:proofErr w:type="gramStart"/>
      <w:r w:rsidR="005B6DFE">
        <w:rPr>
          <w:sz w:val="16"/>
        </w:rPr>
        <w:t>protests against</w:t>
      </w:r>
      <w:proofErr w:type="gramEnd"/>
      <w:r w:rsidR="005B6DFE">
        <w:rPr>
          <w:sz w:val="16"/>
        </w:rPr>
        <w:t xml:space="preserve"> this punishment, mutual recognition is observed in practice as states generally respect sovereignty and do not directly interfere with the domestic legal processes of others. The Indonesian incident noted above affirms this. Despite this current picture, it is encouraging that the attitudes of states towards the death penalty are changing, albeit slowly, compared to the past. It was noted by Amnesty International in 2014 that a half of all states in the Asia-Pacific have abolished the death penalty.184 Fiji did this in February 2015 for all crimes, in line with the recommendations made by the UN Human Rights Council during the Universal Periodic Review.185 Mongolia is also in the process of amending its domestic legislation to abolish this punishment.186 The number of states carrying out executions also seems to be steadily declining. In India, for instance, the Supreme Court commuted the sentence for fifteen people because of delays in processing mercy petitions by the President,187 and the Narcotic Drugs and Psychoactive Substances Act 1985 was amended to change the mandatory death penalty to an optional one.188 In Myanmar, all death sentences were replaced by life imprisonment,189 and South Korea has been suspending executions in recognition of the ongoing international human rights discourse and movement.190 Although there is still a long way to go in abolishing the death penalty in the Asia-Pacific, these examples also show that the international human rights law and movement have played, and continue to play, an important role in achieving this goal. Therefore, it once again seems reasonable to conclude that international law does matter in this </w:t>
      </w:r>
      <w:proofErr w:type="gramStart"/>
      <w:r w:rsidR="005B6DFE">
        <w:rPr>
          <w:sz w:val="16"/>
        </w:rPr>
        <w:t>region.</w:t>
      </w:r>
      <w:r w:rsidRPr="0090311C">
        <w:rPr>
          <w:rStyle w:val="Emphasis"/>
        </w:rPr>
        <w:t>This</w:t>
      </w:r>
      <w:proofErr w:type="gramEnd"/>
      <w:r w:rsidRPr="0090311C">
        <w:rPr>
          <w:rStyle w:val="Emphasis"/>
        </w:rPr>
        <w:t xml:space="preserve"> paper has examined the </w:t>
      </w:r>
      <w:r w:rsidRPr="0090311C">
        <w:rPr>
          <w:sz w:val="16"/>
        </w:rPr>
        <w:t xml:space="preserve">key </w:t>
      </w:r>
      <w:r w:rsidRPr="0090311C">
        <w:rPr>
          <w:rStyle w:val="Emphasis"/>
        </w:rPr>
        <w:t>benefits of international law on transnational organized crime</w:t>
      </w:r>
      <w:r w:rsidRPr="0090311C">
        <w:rPr>
          <w:sz w:val="16"/>
        </w:rPr>
        <w:t xml:space="preserve"> to enhance domestic and regional actions, </w:t>
      </w:r>
      <w:r w:rsidRPr="0090311C">
        <w:rPr>
          <w:rStyle w:val="Emphasis"/>
        </w:rPr>
        <w:t>with a</w:t>
      </w:r>
      <w:r w:rsidRPr="0090311C">
        <w:rPr>
          <w:sz w:val="16"/>
        </w:rPr>
        <w:t xml:space="preserve"> </w:t>
      </w:r>
      <w:r w:rsidRPr="0090311C">
        <w:rPr>
          <w:rStyle w:val="Emphasis"/>
        </w:rPr>
        <w:t>particular focus on</w:t>
      </w:r>
      <w:r w:rsidRPr="0090311C">
        <w:rPr>
          <w:sz w:val="16"/>
        </w:rPr>
        <w:t xml:space="preserve"> the UNTOC, as well as </w:t>
      </w:r>
      <w:r w:rsidRPr="0090311C">
        <w:rPr>
          <w:rStyle w:val="Emphasis"/>
        </w:rPr>
        <w:t>international human rights law</w:t>
      </w:r>
      <w:r w:rsidRPr="0090311C">
        <w:rPr>
          <w:sz w:val="16"/>
        </w:rPr>
        <w:t xml:space="preserve"> in protecting the human rights of the victims and perpetrators of organized crime. It has been shown that, compared to other regions, states in the Asia-Pacific are more reluctant to observe and implement core principles such as the harmonization of domestic criminal laws and procedures and mutual recognition. The protection of human rights also raises serious concerns in some areas. Consequently, the desired effects or impacts of the relevant branches of international law have not yet been fully realized in the Asia-Pacific. Nevertheless, </w:t>
      </w:r>
      <w:r w:rsidRPr="0090311C">
        <w:rPr>
          <w:rStyle w:val="Emphasis"/>
        </w:rPr>
        <w:t>it is premature to dismiss the value of international law in combating transnational organized crime</w:t>
      </w:r>
      <w:r w:rsidRPr="0090311C">
        <w:rPr>
          <w:sz w:val="16"/>
        </w:rPr>
        <w:t xml:space="preserve">, as </w:t>
      </w:r>
      <w:r w:rsidRPr="0090311C">
        <w:rPr>
          <w:rStyle w:val="StyleUnderline"/>
        </w:rPr>
        <w:t>it has also been shown that it is making tangible differences in various areas, and that it is possible to find some common ground</w:t>
      </w:r>
      <w:r w:rsidRPr="0090311C">
        <w:rPr>
          <w:sz w:val="16"/>
        </w:rPr>
        <w:t xml:space="preserve">. While it is important to respect political, legal, cultural, and social differences among states in the Asia-Pacific, strict adherence to state sovereignty is not constructive, given the transnational and sophisticated nature of transnational organized crime. While the usefulness of bilateral agreements/arrangements should be recognized, it has also been argued throughout this paper that </w:t>
      </w:r>
      <w:r w:rsidRPr="0090311C">
        <w:rPr>
          <w:rStyle w:val="Emphasis"/>
        </w:rPr>
        <w:t>multilateral approaches are even more beneficial</w:t>
      </w:r>
      <w:r w:rsidRPr="0090311C">
        <w:rPr>
          <w:sz w:val="16"/>
        </w:rPr>
        <w:t xml:space="preserve">. To this end, </w:t>
      </w:r>
      <w:r w:rsidRPr="0090311C">
        <w:rPr>
          <w:rStyle w:val="StyleUnderline"/>
        </w:rPr>
        <w:t>ratification and/or implementation of the UNTOC are a step in the right direction</w:t>
      </w:r>
      <w:r w:rsidRPr="0090311C">
        <w:rPr>
          <w:sz w:val="16"/>
        </w:rPr>
        <w:t xml:space="preserve">. Alternatively, if states prefer a regional approach, then they could bring forward regional treaties on various aspects of law enforcement co-operation, which sufficiently reflect the relevant international standards as represented by the UNTOC and apply to all states in the Asia-Pacific. </w:t>
      </w:r>
      <w:r w:rsidRPr="0090311C">
        <w:rPr>
          <w:rStyle w:val="StyleUnderline"/>
        </w:rPr>
        <w:t xml:space="preserve">The regional organizations such as </w:t>
      </w:r>
      <w:r w:rsidRPr="0090311C">
        <w:rPr>
          <w:rStyle w:val="Emphasis"/>
        </w:rPr>
        <w:t>ASEAN</w:t>
      </w:r>
      <w:r w:rsidRPr="0090311C">
        <w:rPr>
          <w:sz w:val="16"/>
        </w:rPr>
        <w:t xml:space="preserve"> and the SAARC </w:t>
      </w:r>
      <w:r w:rsidRPr="0090311C">
        <w:rPr>
          <w:rStyle w:val="Emphasis"/>
        </w:rPr>
        <w:t>should</w:t>
      </w:r>
      <w:r w:rsidRPr="0090311C">
        <w:rPr>
          <w:sz w:val="16"/>
        </w:rPr>
        <w:t xml:space="preserve"> also </w:t>
      </w:r>
      <w:r w:rsidRPr="0090311C">
        <w:rPr>
          <w:rStyle w:val="Emphasis"/>
        </w:rPr>
        <w:t>play a more active role in the fight against transnational organized crime</w:t>
      </w:r>
      <w:r w:rsidRPr="0090311C">
        <w:rPr>
          <w:rStyle w:val="StyleUnderline"/>
        </w:rPr>
        <w:t xml:space="preserve"> </w:t>
      </w:r>
      <w:proofErr w:type="gramStart"/>
      <w:r w:rsidRPr="0090311C">
        <w:rPr>
          <w:rStyle w:val="StyleUnderline"/>
        </w:rPr>
        <w:t>in order to</w:t>
      </w:r>
      <w:proofErr w:type="gramEnd"/>
      <w:r w:rsidRPr="0090311C">
        <w:rPr>
          <w:rStyle w:val="StyleUnderline"/>
        </w:rPr>
        <w:t xml:space="preserve"> enhance solidarity and mutual trust in the region</w:t>
      </w:r>
      <w:r w:rsidRPr="0090311C">
        <w:rPr>
          <w:sz w:val="16"/>
        </w:rPr>
        <w:t xml:space="preserve">. The time is therefore ripe for states in the Asia-Pacific to recognize the value of international law and devise a more coherent and effective strategy individually and collectively. </w:t>
      </w:r>
    </w:p>
    <w:p w14:paraId="56541272" w14:textId="77777777" w:rsidR="00C96DDD" w:rsidRPr="0090311C" w:rsidRDefault="00C96DDD" w:rsidP="00C96DDD">
      <w:pPr>
        <w:rPr>
          <w:sz w:val="16"/>
        </w:rPr>
      </w:pPr>
    </w:p>
    <w:p w14:paraId="72547BCC" w14:textId="77777777" w:rsidR="00C96DDD" w:rsidRPr="0090311C" w:rsidRDefault="00C96DDD" w:rsidP="00C96DDD">
      <w:pPr>
        <w:pStyle w:val="Heading4"/>
      </w:pPr>
      <w:r w:rsidRPr="0090311C">
        <w:t xml:space="preserve">Scenario 1 is organized crime – </w:t>
      </w:r>
    </w:p>
    <w:p w14:paraId="2E1E3FE4" w14:textId="77777777" w:rsidR="00C96DDD" w:rsidRPr="0090311C" w:rsidRDefault="00C96DDD" w:rsidP="00C96DDD">
      <w:pPr>
        <w:rPr>
          <w:rStyle w:val="StyleUnderline"/>
        </w:rPr>
      </w:pPr>
    </w:p>
    <w:p w14:paraId="4DE7EF53" w14:textId="7178FAF0" w:rsidR="001B4A76" w:rsidRPr="0090311C" w:rsidRDefault="001B4A76" w:rsidP="001B4A76">
      <w:pPr>
        <w:pStyle w:val="Heading4"/>
      </w:pPr>
      <w:r w:rsidRPr="0090311C">
        <w:t>Human trafficking is key to transnational organized crime – it’s a multi-</w:t>
      </w:r>
      <w:proofErr w:type="gramStart"/>
      <w:r w:rsidRPr="0090311C">
        <w:t>billion dollar</w:t>
      </w:r>
      <w:proofErr w:type="gramEnd"/>
      <w:r w:rsidRPr="0090311C">
        <w:t xml:space="preserve"> business and facilitates other illicit activities</w:t>
      </w:r>
    </w:p>
    <w:p w14:paraId="55D52276" w14:textId="77777777" w:rsidR="001B4A76" w:rsidRPr="0090311C" w:rsidRDefault="001B4A76" w:rsidP="001B4A76">
      <w:r w:rsidRPr="0090311C">
        <w:rPr>
          <w:b/>
          <w:sz w:val="26"/>
          <w:szCs w:val="26"/>
        </w:rPr>
        <w:t>May 17</w:t>
      </w:r>
      <w:r w:rsidRPr="0090311C">
        <w:t xml:space="preserve"> [Channing May, analyst at Global Financial Integrity, focusing on the financial aspects of transnational crime, “Transnational Crime and the Developing World,” </w:t>
      </w:r>
      <w:hyperlink r:id="rId15" w:history="1">
        <w:r w:rsidRPr="0090311C">
          <w:rPr>
            <w:rStyle w:val="Hyperlink"/>
          </w:rPr>
          <w:t>http://www.gfintegrity.org/wp-content/uploads/2017/03/Transnational_Crime-final.pdf</w:t>
        </w:r>
      </w:hyperlink>
      <w:r w:rsidRPr="0090311C">
        <w:t xml:space="preserve">] </w:t>
      </w:r>
    </w:p>
    <w:p w14:paraId="6C97E481" w14:textId="77777777" w:rsidR="001B4A76" w:rsidRPr="0090311C" w:rsidRDefault="001B4A76" w:rsidP="001B4A76">
      <w:pPr>
        <w:rPr>
          <w:rStyle w:val="StyleUnderline"/>
        </w:rPr>
      </w:pPr>
      <w:r w:rsidRPr="0090311C">
        <w:rPr>
          <w:sz w:val="16"/>
        </w:rPr>
        <w:t xml:space="preserve">Overview </w:t>
      </w:r>
      <w:r w:rsidRPr="0090311C">
        <w:rPr>
          <w:rStyle w:val="StyleUnderline"/>
        </w:rPr>
        <w:t>Human trafficking is one of the fastest-growing transnational organized crime (TOC) markets</w:t>
      </w:r>
      <w:r w:rsidRPr="0090311C">
        <w:rPr>
          <w:sz w:val="16"/>
        </w:rPr>
        <w:t xml:space="preserve"> and has the greatest direct impact on individuals. For all the brutality and ruined </w:t>
      </w:r>
      <w:proofErr w:type="gramStart"/>
      <w:r w:rsidRPr="0090311C">
        <w:rPr>
          <w:sz w:val="16"/>
        </w:rPr>
        <w:t>lives</w:t>
      </w:r>
      <w:proofErr w:type="gramEnd"/>
      <w:r w:rsidRPr="0090311C">
        <w:rPr>
          <w:sz w:val="16"/>
        </w:rPr>
        <w:t xml:space="preserve"> it brings, human trafficking is motivated by profit maximization: exploiting vulnerable people for labor or sex for money.88 </w:t>
      </w:r>
      <w:r w:rsidRPr="0090311C">
        <w:rPr>
          <w:rStyle w:val="StyleUnderline"/>
        </w:rPr>
        <w:t>Strong profits and weak penalties have attracted</w:t>
      </w:r>
      <w:r w:rsidRPr="0090311C">
        <w:rPr>
          <w:sz w:val="16"/>
        </w:rPr>
        <w:t xml:space="preserve"> a wide variety of illicit actors, from </w:t>
      </w:r>
      <w:r w:rsidRPr="0090311C">
        <w:rPr>
          <w:rStyle w:val="StyleUnderline"/>
        </w:rPr>
        <w:t>organized crime groups (OCGs</w:t>
      </w:r>
      <w:r w:rsidRPr="0090311C">
        <w:rPr>
          <w:sz w:val="16"/>
        </w:rPr>
        <w:t xml:space="preserve">) to terrorist organizations, operating both domestically and transnationally. Human trafficking refers to the “recruitment, transportation, harboring or receipt of persons, by means of coercion, abduction, deception or abuse of power or a vulnerability, </w:t>
      </w:r>
      <w:proofErr w:type="gramStart"/>
      <w:r w:rsidRPr="0090311C">
        <w:rPr>
          <w:sz w:val="16"/>
        </w:rPr>
        <w:t>for the purpose of</w:t>
      </w:r>
      <w:proofErr w:type="gramEnd"/>
      <w:r w:rsidRPr="0090311C">
        <w:rPr>
          <w:sz w:val="16"/>
        </w:rPr>
        <w:t xml:space="preserve"> exploitation,” with exploitation including, at a minimum, “sexual exploitation, forced labor, slavery or slavery-like practices.”89 </w:t>
      </w:r>
      <w:r w:rsidRPr="0090311C">
        <w:rPr>
          <w:rStyle w:val="StyleUnderline"/>
        </w:rPr>
        <w:t>An estimated 21 million</w:t>
      </w:r>
      <w:r w:rsidRPr="0090311C">
        <w:rPr>
          <w:sz w:val="16"/>
        </w:rPr>
        <w:t xml:space="preserve"> men, women, and children </w:t>
      </w:r>
      <w:r w:rsidRPr="0090311C">
        <w:rPr>
          <w:rStyle w:val="StyleUnderline"/>
        </w:rPr>
        <w:t>around the world are victims of human trafficking</w:t>
      </w:r>
      <w:r w:rsidRPr="0090311C">
        <w:rPr>
          <w:sz w:val="16"/>
        </w:rPr>
        <w:t xml:space="preserve">.90 B. Value Human trafficking is an extremely profitable business. </w:t>
      </w:r>
      <w:r w:rsidRPr="0090311C">
        <w:rPr>
          <w:rStyle w:val="StyleUnderline"/>
        </w:rPr>
        <w:t>The</w:t>
      </w:r>
      <w:r w:rsidRPr="0090311C">
        <w:rPr>
          <w:sz w:val="16"/>
        </w:rPr>
        <w:t xml:space="preserve"> International Labor Organization (</w:t>
      </w:r>
      <w:r w:rsidRPr="0090311C">
        <w:rPr>
          <w:rStyle w:val="StyleUnderline"/>
        </w:rPr>
        <w:t>ILO</w:t>
      </w:r>
      <w:r w:rsidRPr="0090311C">
        <w:rPr>
          <w:sz w:val="16"/>
        </w:rPr>
        <w:t xml:space="preserve">) </w:t>
      </w:r>
      <w:r w:rsidRPr="0090311C">
        <w:rPr>
          <w:rStyle w:val="StyleUnderline"/>
        </w:rPr>
        <w:t>estimates that human trafficking generates US$150.2 billion in profits each year</w:t>
      </w:r>
      <w:r w:rsidRPr="0090311C">
        <w:rPr>
          <w:sz w:val="16"/>
        </w:rPr>
        <w:t>. 91 As shown in Figure I, two regions—</w:t>
      </w:r>
      <w:r w:rsidRPr="0090311C">
        <w:rPr>
          <w:rStyle w:val="StyleUnderline"/>
        </w:rPr>
        <w:t>Asia-Pacific and Developed Economies and the European Union</w:t>
      </w:r>
      <w:r w:rsidRPr="0090311C">
        <w:rPr>
          <w:sz w:val="16"/>
        </w:rPr>
        <w:t xml:space="preserve"> (EU)92 —</w:t>
      </w:r>
      <w:r w:rsidRPr="0090311C">
        <w:rPr>
          <w:rStyle w:val="StyleUnderline"/>
        </w:rPr>
        <w:t>are each responsible for approximately one-third of the global profits</w:t>
      </w:r>
      <w:r w:rsidRPr="0090311C">
        <w:rPr>
          <w:sz w:val="16"/>
        </w:rPr>
        <w:t xml:space="preserve">, </w:t>
      </w:r>
      <w:r w:rsidRPr="0090311C">
        <w:rPr>
          <w:rStyle w:val="StyleUnderline"/>
        </w:rPr>
        <w:t>US$51.8 billion and US$46.9 billion respectively</w:t>
      </w:r>
      <w:r w:rsidRPr="0090311C">
        <w:rPr>
          <w:sz w:val="16"/>
        </w:rPr>
        <w:t xml:space="preserve">, while the four remaining regions are responsible for the final third. </w:t>
      </w:r>
      <w:r w:rsidRPr="0090311C">
        <w:rPr>
          <w:rStyle w:val="StyleUnderline"/>
        </w:rPr>
        <w:t>There are</w:t>
      </w:r>
      <w:r w:rsidRPr="0090311C">
        <w:rPr>
          <w:sz w:val="16"/>
        </w:rPr>
        <w:t xml:space="preserve"> approximately </w:t>
      </w:r>
      <w:r w:rsidRPr="0090311C">
        <w:rPr>
          <w:rStyle w:val="StyleUnderline"/>
        </w:rPr>
        <w:t>11.7 million victims in the Asia-Pacific region</w:t>
      </w:r>
      <w:r w:rsidRPr="0090311C">
        <w:rPr>
          <w:sz w:val="16"/>
        </w:rPr>
        <w:t xml:space="preserve">, nearly eight times greater than Developed Economies and the EU (1.5 million), yet the average annual profit per victim in the former is US$5,000 whereas the latter is US$34,800.93 According to ILO statistics, the greatest annual profits come from forced sexual exploitation (US$99 billion), with an average annual profit of US$21,800 per victim.94 The sex “industry” is illicit itself, so prices, and thus profits, are elevated due to the risk, even though there are three times fewer victims (4.5 million) than forced labor (Figure II).95 There is a particularly strong demand for prostitution, the principal form of sexual exploitation. Forced labor exploitation affects the greatest number of victims (14.2 million, 68 percent), yet generates less profits (US$51.2 billion) than sexual exploitation.96 There are many more industries involved (e.g., construction, mining, and agriculture), hence there are a larger number of victims exploited. The average annual profit per victim is US$2,300 from domestic labor and US$2,500 to $4,800 from non-domestic labor.97 State-imposed forced labor represents less than 11 percent (2.2 million) of all human trafficking, including acts such as forced prison labor and military and paramilitary labor exploitation (excluding compulsory service laws).98 C. Dynamics There are an estimated 21 million victims of human trafficking around the world, exploited by individuals, groups, and businesses for sexual or labor purposes.99 Sexual exploitation most often refers to prostitution but can also include pornography. Labor exploitation typically involves low- or unskilled jobs in industries such as agriculture, forestry, fishing, construction, mining, and manufacturing. Domestic work is a subset of labor, representing approximately 24 percent of all labor exploitation and generating the lowest level of profit.100 </w:t>
      </w:r>
      <w:r w:rsidRPr="0090311C">
        <w:rPr>
          <w:rStyle w:val="StyleUnderline"/>
        </w:rPr>
        <w:t>Trafficking in persons exploits some of the most vulnerable populations</w:t>
      </w:r>
      <w:r w:rsidRPr="0090311C">
        <w:rPr>
          <w:sz w:val="16"/>
        </w:rPr>
        <w:t xml:space="preserve"> and communities, such as the poor, young, homeless, uneducated, unemployed, and marginalized, as well as illegal migrants and others in crisis situations. Examples of high-risk human trafficking situations include the 2004 Indian Ocean earthquake and tsunami, the 2010 Haiti earthquake, the Syrian Civil War, and the ongoing sectarian conflict in the Central African Republic. These crises displace victims from their families, homes, and communities, as well as disrupt government services and security, which can leave them economically, socially, and physically vulnerable. </w:t>
      </w:r>
      <w:r w:rsidRPr="0090311C">
        <w:rPr>
          <w:rStyle w:val="StyleUnderline"/>
        </w:rPr>
        <w:t>Marginalized communities, such as indigenous groups, the lesbian, gay, bisexual and transgender (LGBT) community, religious minorities, and low social classes face greater risks in countries where discrimination and isolation reduce social and state protection</w:t>
      </w:r>
      <w:r w:rsidRPr="0090311C">
        <w:rPr>
          <w:sz w:val="16"/>
        </w:rPr>
        <w:t xml:space="preserve">. Human trafficking and human smuggling both involve the movement of people, yet there are major differences regarding transnationality, purpose, consent, and victimization (Table G).101 Human trafficking involves the involuntary exploitation of a person and does not require the crossing of international borders. Human smuggling is the voluntary transportation of a person across an international border. Migrants may be exploited, but that is not the primary purpose of the activity. Illegal migrants, particularly those who turn to smugglers, are more susceptible to exploitation. </w:t>
      </w:r>
      <w:proofErr w:type="gramStart"/>
      <w:r w:rsidRPr="0090311C">
        <w:rPr>
          <w:sz w:val="16"/>
        </w:rPr>
        <w:t>Similar to</w:t>
      </w:r>
      <w:proofErr w:type="gramEnd"/>
      <w:r w:rsidRPr="0090311C">
        <w:rPr>
          <w:sz w:val="16"/>
        </w:rPr>
        <w:t xml:space="preserve"> organ trafficking, human smuggling can turn into trafficking if the smuggler coerces or forces undocumented migrants into labor or sex work in order to pay for the smuggler’s services.102 Illegal migrants are vulnerable because their status makes them less likely to seek help from authorities or to know from whom to solicit aid; they may not even speak the local language or be aware of their rights. In Southeast Asia, individuals regularly go from being smuggled for employment to trafficked for labor exploitation, particularly in the Thai and Indonesian fishing industries. Smugglers here frequently act more as brokers, arranging employment and transportation for migrants, many of whom are from Myanmar.103 In addition to the omission of contracts and opacity surrounding employment terms and conditions, brokers will charge “recruitment” fees that individuals must work off.104 Fishing operations that use slave labor have a high incidence of illegal, unreported, and unregulated (IUU) fishing, both of which are tainting global supply chains.105 Recruiters typically employ deception in order to exploit individuals, such as lying about the nature of the work. Women and girls are subjected to sex trafficking in illegal mining and logging camps, often being fraudulently recruited to work as cooks in the camps but then coerced or forced into prostitution or sexual slavery.106 Another common method used throughout the world is debt bondage—using loans, cash advances, extreme interest rates, and/or excessive fees to trap victims into continued servitude. These debts are acquired or inherited, and it is not uncommon for more than one generation of a family to be engaged in forced labor. Their labor goes towards paying off the initial debt, so victims are generally not able to afford basic expenses like food, water, shelter, and medicine; their “employers” or the traffickers provide these at exorbitant prices, tacking on the cost and continually growing the debt.107 The individuals and businesses that engage in debt bondage receive financial benefits far greater than the initial amount that they loan. No country, developed or developing, is immune from cross-border human trafficking. In countries with weak governance, porous borders facilitate many types of trafficking, as goods, people, and money can move relatively undetected and unencumbered. </w:t>
      </w:r>
      <w:r w:rsidRPr="0090311C">
        <w:rPr>
          <w:rStyle w:val="StyleUnderline"/>
        </w:rPr>
        <w:t>OCGs also exploit countries with open borders designed to facilitate the legal movement of money and persons</w:t>
      </w:r>
      <w:r w:rsidRPr="0090311C">
        <w:rPr>
          <w:sz w:val="16"/>
        </w:rPr>
        <w:t xml:space="preserve">, especially in regional economic communities. </w:t>
      </w:r>
      <w:r w:rsidRPr="0090311C">
        <w:rPr>
          <w:rStyle w:val="StyleUnderline"/>
        </w:rPr>
        <w:t xml:space="preserve">Free movement </w:t>
      </w:r>
      <w:r w:rsidRPr="0090311C">
        <w:rPr>
          <w:sz w:val="16"/>
        </w:rPr>
        <w:t xml:space="preserve">within the EU, afforded by the Schengen Agreement, </w:t>
      </w:r>
      <w:r w:rsidRPr="0090311C">
        <w:rPr>
          <w:rStyle w:val="StyleUnderline"/>
        </w:rPr>
        <w:t>allows OCGs engaged in human trafficking to easily conduct business between countries</w:t>
      </w:r>
      <w:r w:rsidRPr="0090311C">
        <w:rPr>
          <w:sz w:val="16"/>
        </w:rPr>
        <w:t xml:space="preserve">, yet law enforcement operations are still hindered by state borders. Europol estimates that during 2013 and 2014, 71 percent of identified victims and 70 percent of suspected traffickers were EU nationals.108 </w:t>
      </w:r>
      <w:r w:rsidRPr="0090311C">
        <w:rPr>
          <w:rStyle w:val="StyleUnderline"/>
        </w:rPr>
        <w:t>Traffickers range from individuals</w:t>
      </w:r>
      <w:r w:rsidRPr="0090311C">
        <w:rPr>
          <w:sz w:val="16"/>
        </w:rPr>
        <w:t xml:space="preserve">, such as the victim’s relatives, community members, independent brokers, and businessmen, </w:t>
      </w:r>
      <w:r w:rsidRPr="0090311C">
        <w:rPr>
          <w:rStyle w:val="StyleUnderline"/>
        </w:rPr>
        <w:t>to</w:t>
      </w:r>
      <w:r w:rsidRPr="0090311C">
        <w:rPr>
          <w:sz w:val="16"/>
        </w:rPr>
        <w:t xml:space="preserve"> local gangs and </w:t>
      </w:r>
      <w:r w:rsidRPr="0090311C">
        <w:rPr>
          <w:rStyle w:val="StyleUnderline"/>
        </w:rPr>
        <w:t xml:space="preserve">sophisticated domestic and international groups. These different actors participate in a variety of roles, including recruiters, transporters, managers, and buyers, and collaborate on a situational basis. </w:t>
      </w:r>
      <w:r w:rsidRPr="0090311C">
        <w:rPr>
          <w:sz w:val="16"/>
        </w:rPr>
        <w:t xml:space="preserve">The groups and networks are frequently based on family, community, and/or ethnic ties. Sex trafficking occurs everywhere, however urban areas, popular tourist destinations, and large events (e.g., World Cup, Olympics) generally experience higher rates.109 </w:t>
      </w:r>
      <w:r w:rsidRPr="0090311C">
        <w:rPr>
          <w:rStyle w:val="StyleUnderline"/>
        </w:rPr>
        <w:t>OCGs are directly and indirectly involved in sex trafficking: owning brothels earns direct income, and taxing prostitutes and/or pimps who operate in their territory provides indirect revenue streams</w:t>
      </w:r>
      <w:r w:rsidRPr="0090311C">
        <w:rPr>
          <w:sz w:val="16"/>
        </w:rPr>
        <w:t xml:space="preserve">. Both direct and indirect </w:t>
      </w:r>
      <w:r w:rsidRPr="0090311C">
        <w:rPr>
          <w:rStyle w:val="StyleUnderline"/>
        </w:rPr>
        <w:t>participation</w:t>
      </w:r>
      <w:r w:rsidRPr="0090311C">
        <w:rPr>
          <w:sz w:val="16"/>
        </w:rPr>
        <w:t xml:space="preserve"> in trafficking </w:t>
      </w:r>
      <w:r w:rsidRPr="0090311C">
        <w:rPr>
          <w:rStyle w:val="StyleUnderline"/>
        </w:rPr>
        <w:t>provides criminals with high profits and low risks.</w:t>
      </w:r>
      <w:r w:rsidRPr="0090311C">
        <w:rPr>
          <w:sz w:val="16"/>
        </w:rPr>
        <w:t xml:space="preserve">110 </w:t>
      </w:r>
      <w:r w:rsidRPr="0090311C">
        <w:rPr>
          <w:rStyle w:val="StyleUnderline"/>
        </w:rPr>
        <w:t>It is difficult for law enforcement to identify traffickers and victims due to the underground nature of the crime</w:t>
      </w:r>
      <w:r w:rsidRPr="0090311C">
        <w:rPr>
          <w:sz w:val="16"/>
        </w:rPr>
        <w:t xml:space="preserve">; </w:t>
      </w:r>
      <w:r w:rsidRPr="0090311C">
        <w:rPr>
          <w:rStyle w:val="StyleUnderline"/>
        </w:rPr>
        <w:t>some</w:t>
      </w:r>
      <w:r w:rsidRPr="0090311C">
        <w:rPr>
          <w:sz w:val="16"/>
        </w:rPr>
        <w:t xml:space="preserve"> individuals </w:t>
      </w:r>
      <w:r w:rsidRPr="0090311C">
        <w:rPr>
          <w:rStyle w:val="StyleUnderline"/>
        </w:rPr>
        <w:t>who are trafficked</w:t>
      </w:r>
      <w:r w:rsidRPr="0090311C">
        <w:rPr>
          <w:sz w:val="16"/>
        </w:rPr>
        <w:t xml:space="preserve"> may not understand that they are victims, or </w:t>
      </w:r>
      <w:r w:rsidRPr="0090311C">
        <w:rPr>
          <w:rStyle w:val="StyleUnderline"/>
        </w:rPr>
        <w:t>are isolated and controlled by traffickers, reducing the likelihood of them seeking help</w:t>
      </w:r>
      <w:r w:rsidRPr="0090311C">
        <w:rPr>
          <w:sz w:val="16"/>
        </w:rPr>
        <w:t xml:space="preserve">.111 </w:t>
      </w:r>
      <w:r w:rsidRPr="0090311C">
        <w:rPr>
          <w:rStyle w:val="StyleUnderline"/>
        </w:rPr>
        <w:t>Many OCGs</w:t>
      </w:r>
      <w:r w:rsidRPr="0090311C">
        <w:rPr>
          <w:sz w:val="16"/>
        </w:rPr>
        <w:t xml:space="preserve"> involved in human trafficking </w:t>
      </w:r>
      <w:r w:rsidRPr="0090311C">
        <w:rPr>
          <w:rStyle w:val="StyleUnderline"/>
        </w:rPr>
        <w:t>are engaged in other criminal activities as well, sometimes even using trafficking victims to perpetrate these crimes</w:t>
      </w:r>
      <w:r w:rsidRPr="0090311C">
        <w:rPr>
          <w:sz w:val="16"/>
        </w:rPr>
        <w:t xml:space="preserve">. In Europe, OCGs are most often involved in fraud, such as tax, social benefits, and identity, but also drug and arms trafficking and human smuggling.112 </w:t>
      </w:r>
      <w:r w:rsidRPr="0090311C">
        <w:rPr>
          <w:rStyle w:val="StyleUnderline"/>
        </w:rPr>
        <w:t xml:space="preserve">For groups also engaged in drug trafficking, victims can serve as ideal drug mules </w:t>
      </w:r>
      <w:r w:rsidRPr="0090311C">
        <w:rPr>
          <w:sz w:val="16"/>
        </w:rPr>
        <w:t xml:space="preserve">since they are already coerced, inexpensive, and considered disposable. Some OCGs force children to engage in criminal activity, as children typically receive much more lenient punishment, if any, if caught by law enforcement.113 Human trafficking operates along basic economic principles. </w:t>
      </w:r>
      <w:r w:rsidRPr="0090311C">
        <w:rPr>
          <w:rStyle w:val="StyleUnderline"/>
        </w:rPr>
        <w:t>With few barriers to entry, there are a multitude of</w:t>
      </w:r>
      <w:r w:rsidRPr="0090311C">
        <w:rPr>
          <w:sz w:val="16"/>
        </w:rPr>
        <w:t xml:space="preserve"> suppliers (</w:t>
      </w:r>
      <w:r w:rsidRPr="0090311C">
        <w:rPr>
          <w:rStyle w:val="StyleUnderline"/>
        </w:rPr>
        <w:t>traffickers) offering differentiated products</w:t>
      </w:r>
      <w:r w:rsidRPr="0090311C">
        <w:rPr>
          <w:sz w:val="16"/>
        </w:rPr>
        <w:t xml:space="preserve"> (trafficking victims) </w:t>
      </w:r>
      <w:r w:rsidRPr="0090311C">
        <w:rPr>
          <w:rStyle w:val="StyleUnderline"/>
        </w:rPr>
        <w:t>to meet the demand (employers) for cheap labo</w:t>
      </w:r>
      <w:r w:rsidRPr="0090311C">
        <w:rPr>
          <w:sz w:val="16"/>
        </w:rPr>
        <w:t xml:space="preserve">r.114 Many people stand to gain from human trafficking, from recruiters and transporters to brokers and money launderers, yet it is the individuals and businesses that exploit forced labor by underpaying or not paying workers that profit the most.115 These individuals and businesses utilize cheap labor as a “cost-effective” means of supplying goods and services. </w:t>
      </w:r>
      <w:r w:rsidRPr="0090311C">
        <w:rPr>
          <w:rStyle w:val="StyleUnderline"/>
        </w:rPr>
        <w:t>Human trafficking</w:t>
      </w:r>
      <w:r w:rsidRPr="0090311C">
        <w:rPr>
          <w:sz w:val="16"/>
        </w:rPr>
        <w:t xml:space="preserve">, particularly for sexual exploitation, </w:t>
      </w:r>
      <w:r w:rsidRPr="0090311C">
        <w:rPr>
          <w:rStyle w:val="StyleUnderline"/>
        </w:rPr>
        <w:t>is a cash-intensive criminal enterprise</w:t>
      </w:r>
      <w:r w:rsidRPr="0090311C">
        <w:rPr>
          <w:sz w:val="16"/>
        </w:rPr>
        <w:t xml:space="preserve">. As such, money laundering schemes often revolve around cash couriers, money service businesses (MSBs), cash-intensive businesses, and structuring—intentionally organizing a cash transaction (e.g., breaking up deposits) to avoid currency reporting requirements.116 </w:t>
      </w:r>
      <w:r w:rsidRPr="0090311C">
        <w:rPr>
          <w:rStyle w:val="StyleUnderline"/>
        </w:rPr>
        <w:t>Traffickers regularly send multiple individuals, sometimes their victims, to structure transactions, a technique known as smurfing; this allows OCGs to mask the true beneficial owners.</w:t>
      </w:r>
      <w:r w:rsidRPr="0090311C">
        <w:rPr>
          <w:sz w:val="16"/>
        </w:rPr>
        <w:t xml:space="preserve"> Money transmitters are useful in repatriating proceeds to source countries, with funds being sent by victims to families back home or by the groups to finance other criminal activities. </w:t>
      </w:r>
      <w:r w:rsidRPr="0090311C">
        <w:rPr>
          <w:rStyle w:val="StyleUnderline"/>
        </w:rPr>
        <w:t>Established OCGs engaged in</w:t>
      </w:r>
      <w:r w:rsidRPr="0090311C">
        <w:rPr>
          <w:sz w:val="16"/>
        </w:rPr>
        <w:t xml:space="preserve"> multiple forms of </w:t>
      </w:r>
      <w:r w:rsidRPr="0090311C">
        <w:rPr>
          <w:rStyle w:val="StyleUnderline"/>
        </w:rPr>
        <w:t>TOC may employ more sophisticated</w:t>
      </w:r>
      <w:r w:rsidRPr="0090311C">
        <w:rPr>
          <w:sz w:val="16"/>
        </w:rPr>
        <w:t xml:space="preserve"> or complex money laundering </w:t>
      </w:r>
      <w:r w:rsidRPr="0090311C">
        <w:rPr>
          <w:rStyle w:val="StyleUnderline"/>
        </w:rPr>
        <w:t>schemes</w:t>
      </w:r>
      <w:r w:rsidRPr="0090311C">
        <w:rPr>
          <w:sz w:val="16"/>
        </w:rPr>
        <w:t>, such as fictitious or fraudulent loans, the buyout of existing businesses to serve as front companies, and the use of offshore companies to purchase real estate.117 These groups may already own or use legal cash-intensive front businesses, often in the entertainment, food, retail and trade sectors, which allow them to comingle licit and illicit proceeds.118 Front companies in the hospitality industry provide OCGs both a legal and public business from which to operate, particularly for sex trafficking, and facilitates the laundering of proceeds. Companies engaged in cross-border trade also use misinvoicing to launder and repatriate their illicit proceeds.</w:t>
      </w:r>
    </w:p>
    <w:p w14:paraId="7D4408C3" w14:textId="77777777" w:rsidR="00C96DDD" w:rsidRPr="0090311C" w:rsidRDefault="00C96DDD" w:rsidP="00C96DDD"/>
    <w:p w14:paraId="36110E50" w14:textId="77777777" w:rsidR="00C96DDD" w:rsidRPr="0090311C" w:rsidRDefault="00C96DDD" w:rsidP="00C96DDD">
      <w:pPr>
        <w:pStyle w:val="Heading4"/>
      </w:pPr>
      <w:r w:rsidRPr="0090311C">
        <w:t xml:space="preserve">Organized crime causes global political corruption and instability, collapses democracy, and makes economic collapse inevitable  </w:t>
      </w:r>
    </w:p>
    <w:p w14:paraId="475ED513" w14:textId="77777777" w:rsidR="00C96DDD" w:rsidRPr="009C1DB6" w:rsidRDefault="00C96DDD" w:rsidP="009C1DB6">
      <w:r w:rsidRPr="009C1DB6">
        <w:rPr>
          <w:rStyle w:val="Style13ptBold"/>
        </w:rPr>
        <w:t>Stoica 16,</w:t>
      </w:r>
      <w:r w:rsidRPr="009C1DB6">
        <w:t xml:space="preserve"> [Ionel, Ministry of National Defense, Bucharest, Romania, “TRANSNATIONAL ORGANIZED CRIME. AN (INTER)NATIONAL SECURITY PERSPECTIVE,” 1-7-16, Journal of Defense Resources Management, Vol. 7, ProQuest, 20689403] -ss</w:t>
      </w:r>
    </w:p>
    <w:p w14:paraId="1C2114B8" w14:textId="77777777" w:rsidR="00C96DDD" w:rsidRPr="0090311C" w:rsidRDefault="00C96DDD" w:rsidP="00C96DDD">
      <w:pPr>
        <w:rPr>
          <w:sz w:val="16"/>
        </w:rPr>
      </w:pPr>
      <w:r w:rsidRPr="0090311C">
        <w:rPr>
          <w:sz w:val="16"/>
        </w:rPr>
        <w:t xml:space="preserve">Although it has only recently been included on the international agenda, </w:t>
      </w:r>
      <w:r w:rsidRPr="0090311C">
        <w:rPr>
          <w:rStyle w:val="StyleUnderline"/>
        </w:rPr>
        <w:t>transnational organized crime has quickly become a priority on states’ agenda</w:t>
      </w:r>
      <w:r w:rsidRPr="0090311C">
        <w:rPr>
          <w:sz w:val="16"/>
        </w:rPr>
        <w:t xml:space="preserve">. The UN Convention on transnational organized crime has been in place since 2003. In 2004, </w:t>
      </w:r>
      <w:r w:rsidRPr="0090311C">
        <w:rPr>
          <w:rStyle w:val="StyleUnderline"/>
        </w:rPr>
        <w:t>the UN Committee has identified transnational organized crime as one of those “six groups of threats that the humankind must be concerned currently and in the next decades</w:t>
      </w:r>
      <w:r w:rsidRPr="0090311C">
        <w:rPr>
          <w:sz w:val="16"/>
        </w:rPr>
        <w:t xml:space="preserve">” [12], and in February 2010, </w:t>
      </w:r>
      <w:r w:rsidRPr="0090311C">
        <w:rPr>
          <w:rStyle w:val="StyleUnderline"/>
        </w:rPr>
        <w:t>the UN</w:t>
      </w:r>
      <w:r w:rsidRPr="0090311C">
        <w:rPr>
          <w:sz w:val="16"/>
        </w:rPr>
        <w:t xml:space="preserve"> Security </w:t>
      </w:r>
      <w:r w:rsidRPr="0090311C">
        <w:rPr>
          <w:rStyle w:val="StyleUnderline"/>
        </w:rPr>
        <w:t xml:space="preserve">Council </w:t>
      </w:r>
      <w:r w:rsidRPr="0090311C">
        <w:rPr>
          <w:sz w:val="16"/>
        </w:rPr>
        <w:t xml:space="preserve">underlined the threat raised by transnational organized crime in certain cases for the international security in different regions of the world and suggested to </w:t>
      </w:r>
      <w:r w:rsidRPr="0090311C">
        <w:rPr>
          <w:rStyle w:val="StyleUnderline"/>
        </w:rPr>
        <w:t>the General Secretary</w:t>
      </w:r>
      <w:r w:rsidRPr="0090311C">
        <w:rPr>
          <w:sz w:val="16"/>
        </w:rPr>
        <w:t xml:space="preserve"> of the organization </w:t>
      </w:r>
      <w:r w:rsidRPr="0090311C">
        <w:rPr>
          <w:rStyle w:val="StyleUnderline"/>
        </w:rPr>
        <w:t>to consider these threats as a factor</w:t>
      </w:r>
      <w:r w:rsidRPr="0090311C">
        <w:rPr>
          <w:sz w:val="16"/>
        </w:rPr>
        <w:t xml:space="preserve"> in the strategies for preventing conflicts, conflict resolution, assessment and integration of missions. Indeed, through the extension and depth of its involvement, organized crime threatens a range of state interests. Thus, “the physical violence and the intimidation of the population the illicit way of gaining wealth undermine the political, economic, social and cultural wellbeing of the state; attack the legislative and executive systems power... </w:t>
      </w:r>
      <w:r w:rsidRPr="0090311C">
        <w:rPr>
          <w:rStyle w:val="StyleUnderline"/>
        </w:rPr>
        <w:t>The organized crime creates a parallel economy that instead led to the loss of the public trust in the state’s institutions and the latter’s capacity to ensure equity in society</w:t>
      </w:r>
      <w:r w:rsidRPr="0090311C">
        <w:rPr>
          <w:sz w:val="16"/>
        </w:rPr>
        <w:t xml:space="preserve">.” [1] In such conditions, one should not wonder that criminal violence is the first reason of concern for people, according to a survey conducted in 2005 by Human Security Centre in 11 countries. </w:t>
      </w:r>
      <w:r w:rsidRPr="0090311C">
        <w:rPr>
          <w:rStyle w:val="Emphasis"/>
        </w:rPr>
        <w:t xml:space="preserve">What distinguishes organized crime from other security threats is that it anchors in corruption and systematic violence </w:t>
      </w:r>
      <w:proofErr w:type="gramStart"/>
      <w:r w:rsidRPr="0090311C">
        <w:rPr>
          <w:rStyle w:val="Emphasis"/>
        </w:rPr>
        <w:t>in order to</w:t>
      </w:r>
      <w:proofErr w:type="gramEnd"/>
      <w:r w:rsidRPr="0090311C">
        <w:rPr>
          <w:rStyle w:val="Emphasis"/>
        </w:rPr>
        <w:t xml:space="preserve"> gain high profits, often laundered through their reinvestment in the legal economy</w:t>
      </w:r>
      <w:r w:rsidRPr="0090311C">
        <w:rPr>
          <w:sz w:val="16"/>
        </w:rPr>
        <w:t xml:space="preserve"> [13]. Quantifying the impact of organized crime upon society is desirable and yet very difficult to accurately measure </w:t>
      </w:r>
      <w:proofErr w:type="gramStart"/>
      <w:r w:rsidRPr="0090311C">
        <w:rPr>
          <w:sz w:val="16"/>
        </w:rPr>
        <w:t>due to the fact that</w:t>
      </w:r>
      <w:proofErr w:type="gramEnd"/>
      <w:r w:rsidRPr="0090311C">
        <w:rPr>
          <w:sz w:val="16"/>
        </w:rPr>
        <w:t xml:space="preserve"> the specific activities of organized crime develop clandestinely. Most often, this impact is estimated </w:t>
      </w:r>
      <w:proofErr w:type="gramStart"/>
      <w:r w:rsidRPr="0090311C">
        <w:rPr>
          <w:sz w:val="16"/>
        </w:rPr>
        <w:t>on the basis of</w:t>
      </w:r>
      <w:proofErr w:type="gramEnd"/>
      <w:r w:rsidRPr="0090311C">
        <w:rPr>
          <w:sz w:val="16"/>
        </w:rPr>
        <w:t xml:space="preserve"> some statistical data like how many persons die annually because of drugs consumption, or how many persons were trafficked, sexually exploited or were the object of forced work along a certain period of time, or how legal trade is affected by competition from counterfeit or fake goods. The literature in the field reveals a range of opinions regarding the level of the threat represented by transnational organized crime. Some </w:t>
      </w:r>
      <w:r w:rsidRPr="0090311C">
        <w:rPr>
          <w:rStyle w:val="StyleUnderline"/>
        </w:rPr>
        <w:t>researchers</w:t>
      </w:r>
      <w:r w:rsidRPr="0090311C">
        <w:rPr>
          <w:sz w:val="16"/>
        </w:rPr>
        <w:t xml:space="preserve"> reduce its impact at a potential risk; others, more </w:t>
      </w:r>
      <w:r w:rsidRPr="0090311C">
        <w:rPr>
          <w:rStyle w:val="StyleUnderline"/>
        </w:rPr>
        <w:t>recently, consider it a challenge for national security (even an issue of hard security,</w:t>
      </w:r>
      <w:r w:rsidRPr="0090311C">
        <w:rPr>
          <w:sz w:val="16"/>
        </w:rPr>
        <w:t xml:space="preserve"> through its nexus - sometimes proved, other times only inferred - </w:t>
      </w:r>
      <w:r w:rsidRPr="0090311C">
        <w:rPr>
          <w:rStyle w:val="StyleUnderline"/>
        </w:rPr>
        <w:t xml:space="preserve">with </w:t>
      </w:r>
      <w:r w:rsidRPr="0090311C">
        <w:rPr>
          <w:rStyle w:val="Emphasis"/>
        </w:rPr>
        <w:t>international terrorism, violent conflicts or traffic of nuclear materials</w:t>
      </w:r>
      <w:r w:rsidRPr="0090311C">
        <w:rPr>
          <w:sz w:val="16"/>
        </w:rPr>
        <w:t xml:space="preserve">). </w:t>
      </w:r>
      <w:r w:rsidRPr="0090311C">
        <w:rPr>
          <w:rStyle w:val="StyleUnderline"/>
        </w:rPr>
        <w:t>The variety of the viewpoints</w:t>
      </w:r>
      <w:r w:rsidRPr="0090311C">
        <w:rPr>
          <w:sz w:val="16"/>
        </w:rPr>
        <w:t xml:space="preserve"> and approaches to the phenomenon at the international </w:t>
      </w:r>
      <w:r w:rsidRPr="0090311C">
        <w:rPr>
          <w:rStyle w:val="StyleUnderline"/>
        </w:rPr>
        <w:t>level reveals the necessity for specialists in international relations to</w:t>
      </w:r>
      <w:r w:rsidRPr="0090311C">
        <w:rPr>
          <w:sz w:val="16"/>
        </w:rPr>
        <w:t xml:space="preserve"> reach explicative theories able to </w:t>
      </w:r>
      <w:r w:rsidRPr="0090311C">
        <w:rPr>
          <w:rStyle w:val="StyleUnderline"/>
        </w:rPr>
        <w:t xml:space="preserve">adapt themselves to the emergence of transnational organized crime as a major threat - perhaps the biggest - raised to the whole world in the 1990 decade and after </w:t>
      </w:r>
      <w:r w:rsidRPr="0090311C">
        <w:rPr>
          <w:sz w:val="16"/>
        </w:rPr>
        <w:t xml:space="preserve">that [3], as the first step in an effective approach to the phenomenon. Beyond the nuances, a thing is certain: </w:t>
      </w:r>
      <w:r w:rsidRPr="0090311C">
        <w:rPr>
          <w:rStyle w:val="StyleUnderline"/>
        </w:rPr>
        <w:t>organized crime affects the way in which institutions and democratic processes function</w:t>
      </w:r>
      <w:r w:rsidRPr="0090311C">
        <w:rPr>
          <w:sz w:val="16"/>
        </w:rPr>
        <w:t xml:space="preserve">. In the case of states without powerful institutions, the threat is straightforward, while for powerful states, it creates the premises of some vulnerability. But in both cases, </w:t>
      </w:r>
      <w:r w:rsidRPr="0090311C">
        <w:rPr>
          <w:rStyle w:val="Emphasis"/>
        </w:rPr>
        <w:t>transnational organized crime threatens: good governance, state institution, legal markets, economic development and people’s life</w:t>
      </w:r>
      <w:r w:rsidRPr="0090311C">
        <w:rPr>
          <w:sz w:val="16"/>
        </w:rPr>
        <w:t xml:space="preserve">. Regardless of the point of view that we share as far as the level of the threat coming from this flagellum is concerned, we </w:t>
      </w:r>
      <w:proofErr w:type="gramStart"/>
      <w:r w:rsidRPr="0090311C">
        <w:rPr>
          <w:sz w:val="16"/>
        </w:rPr>
        <w:t>have to</w:t>
      </w:r>
      <w:proofErr w:type="gramEnd"/>
      <w:r w:rsidRPr="0090311C">
        <w:rPr>
          <w:sz w:val="16"/>
        </w:rPr>
        <w:t xml:space="preserve"> admit that, given the current globalization wave, </w:t>
      </w:r>
      <w:r w:rsidRPr="0090311C">
        <w:rPr>
          <w:rStyle w:val="StyleUnderline"/>
        </w:rPr>
        <w:t>transnational organized crime has become more than ever an increasing threat</w:t>
      </w:r>
      <w:r w:rsidRPr="0090311C">
        <w:rPr>
          <w:sz w:val="16"/>
        </w:rPr>
        <w:t xml:space="preserve"> (both hard and soft) </w:t>
      </w:r>
      <w:r w:rsidRPr="0090311C">
        <w:rPr>
          <w:rStyle w:val="StyleUnderline"/>
        </w:rPr>
        <w:t>for national and international security.</w:t>
      </w:r>
      <w:r w:rsidRPr="0090311C">
        <w:rPr>
          <w:sz w:val="16"/>
        </w:rPr>
        <w:t xml:space="preserve"> The negative effects of organized crime propagate themselves in all society spheres, as follows: a) in the political fi eld: - it affects state sovereignty by “creating parallel routes of goods distribution, aiming at violating national frontiers” [5]. Susan Strange argues that the current international system suffers crucial transformations that lead to an excess of power in world politics in favor of the nonstate actors that have the tendency to govern the world [3]. As Strange argues, against this background, </w:t>
      </w:r>
      <w:r w:rsidRPr="0090311C">
        <w:rPr>
          <w:rStyle w:val="StyleUnderline"/>
        </w:rPr>
        <w:t>states lose their power</w:t>
      </w:r>
      <w:r w:rsidRPr="0090311C">
        <w:rPr>
          <w:sz w:val="16"/>
        </w:rPr>
        <w:t xml:space="preserve"> (which is to be understood in terms of the distribution of capabilities) </w:t>
      </w:r>
      <w:r w:rsidRPr="0090311C">
        <w:rPr>
          <w:rStyle w:val="StyleUnderline"/>
        </w:rPr>
        <w:t>in favor of markets,</w:t>
      </w:r>
      <w:r w:rsidRPr="0090311C">
        <w:rPr>
          <w:sz w:val="16"/>
        </w:rPr>
        <w:t xml:space="preserve"> sometimes illegal ones. Strange also points out that </w:t>
      </w:r>
      <w:r w:rsidRPr="0090311C">
        <w:rPr>
          <w:rStyle w:val="StyleUnderline"/>
        </w:rPr>
        <w:t>criminal groups challenge the</w:t>
      </w:r>
      <w:r w:rsidRPr="0090311C">
        <w:rPr>
          <w:sz w:val="16"/>
        </w:rPr>
        <w:t xml:space="preserve"> power and the </w:t>
      </w:r>
      <w:r w:rsidRPr="0090311C">
        <w:rPr>
          <w:rStyle w:val="StyleUnderline"/>
        </w:rPr>
        <w:t>sovereignty of the states.</w:t>
      </w:r>
      <w:r w:rsidRPr="0090311C">
        <w:rPr>
          <w:sz w:val="16"/>
        </w:rPr>
        <w:t xml:space="preserve"> </w:t>
      </w:r>
      <w:r w:rsidRPr="0090311C">
        <w:rPr>
          <w:rStyle w:val="StyleUnderline"/>
        </w:rPr>
        <w:t>The result is a</w:t>
      </w:r>
      <w:r w:rsidRPr="0090311C">
        <w:rPr>
          <w:sz w:val="16"/>
        </w:rPr>
        <w:t xml:space="preserve"> kind of “</w:t>
      </w:r>
      <w:r w:rsidRPr="0090311C">
        <w:rPr>
          <w:rStyle w:val="StyleUnderline"/>
        </w:rPr>
        <w:t>existential symbiosis between the state and the non-state criminal groups</w:t>
      </w:r>
      <w:r w:rsidRPr="0090311C">
        <w:rPr>
          <w:sz w:val="16"/>
        </w:rPr>
        <w:t xml:space="preserve">” [5] and governments get accustomed with the eroding of the political framework, accepting the cohabitation with criminal groups. Thus, </w:t>
      </w:r>
      <w:r w:rsidRPr="0090311C">
        <w:rPr>
          <w:rStyle w:val="StyleUnderline"/>
        </w:rPr>
        <w:t>organized crime transforms itself,</w:t>
      </w:r>
      <w:r w:rsidRPr="0090311C">
        <w:rPr>
          <w:sz w:val="16"/>
        </w:rPr>
        <w:t xml:space="preserve"> in the writer’s opinion, from an amount of illegal criminal economic activities in semi-legal enterprises with different covers, frequently supported by governmental or local offi cials. In other words, between organized crime, legal business and state </w:t>
      </w:r>
      <w:proofErr w:type="gramStart"/>
      <w:r w:rsidRPr="0090311C">
        <w:rPr>
          <w:sz w:val="16"/>
        </w:rPr>
        <w:t>authorities</w:t>
      </w:r>
      <w:proofErr w:type="gramEnd"/>
      <w:r w:rsidRPr="0090311C">
        <w:rPr>
          <w:sz w:val="16"/>
        </w:rPr>
        <w:t xml:space="preserve"> mutual relationships are established. According to the 2015 U.S. National Security Strategy, </w:t>
      </w:r>
      <w:r w:rsidRPr="0090311C">
        <w:rPr>
          <w:rStyle w:val="StyleUnderline"/>
        </w:rPr>
        <w:t>rapid pace of change provided new possibilities for individuals and governments to get involved into illegal activities</w:t>
      </w:r>
      <w:r w:rsidRPr="0090311C">
        <w:rPr>
          <w:sz w:val="16"/>
        </w:rPr>
        <w:t xml:space="preserve"> that “</w:t>
      </w:r>
      <w:r w:rsidRPr="0090311C">
        <w:rPr>
          <w:rStyle w:val="StyleUnderline"/>
        </w:rPr>
        <w:t>creates shared vulnerabilities, as interconnected systems and sectors are susceptible to the threat of transnational crime</w:t>
      </w:r>
      <w:r w:rsidRPr="0090311C">
        <w:rPr>
          <w:sz w:val="16"/>
        </w:rPr>
        <w:t xml:space="preserve">” [14]; </w:t>
      </w:r>
      <w:r w:rsidRPr="0090311C">
        <w:rPr>
          <w:rStyle w:val="Emphasis"/>
        </w:rPr>
        <w:t>- it intervenes in the democratic process, fueling the idea that the political life is governed rather by money than rules and principles</w:t>
      </w:r>
      <w:r w:rsidRPr="0090311C">
        <w:rPr>
          <w:sz w:val="16"/>
        </w:rPr>
        <w:t xml:space="preserve">; sometimes, organized criminal groups seek to replace genuine political representation providing their own candidates and electors [15]. </w:t>
      </w:r>
      <w:r w:rsidRPr="0090311C">
        <w:rPr>
          <w:rStyle w:val="StyleUnderline"/>
        </w:rPr>
        <w:t>Criminal organizations can take part</w:t>
      </w:r>
      <w:r w:rsidRPr="0090311C">
        <w:rPr>
          <w:sz w:val="16"/>
        </w:rPr>
        <w:t xml:space="preserve"> (illegally) </w:t>
      </w:r>
      <w:r w:rsidRPr="0090311C">
        <w:rPr>
          <w:rStyle w:val="StyleUnderline"/>
        </w:rPr>
        <w:t>in the development of the political process penetrating the executive and legislative structures by corruption and blackmail, weakening</w:t>
      </w:r>
      <w:r w:rsidRPr="0090311C">
        <w:rPr>
          <w:sz w:val="16"/>
        </w:rPr>
        <w:t xml:space="preserve"> thus </w:t>
      </w:r>
      <w:r w:rsidRPr="0090311C">
        <w:rPr>
          <w:rStyle w:val="StyleUnderline"/>
        </w:rPr>
        <w:t>their</w:t>
      </w:r>
      <w:r w:rsidRPr="0090311C">
        <w:rPr>
          <w:sz w:val="16"/>
        </w:rPr>
        <w:t xml:space="preserve"> </w:t>
      </w:r>
      <w:r w:rsidRPr="0090311C">
        <w:rPr>
          <w:rStyle w:val="StyleUnderline"/>
        </w:rPr>
        <w:t>legitimacy</w:t>
      </w:r>
      <w:r w:rsidRPr="0090311C">
        <w:rPr>
          <w:sz w:val="16"/>
        </w:rPr>
        <w:t xml:space="preserve">. The fi nal effect can be the destruction of political institutions and of the governing system; - organized crime can bring serious prejudices to the affected societies when it interferes with the values and norms that contribute to citizens’ understanding of political activity. By distorting the line that cuts off the legal sphere from the illegal one, </w:t>
      </w:r>
      <w:r w:rsidRPr="0090311C">
        <w:rPr>
          <w:rStyle w:val="StyleUnderline"/>
        </w:rPr>
        <w:t>organized crime changes the perceptions and the understanding of the public opinion, generating alternative loyalties to state institution, with negative effects upon the overall way society functions</w:t>
      </w:r>
      <w:r w:rsidRPr="0090311C">
        <w:rPr>
          <w:sz w:val="16"/>
        </w:rPr>
        <w:t xml:space="preserve"> [5]; - it has an impact on political institution functions through the influence it can exercise on the executive, legislative and juridical decision making-factors. Its influence upon these fundamental links of the states provide criminal organized groups two important advantages: on the one hand, these tend to create their own system outside state justice, and on the other hand it tries to use state infrastructure and institutions for their own benefits</w:t>
      </w:r>
      <w:r w:rsidRPr="0090311C">
        <w:rPr>
          <w:rStyle w:val="StyleUnderline"/>
        </w:rPr>
        <w:t>; - the criminal groups can resort to manipulating the electoral process, providing their own candidates</w:t>
      </w:r>
      <w:r w:rsidRPr="0090311C">
        <w:rPr>
          <w:sz w:val="16"/>
        </w:rPr>
        <w:t xml:space="preserve">, to whom they provide large amounts of money and compromising information on their political enemies. Even when they support the candidate required by the public, they make it in exchange of the help given by that candidate furthermore (after he is elected). </w:t>
      </w:r>
      <w:r w:rsidRPr="0090311C">
        <w:rPr>
          <w:rStyle w:val="StyleUnderline"/>
        </w:rPr>
        <w:t>The economic power of criminal organized groups</w:t>
      </w:r>
      <w:r w:rsidRPr="0090311C">
        <w:rPr>
          <w:sz w:val="16"/>
        </w:rPr>
        <w:t xml:space="preserve">, that gradually becomes also political power, </w:t>
      </w:r>
      <w:r w:rsidRPr="0090311C">
        <w:rPr>
          <w:rStyle w:val="StyleUnderline"/>
        </w:rPr>
        <w:t xml:space="preserve">extends so much that they can </w:t>
      </w:r>
      <w:r w:rsidRPr="0090311C">
        <w:rPr>
          <w:sz w:val="16"/>
        </w:rPr>
        <w:t>sometimes s</w:t>
      </w:r>
      <w:r w:rsidRPr="0090311C">
        <w:rPr>
          <w:rStyle w:val="StyleUnderline"/>
        </w:rPr>
        <w:t>ubordinate the political parties or can create their own</w:t>
      </w:r>
      <w:r w:rsidRPr="0090311C">
        <w:rPr>
          <w:sz w:val="16"/>
        </w:rPr>
        <w:t xml:space="preserve"> political parties [16] </w:t>
      </w:r>
      <w:proofErr w:type="gramStart"/>
      <w:r w:rsidRPr="0090311C">
        <w:rPr>
          <w:sz w:val="16"/>
        </w:rPr>
        <w:t>in order to</w:t>
      </w:r>
      <w:proofErr w:type="gramEnd"/>
      <w:r w:rsidRPr="0090311C">
        <w:rPr>
          <w:sz w:val="16"/>
        </w:rPr>
        <w:t xml:space="preserve"> obtain an increased degree of influence over the political decisions in a state. When the result of the political elections is uncertain, as it happened in many countries in the last years, even the </w:t>
      </w:r>
      <w:r w:rsidRPr="0090311C">
        <w:rPr>
          <w:rStyle w:val="StyleUnderline"/>
        </w:rPr>
        <w:t>control exercised over a small party can be effective in the play of the political alliances and can have profound social consequences over citizens’ life</w:t>
      </w:r>
      <w:r w:rsidRPr="0090311C">
        <w:rPr>
          <w:sz w:val="16"/>
        </w:rPr>
        <w:t xml:space="preserve">; - when they get involved in massmedia, </w:t>
      </w:r>
      <w:r w:rsidRPr="0090311C">
        <w:rPr>
          <w:rStyle w:val="StyleUnderline"/>
        </w:rPr>
        <w:t>organized criminal groups can manipulate and even instigate the populations</w:t>
      </w:r>
      <w:r w:rsidRPr="0090311C">
        <w:rPr>
          <w:sz w:val="16"/>
        </w:rPr>
        <w:t xml:space="preserve"> (by selecting the disseminated information fl ow), </w:t>
      </w:r>
      <w:r w:rsidRPr="0090311C">
        <w:rPr>
          <w:rStyle w:val="StyleUnderline"/>
        </w:rPr>
        <w:t>hijacking its attention from the real problems in society</w:t>
      </w:r>
      <w:r w:rsidRPr="0090311C">
        <w:rPr>
          <w:sz w:val="16"/>
        </w:rPr>
        <w:t xml:space="preserve">; - criminal groups can </w:t>
      </w:r>
      <w:r w:rsidRPr="0090311C">
        <w:rPr>
          <w:rStyle w:val="StyleUnderline"/>
        </w:rPr>
        <w:t>use intimidation and blackmail in order to eliminate those that oppose to the promotion of the illegitimate interests</w:t>
      </w:r>
      <w:r w:rsidRPr="0090311C">
        <w:rPr>
          <w:sz w:val="16"/>
        </w:rPr>
        <w:t xml:space="preserve"> (be they state officials, union leaders, etc.); - when it infiltrates state institutions, </w:t>
      </w:r>
      <w:r w:rsidRPr="0090311C">
        <w:rPr>
          <w:rStyle w:val="StyleUnderline"/>
        </w:rPr>
        <w:t>organized crime can block the implementation of public policies, by intimidation, corruption and blackmail</w:t>
      </w:r>
      <w:r w:rsidRPr="0090311C">
        <w:rPr>
          <w:sz w:val="16"/>
        </w:rPr>
        <w:t xml:space="preserve">. b) in the social field it generates high costs with the treatment of those depending on drugs consumption, with the social reintegration of those who have been the object of human being traffic [17]. </w:t>
      </w:r>
      <w:r w:rsidRPr="0090311C">
        <w:rPr>
          <w:rStyle w:val="StyleUnderline"/>
        </w:rPr>
        <w:t>The costs</w:t>
      </w:r>
      <w:r w:rsidRPr="0090311C">
        <w:rPr>
          <w:sz w:val="16"/>
        </w:rPr>
        <w:t xml:space="preserve"> also include </w:t>
      </w:r>
      <w:r w:rsidRPr="0090311C">
        <w:rPr>
          <w:rStyle w:val="StyleUnderline"/>
        </w:rPr>
        <w:t>economic productivity loss</w:t>
      </w:r>
      <w:r w:rsidRPr="0090311C">
        <w:rPr>
          <w:sz w:val="16"/>
        </w:rPr>
        <w:t xml:space="preserve"> of such individuals. c) </w:t>
      </w:r>
      <w:r w:rsidRPr="0090311C">
        <w:rPr>
          <w:rStyle w:val="StyleUnderline"/>
        </w:rPr>
        <w:t>in the economic and financial fields</w:t>
      </w:r>
      <w:r w:rsidRPr="0090311C">
        <w:rPr>
          <w:sz w:val="16"/>
        </w:rPr>
        <w:t xml:space="preserve">: - criminal organizations penetrate state authorities and, implicitly, the legal business. Concerning this aspect, two distinct points of view have taken shape. The first point of view, which we can consider optimistic, argues that, </w:t>
      </w:r>
      <w:proofErr w:type="gramStart"/>
      <w:r w:rsidRPr="0090311C">
        <w:rPr>
          <w:sz w:val="16"/>
        </w:rPr>
        <w:t>in spite of</w:t>
      </w:r>
      <w:proofErr w:type="gramEnd"/>
      <w:r w:rsidRPr="0090311C">
        <w:rPr>
          <w:sz w:val="16"/>
        </w:rPr>
        <w:t xml:space="preserve"> this risk that is frequently invoked in the specifi c literature, there is not enough proof regarding criminal groups’ infi ltration scale. For this reason, the supporters of this opinion consider that the risk represents an exaggeration. The other point of view, that we may name it pessimistic, considers that the lack of suffi cient proof should not constitute an argument in the sense of reducing the threat level, because a range of transnational crime can be carried out without a signifi </w:t>
      </w:r>
      <w:proofErr w:type="gramStart"/>
      <w:r w:rsidRPr="0090311C">
        <w:rPr>
          <w:sz w:val="16"/>
        </w:rPr>
        <w:t>cant</w:t>
      </w:r>
      <w:proofErr w:type="gramEnd"/>
      <w:r w:rsidRPr="0090311C">
        <w:rPr>
          <w:sz w:val="16"/>
        </w:rPr>
        <w:t xml:space="preserve"> level of penetration or corruption of state structures. The obviation of the law is often more facile to realize than corruption of governments. Moreover, a </w:t>
      </w:r>
      <w:r w:rsidRPr="0090311C">
        <w:rPr>
          <w:rStyle w:val="StyleUnderline"/>
        </w:rPr>
        <w:t>range of services provided by the legal fi rms can be used by criminals</w:t>
      </w:r>
      <w:r w:rsidRPr="0090311C">
        <w:rPr>
          <w:sz w:val="16"/>
        </w:rPr>
        <w:t xml:space="preserve"> without these companies being aware of that; - it </w:t>
      </w:r>
      <w:r w:rsidRPr="0090311C">
        <w:rPr>
          <w:rStyle w:val="StyleUnderline"/>
        </w:rPr>
        <w:t>generates additional costs for the economic activity, because of the use of violence and eroding the legitimacy of the political regime</w:t>
      </w:r>
      <w:r w:rsidRPr="0090311C">
        <w:rPr>
          <w:sz w:val="16"/>
        </w:rPr>
        <w:t xml:space="preserve">. The costs required to solve the conflicting interests between the criminal groups and legitimate state institutions hinder the penetration and maintenance of legitimate participants to economic life on the market. In these circumstances, the investments in the capital are discouraged and create the premise for the massive outflows of the capital from the affected country; - it </w:t>
      </w:r>
      <w:r w:rsidRPr="0090311C">
        <w:rPr>
          <w:rStyle w:val="StyleUnderline"/>
        </w:rPr>
        <w:t>generates disturbances in the fi nancial system of the affected countries. The existence of the offshore banking system</w:t>
      </w:r>
      <w:r w:rsidRPr="0090311C">
        <w:rPr>
          <w:sz w:val="16"/>
        </w:rPr>
        <w:t xml:space="preserve">, for instance, has eroded not only the capacity of the states to resist to the speculative attacks against their national currencies, but it also facilitated the money laundering operations. </w:t>
      </w:r>
      <w:r w:rsidRPr="0090311C">
        <w:rPr>
          <w:rStyle w:val="StyleUnderline"/>
        </w:rPr>
        <w:t>The fi nancial stock markets, that are more and more internationalized, make it more diffi cult to track the so-called “hot money”, being permanently in search of speculative investments. This risk is more acute in the new economies in transition</w:t>
      </w:r>
      <w:r w:rsidRPr="0090311C">
        <w:rPr>
          <w:sz w:val="16"/>
        </w:rPr>
        <w:t>, where new fi nancial markets have developed, but where the regulating bodies cannot keep the pace with these changes. The result of these effects consists in less impersonal distribution processes, more inequitable and of structural dysfunctions in economy, with negative effects upon citizens’ life and the stability of the domestic political system; - it discourages free participation of the citizens and of the companies on the market as business entities, distorting market functioning, and may endanger fi rms’ investments and citizens’ personal economies; - it undermines the role of the state, by seriously impacting its effectiveness [18</w:t>
      </w:r>
      <w:r w:rsidRPr="0090311C">
        <w:rPr>
          <w:rStyle w:val="StyleUnderline"/>
        </w:rPr>
        <w:t>]. Under the pressure of organized crime, the stability and predictability provided naturally by the state disappear</w:t>
      </w:r>
      <w:r w:rsidRPr="0090311C">
        <w:rPr>
          <w:sz w:val="16"/>
        </w:rPr>
        <w:t xml:space="preserve">. As such, </w:t>
      </w:r>
      <w:r w:rsidRPr="0090311C">
        <w:rPr>
          <w:rStyle w:val="Emphasis"/>
        </w:rPr>
        <w:t>capital owners will tend to invest their money on the short term, seeking the immediate profit</w:t>
      </w:r>
      <w:r w:rsidRPr="0090311C">
        <w:rPr>
          <w:sz w:val="16"/>
        </w:rPr>
        <w:t xml:space="preserve">, </w:t>
      </w:r>
      <w:r w:rsidRPr="0090311C">
        <w:rPr>
          <w:rStyle w:val="StyleUnderline"/>
        </w:rPr>
        <w:t>with an impact on the long term economic development</w:t>
      </w:r>
      <w:r w:rsidRPr="0090311C">
        <w:rPr>
          <w:sz w:val="16"/>
        </w:rPr>
        <w:t xml:space="preserve">. </w:t>
      </w:r>
      <w:r w:rsidRPr="0090311C">
        <w:rPr>
          <w:rStyle w:val="StyleUnderline"/>
        </w:rPr>
        <w:t>A weakened state that is vulnerable as far as the guarantee of contracts execution is concerned provides organized crime new opportunities to fill a more extended economic and social space and directs economy, and society, in general, towards personalized structures, to the detriment of public interest</w:t>
      </w:r>
      <w:r w:rsidRPr="0090311C">
        <w:rPr>
          <w:sz w:val="16"/>
        </w:rPr>
        <w:t>. The fl exibility and the dynamism of the new transnational organized crime groups provide them a comparative advantage towards the bureaucratic and complex state structures in their fi ght for economic and political control in society; - the illegal character of organized crime activities leads usually to less productive investments in economy [19]. The known cases reveal that the extension of organized crime often occurs by acquisitions in the real estate fi eld and by exercising a degree of control over banks and fi nancial companies. Th</w:t>
      </w:r>
      <w:r w:rsidRPr="0090311C">
        <w:rPr>
          <w:rStyle w:val="StyleUnderline"/>
        </w:rPr>
        <w:t xml:space="preserve">e productive investments realized by criminal groups, when they exist, are made </w:t>
      </w:r>
      <w:proofErr w:type="gramStart"/>
      <w:r w:rsidRPr="0090311C">
        <w:rPr>
          <w:rStyle w:val="StyleUnderline"/>
        </w:rPr>
        <w:t>in order to</w:t>
      </w:r>
      <w:proofErr w:type="gramEnd"/>
      <w:r w:rsidRPr="0090311C">
        <w:rPr>
          <w:rStyle w:val="StyleUnderline"/>
        </w:rPr>
        <w:t xml:space="preserve"> launder money and not to generate economic growth or long term social and economic benefi ts.</w:t>
      </w:r>
      <w:r w:rsidRPr="0090311C">
        <w:rPr>
          <w:sz w:val="16"/>
        </w:rPr>
        <w:t xml:space="preserve"> These investments are directed towards markets that generate a small added value. The strong and consistent demand on behalf of organized crime contributes to an increase in the prices of real estate goods, with further negative consequences on citizens’ life and public policies; - </w:t>
      </w:r>
      <w:r w:rsidRPr="0090311C">
        <w:rPr>
          <w:rStyle w:val="Emphasis"/>
        </w:rPr>
        <w:t>the criminal organizations threaten, firstly, the financial sector of the state, to the extent that they promote the financial institutions that operate without qualm and thus erode the functions of legitimate state institutions through complex mechanisms of money laundering, that fi nally can undermine citizens’ trust in these institutions</w:t>
      </w:r>
      <w:r w:rsidRPr="0090311C">
        <w:rPr>
          <w:sz w:val="16"/>
        </w:rPr>
        <w:t xml:space="preserve">. At the same time, the volatility of the capital, </w:t>
      </w:r>
      <w:proofErr w:type="gramStart"/>
      <w:r w:rsidRPr="0090311C">
        <w:rPr>
          <w:sz w:val="16"/>
        </w:rPr>
        <w:t>as a result of</w:t>
      </w:r>
      <w:proofErr w:type="gramEnd"/>
      <w:r w:rsidRPr="0090311C">
        <w:rPr>
          <w:sz w:val="16"/>
        </w:rPr>
        <w:t xml:space="preserve"> the latter being in the hands of criminal groups, destabilizes banks and fi nancial markets and that may lead to profound economic and social crises. The combined effects of organized crime in the economic fi eld are infl ation, inequitable distribution of income, obviation of free markets and economic regulations [20]. All these have as a result a </w:t>
      </w:r>
      <w:proofErr w:type="gramStart"/>
      <w:r w:rsidRPr="0090311C">
        <w:rPr>
          <w:sz w:val="16"/>
        </w:rPr>
        <w:t>short term</w:t>
      </w:r>
      <w:proofErr w:type="gramEnd"/>
      <w:r w:rsidRPr="0090311C">
        <w:rPr>
          <w:sz w:val="16"/>
        </w:rPr>
        <w:t xml:space="preserve"> approach of investments, which is counterproductive from the perspective of the economic-social development of a society. </w:t>
      </w:r>
      <w:r w:rsidRPr="0090311C">
        <w:rPr>
          <w:rStyle w:val="StyleUnderline"/>
        </w:rPr>
        <w:t>Organized crime has the capacity to provoke major economic disequilibria and long periods of economic recession, seriously affecting international competitivity in the current increasing globalized framework</w:t>
      </w:r>
      <w:r w:rsidRPr="0090311C">
        <w:rPr>
          <w:sz w:val="16"/>
        </w:rPr>
        <w:t xml:space="preserve">. In </w:t>
      </w:r>
      <w:r w:rsidRPr="0090311C">
        <w:rPr>
          <w:rStyle w:val="Emphasis"/>
        </w:rPr>
        <w:t>countries with economies strongly dependent on the productive system of a criminal nature, any attempt to eradicate it and to come back to a market led by the effi ciency principle risks to provoke economic recession and strong social reactions. That makes it more diffi cult to combat criminal organizations,</w:t>
      </w:r>
      <w:r w:rsidRPr="0090311C">
        <w:rPr>
          <w:sz w:val="16"/>
        </w:rPr>
        <w:t xml:space="preserve"> especially because the last ones have seldom an explicit antisocial and antidemocratic program. d) in the military fi eld. The involvement of criminal organizations in military conflicts, especially in areas where the control over territory and institutions is weak, makes transnational organized crime an issue of hard security. </w:t>
      </w:r>
      <w:r w:rsidRPr="0090311C">
        <w:rPr>
          <w:rStyle w:val="StyleUnderline"/>
        </w:rPr>
        <w:t>Organized crime influences the intensity, the dynamics and the duration of armed conflicts, by providing armaments and ammunitions to the combatants.</w:t>
      </w:r>
      <w:r w:rsidRPr="0090311C">
        <w:rPr>
          <w:sz w:val="16"/>
        </w:rPr>
        <w:t xml:space="preserve"> The Kosovo confl ict, for instance, has been prolonged </w:t>
      </w:r>
      <w:proofErr w:type="gramStart"/>
      <w:r w:rsidRPr="0090311C">
        <w:rPr>
          <w:sz w:val="16"/>
        </w:rPr>
        <w:t>due to the fact that</w:t>
      </w:r>
      <w:proofErr w:type="gramEnd"/>
      <w:r w:rsidRPr="0090311C">
        <w:rPr>
          <w:sz w:val="16"/>
        </w:rPr>
        <w:t xml:space="preserve"> </w:t>
      </w:r>
      <w:r w:rsidRPr="0090311C">
        <w:rPr>
          <w:rStyle w:val="Emphasis"/>
        </w:rPr>
        <w:t xml:space="preserve">Western Europe Kosovo diaspora financed the guerrillas of the Kosovo Army for Liberation. </w:t>
      </w:r>
      <w:r w:rsidRPr="0090311C">
        <w:rPr>
          <w:sz w:val="16"/>
        </w:rPr>
        <w:t xml:space="preserve">Similarly, the Iraqi insurgency has been fueled for a long time with armaments from the neighboring countries (including with stealth cars that were further transformed into vehicleborn improvised explosive devices). Also, a </w:t>
      </w:r>
      <w:r w:rsidRPr="0090311C">
        <w:rPr>
          <w:rStyle w:val="Emphasis"/>
        </w:rPr>
        <w:t xml:space="preserve">large part of the African confl icts are fueled with arms from different countries, </w:t>
      </w:r>
      <w:r w:rsidRPr="0090311C">
        <w:rPr>
          <w:sz w:val="16"/>
        </w:rPr>
        <w:t xml:space="preserve">interested less in the consequences of these confl icts upon the countries affected and more in gaining consistent profi ts from selling these arms. </w:t>
      </w:r>
      <w:r w:rsidRPr="0090311C">
        <w:rPr>
          <w:rStyle w:val="Emphasis"/>
        </w:rPr>
        <w:t>The possibility of terrorist groups to get access to the WMD materials through global drug traffi cking routes represent a threat that cannot be neglected nowadays</w:t>
      </w:r>
      <w:r w:rsidRPr="0090311C">
        <w:rPr>
          <w:sz w:val="16"/>
        </w:rPr>
        <w:t>, as it is highlighted in the May 2015 issue of Dabiq, the English language ISIL periodical, that suggest the possibility of ISIL to move such materials into the U.S. via Libya, Nigeria, South America and Mexico [21].</w:t>
      </w:r>
    </w:p>
    <w:p w14:paraId="3DEB2276" w14:textId="77777777" w:rsidR="0009054A" w:rsidRPr="009E0B32" w:rsidRDefault="0009054A" w:rsidP="0009054A">
      <w:pPr>
        <w:pStyle w:val="Heading4"/>
      </w:pPr>
      <w:r w:rsidRPr="009E0B32">
        <w:t xml:space="preserve">Economic decline leads to </w:t>
      </w:r>
      <w:r w:rsidRPr="009E0B32">
        <w:rPr>
          <w:u w:val="single"/>
        </w:rPr>
        <w:t>nuclear war</w:t>
      </w:r>
      <w:r w:rsidRPr="009E0B32">
        <w:t xml:space="preserve"> — rally around the flag and </w:t>
      </w:r>
      <w:r w:rsidRPr="009E0B32">
        <w:rPr>
          <w:u w:val="single"/>
        </w:rPr>
        <w:t>deterrence failures</w:t>
      </w:r>
      <w:r w:rsidRPr="009E0B32">
        <w:t>.</w:t>
      </w:r>
    </w:p>
    <w:p w14:paraId="0095E1A9" w14:textId="77777777" w:rsidR="0009054A" w:rsidRPr="009E0B32" w:rsidRDefault="0009054A" w:rsidP="0009054A">
      <w:r w:rsidRPr="009E0B32">
        <w:rPr>
          <w:rStyle w:val="Style13ptBold"/>
        </w:rPr>
        <w:t>Tønnesson 15</w:t>
      </w:r>
      <w:r w:rsidRPr="009E0B32">
        <w:rPr>
          <w:rFonts w:eastAsia="Calibri"/>
          <w:sz w:val="18"/>
        </w:rPr>
        <w:t xml:space="preserve"> </w:t>
      </w:r>
      <w:r w:rsidRPr="009E0B32">
        <w:t xml:space="preserve">— Stein, Research Professor of International Relations at the Peace Research Institute Oslo (“Deterrence, interdependence and Sino–US peace,” </w:t>
      </w:r>
      <w:r w:rsidRPr="009E0B32">
        <w:rPr>
          <w:i/>
        </w:rPr>
        <w:t>International Area Studies Review</w:t>
      </w:r>
      <w:r w:rsidRPr="009E0B32">
        <w:t>, 18.3)</w:t>
      </w:r>
    </w:p>
    <w:p w14:paraId="10FECD3D" w14:textId="77777777" w:rsidR="0009054A" w:rsidRPr="009E0B32" w:rsidRDefault="0009054A" w:rsidP="0009054A">
      <w:pPr>
        <w:rPr>
          <w:sz w:val="14"/>
        </w:rPr>
      </w:pPr>
      <w:r w:rsidRPr="009E0B32">
        <w:rPr>
          <w:sz w:val="14"/>
        </w:rPr>
        <w:t xml:space="preserve">Several </w:t>
      </w:r>
      <w:r w:rsidRPr="009E0B32">
        <w:rPr>
          <w:rStyle w:val="StyleUnderline"/>
        </w:rPr>
        <w:t>recent works</w:t>
      </w:r>
      <w:r w:rsidRPr="009E0B32">
        <w:rPr>
          <w:sz w:val="14"/>
        </w:rPr>
        <w:t xml:space="preserve"> on China and Sino–US relations </w:t>
      </w:r>
      <w:r w:rsidRPr="009E0B32">
        <w:rPr>
          <w:rStyle w:val="StyleUnderline"/>
        </w:rPr>
        <w:t>have made</w:t>
      </w:r>
      <w:r w:rsidRPr="009E0B32">
        <w:rPr>
          <w:sz w:val="14"/>
        </w:rPr>
        <w:t xml:space="preserve"> substantial </w:t>
      </w:r>
      <w:r w:rsidRPr="009E0B32">
        <w:rPr>
          <w:rStyle w:val="StyleUnderline"/>
        </w:rPr>
        <w:t>contributions to the current understanding of how and under what circumstances</w:t>
      </w:r>
      <w:r w:rsidRPr="009E0B32">
        <w:rPr>
          <w:sz w:val="14"/>
        </w:rPr>
        <w:t xml:space="preserve"> a combination of </w:t>
      </w:r>
      <w:r w:rsidRPr="009E0B32">
        <w:rPr>
          <w:rStyle w:val="StyleUnderline"/>
        </w:rPr>
        <w:t>nuclear deterrence and economic interdependence may reduce the risk of war between major powers</w:t>
      </w:r>
      <w:r w:rsidRPr="009E0B32">
        <w:rPr>
          <w:sz w:val="14"/>
        </w:rPr>
        <w:t xml:space="preserve">. At least four conclusions can be drawn from the review above: first, those who say that </w:t>
      </w:r>
      <w:r w:rsidRPr="009E0B32">
        <w:rPr>
          <w:rStyle w:val="StyleUnderline"/>
        </w:rPr>
        <w:t xml:space="preserve">interdependence may </w:t>
      </w:r>
      <w:r w:rsidRPr="009E0B32">
        <w:rPr>
          <w:rFonts w:eastAsia="Calibri"/>
          <w:b/>
          <w:iCs/>
          <w:u w:val="single"/>
          <w:bdr w:val="single" w:sz="4" w:space="0" w:color="auto" w:frame="1"/>
        </w:rPr>
        <w:t xml:space="preserve">both </w:t>
      </w:r>
      <w:proofErr w:type="gramStart"/>
      <w:r w:rsidRPr="009E0B32">
        <w:rPr>
          <w:rFonts w:eastAsia="Calibri"/>
          <w:b/>
          <w:iCs/>
          <w:u w:val="single"/>
          <w:bdr w:val="single" w:sz="4" w:space="0" w:color="auto" w:frame="1"/>
        </w:rPr>
        <w:t>inhibit</w:t>
      </w:r>
      <w:proofErr w:type="gramEnd"/>
      <w:r w:rsidRPr="009E0B32">
        <w:rPr>
          <w:rFonts w:eastAsia="Calibri"/>
          <w:b/>
          <w:iCs/>
          <w:u w:val="single"/>
          <w:bdr w:val="single" w:sz="4" w:space="0" w:color="auto" w:frame="1"/>
        </w:rPr>
        <w:t xml:space="preserve"> and drive conflict</w:t>
      </w:r>
      <w:r w:rsidRPr="009E0B32">
        <w:rPr>
          <w:sz w:val="14"/>
        </w:rPr>
        <w:t xml:space="preserve"> are right. </w:t>
      </w:r>
      <w:r w:rsidRPr="009E0B32">
        <w:rPr>
          <w:rStyle w:val="StyleUnderline"/>
        </w:rPr>
        <w:t xml:space="preserve">Interdependence </w:t>
      </w:r>
      <w:r w:rsidRPr="009E0B32">
        <w:rPr>
          <w:rStyle w:val="Emphasis"/>
        </w:rPr>
        <w:t>raises the cost of conflict</w:t>
      </w:r>
      <w:r w:rsidRPr="009E0B32">
        <w:rPr>
          <w:sz w:val="14"/>
        </w:rPr>
        <w:t xml:space="preserve"> for all </w:t>
      </w:r>
      <w:proofErr w:type="gramStart"/>
      <w:r w:rsidRPr="009E0B32">
        <w:rPr>
          <w:sz w:val="14"/>
        </w:rPr>
        <w:t>sides</w:t>
      </w:r>
      <w:proofErr w:type="gramEnd"/>
      <w:r w:rsidRPr="009E0B32">
        <w:rPr>
          <w:sz w:val="14"/>
        </w:rPr>
        <w:t xml:space="preserve"> </w:t>
      </w:r>
      <w:r w:rsidRPr="009E0B32">
        <w:rPr>
          <w:rStyle w:val="StyleUnderline"/>
        </w:rPr>
        <w:t>but</w:t>
      </w:r>
      <w:r w:rsidRPr="009E0B32">
        <w:rPr>
          <w:sz w:val="14"/>
        </w:rPr>
        <w:t xml:space="preserve"> </w:t>
      </w:r>
      <w:r w:rsidRPr="009E0B32">
        <w:rPr>
          <w:rStyle w:val="StyleUnderline"/>
        </w:rPr>
        <w:t xml:space="preserve">asymmetrical or unbalanced dependencies and </w:t>
      </w:r>
      <w:r w:rsidRPr="009E0B32">
        <w:rPr>
          <w:rFonts w:eastAsia="Calibri"/>
          <w:b/>
          <w:iCs/>
          <w:u w:val="single"/>
          <w:bdr w:val="single" w:sz="4" w:space="0" w:color="auto" w:frame="1"/>
        </w:rPr>
        <w:t>negative trade expectations</w:t>
      </w:r>
      <w:r w:rsidRPr="009E0B32">
        <w:rPr>
          <w:sz w:val="14"/>
        </w:rPr>
        <w:t xml:space="preserve"> may </w:t>
      </w:r>
      <w:r w:rsidRPr="009E0B32">
        <w:rPr>
          <w:rStyle w:val="StyleUnderline"/>
        </w:rPr>
        <w:t>generate tensions leading to trade wars among inter-dependent states that</w:t>
      </w:r>
      <w:r w:rsidRPr="009E0B32">
        <w:rPr>
          <w:sz w:val="14"/>
        </w:rPr>
        <w:t xml:space="preserve"> in turn </w:t>
      </w:r>
      <w:r w:rsidRPr="009E0B32">
        <w:rPr>
          <w:rStyle w:val="StyleUnderline"/>
        </w:rPr>
        <w:t>increase the risk of military conflict</w:t>
      </w:r>
      <w:r w:rsidRPr="009E0B32">
        <w:rPr>
          <w:sz w:val="14"/>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9E0B32">
        <w:rPr>
          <w:rStyle w:val="StyleUnderline"/>
        </w:rPr>
        <w:t>decisions for war</w:t>
      </w:r>
      <w:r w:rsidRPr="009E0B32">
        <w:rPr>
          <w:sz w:val="14"/>
        </w:rPr>
        <w:t xml:space="preserve"> and peace </w:t>
      </w:r>
      <w:r w:rsidRPr="009E0B32">
        <w:rPr>
          <w:rStyle w:val="StyleUnderline"/>
        </w:rPr>
        <w:t>are taken by very few people</w:t>
      </w:r>
      <w:r w:rsidRPr="009E0B32">
        <w:rPr>
          <w:sz w:val="14"/>
        </w:rPr>
        <w:t>,</w:t>
      </w:r>
      <w:r w:rsidRPr="009E0B32">
        <w:rPr>
          <w:rStyle w:val="StyleUnderline"/>
        </w:rPr>
        <w:t xml:space="preserve"> who act </w:t>
      </w:r>
      <w:proofErr w:type="gramStart"/>
      <w:r w:rsidRPr="009E0B32">
        <w:rPr>
          <w:rStyle w:val="StyleUnderline"/>
        </w:rPr>
        <w:t>on the basis of</w:t>
      </w:r>
      <w:proofErr w:type="gramEnd"/>
      <w:r w:rsidRPr="009E0B32">
        <w:rPr>
          <w:rStyle w:val="StyleUnderline"/>
        </w:rPr>
        <w:t xml:space="preserve"> their future expectations</w:t>
      </w:r>
      <w:r w:rsidRPr="009E0B32">
        <w:rPr>
          <w:sz w:val="14"/>
        </w:rPr>
        <w:t xml:space="preserve">. International relations theory must be supplemented by foreign policy analysis </w:t>
      </w:r>
      <w:proofErr w:type="gramStart"/>
      <w:r w:rsidRPr="009E0B32">
        <w:rPr>
          <w:sz w:val="14"/>
        </w:rPr>
        <w:t>in order to</w:t>
      </w:r>
      <w:proofErr w:type="gramEnd"/>
      <w:r w:rsidRPr="009E0B32">
        <w:rPr>
          <w:sz w:val="14"/>
        </w:rPr>
        <w:t xml:space="preserve"> assess the value attributed by national decision-makers to economic development and their assessments of risks and opportunities. </w:t>
      </w:r>
      <w:r w:rsidRPr="009E0B32">
        <w:rPr>
          <w:rStyle w:val="StyleUnderline"/>
        </w:rPr>
        <w:t>If leaders</w:t>
      </w:r>
      <w:r w:rsidRPr="009E0B32">
        <w:rPr>
          <w:sz w:val="14"/>
        </w:rPr>
        <w:t xml:space="preserve"> on either side of the Atlantic </w:t>
      </w:r>
      <w:r w:rsidRPr="009E0B32">
        <w:rPr>
          <w:rStyle w:val="StyleUnderline"/>
        </w:rPr>
        <w:t xml:space="preserve">begin to seriously </w:t>
      </w:r>
      <w:r w:rsidRPr="009E0B32">
        <w:rPr>
          <w:rFonts w:eastAsia="Calibri"/>
          <w:b/>
          <w:iCs/>
          <w:u w:val="single"/>
          <w:bdr w:val="single" w:sz="4" w:space="0" w:color="auto" w:frame="1"/>
        </w:rPr>
        <w:t>fear or anticipate their own nation’s decline</w:t>
      </w:r>
      <w:r w:rsidRPr="009E0B32">
        <w:rPr>
          <w:sz w:val="14"/>
        </w:rPr>
        <w:t xml:space="preserve"> then </w:t>
      </w:r>
      <w:r w:rsidRPr="009E0B32">
        <w:rPr>
          <w:rStyle w:val="StyleUnderline"/>
        </w:rPr>
        <w:t>they may blame</w:t>
      </w:r>
      <w:r w:rsidRPr="009E0B32">
        <w:rPr>
          <w:sz w:val="14"/>
        </w:rPr>
        <w:t xml:space="preserve"> this on </w:t>
      </w:r>
      <w:r w:rsidRPr="009E0B32">
        <w:rPr>
          <w:rStyle w:val="Emphasis"/>
        </w:rPr>
        <w:t>external dependence</w:t>
      </w:r>
      <w:r w:rsidRPr="009E0B32">
        <w:rPr>
          <w:rStyle w:val="StyleUnderline"/>
        </w:rPr>
        <w:t xml:space="preserve">, appeal to </w:t>
      </w:r>
      <w:r w:rsidRPr="009E0B32">
        <w:rPr>
          <w:rStyle w:val="Emphasis"/>
        </w:rPr>
        <w:t>anti-foreign sentiments</w:t>
      </w:r>
      <w:r w:rsidRPr="009E0B32">
        <w:rPr>
          <w:rStyle w:val="StyleUnderline"/>
        </w:rPr>
        <w:t>,</w:t>
      </w:r>
      <w:r w:rsidRPr="009E0B32">
        <w:rPr>
          <w:sz w:val="14"/>
        </w:rPr>
        <w:t xml:space="preserve"> </w:t>
      </w:r>
      <w:r w:rsidRPr="009E0B32">
        <w:rPr>
          <w:rStyle w:val="StyleUnderline"/>
        </w:rPr>
        <w:t>contemplate the use of force to gain</w:t>
      </w:r>
      <w:r w:rsidRPr="009E0B32">
        <w:rPr>
          <w:sz w:val="14"/>
        </w:rPr>
        <w:t xml:space="preserve"> respect or </w:t>
      </w:r>
      <w:r w:rsidRPr="009E0B32">
        <w:rPr>
          <w:rStyle w:val="StyleUnderline"/>
        </w:rPr>
        <w:t>credibility, adopt protectionist policies, and</w:t>
      </w:r>
      <w:r w:rsidRPr="009E0B32">
        <w:rPr>
          <w:sz w:val="14"/>
        </w:rPr>
        <w:t xml:space="preserve"> ultimately </w:t>
      </w:r>
      <w:r w:rsidRPr="009E0B32">
        <w:rPr>
          <w:rFonts w:eastAsia="Calibri"/>
          <w:b/>
          <w:iCs/>
          <w:u w:val="single"/>
          <w:bdr w:val="single" w:sz="4" w:space="0" w:color="auto" w:frame="1"/>
        </w:rPr>
        <w:t>refuse to be deterred by</w:t>
      </w:r>
      <w:r w:rsidRPr="009E0B32">
        <w:rPr>
          <w:sz w:val="14"/>
        </w:rPr>
        <w:t xml:space="preserve"> either </w:t>
      </w:r>
      <w:r w:rsidRPr="009E0B32">
        <w:rPr>
          <w:rFonts w:eastAsia="Calibri"/>
          <w:b/>
          <w:iCs/>
          <w:u w:val="single"/>
          <w:bdr w:val="single" w:sz="4" w:space="0" w:color="auto" w:frame="1"/>
        </w:rPr>
        <w:t>nuclear arms</w:t>
      </w:r>
      <w:r w:rsidRPr="009E0B32">
        <w:rPr>
          <w:rStyle w:val="StyleUnderline"/>
        </w:rPr>
        <w:t xml:space="preserve"> or prospects of socioeconomic calamities. Such a dangerous shift could happen </w:t>
      </w:r>
      <w:r w:rsidRPr="009E0B32">
        <w:rPr>
          <w:rFonts w:eastAsia="Calibri"/>
          <w:b/>
          <w:iCs/>
          <w:u w:val="single"/>
          <w:bdr w:val="single" w:sz="4" w:space="0" w:color="auto" w:frame="1"/>
        </w:rPr>
        <w:t>abruptly</w:t>
      </w:r>
      <w:r w:rsidRPr="009E0B32">
        <w:rPr>
          <w:sz w:val="14"/>
        </w:rPr>
        <w:t xml:space="preserve">, i.e. under the instigation of actions by a third party – or against a third party. Yet </w:t>
      </w:r>
      <w:proofErr w:type="gramStart"/>
      <w:r w:rsidRPr="009E0B32">
        <w:rPr>
          <w:sz w:val="14"/>
        </w:rPr>
        <w:t>as long as</w:t>
      </w:r>
      <w:proofErr w:type="gramEnd"/>
      <w:r w:rsidRPr="009E0B32">
        <w:rPr>
          <w:sz w:val="14"/>
        </w:rPr>
        <w:t xml:space="preserve"> there is both nuclear deterrence and interdependence, the tensions </w:t>
      </w:r>
      <w:r w:rsidRPr="009E0B32">
        <w:rPr>
          <w:rStyle w:val="StyleUnderline"/>
        </w:rPr>
        <w:t>in East Asia</w:t>
      </w:r>
      <w:r w:rsidRPr="009E0B32">
        <w:rPr>
          <w:sz w:val="14"/>
        </w:rPr>
        <w:t xml:space="preserve"> are unlikely to escalate to war. As Chan (2013) says, all states in the region are aware that they cannot count on support from either China or the US if they make provocative moves. </w:t>
      </w:r>
      <w:r w:rsidRPr="009E0B32">
        <w:rPr>
          <w:rStyle w:val="StyleUnderline"/>
        </w:rPr>
        <w:t xml:space="preserve">The greatest risk is </w:t>
      </w:r>
      <w:r w:rsidRPr="009E0B32">
        <w:rPr>
          <w:rFonts w:eastAsia="Calibri"/>
          <w:b/>
          <w:iCs/>
          <w:u w:val="single"/>
          <w:bdr w:val="single" w:sz="4" w:space="0" w:color="auto" w:frame="1"/>
        </w:rPr>
        <w:t>not</w:t>
      </w:r>
      <w:r w:rsidRPr="009E0B32">
        <w:rPr>
          <w:sz w:val="14"/>
        </w:rPr>
        <w:t xml:space="preserve"> that </w:t>
      </w:r>
      <w:r w:rsidRPr="009E0B32">
        <w:rPr>
          <w:rFonts w:eastAsia="Calibri"/>
          <w:b/>
          <w:iCs/>
          <w:u w:val="single"/>
          <w:bdr w:val="single" w:sz="4" w:space="0" w:color="auto" w:frame="1"/>
        </w:rPr>
        <w:t>a territorial dispute</w:t>
      </w:r>
      <w:r w:rsidRPr="009E0B32">
        <w:rPr>
          <w:sz w:val="14"/>
        </w:rPr>
        <w:t xml:space="preserve"> leads to war under present circumstances </w:t>
      </w:r>
      <w:r w:rsidRPr="009E0B32">
        <w:rPr>
          <w:rStyle w:val="StyleUnderline"/>
        </w:rPr>
        <w:t xml:space="preserve">but that </w:t>
      </w:r>
      <w:r w:rsidRPr="009E0B32">
        <w:rPr>
          <w:rFonts w:eastAsia="Calibri"/>
          <w:b/>
          <w:iCs/>
          <w:u w:val="single"/>
          <w:bdr w:val="single" w:sz="4" w:space="0" w:color="auto" w:frame="1"/>
        </w:rPr>
        <w:t>changes in the world economy</w:t>
      </w:r>
      <w:r w:rsidRPr="009E0B32">
        <w:rPr>
          <w:rStyle w:val="StyleUnderline"/>
        </w:rPr>
        <w:t xml:space="preserve"> alter those circumstances in ways that render inter-state peace more precarious</w:t>
      </w:r>
      <w:r w:rsidRPr="009E0B32">
        <w:rPr>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9E0B32">
        <w:rPr>
          <w:rStyle w:val="StyleUnderline"/>
        </w:rPr>
        <w:t>This could have unforeseen consequences in the field of security</w:t>
      </w:r>
      <w:r w:rsidRPr="009E0B32">
        <w:rPr>
          <w:sz w:val="14"/>
        </w:rPr>
        <w:t>,</w:t>
      </w:r>
      <w:r w:rsidRPr="009E0B32">
        <w:rPr>
          <w:rStyle w:val="StyleUnderline"/>
        </w:rPr>
        <w:t xml:space="preserve"> with nuclear deterrence remaining the only factor to </w:t>
      </w:r>
      <w:r w:rsidRPr="009E0B32">
        <w:rPr>
          <w:rFonts w:eastAsia="Calibri"/>
          <w:b/>
          <w:iCs/>
          <w:u w:val="single"/>
          <w:bdr w:val="single" w:sz="4" w:space="0" w:color="auto" w:frame="1"/>
        </w:rPr>
        <w:t>protect the world from Armageddon</w:t>
      </w:r>
      <w:r w:rsidRPr="009E0B32">
        <w:rPr>
          <w:rStyle w:val="StyleUnderline"/>
        </w:rPr>
        <w:t xml:space="preserve">, and </w:t>
      </w:r>
      <w:r w:rsidRPr="009E0B32">
        <w:rPr>
          <w:rFonts w:eastAsia="Calibri"/>
          <w:b/>
          <w:iCs/>
          <w:u w:val="single"/>
          <w:bdr w:val="single" w:sz="4" w:space="0" w:color="auto" w:frame="1"/>
        </w:rPr>
        <w:t>unreliably so</w:t>
      </w:r>
      <w:r w:rsidRPr="009E0B32">
        <w:rPr>
          <w:rStyle w:val="StyleUnderline"/>
        </w:rPr>
        <w:t xml:space="preserve">. Deterrence could </w:t>
      </w:r>
      <w:r w:rsidRPr="009E0B32">
        <w:rPr>
          <w:rFonts w:eastAsia="Calibri"/>
          <w:b/>
          <w:iCs/>
          <w:u w:val="single"/>
          <w:bdr w:val="single" w:sz="4" w:space="0" w:color="auto" w:frame="1"/>
        </w:rPr>
        <w:t>lose its credibility</w:t>
      </w:r>
      <w:r w:rsidRPr="009E0B32">
        <w:rPr>
          <w:sz w:val="14"/>
        </w:rPr>
        <w:t xml:space="preserve">: one of the two </w:t>
      </w:r>
      <w:r w:rsidRPr="009E0B32">
        <w:rPr>
          <w:rStyle w:val="StyleUnderline"/>
        </w:rPr>
        <w:t>great powers might gamble that the other yield in a cyber-war or conventional</w:t>
      </w:r>
      <w:r w:rsidRPr="009E0B32">
        <w:rPr>
          <w:sz w:val="14"/>
        </w:rPr>
        <w:t xml:space="preserve"> limited </w:t>
      </w:r>
      <w:r w:rsidRPr="009E0B32">
        <w:rPr>
          <w:rStyle w:val="StyleUnderline"/>
        </w:rPr>
        <w:t>war</w:t>
      </w:r>
      <w:r w:rsidRPr="009E0B32">
        <w:rPr>
          <w:sz w:val="14"/>
        </w:rPr>
        <w:t xml:space="preserve">, or </w:t>
      </w:r>
      <w:proofErr w:type="gramStart"/>
      <w:r w:rsidRPr="009E0B32">
        <w:rPr>
          <w:sz w:val="14"/>
        </w:rPr>
        <w:t>third party</w:t>
      </w:r>
      <w:proofErr w:type="gramEnd"/>
      <w:r w:rsidRPr="009E0B32">
        <w:rPr>
          <w:sz w:val="14"/>
        </w:rPr>
        <w:t xml:space="preserve"> countries might engage in conflict with each other, with a view to obliging Washington or Beijing to intervene.</w:t>
      </w:r>
    </w:p>
    <w:p w14:paraId="12B920F3" w14:textId="77777777" w:rsidR="00C96DDD" w:rsidRPr="0090311C" w:rsidRDefault="00C96DDD" w:rsidP="00C96DDD">
      <w:pPr>
        <w:pStyle w:val="Heading4"/>
      </w:pPr>
      <w:r w:rsidRPr="0090311C">
        <w:t xml:space="preserve">Scenario 2 is terrorism – </w:t>
      </w:r>
    </w:p>
    <w:p w14:paraId="6331CE9C" w14:textId="77777777" w:rsidR="00C96DDD" w:rsidRPr="0090311C" w:rsidRDefault="00C96DDD" w:rsidP="00C96DDD"/>
    <w:p w14:paraId="08D029B1" w14:textId="77777777" w:rsidR="00C96DDD" w:rsidRPr="0090311C" w:rsidRDefault="00C96DDD" w:rsidP="00C96DDD">
      <w:pPr>
        <w:pStyle w:val="Heading4"/>
        <w:rPr>
          <w:u w:val="single"/>
        </w:rPr>
      </w:pPr>
      <w:r w:rsidRPr="0090311C">
        <w:t xml:space="preserve">ASEAN coordination is key to combat </w:t>
      </w:r>
      <w:r w:rsidRPr="0090311C">
        <w:rPr>
          <w:u w:val="single"/>
        </w:rPr>
        <w:t>terrorism.</w:t>
      </w:r>
    </w:p>
    <w:p w14:paraId="34DC17CF" w14:textId="77777777" w:rsidR="00C96DDD" w:rsidRPr="0090311C" w:rsidRDefault="00C96DDD" w:rsidP="00C96DDD">
      <w:r w:rsidRPr="0090311C">
        <w:rPr>
          <w:rStyle w:val="Style13ptBold"/>
        </w:rPr>
        <w:t>Douglas, 16</w:t>
      </w:r>
      <w:r w:rsidRPr="0090311C">
        <w:t>—Jeremy, the Regional Representative for the United Nations Office on Drugs and Crime (UNODC) for Southeast Asia and the Pacific, and former UNODC Representative for Pakistan.  “Transnational Threats in Southeast Asia”, (https://thediplomat.com/2016/11/transnational-threats-in-southeast-asia/)//MM</w:t>
      </w:r>
    </w:p>
    <w:p w14:paraId="7A8A35FD" w14:textId="77777777" w:rsidR="00C96DDD" w:rsidRPr="0090311C" w:rsidRDefault="00C96DDD" w:rsidP="00C96DDD">
      <w:pPr>
        <w:rPr>
          <w:sz w:val="16"/>
        </w:rPr>
      </w:pPr>
      <w:r w:rsidRPr="0090311C">
        <w:rPr>
          <w:rStyle w:val="Emphasis"/>
        </w:rPr>
        <w:t>Terrorism is the most immediate and visible challenge</w:t>
      </w:r>
      <w:r w:rsidRPr="0090311C">
        <w:rPr>
          <w:sz w:val="16"/>
        </w:rPr>
        <w:t xml:space="preserve">. While </w:t>
      </w:r>
      <w:r w:rsidRPr="0090311C">
        <w:rPr>
          <w:rStyle w:val="StyleUnderline"/>
        </w:rPr>
        <w:t>terrorist ideology continues to place the West</w:t>
      </w:r>
      <w:r w:rsidRPr="0090311C">
        <w:rPr>
          <w:sz w:val="16"/>
        </w:rPr>
        <w:t xml:space="preserve"> and Western symbols in its cross-hairs – illustrated over the past year by attacks in Paris, Jakarta, Brussels, and most recently New York – </w:t>
      </w:r>
      <w:r w:rsidRPr="0090311C">
        <w:rPr>
          <w:rStyle w:val="StyleUnderline"/>
        </w:rPr>
        <w:t>it is vulnerable and fragile states of the Middle East, Africa, and Asia that suffer most from terrorist violence. The ability of terrorist movements like</w:t>
      </w:r>
      <w:r w:rsidRPr="0090311C">
        <w:rPr>
          <w:sz w:val="16"/>
        </w:rPr>
        <w:t xml:space="preserve"> Daesh or Islamic State (</w:t>
      </w:r>
      <w:r w:rsidRPr="0090311C">
        <w:rPr>
          <w:rStyle w:val="StyleUnderline"/>
        </w:rPr>
        <w:t>ISIS</w:t>
      </w:r>
      <w:r w:rsidRPr="0090311C">
        <w:rPr>
          <w:sz w:val="16"/>
        </w:rPr>
        <w:t xml:space="preserve">) </w:t>
      </w:r>
      <w:r w:rsidRPr="0090311C">
        <w:rPr>
          <w:rStyle w:val="StyleUnderline"/>
        </w:rPr>
        <w:t>to control large swaths of territory in the Middle East has emboldened those that adhere to their twisted world view</w:t>
      </w:r>
      <w:r w:rsidRPr="0090311C">
        <w:rPr>
          <w:sz w:val="16"/>
        </w:rPr>
        <w:t xml:space="preserve">. </w:t>
      </w:r>
      <w:r w:rsidRPr="0090311C">
        <w:rPr>
          <w:rStyle w:val="Emphasis"/>
        </w:rPr>
        <w:t>The group has attracted radicalized youth from every corner of the earth, including from Southeast Asia</w:t>
      </w:r>
      <w:r w:rsidRPr="0090311C">
        <w:rPr>
          <w:sz w:val="16"/>
        </w:rPr>
        <w:t xml:space="preserve"> – it is estimated up to 1,500 have traveled from the region to fight for the so-called caliphate. Battle-hardened fighters have started to return, and as things deteriorate for Daesh in Iraq and Syria the exodus may accelerate quickly, with some looking for the next place with a weak rule of law to set up and fight. Others will return with the intention to mix back into society. Regardless, they will come back with new and dangerous skills, ideas, and contacts. Less visible but nonetheless linked, and </w:t>
      </w:r>
      <w:r w:rsidRPr="0090311C">
        <w:rPr>
          <w:rStyle w:val="Emphasis"/>
        </w:rPr>
        <w:t>arguably even more destructive</w:t>
      </w:r>
      <w:r w:rsidRPr="0090311C">
        <w:rPr>
          <w:sz w:val="16"/>
        </w:rPr>
        <w:t xml:space="preserve">, </w:t>
      </w:r>
      <w:r w:rsidRPr="0090311C">
        <w:rPr>
          <w:rStyle w:val="Emphasis"/>
        </w:rPr>
        <w:t>is transnational organized crime</w:t>
      </w:r>
      <w:r w:rsidRPr="0090311C">
        <w:rPr>
          <w:sz w:val="16"/>
        </w:rPr>
        <w:t xml:space="preserve">. While </w:t>
      </w:r>
      <w:r w:rsidRPr="0090311C">
        <w:rPr>
          <w:rStyle w:val="StyleUnderline"/>
        </w:rPr>
        <w:t>the media</w:t>
      </w:r>
      <w:r w:rsidRPr="0090311C">
        <w:rPr>
          <w:sz w:val="16"/>
        </w:rPr>
        <w:t xml:space="preserve"> occasionally cover stories about different forms of trafficking or smuggling, they often </w:t>
      </w:r>
      <w:r w:rsidRPr="0090311C">
        <w:rPr>
          <w:rStyle w:val="StyleUnderline"/>
        </w:rPr>
        <w:t xml:space="preserve">fail to grasp the complex and transnational nature of these crimes. </w:t>
      </w:r>
      <w:r w:rsidRPr="0090311C">
        <w:rPr>
          <w:sz w:val="16"/>
        </w:rPr>
        <w:t xml:space="preserve">The fact is </w:t>
      </w:r>
      <w:r w:rsidRPr="0090311C">
        <w:rPr>
          <w:rStyle w:val="StyleUnderline"/>
        </w:rPr>
        <w:t>criminal networks are managing operations stretching across Southeast Asia or connecting the region to different regions</w:t>
      </w:r>
      <w:r w:rsidRPr="0090311C">
        <w:rPr>
          <w:sz w:val="16"/>
        </w:rPr>
        <w:t xml:space="preserve">. The association of criminal and terrorist organizations is also not well understood – Daesh and </w:t>
      </w:r>
      <w:r w:rsidRPr="0090311C">
        <w:rPr>
          <w:rStyle w:val="Emphasis"/>
        </w:rPr>
        <w:t xml:space="preserve">other terrorist groups are funded by the proceeds of different types of transnational crime and illegal money flows. </w:t>
      </w:r>
      <w:r w:rsidRPr="0090311C">
        <w:rPr>
          <w:rStyle w:val="StyleUnderline"/>
        </w:rPr>
        <w:t>The latest research of the United Nations Office on Drugs and Crime puts the global value of transnational crime at a staggering $1 trillion per year – on par with some G20 economies</w:t>
      </w:r>
      <w:r w:rsidRPr="0090311C">
        <w:rPr>
          <w:sz w:val="16"/>
        </w:rPr>
        <w:t xml:space="preserve">. And here in Southeast Asia the figure is conservatively estimated at over $100 billion dollars per year. As with terrorists, organized crime </w:t>
      </w:r>
      <w:proofErr w:type="gramStart"/>
      <w:r w:rsidRPr="0090311C">
        <w:rPr>
          <w:sz w:val="16"/>
        </w:rPr>
        <w:t>are</w:t>
      </w:r>
      <w:proofErr w:type="gramEnd"/>
      <w:r w:rsidRPr="0090311C">
        <w:rPr>
          <w:sz w:val="16"/>
        </w:rPr>
        <w:t xml:space="preserve"> most destructive in countries and regions with a weak rule of law, where the opportunity to corrupt officials and run operations unimpeded is remarkably easy. At the same time criminal organizations are increasingly able to conceal their operations and finance among global and regional movements of people and trade, ultimately targeting high-value markets where significant profit can be made. </w:t>
      </w:r>
      <w:r w:rsidRPr="0090311C">
        <w:rPr>
          <w:rStyle w:val="Emphasis"/>
        </w:rPr>
        <w:t>A fundamental change is needed in the way we approach these challenges</w:t>
      </w:r>
      <w:r w:rsidRPr="0090311C">
        <w:rPr>
          <w:sz w:val="16"/>
        </w:rPr>
        <w:t xml:space="preserve">. </w:t>
      </w:r>
      <w:r w:rsidRPr="0090311C">
        <w:rPr>
          <w:rStyle w:val="StyleUnderline"/>
        </w:rPr>
        <w:t>It is not sustainable for countries to continue to address terrorism or transnational crime from a narrow national interest perspective, nor can development be viewed as a standalone endeavor independent from security.</w:t>
      </w:r>
      <w:r w:rsidRPr="0090311C">
        <w:rPr>
          <w:sz w:val="16"/>
        </w:rPr>
        <w:t xml:space="preserve"> Integration processes are exposing vulnerabilities and governments are being left with no choice but to acknowledge that trade, development, and security agendas are interrelated. </w:t>
      </w:r>
      <w:proofErr w:type="gramStart"/>
      <w:r w:rsidRPr="0090311C">
        <w:rPr>
          <w:sz w:val="16"/>
        </w:rPr>
        <w:t>In essence, countries</w:t>
      </w:r>
      <w:proofErr w:type="gramEnd"/>
      <w:r w:rsidRPr="0090311C">
        <w:rPr>
          <w:sz w:val="16"/>
        </w:rPr>
        <w:t xml:space="preserve"> are being forced to cooperate and collaborate on security matters as a result of economic integration. To provide a comprehensive answer to the threats posed by transnational crime and terrorism in Southeast Asia, </w:t>
      </w:r>
      <w:r w:rsidRPr="0090311C">
        <w:rPr>
          <w:rStyle w:val="StyleUnderline"/>
        </w:rPr>
        <w:t>regional security and development agendas need to be connected and coordinated</w:t>
      </w:r>
      <w:r w:rsidRPr="0090311C">
        <w:rPr>
          <w:sz w:val="16"/>
        </w:rPr>
        <w:t xml:space="preserve">. </w:t>
      </w:r>
      <w:r w:rsidRPr="0090311C">
        <w:rPr>
          <w:rStyle w:val="Emphasis"/>
        </w:rPr>
        <w:t>ASEAN and the UN have a direct interest</w:t>
      </w:r>
      <w:r w:rsidRPr="0090311C">
        <w:rPr>
          <w:sz w:val="16"/>
        </w:rPr>
        <w:t xml:space="preserve">, and in fact a responsibility, </w:t>
      </w:r>
      <w:r w:rsidRPr="0090311C">
        <w:rPr>
          <w:rStyle w:val="Emphasis"/>
        </w:rPr>
        <w:t>to ensure that related efforts are comprehensive and have the resources necessary to respond quickly to the downsides of integration</w:t>
      </w:r>
      <w:r w:rsidRPr="0090311C">
        <w:rPr>
          <w:sz w:val="16"/>
        </w:rPr>
        <w:t>. The alternative is not an option.</w:t>
      </w:r>
    </w:p>
    <w:p w14:paraId="23462A4A" w14:textId="77777777" w:rsidR="00C96DDD" w:rsidRPr="0090311C" w:rsidRDefault="00C96DDD" w:rsidP="00C96DDD"/>
    <w:p w14:paraId="55D12AA1" w14:textId="77777777" w:rsidR="00C96DDD" w:rsidRPr="0090311C" w:rsidRDefault="00C96DDD" w:rsidP="00C96DDD">
      <w:pPr>
        <w:pStyle w:val="Heading4"/>
      </w:pPr>
      <w:r w:rsidRPr="0090311C">
        <w:t xml:space="preserve">Trafficking is the </w:t>
      </w:r>
      <w:r w:rsidRPr="0090311C">
        <w:rPr>
          <w:u w:val="single"/>
        </w:rPr>
        <w:t>lynchpin</w:t>
      </w:r>
      <w:r w:rsidRPr="0090311C">
        <w:t xml:space="preserve"> of global terrorism operations – only an </w:t>
      </w:r>
      <w:r w:rsidRPr="0090311C">
        <w:rPr>
          <w:i/>
          <w:u w:val="single"/>
        </w:rPr>
        <w:t>internationally coordinated</w:t>
      </w:r>
      <w:r w:rsidRPr="0090311C">
        <w:t xml:space="preserve"> response solves.</w:t>
      </w:r>
    </w:p>
    <w:p w14:paraId="545D42D8" w14:textId="77777777" w:rsidR="00C96DDD" w:rsidRPr="0090311C" w:rsidRDefault="00C96DDD" w:rsidP="00C96DDD">
      <w:r w:rsidRPr="0090311C">
        <w:rPr>
          <w:rStyle w:val="Style13ptBold"/>
        </w:rPr>
        <w:t>Welch, 17</w:t>
      </w:r>
      <w:r w:rsidRPr="0090311C">
        <w:t xml:space="preserve">—[Shannon, Duke Law School, “Human Trafficking and Terrorism: Utilizing National Security Resources to Prevent Human Trafficking in the Islamic State”, </w:t>
      </w:r>
      <w:hyperlink r:id="rId16" w:tooltip="Click to search for more items from this journal" w:history="1">
        <w:r w:rsidRPr="0090311C">
          <w:rPr>
            <w:rStyle w:val="Hyperlink"/>
          </w:rPr>
          <w:t>Duke Journal of Gender Law &amp; Policy</w:t>
        </w:r>
      </w:hyperlink>
      <w:r w:rsidRPr="0090311C">
        <w:t>; Durham</w:t>
      </w:r>
      <w:hyperlink r:id="rId17" w:tooltip="Click to search for more items from this issue" w:history="1">
        <w:r w:rsidRPr="0090311C">
          <w:rPr>
            <w:rStyle w:val="Hyperlink"/>
          </w:rPr>
          <w:t xml:space="preserve"> Vol. 24, Iss. 2, </w:t>
        </w:r>
      </w:hyperlink>
      <w:r w:rsidRPr="0090311C">
        <w:t xml:space="preserve"> (Spring 2017): 165-188.]//MM</w:t>
      </w:r>
    </w:p>
    <w:p w14:paraId="18DA48F0" w14:textId="77777777" w:rsidR="00C96DDD" w:rsidRPr="0090311C" w:rsidRDefault="00C96DDD" w:rsidP="00C96DDD">
      <w:pPr>
        <w:rPr>
          <w:rStyle w:val="Emphasis"/>
        </w:rPr>
      </w:pPr>
      <w:r w:rsidRPr="0090311C">
        <w:rPr>
          <w:sz w:val="8"/>
        </w:rPr>
        <w:t xml:space="preserve">Whether directly through internal trafficking operations or partnerships with other criminal organizations, </w:t>
      </w:r>
      <w:r w:rsidRPr="0090311C">
        <w:rPr>
          <w:rStyle w:val="Emphasis"/>
        </w:rPr>
        <w:t>human trafficking</w:t>
      </w:r>
      <w:r w:rsidRPr="0090311C">
        <w:rPr>
          <w:sz w:val="8"/>
        </w:rPr>
        <w:t xml:space="preserve"> now </w:t>
      </w:r>
      <w:r w:rsidRPr="0090311C">
        <w:rPr>
          <w:rStyle w:val="Emphasis"/>
        </w:rPr>
        <w:t>rivals drug trafficking as the main source of funding for terrorism</w:t>
      </w:r>
      <w:r w:rsidRPr="0090311C">
        <w:rPr>
          <w:sz w:val="8"/>
        </w:rPr>
        <w:t xml:space="preserve">.75 Child soldiers, domestic servants, and sex slaves are exchanged between terrorists as rewards, and moved into countries without documentation. </w:t>
      </w:r>
      <w:r w:rsidRPr="0090311C">
        <w:rPr>
          <w:rStyle w:val="StyleUnderline"/>
        </w:rPr>
        <w:t>Because</w:t>
      </w:r>
      <w:r w:rsidRPr="0090311C">
        <w:rPr>
          <w:sz w:val="8"/>
        </w:rPr>
        <w:t xml:space="preserve"> the </w:t>
      </w:r>
      <w:r w:rsidRPr="0090311C">
        <w:rPr>
          <w:rStyle w:val="StyleUnderline"/>
        </w:rPr>
        <w:t>penalties are negligible</w:t>
      </w:r>
      <w:r w:rsidRPr="0090311C">
        <w:rPr>
          <w:sz w:val="8"/>
        </w:rPr>
        <w:t xml:space="preserve">, profits high, and investment low, </w:t>
      </w:r>
      <w:r w:rsidRPr="0090311C">
        <w:rPr>
          <w:rStyle w:val="StyleUnderline"/>
        </w:rPr>
        <w:t>sex trafficking is becoming the crime of choice for these organizations</w:t>
      </w:r>
      <w:r w:rsidRPr="0090311C">
        <w:rPr>
          <w:sz w:val="8"/>
        </w:rPr>
        <w:t xml:space="preserve">.76 But raising the legal penalties for traffickers themselves is only as effective as the ability to catch them. instead, using existing counter-terrorism legislation and incorporating human trafficking prosecutions and prevention into these laws and executive orders, the united States can more effectively cut off the sources of funding and victims for traffickers.77 The fundamental power to take on these efforts will come from an understanding that participating in human trafficking is material support of terrorism under 18 U.S.C. 2339B. Prosecutions for material support have become the centerpiece of counterterrorism efforts by the U.S. government.78 Incorporating an understanding of "trafficker" into terrorist organizations that engage in this practice will accomplish the goal of drying up the financial gain in the enterprise. </w:t>
      </w:r>
      <w:r w:rsidRPr="0090311C">
        <w:rPr>
          <w:rStyle w:val="Emphasis"/>
        </w:rPr>
        <w:t>Targeting traffickers</w:t>
      </w:r>
      <w:r w:rsidRPr="0090311C">
        <w:rPr>
          <w:rStyle w:val="StyleUnderline"/>
        </w:rPr>
        <w:t xml:space="preserve">, suppliers, producers, and financial institutions </w:t>
      </w:r>
      <w:r w:rsidRPr="0090311C">
        <w:rPr>
          <w:rStyle w:val="Emphasis"/>
        </w:rPr>
        <w:t>that</w:t>
      </w:r>
      <w:r w:rsidRPr="0090311C">
        <w:rPr>
          <w:rStyle w:val="StyleUnderline"/>
        </w:rPr>
        <w:t xml:space="preserve"> all </w:t>
      </w:r>
      <w:r w:rsidRPr="0090311C">
        <w:rPr>
          <w:rStyle w:val="Emphasis"/>
        </w:rPr>
        <w:t xml:space="preserve">have some hand in the </w:t>
      </w:r>
      <w:r w:rsidRPr="0090311C">
        <w:rPr>
          <w:rStyle w:val="StyleUnderline"/>
        </w:rPr>
        <w:t xml:space="preserve">movement and </w:t>
      </w:r>
      <w:r w:rsidRPr="0090311C">
        <w:rPr>
          <w:rStyle w:val="Emphasis"/>
        </w:rPr>
        <w:t>exploitation of trafficking victims</w:t>
      </w:r>
      <w:r w:rsidRPr="0090311C">
        <w:rPr>
          <w:rStyle w:val="StyleUnderline"/>
        </w:rPr>
        <w:t xml:space="preserve"> for prosecution under material support statutes </w:t>
      </w:r>
      <w:r w:rsidRPr="0090311C">
        <w:rPr>
          <w:rStyle w:val="Emphasis"/>
        </w:rPr>
        <w:t xml:space="preserve">will have a deterrent effect. </w:t>
      </w:r>
      <w:r w:rsidRPr="0090311C">
        <w:rPr>
          <w:sz w:val="8"/>
        </w:rPr>
        <w:t xml:space="preserve">while the definition of material support of terrorism is blurred around the edges,79 dealing in products produced by victims of human trafficking seems closest in kind with the buying and selling of ancient artifacts looted from the region. while clearly not stating humans are property, the parallels begin with examining the warning issued by the FBI to art dealers and collectors.80 The FBI warns that the onus is on the individual to do "due diligence" to ensure the source of the goods is not linked to terrorist organizations. The logic behind this is clear: the whole world is on notice now to the activities of ISIS ransacking ancient historical sites. Those receiving artifacts then must know the risk and potential crime associated with the origin of the </w:t>
      </w:r>
      <w:proofErr w:type="gramStart"/>
      <w:r w:rsidRPr="0090311C">
        <w:rPr>
          <w:sz w:val="8"/>
        </w:rPr>
        <w:t>piece, and</w:t>
      </w:r>
      <w:proofErr w:type="gramEnd"/>
      <w:r w:rsidRPr="0090311C">
        <w:rPr>
          <w:sz w:val="8"/>
        </w:rPr>
        <w:t xml:space="preserve"> take on the liability by purchasing it without further investigation. The same UN Security Council Resolution cited by the FBi warning also covers hostages and trafficking victims on top of oil and antiquities. The responsibility falls to member states to recognize and prevent terrorist groups from benefitting from these enterprises.81 </w:t>
      </w:r>
      <w:r w:rsidRPr="0090311C">
        <w:rPr>
          <w:rStyle w:val="Emphasis"/>
        </w:rPr>
        <w:t>The link between terrorism and human trafficking is undeniable and openly public.</w:t>
      </w:r>
      <w:r w:rsidRPr="0090311C">
        <w:rPr>
          <w:sz w:val="8"/>
        </w:rPr>
        <w:t xml:space="preserve"> </w:t>
      </w:r>
      <w:r w:rsidRPr="0090311C">
        <w:rPr>
          <w:rStyle w:val="StyleUnderline"/>
        </w:rPr>
        <w:t xml:space="preserve">Not only do individuals buying and selling individuals directly from terrorists clearly qualify as material support, but </w:t>
      </w:r>
      <w:r w:rsidRPr="0090311C">
        <w:rPr>
          <w:sz w:val="8"/>
        </w:rPr>
        <w:t xml:space="preserve">also </w:t>
      </w:r>
      <w:r w:rsidRPr="0090311C">
        <w:rPr>
          <w:rStyle w:val="StyleUnderline"/>
        </w:rPr>
        <w:t>buyers once removed still contribute funds that find their way into the pockets of terrorist organizations</w:t>
      </w:r>
      <w:r w:rsidRPr="0090311C">
        <w:rPr>
          <w:sz w:val="8"/>
        </w:rPr>
        <w:t xml:space="preserve">. Buyers on the receiving end of victims or goods and services produced by human trafficking victims are clearly on notice as to the criminal nature of their procurement. Financial institutions, using the toolkit created by the United States Department of the Treasury Financial Crimes Enforcement Network (FinCEN), are similarly on notice.82 </w:t>
      </w:r>
      <w:r w:rsidRPr="0090311C">
        <w:rPr>
          <w:rStyle w:val="StyleUnderline"/>
        </w:rPr>
        <w:t>It is</w:t>
      </w:r>
      <w:r w:rsidRPr="0090311C">
        <w:rPr>
          <w:sz w:val="8"/>
        </w:rPr>
        <w:t xml:space="preserve"> therefore </w:t>
      </w:r>
      <w:r w:rsidRPr="0090311C">
        <w:rPr>
          <w:rStyle w:val="StyleUnderline"/>
        </w:rPr>
        <w:t>fair and necessary to classify receiving human trafficking victims, using and selling products created by trafficked labor, and utilizing services performed by victims, as material support of terrorism</w:t>
      </w:r>
      <w:r w:rsidRPr="0090311C">
        <w:rPr>
          <w:sz w:val="8"/>
        </w:rPr>
        <w:t xml:space="preserve">. Whether directly or indirectly, the funds put towards these services land in the pocket of terrorist groups.83 The United States must take a carrot-and-stick approach to financial institutions and human trafficking, both educating and rewarding good behavior and imposing stiff penalties for those who ignore the risks. FinCEN drafted a list of transactional and customer "red flags" that financial institutions from casinos to check cashers should use to identify financial actions associated with human trafficking.84 FinCEN proposes utilizing the networks for information sharing and fraud detection already implemented by the Patriot Act and counterterrorism networks together with specific red flag factors to create a new system for identifying human trafficking transactions.85 In the Suspicious Activity Report (SAR) the institution must already file, they should include the term "advisory human smuggling" or "advisory human trafficking" to alert law enforcement and officials of the risks. This is both a required filing86 and a way to acquire protection from civil liability for suspicious activity.87 Once classified as material support, 18 U.S.C. 2339B provides requirements and punishments for failing to report suspicious financial activity. 18 U.S.C. 2339B(a)(2) states "any financial institution that becomes aware that it has possession of or control over, any funds in which a foreign terrorist organization or its agent, has an interest, shall (A) retain possession of, or maintain control over, such funds; and (B) report to the Secretary the existence of such funds in accordance with regulations issued by the Secretary."88 As a penalty, any institution that "knowingly fails to comply" will be subject to a penalty of "(a) $50,000 per violation or (B) twice the amount of which the financial institution was required under subsection (a)(2) to retain possession or control."89 These harsh penalties will incentivize financial institutions to carefully monitor transactions, and impose accountability on those that do not. issues with prosecuting material support cases against financial institutions center around proving proximate cause, but this concern is lessened in instances of human trafficking. Recent cases including Rothstein v. UBS show the difficulty of implicating financial institutions in funding terrorist attacks.90 The Second Circuit in Rothstein held that claims of "material support of terrorism" by financial institutions do not "permit recovery on a showing of less than proximate cause."91 The Second Circuit generally holds the test of proximate causation to be "reasonable foreseeability." In Rothstein the victims of Hamas and Hizbollah terrorist attacks alleged UBS transferred money to Iran, a key sponsor of terrorism.92 The Second Circuit held that the claim failed because it did not allege that "(i) UBS was a participant in the terrorist attacks that injured plaintiffs;" (ii) "UBS provided money to Hizbollah or Hamas;" (iii) "U.S. currency UBS transferred to Iran was given to Hizbollah or Hamas;" or (iv) "if UBS had not transferred U.S. Currency to Iran, Iran, with its billions of dollars in reserve, would not have funded the attacks in which plaintiffs were injured."93 Functionally the Court found the link between terrorist and bank too attenuated because it passed through the vast treasury of Iran. The specific dollar transacted to Iran could not be traced to a dollar spent by terrorist groups. Transacting in the profits of human trafficking does not bear the same proximate cause issues. Rather than tracing the money from the bank to the terrorist attack, the logic runs upstream, from the dollar earned through the illegal trading or exploitation of trafficking victims to the institution that banks it. This is tracing profits, not donations. The money will not move as an investment through multiple parties. instead regulators will target banking institutions that terrorists use to deposit and invest their profits. This will more closely mirror the efforts of governmental officials to shut down money laundering schemes executed by drug cartels,94 but with heavier sanctions associated with the financing of terrorism. These sanctions will also open doors to further investigation: institutions that transact in illegal profits probably also participate in illicit investments and funding. intelligence officials should engage in controlled buys, and follow the money used to traffic individuals back to the institution that banks the profit.95 The only link that must be shown is between the terrorist organization and human trafficking enterprise, but with the level of pride and publicity that isis executes its operation, the fear factor ISIS hopes to foster will work to the Government's advantage. D.cyber Warfare and social Media </w:t>
      </w:r>
      <w:r w:rsidRPr="0090311C">
        <w:rPr>
          <w:rStyle w:val="Emphasis"/>
        </w:rPr>
        <w:t>Cyberspace has become both a recruitment tool and virtual market for human trafficking victims.</w:t>
      </w:r>
      <w:r w:rsidRPr="0090311C">
        <w:rPr>
          <w:sz w:val="8"/>
        </w:rPr>
        <w:t xml:space="preserve"> But laws lag behind the times, as </w:t>
      </w:r>
      <w:r w:rsidRPr="0090311C">
        <w:rPr>
          <w:rStyle w:val="StyleUnderline"/>
        </w:rPr>
        <w:t>legislators</w:t>
      </w:r>
      <w:r w:rsidRPr="0090311C">
        <w:rPr>
          <w:sz w:val="8"/>
        </w:rPr>
        <w:t xml:space="preserve"> scramble to incorporate cyber trafficking into criminal codes,96 yet continue to </w:t>
      </w:r>
      <w:r w:rsidRPr="0090311C">
        <w:rPr>
          <w:rStyle w:val="StyleUnderline"/>
        </w:rPr>
        <w:t>focus on human trafficking as a cybercrime, instead of an element of cyber warfare</w:t>
      </w:r>
      <w:r w:rsidRPr="0090311C">
        <w:rPr>
          <w:sz w:val="8"/>
        </w:rPr>
        <w:t xml:space="preserve">.97 Again, </w:t>
      </w:r>
      <w:r w:rsidRPr="0090311C">
        <w:rPr>
          <w:rStyle w:val="StyleUnderline"/>
        </w:rPr>
        <w:t xml:space="preserve">the law enforcement view of human trafficking pervades efforts to </w:t>
      </w:r>
      <w:r w:rsidRPr="0090311C">
        <w:rPr>
          <w:sz w:val="8"/>
        </w:rPr>
        <w:t xml:space="preserve">both </w:t>
      </w:r>
      <w:r w:rsidRPr="0090311C">
        <w:rPr>
          <w:rStyle w:val="StyleUnderline"/>
        </w:rPr>
        <w:t>entrap traffickers and save individuals lured over social media into trafficking</w:t>
      </w:r>
      <w:r w:rsidRPr="0090311C">
        <w:rPr>
          <w:sz w:val="8"/>
        </w:rPr>
        <w:t xml:space="preserve">, focusing on individual cases of domestic trafficking, rather than a larger strategy to combat the threat of groups like ISIS.98 </w:t>
      </w:r>
      <w:r w:rsidRPr="0090311C">
        <w:rPr>
          <w:rStyle w:val="Emphasis"/>
        </w:rPr>
        <w:t>Individual law enforcement agencies</w:t>
      </w:r>
      <w:r w:rsidRPr="0090311C">
        <w:rPr>
          <w:sz w:val="8"/>
        </w:rPr>
        <w:t xml:space="preserve">, nonprofits, and hackers </w:t>
      </w:r>
      <w:r w:rsidRPr="0090311C">
        <w:rPr>
          <w:rStyle w:val="Emphasis"/>
        </w:rPr>
        <w:t>cannot prevent cyber trafficking on a global scale</w:t>
      </w:r>
      <w:r w:rsidRPr="0090311C">
        <w:rPr>
          <w:sz w:val="8"/>
        </w:rPr>
        <w:t xml:space="preserve">, as women are trafficked into the Islamic State at alarming rates.99 Conversations in academia and among lawmakers about the responsibilities of private companies in monitoring for terrorist activity must also include human trafficking.100 </w:t>
      </w:r>
      <w:r w:rsidRPr="0090311C">
        <w:rPr>
          <w:rStyle w:val="StyleUnderline"/>
        </w:rPr>
        <w:t>ISIS</w:t>
      </w:r>
      <w:r w:rsidRPr="0090311C">
        <w:rPr>
          <w:sz w:val="8"/>
        </w:rPr>
        <w:t xml:space="preserve"> may execute smaller portions of their sexual slave market over social media, but they </w:t>
      </w:r>
      <w:r w:rsidRPr="0090311C">
        <w:rPr>
          <w:rStyle w:val="StyleUnderline"/>
        </w:rPr>
        <w:t>broadly use the promise of an obedient wife or faithful husband to recruit foreign fighters and women from across the globe</w:t>
      </w:r>
      <w:r w:rsidRPr="0090311C">
        <w:rPr>
          <w:sz w:val="8"/>
        </w:rPr>
        <w:t xml:space="preserve">.101 But many of these women are not allowed to leave.102 </w:t>
      </w:r>
      <w:r w:rsidRPr="0090311C">
        <w:rPr>
          <w:rStyle w:val="StyleUnderline"/>
        </w:rPr>
        <w:t>This is human trafficking: recruitment and movement through coercion and fraud, for exploitation</w:t>
      </w:r>
      <w:r w:rsidRPr="0090311C">
        <w:rPr>
          <w:sz w:val="8"/>
        </w:rPr>
        <w:t xml:space="preserve">.103 Just as in the traditional picture of human trafficking, these women of ISIS are recruited with one vision of their future lives, only to experience another, unable to escape. Classifying these women as victims rather than criminals has drastic implications not only for how we combat cyber recruitment, but also how we treat victims of ISIS efforts. Rather than threatening these women with prosecution, we must bring them back with the promise of help and support, creating networks to retrieve them from their captors. These women could be vital assets in understanding the philosophy and vulnerabilities of ISIS. On the intelligence side, incorporating human trafficking concerns into the concept of counter-terrorism </w:t>
      </w:r>
      <w:proofErr w:type="gramStart"/>
      <w:r w:rsidRPr="0090311C">
        <w:rPr>
          <w:sz w:val="8"/>
        </w:rPr>
        <w:t>opens up</w:t>
      </w:r>
      <w:proofErr w:type="gramEnd"/>
      <w:r w:rsidRPr="0090311C">
        <w:rPr>
          <w:sz w:val="8"/>
        </w:rPr>
        <w:t xml:space="preserve"> a variety of resources and powers to leverage against private individuals and companies enabling platforms for cyber trafficking recruitment and sale. Proposed bills now before Congress create sweeping programs to monitor and remove social media accounts recruiting terrorists to ISIS.104 Senator Dianne Feinstein (D-CA) proposed language for the annual Intelligence Authorization Bill that read "requirement to report terrorist activities and the unlawful distribution of information relating to explosives," requiring private social media companies to report language in accounts related to "section 842(p) of title 18, United States Code, explosives, destructive devices, and weapons of mass destruction."105 Two-fold concerns make shutting down social media accounts inadvisable. First, the FBI and intelligence officers use accounts to track and prosecute terrorists. Second, there are legitimate concerns about the constitutionality of such a law. Here, as with many national security threats, security and civil liberties come into tension.106 The tensions between free speech and security play out in social media human trafficking prevention in two parts: what to do with accounts involved in these practices, and how to prosecute those individuals caught facilitating trafficking over social media. Rather than taking down these accounts, private companies should coordinate with intelligence agencies to monitor accounts reaching out to other individuals in attempt to facilitate their migration to ISIS. This goes one step beyond a data sweep, searching for the word explosive, and instead targets those who directly reach out to women and provide them false incentive to leave and join ISIS. Sweeps targeting trafficking of women into the ISIS would focus on whether the individual is communicating a promise to women to get them to move and then acting on that promise, instead of sharing in </w:t>
      </w:r>
      <w:proofErr w:type="gramStart"/>
      <w:r w:rsidRPr="0090311C">
        <w:rPr>
          <w:sz w:val="8"/>
        </w:rPr>
        <w:t>a public post thoughts of violence</w:t>
      </w:r>
      <w:proofErr w:type="gramEnd"/>
      <w:r w:rsidRPr="0090311C">
        <w:rPr>
          <w:sz w:val="8"/>
        </w:rPr>
        <w:t xml:space="preserve">. There is both an actus reus and mens rea in communicating with women directly to get them to leave their home for false promises of a fulfilling future in ISIS. There must be a nuanced approach to prosecuting material support cases surrounding human trafficking, as the women receiving the advice and aid should be treated with an understanding they are the victims of tactics meant to radicalize and capture them. Holder v. Humanitarian Law Project lays out the bounds of prosecution for material support of terrorism and speech. The Roberts court held that the language of material support statutes making it illegal to provide "expert advice" to terrorists was not void for vagueness and did not violate the First Amendment.107 Those aiding the women in moving overseas are guilty of material support, but the women themselves, in many cases, are being coerced into moving into a culture and family that will hold them prisoner. Human trafficking victims are often guilty of crimes </w:t>
      </w:r>
      <w:proofErr w:type="gramStart"/>
      <w:r w:rsidRPr="0090311C">
        <w:rPr>
          <w:sz w:val="8"/>
        </w:rPr>
        <w:t>as a result of</w:t>
      </w:r>
      <w:proofErr w:type="gramEnd"/>
      <w:r w:rsidRPr="0090311C">
        <w:rPr>
          <w:sz w:val="8"/>
        </w:rPr>
        <w:t xml:space="preserve"> their situation, for example, prostitution. But, there must be discretion in prosecuting victims for these crimes </w:t>
      </w:r>
      <w:proofErr w:type="gramStart"/>
      <w:r w:rsidRPr="0090311C">
        <w:rPr>
          <w:sz w:val="8"/>
        </w:rPr>
        <w:t>in light of</w:t>
      </w:r>
      <w:proofErr w:type="gramEnd"/>
      <w:r w:rsidRPr="0090311C">
        <w:rPr>
          <w:sz w:val="8"/>
        </w:rPr>
        <w:t xml:space="preserve"> the larger goal of ending trafficking entirely. The victim centered approach of human trafficking, combined with powers activated by threats to our national security, provide an avenue to prevent human traffickers from using social media to victimize women in the </w:t>
      </w:r>
      <w:proofErr w:type="gramStart"/>
      <w:r w:rsidRPr="0090311C">
        <w:rPr>
          <w:sz w:val="8"/>
        </w:rPr>
        <w:t>united States</w:t>
      </w:r>
      <w:proofErr w:type="gramEnd"/>
      <w:r w:rsidRPr="0090311C">
        <w:rPr>
          <w:sz w:val="8"/>
        </w:rPr>
        <w:t xml:space="preserve">. </w:t>
      </w:r>
      <w:proofErr w:type="gramStart"/>
      <w:r w:rsidRPr="0090311C">
        <w:rPr>
          <w:sz w:val="8"/>
        </w:rPr>
        <w:t>E.Military</w:t>
      </w:r>
      <w:proofErr w:type="gramEnd"/>
      <w:r w:rsidRPr="0090311C">
        <w:rPr>
          <w:sz w:val="8"/>
        </w:rPr>
        <w:t xml:space="preserve"> and Humanitarian Solutions </w:t>
      </w:r>
      <w:r w:rsidRPr="0090311C">
        <w:rPr>
          <w:rStyle w:val="StyleUnderline"/>
        </w:rPr>
        <w:t>The institutionalization of human trafficking in the Islamic State presents a unique opportunity to use military force to target the human trafficking slave market</w:t>
      </w:r>
      <w:r w:rsidRPr="0090311C">
        <w:rPr>
          <w:sz w:val="8"/>
        </w:rPr>
        <w:t xml:space="preserve">.108 Before now human trafficking was an inherently covert localized crime, with victims streaming across borders in one off transactions. Now there is a physical market, filled with about 500 victims at any given time.109 </w:t>
      </w:r>
      <w:r w:rsidRPr="0090311C">
        <w:rPr>
          <w:rStyle w:val="StyleUnderline"/>
        </w:rPr>
        <w:t>If the U</w:t>
      </w:r>
      <w:r w:rsidRPr="0090311C">
        <w:rPr>
          <w:sz w:val="8"/>
        </w:rPr>
        <w:t xml:space="preserve">nited </w:t>
      </w:r>
      <w:r w:rsidRPr="0090311C">
        <w:rPr>
          <w:rStyle w:val="StyleUnderline"/>
        </w:rPr>
        <w:t>S</w:t>
      </w:r>
      <w:r w:rsidRPr="0090311C">
        <w:rPr>
          <w:sz w:val="8"/>
        </w:rPr>
        <w:t xml:space="preserve">tates </w:t>
      </w:r>
      <w:r w:rsidRPr="0090311C">
        <w:rPr>
          <w:rStyle w:val="StyleUnderline"/>
        </w:rPr>
        <w:t>were to successfully dismantle this market</w:t>
      </w:r>
      <w:r w:rsidRPr="0090311C">
        <w:rPr>
          <w:sz w:val="8"/>
        </w:rPr>
        <w:t xml:space="preserve"> and save the women there, or stop the buses moving through the region trafficking women to the market, </w:t>
      </w:r>
      <w:r w:rsidRPr="0090311C">
        <w:rPr>
          <w:rStyle w:val="StyleUnderline"/>
        </w:rPr>
        <w:t>it would</w:t>
      </w:r>
      <w:r w:rsidRPr="0090311C">
        <w:rPr>
          <w:sz w:val="8"/>
        </w:rPr>
        <w:t xml:space="preserve"> not only </w:t>
      </w:r>
      <w:r w:rsidRPr="0090311C">
        <w:rPr>
          <w:rStyle w:val="StyleUnderline"/>
        </w:rPr>
        <w:t>damage the institution itself,</w:t>
      </w:r>
      <w:r w:rsidRPr="0090311C">
        <w:rPr>
          <w:sz w:val="8"/>
        </w:rPr>
        <w:t xml:space="preserve"> but </w:t>
      </w:r>
      <w:r w:rsidRPr="0090311C">
        <w:rPr>
          <w:rStyle w:val="StyleUnderline"/>
        </w:rPr>
        <w:t>also the core ideology of ISIS, and one of their key sources of funding and recruitment</w:t>
      </w:r>
      <w:r w:rsidRPr="0090311C">
        <w:rPr>
          <w:sz w:val="8"/>
        </w:rPr>
        <w:t xml:space="preserve">. This must become a priority target for United States military operations. Likewise, towns known to be holdouts for ethnic and religious minorities in the region must be bolstered with aid and forces to prevent the enslavement of more women.110 Tens of thousands of Y azidis, a favorite target for ISIS human traffickers, fled to Mount Sinjar, and were trapped without resources to survive raids by ISIS forces.111 Forces from Iraqi Kurdistan managed to help most of the Yazidis escape with the aid of U.S. airstrikes.112 Similar efforts must be made in the region to protect the remaining Yazidis and other minorities from further enslavement. The military must continue to develop extensive training on recognizing trafficking.113 Borrowing from law enforcement protocols, military intelligence groups must be able to recognize and usurp trafficking pipelines. Through targeted intelligence gathering about the methods and movements of women throughout the region, as well as developing a strategy to remove women from the cycle, the military can steadily chip away at iSiS profits. Law enforcement already uses planted phone numbers in bibles, business cards, takeout menus, and more in the United States. Similar tactics must be adopted for wartime efforts to move women out of the market and to safety. The final piece of the puzzle of defeating human trafficking efforts comes through minimizing the risk factors for human trafficking in regions surrounding the islamic State. As part of United States military and humanitarian strategy going forward, there must be a prevention plan put in to place that recognizes one of the greatest sources of human trafficking victims is war.114 Recognizing and incorporating this into future military strategies is crucial to prevention efforts. IV. Conclusion There are resources and tools in place for prosecution of perpetrators and protection of victims of human trafficking. </w:t>
      </w:r>
      <w:proofErr w:type="gramStart"/>
      <w:r w:rsidRPr="0090311C">
        <w:rPr>
          <w:sz w:val="8"/>
        </w:rPr>
        <w:t>But as a whole, prevention</w:t>
      </w:r>
      <w:proofErr w:type="gramEnd"/>
      <w:r w:rsidRPr="0090311C">
        <w:rPr>
          <w:sz w:val="8"/>
        </w:rPr>
        <w:t xml:space="preserve"> efforts fall short, as law enforcement approaches inherently focus on the aftermath of a crime. With the advent of iSiS and institutionalization of human trafficking as a terrorist tactic, human trafficking is now an issue of war and security. congress failed to take substantial prevention efforts, leaving it to the executive branch and national security resources to take the lead. Not only are executive agencies the best equipped to react quickly to the changing face of human trafficking and unite resources that cut across multiple areas of law, the executive branch traditionally leads national security efforts. These must come to bear on human trafficking. First, </w:t>
      </w:r>
      <w:r w:rsidRPr="0090311C">
        <w:rPr>
          <w:rStyle w:val="StyleUnderline"/>
        </w:rPr>
        <w:t>preventing human trafficking will take a shift in how we frame the problem</w:t>
      </w:r>
      <w:r w:rsidRPr="0090311C">
        <w:rPr>
          <w:sz w:val="8"/>
        </w:rPr>
        <w:t xml:space="preserve">. Recognizing human trafficking in a modern understanding that neither requires movement nor physical force, the women running to join iSiS become victims, not perpetrators, of crimes. Framing the problem as part and parcel of counterterrorism efforts will open the door to agencies authorized to </w:t>
      </w:r>
      <w:proofErr w:type="gramStart"/>
      <w:r w:rsidRPr="0090311C">
        <w:rPr>
          <w:sz w:val="8"/>
        </w:rPr>
        <w:t>take action</w:t>
      </w:r>
      <w:proofErr w:type="gramEnd"/>
      <w:r w:rsidRPr="0090311C">
        <w:rPr>
          <w:sz w:val="8"/>
        </w:rPr>
        <w:t xml:space="preserve"> against enemies both foreign and domestic. Understanding how human trafficking fits largely into our global market, </w:t>
      </w:r>
      <w:proofErr w:type="gramStart"/>
      <w:r w:rsidRPr="0090311C">
        <w:rPr>
          <w:sz w:val="8"/>
        </w:rPr>
        <w:t>in order to</w:t>
      </w:r>
      <w:proofErr w:type="gramEnd"/>
      <w:r w:rsidRPr="0090311C">
        <w:rPr>
          <w:sz w:val="8"/>
        </w:rPr>
        <w:t xml:space="preserve"> root it out, will deplete criminal and terrorist war chests. Second, </w:t>
      </w:r>
      <w:r w:rsidRPr="0090311C">
        <w:rPr>
          <w:rStyle w:val="Emphasis"/>
        </w:rPr>
        <w:t xml:space="preserve">preventing trafficking will require </w:t>
      </w:r>
      <w:r w:rsidRPr="0090311C">
        <w:rPr>
          <w:sz w:val="8"/>
        </w:rPr>
        <w:t xml:space="preserve">focusing the right tools on the right targets. Using intelligence and prosecutions to target known supply chains, markets, financers, and perpetrators of human trafficking in precision strikes will go far in preventing future victims from falling into human trafficking. Last, preventing human trafficking will take </w:t>
      </w:r>
      <w:r w:rsidRPr="0090311C">
        <w:rPr>
          <w:rStyle w:val="Emphasis"/>
        </w:rPr>
        <w:t>a long-term strategy to incorporate intelligence about the causes of trafficking into future international plans for peace, war, aid, and negotiation</w:t>
      </w:r>
      <w:r w:rsidRPr="0090311C">
        <w:rPr>
          <w:sz w:val="8"/>
        </w:rPr>
        <w:t xml:space="preserve">. </w:t>
      </w:r>
      <w:r w:rsidRPr="0090311C">
        <w:rPr>
          <w:rStyle w:val="Emphasis"/>
        </w:rPr>
        <w:t>we must model</w:t>
      </w:r>
      <w:r w:rsidRPr="0090311C">
        <w:rPr>
          <w:sz w:val="8"/>
        </w:rPr>
        <w:t xml:space="preserve">, within our borders, and </w:t>
      </w:r>
      <w:r w:rsidRPr="0090311C">
        <w:rPr>
          <w:rStyle w:val="Emphasis"/>
        </w:rPr>
        <w:t xml:space="preserve">in our interactions with the world, a </w:t>
      </w:r>
      <w:proofErr w:type="gramStart"/>
      <w:r w:rsidRPr="0090311C">
        <w:rPr>
          <w:rStyle w:val="Emphasis"/>
        </w:rPr>
        <w:t>zero tolerance</w:t>
      </w:r>
      <w:proofErr w:type="gramEnd"/>
      <w:r w:rsidRPr="0090311C">
        <w:rPr>
          <w:rStyle w:val="Emphasis"/>
        </w:rPr>
        <w:t xml:space="preserve"> policy for trafficking.</w:t>
      </w:r>
    </w:p>
    <w:p w14:paraId="77BEEB56" w14:textId="77777777" w:rsidR="00217481" w:rsidRPr="0090311C" w:rsidRDefault="00217481" w:rsidP="00217481">
      <w:pPr>
        <w:keepNext/>
        <w:keepLines/>
        <w:spacing w:before="40" w:after="0"/>
        <w:outlineLvl w:val="3"/>
        <w:rPr>
          <w:rFonts w:eastAsiaTheme="majorEastAsia" w:cstheme="majorBidi"/>
          <w:b/>
          <w:iCs/>
          <w:sz w:val="26"/>
        </w:rPr>
      </w:pPr>
      <w:r w:rsidRPr="0090311C">
        <w:rPr>
          <w:rFonts w:eastAsiaTheme="majorEastAsia" w:cstheme="majorBidi"/>
          <w:b/>
          <w:iCs/>
          <w:sz w:val="26"/>
        </w:rPr>
        <w:t xml:space="preserve">ISIS causes </w:t>
      </w:r>
      <w:r w:rsidRPr="0090311C">
        <w:rPr>
          <w:rFonts w:eastAsiaTheme="majorEastAsia" w:cstheme="majorBidi"/>
          <w:b/>
          <w:iCs/>
          <w:sz w:val="26"/>
          <w:u w:val="single"/>
        </w:rPr>
        <w:t>nuclear terrorism</w:t>
      </w:r>
      <w:r w:rsidRPr="0090311C">
        <w:rPr>
          <w:rFonts w:eastAsiaTheme="majorEastAsia" w:cstheme="majorBidi"/>
          <w:b/>
          <w:iCs/>
          <w:sz w:val="26"/>
        </w:rPr>
        <w:t xml:space="preserve"> and </w:t>
      </w:r>
      <w:r w:rsidRPr="0090311C">
        <w:rPr>
          <w:rFonts w:eastAsiaTheme="majorEastAsia" w:cstheme="majorBidi"/>
          <w:b/>
          <w:iCs/>
          <w:sz w:val="26"/>
          <w:u w:val="single"/>
        </w:rPr>
        <w:t>extinction</w:t>
      </w:r>
      <w:r w:rsidRPr="0090311C">
        <w:rPr>
          <w:rFonts w:eastAsiaTheme="majorEastAsia" w:cstheme="majorBidi"/>
          <w:b/>
          <w:iCs/>
          <w:sz w:val="26"/>
        </w:rPr>
        <w:t xml:space="preserve"> – restricting funds is key. </w:t>
      </w:r>
    </w:p>
    <w:p w14:paraId="7257418B" w14:textId="77777777" w:rsidR="00217481" w:rsidRPr="0090311C" w:rsidRDefault="00217481" w:rsidP="00217481">
      <w:r w:rsidRPr="0090311C">
        <w:rPr>
          <w:b/>
          <w:bCs/>
          <w:sz w:val="26"/>
        </w:rPr>
        <w:t>Cirincione 16</w:t>
      </w:r>
      <w:r w:rsidRPr="0090311C">
        <w:t>—Joe, Staff-writer @ CNN. “Nuclear terrorist threat bigger than you think”, (https://www.cnn.com/2016/04/01/opinions/nuclear-terrorism-threat-cirincione/index.html) //MM</w:t>
      </w:r>
    </w:p>
    <w:p w14:paraId="187A62B7" w14:textId="77777777" w:rsidR="00217481" w:rsidRPr="0090311C" w:rsidRDefault="00217481" w:rsidP="00217481">
      <w:pPr>
        <w:rPr>
          <w:sz w:val="16"/>
        </w:rPr>
      </w:pPr>
      <w:r w:rsidRPr="0090311C">
        <w:rPr>
          <w:sz w:val="16"/>
        </w:rPr>
        <w:t>(CNN)</w:t>
      </w:r>
      <w:r w:rsidRPr="0090311C">
        <w:rPr>
          <w:rStyle w:val="StyleUnderline"/>
        </w:rPr>
        <w:t>Nuclear policy experts can seem like Cassandra</w:t>
      </w:r>
      <w:r w:rsidRPr="0090311C">
        <w:rPr>
          <w:sz w:val="16"/>
        </w:rPr>
        <w:t xml:space="preserve">, constantly </w:t>
      </w:r>
      <w:r w:rsidRPr="0090311C">
        <w:rPr>
          <w:rStyle w:val="StyleUnderline"/>
        </w:rPr>
        <w:t>prophesizing apocalyptic futures</w:t>
      </w:r>
      <w:r w:rsidRPr="0090311C">
        <w:rPr>
          <w:sz w:val="16"/>
        </w:rPr>
        <w:t xml:space="preserve">. In case you haven't noticed, we don't live in a Mad Max world devastated by nuclear war. Terrorists have not blown up New York with a makeshift nuclear bomb. We haven't bankrupted ourselves, despite the </w:t>
      </w:r>
      <w:hyperlink r:id="rId18" w:tgtFrame="_blank" w:history="1">
        <w:r w:rsidRPr="0090311C">
          <w:rPr>
            <w:sz w:val="16"/>
          </w:rPr>
          <w:t>trillions of dollars spent on Cold War weapons</w:t>
        </w:r>
      </w:hyperlink>
      <w:r w:rsidRPr="0090311C">
        <w:rPr>
          <w:sz w:val="16"/>
        </w:rPr>
        <w:t xml:space="preserve">. </w:t>
      </w:r>
      <w:r w:rsidRPr="0090311C">
        <w:rPr>
          <w:rStyle w:val="StyleUnderline"/>
        </w:rPr>
        <w:t>Cassandra's curse</w:t>
      </w:r>
      <w:r w:rsidRPr="0090311C">
        <w:rPr>
          <w:sz w:val="16"/>
        </w:rPr>
        <w:t xml:space="preserve">, however, was not that she </w:t>
      </w:r>
      <w:r w:rsidRPr="0090311C">
        <w:rPr>
          <w:rStyle w:val="StyleUnderline"/>
        </w:rPr>
        <w:t>was</w:t>
      </w:r>
      <w:r w:rsidRPr="0090311C">
        <w:rPr>
          <w:sz w:val="16"/>
        </w:rPr>
        <w:t xml:space="preserve"> wrong, but </w:t>
      </w:r>
      <w:r w:rsidRPr="0090311C">
        <w:rPr>
          <w:rStyle w:val="StyleUnderline"/>
        </w:rPr>
        <w:t>that no one believed her</w:t>
      </w:r>
      <w:r w:rsidRPr="0090311C">
        <w:rPr>
          <w:sz w:val="16"/>
        </w:rPr>
        <w:t xml:space="preserve">. </w:t>
      </w:r>
      <w:r w:rsidRPr="0090311C">
        <w:rPr>
          <w:b/>
          <w:iCs/>
          <w:u w:val="single"/>
          <w:bdr w:val="single" w:sz="8" w:space="0" w:color="auto"/>
        </w:rPr>
        <w:t>I don't know a single nuclear expert who thinks that the threat of nuclear terrorism is shrinking</w:t>
      </w:r>
      <w:r w:rsidRPr="0090311C">
        <w:rPr>
          <w:sz w:val="16"/>
        </w:rPr>
        <w:t xml:space="preserve">. I don't know </w:t>
      </w:r>
      <w:proofErr w:type="gramStart"/>
      <w:r w:rsidRPr="0090311C">
        <w:rPr>
          <w:sz w:val="16"/>
        </w:rPr>
        <w:t>a single one</w:t>
      </w:r>
      <w:proofErr w:type="gramEnd"/>
      <w:r w:rsidRPr="0090311C">
        <w:rPr>
          <w:sz w:val="16"/>
        </w:rPr>
        <w:t xml:space="preserve"> who thinks that the actions taken by world leaders at this week's </w:t>
      </w:r>
      <w:hyperlink r:id="rId19" w:history="1">
        <w:r w:rsidRPr="0090311C">
          <w:rPr>
            <w:sz w:val="16"/>
          </w:rPr>
          <w:t>Nuclear Security Summit</w:t>
        </w:r>
      </w:hyperlink>
      <w:r w:rsidRPr="0090311C">
        <w:rPr>
          <w:sz w:val="16"/>
        </w:rPr>
        <w:t xml:space="preserve"> are enough</w:t>
      </w:r>
      <w:r w:rsidRPr="0090311C">
        <w:rPr>
          <w:b/>
          <w:iCs/>
          <w:u w:val="single"/>
          <w:bdr w:val="single" w:sz="8" w:space="0" w:color="auto"/>
        </w:rPr>
        <w:t>. We are fearful. And you should be, too</w:t>
      </w:r>
      <w:r w:rsidRPr="0090311C">
        <w:rPr>
          <w:sz w:val="16"/>
        </w:rPr>
        <w:t xml:space="preserve">. </w:t>
      </w:r>
      <w:r w:rsidRPr="0090311C">
        <w:rPr>
          <w:rStyle w:val="StyleUnderline"/>
        </w:rPr>
        <w:t>Chills went down a lot of experts' spines</w:t>
      </w:r>
      <w:r w:rsidRPr="0090311C">
        <w:rPr>
          <w:sz w:val="16"/>
        </w:rPr>
        <w:t xml:space="preserve"> last month </w:t>
      </w:r>
      <w:r w:rsidRPr="0090311C">
        <w:rPr>
          <w:rStyle w:val="StyleUnderline"/>
        </w:rPr>
        <w:t>when we saw the news that the Brussels bombers</w:t>
      </w:r>
      <w:r w:rsidRPr="0090311C">
        <w:rPr>
          <w:sz w:val="16"/>
        </w:rPr>
        <w:t xml:space="preserve">, the ISIS terrorists who blew up the airport and attacked the metro, </w:t>
      </w:r>
      <w:r w:rsidRPr="0090311C">
        <w:rPr>
          <w:rStyle w:val="StyleUnderline"/>
        </w:rPr>
        <w:t xml:space="preserve">were </w:t>
      </w:r>
      <w:hyperlink r:id="rId20" w:tgtFrame="_blank" w:history="1">
        <w:r w:rsidRPr="0090311C">
          <w:rPr>
            <w:u w:val="single"/>
          </w:rPr>
          <w:t>secretly videotaping</w:t>
        </w:r>
      </w:hyperlink>
      <w:r w:rsidRPr="0090311C">
        <w:rPr>
          <w:rStyle w:val="StyleUnderline"/>
        </w:rPr>
        <w:t xml:space="preserve"> a Belgian nuclear official</w:t>
      </w:r>
      <w:r w:rsidRPr="0090311C">
        <w:rPr>
          <w:sz w:val="16"/>
        </w:rPr>
        <w:t xml:space="preserve">. This official worked at a facility that had radiological material that terrorists could use for a "dirty bomb." We do not know if they were filming him or his family, if there was a kidnap plot in motion, or what their exact plans were. But this is not some Hollywood fantasy. This is real. A nuclear terrorist event may be </w:t>
      </w:r>
      <w:hyperlink r:id="rId21" w:tgtFrame="_blank" w:history="1">
        <w:r w:rsidRPr="0090311C">
          <w:rPr>
            <w:sz w:val="16"/>
          </w:rPr>
          <w:t>closer than you think</w:t>
        </w:r>
      </w:hyperlink>
      <w:r w:rsidRPr="0090311C">
        <w:rPr>
          <w:sz w:val="16"/>
        </w:rPr>
        <w:t xml:space="preserve">. What are the risks? First, that </w:t>
      </w:r>
      <w:r w:rsidRPr="0090311C">
        <w:rPr>
          <w:rStyle w:val="StyleUnderline"/>
        </w:rPr>
        <w:t>terrorists could steal a complete nuclear weapon</w:t>
      </w:r>
      <w:r w:rsidRPr="0090311C">
        <w:rPr>
          <w:sz w:val="16"/>
        </w:rPr>
        <w:t xml:space="preserve">, like SPECTRE in the James Bond thriller, "Thunderball." </w:t>
      </w:r>
      <w:r w:rsidRPr="0090311C">
        <w:rPr>
          <w:rStyle w:val="StyleUnderline"/>
        </w:rPr>
        <w:t>This is</w:t>
      </w:r>
      <w:r w:rsidRPr="0090311C">
        <w:rPr>
          <w:sz w:val="16"/>
        </w:rPr>
        <w:t xml:space="preserve"> hard, but </w:t>
      </w:r>
      <w:r w:rsidRPr="0090311C">
        <w:rPr>
          <w:rStyle w:val="StyleUnderline"/>
        </w:rPr>
        <w:t>not impossible</w:t>
      </w:r>
      <w:r w:rsidRPr="0090311C">
        <w:rPr>
          <w:sz w:val="16"/>
        </w:rPr>
        <w:t xml:space="preserve">. </w:t>
      </w:r>
      <w:r w:rsidRPr="0090311C">
        <w:rPr>
          <w:rStyle w:val="StyleUnderline"/>
        </w:rPr>
        <w:t>The key risk is that the outside terrorists get</w:t>
      </w:r>
      <w:r w:rsidRPr="0090311C">
        <w:rPr>
          <w:sz w:val="16"/>
        </w:rPr>
        <w:t xml:space="preserve"> insider </w:t>
      </w:r>
      <w:r w:rsidRPr="0090311C">
        <w:rPr>
          <w:rStyle w:val="StyleUnderline"/>
        </w:rPr>
        <w:t>help</w:t>
      </w:r>
      <w:r w:rsidRPr="0090311C">
        <w:rPr>
          <w:sz w:val="16"/>
        </w:rPr>
        <w:t xml:space="preserve">: For example, a radical jihadist working at a Pakistan weapon storage site. Or the </w:t>
      </w:r>
      <w:hyperlink r:id="rId22" w:tgtFrame="_blank" w:history="1">
        <w:r w:rsidRPr="0090311C">
          <w:rPr>
            <w:sz w:val="16"/>
          </w:rPr>
          <w:t>Belgian base</w:t>
        </w:r>
      </w:hyperlink>
      <w:r w:rsidRPr="0090311C">
        <w:rPr>
          <w:sz w:val="16"/>
        </w:rPr>
        <w:t xml:space="preserve"> just outside Brussels where we still stash a half-dozen nuclear weapons left over from Cold War deployments. Or the </w:t>
      </w:r>
      <w:hyperlink r:id="rId23" w:tgtFrame="_blank" w:history="1">
        <w:r w:rsidRPr="0090311C">
          <w:rPr>
            <w:sz w:val="16"/>
          </w:rPr>
          <w:t>Incirlik air base</w:t>
        </w:r>
      </w:hyperlink>
      <w:r w:rsidRPr="0090311C">
        <w:rPr>
          <w:sz w:val="16"/>
        </w:rPr>
        <w:t xml:space="preserve"> in Turkey where we keep an estimated 50 weapons just 200 miles from the Syrian border. Second, </w:t>
      </w:r>
      <w:r w:rsidRPr="0090311C">
        <w:rPr>
          <w:rStyle w:val="StyleUnderline"/>
        </w:rPr>
        <w:t>terrorists could steal the "stuff" of a bomb, highly enriched uranium or plutonium</w:t>
      </w:r>
      <w:r w:rsidRPr="0090311C">
        <w:rPr>
          <w:sz w:val="16"/>
        </w:rPr>
        <w:t xml:space="preserve">. They cannot make this themselves -- that requires huge, high-tech facilities that only nations can construct. But </w:t>
      </w:r>
      <w:r w:rsidRPr="0090311C">
        <w:rPr>
          <w:b/>
          <w:iCs/>
          <w:u w:val="single"/>
          <w:bdr w:val="single" w:sz="8" w:space="0" w:color="auto"/>
        </w:rPr>
        <w:t>if they could get 50 or 100 pounds of uranium</w:t>
      </w:r>
      <w:r w:rsidRPr="0090311C">
        <w:rPr>
          <w:sz w:val="16"/>
        </w:rPr>
        <w:t xml:space="preserve"> -- about the size of a bag of sugar -- they could construct a crude Hiroshima-style bomb. </w:t>
      </w:r>
      <w:r w:rsidRPr="0090311C">
        <w:rPr>
          <w:b/>
          <w:iCs/>
          <w:u w:val="single"/>
          <w:bdr w:val="single" w:sz="8" w:space="0" w:color="auto"/>
        </w:rPr>
        <w:t>ISIS</w:t>
      </w:r>
      <w:r w:rsidRPr="0090311C">
        <w:rPr>
          <w:sz w:val="16"/>
        </w:rPr>
        <w:t xml:space="preserve">, </w:t>
      </w:r>
      <w:r w:rsidRPr="0090311C">
        <w:rPr>
          <w:b/>
          <w:iCs/>
          <w:u w:val="single"/>
          <w:bdr w:val="single" w:sz="8" w:space="0" w:color="auto"/>
        </w:rPr>
        <w:t>with</w:t>
      </w:r>
      <w:r w:rsidRPr="0090311C">
        <w:rPr>
          <w:sz w:val="16"/>
        </w:rPr>
        <w:t xml:space="preserve"> its </w:t>
      </w:r>
      <w:r w:rsidRPr="0090311C">
        <w:rPr>
          <w:b/>
          <w:iCs/>
          <w:u w:val="single"/>
          <w:bdr w:val="single" w:sz="8" w:space="0" w:color="auto"/>
        </w:rPr>
        <w:t>money</w:t>
      </w:r>
      <w:r w:rsidRPr="0090311C">
        <w:rPr>
          <w:sz w:val="16"/>
        </w:rPr>
        <w:t xml:space="preserve">, territory and global networks, </w:t>
      </w:r>
      <w:r w:rsidRPr="0090311C">
        <w:rPr>
          <w:b/>
          <w:iCs/>
          <w:u w:val="single"/>
          <w:bdr w:val="single" w:sz="8" w:space="0" w:color="auto"/>
        </w:rPr>
        <w:t>poses the greatest threat to do this that we have ever seen</w:t>
      </w:r>
      <w:r w:rsidRPr="0090311C">
        <w:rPr>
          <w:sz w:val="16"/>
        </w:rPr>
        <w:t xml:space="preserve">. </w:t>
      </w:r>
      <w:hyperlink r:id="rId24" w:tgtFrame="_blank" w:history="1">
        <w:r w:rsidRPr="0090311C">
          <w:rPr>
            <w:u w:val="single"/>
          </w:rPr>
          <w:t>Such a bomb</w:t>
        </w:r>
      </w:hyperlink>
      <w:r w:rsidRPr="0090311C">
        <w:rPr>
          <w:sz w:val="16"/>
        </w:rPr>
        <w:t xml:space="preserve"> brought by truck or ship or FedEx to an urban target </w:t>
      </w:r>
      <w:r w:rsidRPr="0090311C">
        <w:rPr>
          <w:rStyle w:val="StyleUnderline"/>
        </w:rPr>
        <w:t xml:space="preserve">could kill hundreds of thousands, destroy a city and put the world's economy and politics into shock. </w:t>
      </w:r>
      <w:r w:rsidRPr="0090311C">
        <w:rPr>
          <w:sz w:val="16"/>
        </w:rPr>
        <w:t xml:space="preserve">Third, </w:t>
      </w:r>
      <w:r w:rsidRPr="0090311C">
        <w:rPr>
          <w:rStyle w:val="StyleUnderline"/>
        </w:rPr>
        <w:t xml:space="preserve">there is the possibility of a </w:t>
      </w:r>
      <w:hyperlink r:id="rId25" w:tgtFrame="_blank" w:history="1">
        <w:r w:rsidRPr="0090311C">
          <w:rPr>
            <w:u w:val="single"/>
          </w:rPr>
          <w:t>dirty bomb</w:t>
        </w:r>
      </w:hyperlink>
      <w:r w:rsidRPr="0090311C">
        <w:rPr>
          <w:sz w:val="16"/>
        </w:rPr>
        <w:t xml:space="preserve">. Frankly, </w:t>
      </w:r>
      <w:r w:rsidRPr="0090311C">
        <w:rPr>
          <w:b/>
          <w:iCs/>
          <w:u w:val="single"/>
          <w:bdr w:val="single" w:sz="8" w:space="0" w:color="auto"/>
        </w:rPr>
        <w:t>many of us are surprised this has not happened already</w:t>
      </w:r>
      <w:r w:rsidRPr="0090311C">
        <w:rPr>
          <w:sz w:val="16"/>
        </w:rPr>
        <w:t xml:space="preserve">. I </w:t>
      </w:r>
      <w:hyperlink r:id="rId26" w:tgtFrame="_blank" w:history="1">
        <w:r w:rsidRPr="0090311C">
          <w:rPr>
            <w:sz w:val="16"/>
          </w:rPr>
          <w:t>spoke to Jon Stewart</w:t>
        </w:r>
      </w:hyperlink>
      <w:r w:rsidRPr="0090311C">
        <w:rPr>
          <w:sz w:val="16"/>
        </w:rPr>
        <w:t xml:space="preserve"> on his show 15 years ago about the danger. </w:t>
      </w:r>
      <w:r w:rsidRPr="0090311C">
        <w:rPr>
          <w:rStyle w:val="StyleUnderline"/>
        </w:rPr>
        <w:t>This is not a nuclear explosion unleashed by splitting atoms, but simply a conventional explosive, like dynamite, laced with radioactive material, like cesium or strontium</w:t>
      </w:r>
      <w:r w:rsidRPr="0090311C">
        <w:rPr>
          <w:sz w:val="16"/>
        </w:rPr>
        <w:t xml:space="preserve">. A 10-pound satchel of dynamite mixed with less than 2 ounces of cesium (about the size of a pencil eraser) could spew a radioactive cloud </w:t>
      </w:r>
      <w:hyperlink r:id="rId27" w:tgtFrame="_blank" w:history="1">
        <w:r w:rsidRPr="0090311C">
          <w:rPr>
            <w:sz w:val="16"/>
          </w:rPr>
          <w:t>over tens of square blocks</w:t>
        </w:r>
      </w:hyperlink>
      <w:r w:rsidRPr="0090311C">
        <w:rPr>
          <w:sz w:val="16"/>
        </w:rPr>
        <w:t xml:space="preserve">. No one would die, unless they were right next to the explosion. But the material would stick to the buildings. Inhaling just a speck would greatly increase your risk of getting cancer. You could go into the buildings, but no one would. There would be mass panic and evacuations, and the bomb would render a port, financial district, or government complex unusable and uninhabitable for years until scrubbed clean. Economic losses could be in the trillions. Fourth, </w:t>
      </w:r>
      <w:r w:rsidRPr="0090311C">
        <w:rPr>
          <w:rStyle w:val="StyleUnderline"/>
        </w:rPr>
        <w:t xml:space="preserve">terrorists could just </w:t>
      </w:r>
      <w:hyperlink r:id="rId28" w:tgtFrame="_blank" w:history="1">
        <w:r w:rsidRPr="0090311C">
          <w:rPr>
            <w:u w:val="single"/>
          </w:rPr>
          <w:t>attack</w:t>
        </w:r>
      </w:hyperlink>
      <w:r w:rsidRPr="0090311C">
        <w:rPr>
          <w:rStyle w:val="StyleUnderline"/>
        </w:rPr>
        <w:t xml:space="preserve"> a nuclear power reactor, fuel storage or other site to trigger a massive radioactive release that could contaminate hundreds or thousands of square miles, like Chernobyl or Fukushima</w:t>
      </w:r>
      <w:r w:rsidRPr="0090311C">
        <w:rPr>
          <w:sz w:val="16"/>
        </w:rPr>
        <w:t xml:space="preserve">. While nuclear reactors are hardened against outside attack, including by the intentional crash of a medium-sized jet plane, larger planes could destroy them. Or a series of suicide truck bombers. But it might not even take a physical explosion. This week, it was reported the United States and the United Kingdom are to simulate a </w:t>
      </w:r>
      <w:hyperlink r:id="rId29" w:tgtFrame="_blank" w:history="1">
        <w:r w:rsidRPr="0090311C">
          <w:rPr>
            <w:sz w:val="16"/>
          </w:rPr>
          <w:t>cyberattack</w:t>
        </w:r>
      </w:hyperlink>
      <w:r w:rsidRPr="0090311C">
        <w:rPr>
          <w:sz w:val="16"/>
        </w:rPr>
        <w:t xml:space="preserve"> on a nuclear power plant. Can we prevent these attacks? Yes, by eliminating, reducing and securing all supplies of nuclear materials so that terrorists would find it too difficult to get them. And by reducing and better protecting nuclear reactors and spent nuclear fuel. </w:t>
      </w:r>
      <w:r w:rsidRPr="0090311C">
        <w:rPr>
          <w:b/>
          <w:iCs/>
          <w:u w:val="single"/>
          <w:bdr w:val="single" w:sz="8" w:space="0" w:color="auto"/>
        </w:rPr>
        <w:t>Are we doing enough? No</w:t>
      </w:r>
      <w:r w:rsidRPr="0090311C">
        <w:rPr>
          <w:sz w:val="16"/>
        </w:rPr>
        <w:t xml:space="preserve">. "The capabilities of some terrorist groups, particularly the Islamic State, have grown dramatically," </w:t>
      </w:r>
      <w:hyperlink r:id="rId30" w:tgtFrame="_blank" w:history="1">
        <w:r w:rsidRPr="0090311C">
          <w:rPr>
            <w:sz w:val="16"/>
          </w:rPr>
          <w:t>says</w:t>
        </w:r>
      </w:hyperlink>
      <w:r w:rsidRPr="0090311C">
        <w:rPr>
          <w:sz w:val="16"/>
        </w:rPr>
        <w:t xml:space="preserve"> Harvard scholar and former Bush Administration official William Tobey, "In a net calculation, the risk of nuclear terrorism is higher than it was two years ago."</w:t>
      </w:r>
    </w:p>
    <w:p w14:paraId="6F59F72A" w14:textId="77777777" w:rsidR="00A71973" w:rsidRPr="0090311C" w:rsidRDefault="00A71973" w:rsidP="003B7133">
      <w:pPr>
        <w:pStyle w:val="Heading2"/>
      </w:pPr>
      <w:r w:rsidRPr="0090311C">
        <w:t>1AC Trafficking Advantage – Extended</w:t>
      </w:r>
    </w:p>
    <w:p w14:paraId="696BE6FD" w14:textId="77777777" w:rsidR="00A71973" w:rsidRPr="0090311C" w:rsidRDefault="00A71973" w:rsidP="00A71973"/>
    <w:p w14:paraId="6B8964EE" w14:textId="77777777" w:rsidR="00A71973" w:rsidRPr="0090311C" w:rsidRDefault="00A71973" w:rsidP="00A71973">
      <w:pPr>
        <w:pStyle w:val="Heading4"/>
      </w:pPr>
      <w:r w:rsidRPr="0090311C">
        <w:t xml:space="preserve">Human trafficking causes </w:t>
      </w:r>
      <w:r w:rsidRPr="0090311C">
        <w:rPr>
          <w:u w:val="single"/>
        </w:rPr>
        <w:t>irreversible mental</w:t>
      </w:r>
      <w:r w:rsidRPr="0090311C">
        <w:t xml:space="preserve"> and </w:t>
      </w:r>
      <w:r w:rsidRPr="0090311C">
        <w:rPr>
          <w:u w:val="single"/>
        </w:rPr>
        <w:t>physical</w:t>
      </w:r>
      <w:r w:rsidRPr="0090311C">
        <w:t xml:space="preserve"> damage on victims – this includes immediate impacts of </w:t>
      </w:r>
      <w:r w:rsidRPr="0090311C">
        <w:rPr>
          <w:u w:val="single"/>
        </w:rPr>
        <w:t>depression and anxiety</w:t>
      </w:r>
      <w:r w:rsidRPr="0090311C">
        <w:t xml:space="preserve"> as well as long-term damage in the form of </w:t>
      </w:r>
      <w:r w:rsidRPr="0090311C">
        <w:rPr>
          <w:u w:val="single"/>
        </w:rPr>
        <w:t>revictimization</w:t>
      </w:r>
      <w:r w:rsidRPr="0090311C">
        <w:t xml:space="preserve"> and </w:t>
      </w:r>
      <w:r w:rsidRPr="0090311C">
        <w:rPr>
          <w:u w:val="single"/>
        </w:rPr>
        <w:t>isolation</w:t>
      </w:r>
      <w:r w:rsidRPr="0090311C">
        <w:t xml:space="preserve"> </w:t>
      </w:r>
    </w:p>
    <w:p w14:paraId="10F1E351" w14:textId="77777777" w:rsidR="00A71973" w:rsidRPr="0090311C" w:rsidRDefault="00A71973" w:rsidP="00A71973">
      <w:r w:rsidRPr="0090311C">
        <w:rPr>
          <w:b/>
          <w:sz w:val="26"/>
          <w:szCs w:val="26"/>
        </w:rPr>
        <w:t>Hopper 17</w:t>
      </w:r>
      <w:r w:rsidRPr="0090311C">
        <w:t xml:space="preserve"> (Elizabeth K. Hopper- licensed clinical psychologist with a specialization in traumatic stress. She is the Associate Director of Training at the Trauma Center at Justice Resource Institute, one of the nation’s leading agencies in the study and treatment of the psychological impact of exposure to trauma. She is the Director of Project REACH, a program that serves victims of human trafficking throughout the United States, providing mobile crisis mental health services to trafficking survivors and offering training and consultation to providers. (2017) Trauma-Informed Psychological Assessment of Human Trafficking Survivors, Women &amp; Therapy, 40:1-2, 12-30, DOI: 10.1080/02703149.2016.1205905//sabín)</w:t>
      </w:r>
    </w:p>
    <w:p w14:paraId="2AAA60C9" w14:textId="77777777" w:rsidR="00A71973" w:rsidRPr="0090311C" w:rsidRDefault="00A71973" w:rsidP="00A71973">
      <w:pPr>
        <w:rPr>
          <w:sz w:val="16"/>
        </w:rPr>
      </w:pPr>
      <w:r w:rsidRPr="0090311C">
        <w:rPr>
          <w:rStyle w:val="StyleUnderline"/>
        </w:rPr>
        <w:t>Depression, anxiety, and posttraumatic stress disorder (PTSD) are commonly identified in survivors of human trafficking</w:t>
      </w:r>
      <w:r w:rsidRPr="0090311C">
        <w:rPr>
          <w:sz w:val="16"/>
        </w:rPr>
        <w:t xml:space="preserve"> (Clawson et al., 2009; WOMEN &amp; THERAPY 21 Tsutsumi, Izutsu, Pouyal, Kato, &amp; Marui, 2008). In a review of research utilizing screening tools to identify mental health symptoms, </w:t>
      </w:r>
      <w:r w:rsidRPr="0090311C">
        <w:rPr>
          <w:rStyle w:val="StyleUnderline"/>
        </w:rPr>
        <w:t xml:space="preserve">trafficking victims were found to have found high levels of </w:t>
      </w:r>
      <w:r w:rsidRPr="0090311C">
        <w:rPr>
          <w:rStyle w:val="Emphasis"/>
        </w:rPr>
        <w:t>anxiety</w:t>
      </w:r>
      <w:r w:rsidRPr="0090311C">
        <w:rPr>
          <w:rStyle w:val="StyleUnderline"/>
        </w:rPr>
        <w:t xml:space="preserve"> (48.0% to 97.7%), </w:t>
      </w:r>
      <w:r w:rsidRPr="0090311C">
        <w:rPr>
          <w:rStyle w:val="Emphasis"/>
        </w:rPr>
        <w:t>depression</w:t>
      </w:r>
      <w:r w:rsidRPr="0090311C">
        <w:rPr>
          <w:rStyle w:val="StyleUnderline"/>
        </w:rPr>
        <w:t xml:space="preserve"> (54.9% to 100%), and </w:t>
      </w:r>
      <w:r w:rsidRPr="0090311C">
        <w:rPr>
          <w:rStyle w:val="Emphasis"/>
        </w:rPr>
        <w:t>post-traumatic stress disorder</w:t>
      </w:r>
      <w:r w:rsidRPr="0090311C">
        <w:rPr>
          <w:rStyle w:val="StyleUnderline"/>
        </w:rPr>
        <w:t xml:space="preserve"> (19.5% to 77.0%) </w:t>
      </w:r>
      <w:r w:rsidRPr="0090311C">
        <w:rPr>
          <w:sz w:val="16"/>
        </w:rPr>
        <w:t xml:space="preserve">(Oram et al., 2012). </w:t>
      </w:r>
      <w:r w:rsidRPr="0090311C">
        <w:rPr>
          <w:rStyle w:val="StyleUnderline"/>
        </w:rPr>
        <w:t>More than half of the trafficked women in one study met criteria for a mental health diagnosis, with PTSD, depression, and anxiety disorders being the most common</w:t>
      </w:r>
      <w:r w:rsidRPr="0090311C">
        <w:rPr>
          <w:sz w:val="16"/>
        </w:rPr>
        <w:t xml:space="preserve"> diagnoses (Abas et al., 2013). A research review also reported a high prevalence of </w:t>
      </w:r>
      <w:r w:rsidRPr="0090311C">
        <w:rPr>
          <w:rStyle w:val="Emphasis"/>
        </w:rPr>
        <w:t xml:space="preserve">somatic issues </w:t>
      </w:r>
      <w:r w:rsidRPr="0090311C">
        <w:rPr>
          <w:rStyle w:val="StyleUnderline"/>
        </w:rPr>
        <w:t>such as headaches, back pain, stomach pain, and memory problems</w:t>
      </w:r>
      <w:r w:rsidRPr="0090311C">
        <w:rPr>
          <w:sz w:val="16"/>
        </w:rPr>
        <w:t xml:space="preserve"> in trafficking survivors (Oram et al., 2012). To date, there is a lack of information on gender differences in the psychological symptoms of trafficking survivors. Most studies have focused on female victims of sex trafficking, with no comparisons to males. In survivors of trauma other than trafficking, </w:t>
      </w:r>
      <w:r w:rsidRPr="0090311C">
        <w:rPr>
          <w:rStyle w:val="StyleUnderline"/>
        </w:rPr>
        <w:t xml:space="preserve">women have up to </w:t>
      </w:r>
      <w:r w:rsidRPr="0090311C">
        <w:rPr>
          <w:rStyle w:val="Emphasis"/>
        </w:rPr>
        <w:t>twice the likelihood</w:t>
      </w:r>
      <w:r w:rsidRPr="0090311C">
        <w:rPr>
          <w:rStyle w:val="StyleUnderline"/>
        </w:rPr>
        <w:t xml:space="preserve"> of reporting symptoms of PTSD</w:t>
      </w:r>
      <w:r w:rsidRPr="0090311C">
        <w:rPr>
          <w:sz w:val="16"/>
        </w:rPr>
        <w:t xml:space="preserve"> (Breslau, 2002) and depression (NolenHoeksema, 2001), as compared with men. Women also tend to have a </w:t>
      </w:r>
      <w:r w:rsidRPr="0090311C">
        <w:rPr>
          <w:rStyle w:val="StyleUnderline"/>
        </w:rPr>
        <w:t xml:space="preserve">longer symptom course than men </w:t>
      </w:r>
      <w:r w:rsidRPr="0090311C">
        <w:rPr>
          <w:sz w:val="16"/>
        </w:rPr>
        <w:t xml:space="preserve">(Breslau, 2002). Based on these findings, it is reasonable to speculate that </w:t>
      </w:r>
      <w:r w:rsidRPr="0090311C">
        <w:rPr>
          <w:rStyle w:val="StyleUnderline"/>
        </w:rPr>
        <w:t>female victims of human trafficking may be particularly vulnerable to the mental health impacts of trafficking</w:t>
      </w:r>
      <w:r w:rsidRPr="0090311C">
        <w:rPr>
          <w:sz w:val="16"/>
        </w:rPr>
        <w:t xml:space="preserve"> and/or more willing to disclose their symptoms in an assessment. Although most of the literature on mental health in survivors of human trafficking focuses on symptoms and diagnoses, we utilize a trauma-informed framework that helps to contextualize these psychological symptoms. As previously mentioned, many trafficked girls and women suffer early developmental trauma as a precursor to trafficking-related trauma (Clawson et al., 2007, 2009). In addition to creating vulnerability to revictimization, early developmental trauma may complicate women’s and girls’ responses to human trafficking, leading to Complex PTSD (Cook et al., 2005). The </w:t>
      </w:r>
      <w:r w:rsidRPr="0090311C">
        <w:rPr>
          <w:rStyle w:val="StyleUnderline"/>
        </w:rPr>
        <w:t xml:space="preserve">complex trauma construct reflects the idea that many of the mental health “symptoms” of survivors are </w:t>
      </w:r>
      <w:proofErr w:type="gramStart"/>
      <w:r w:rsidRPr="0090311C">
        <w:rPr>
          <w:rStyle w:val="StyleUnderline"/>
        </w:rPr>
        <w:t>actually psychological</w:t>
      </w:r>
      <w:proofErr w:type="gramEnd"/>
      <w:r w:rsidRPr="0090311C">
        <w:rPr>
          <w:rStyle w:val="StyleUnderline"/>
        </w:rPr>
        <w:t xml:space="preserve">, biological, and behavioral responses to </w:t>
      </w:r>
      <w:r w:rsidRPr="0090311C">
        <w:rPr>
          <w:sz w:val="16"/>
        </w:rPr>
        <w:t>repeated or</w:t>
      </w:r>
      <w:r w:rsidRPr="0090311C">
        <w:rPr>
          <w:rStyle w:val="StyleUnderline"/>
        </w:rPr>
        <w:t xml:space="preserve"> chronic trauma</w:t>
      </w:r>
      <w:r w:rsidRPr="0090311C">
        <w:rPr>
          <w:sz w:val="16"/>
        </w:rPr>
        <w:t xml:space="preserve"> and represent intuitive coping efforts to manage traumatic stress (Herman, 1997; van der Kolk, 1994). Jaime is one of these girls who experienced several layers of developmental trauma, beginning very early in life. In addition to being treated like a sexual object from the age of 7 years old, Jaime also experienced emotional neglect due to familial conflict, her father’s later absence, and her mother’s lack of emotional availability. Emotional neglect and other types of psychological maltreatment are often overlooked as traumatic experiences, with greater attention being given to overt abuse (Rosenberg, 1987). However, the absence of affection, love, and positive attention early in life has a major impact on children (Hart, Binggeli, &amp; Brassard, 1997; Hart &amp; Brassard, 1987). Like many domestic victims of sex trafficking (Estes &amp; Weiner, 2001), Jaime was coerced into commercial sexual exploitation in early adolescence, a period of identity formation, sexual maturation, and the development of social and romantic relationships. When adolescents are treated as sexual objects, they may disconnect from their sexual selves or see their sexuality as their primary worth, re-enacting unsafe sexual situations or utilizing their sexuality as a “bartering chip” in exchange for attention and affection (American Psychological Association Task Force on the Sexualization of Girls, 2010). Like many girls with Complex PTSD, Jaime had difficulty recognizing and regulating her own internal physiology and emotions, developing a well-defined sense of herself, and learning how to negotiate intimate relationships with appropriate boundaries (Spinazzola et al., 2005).</w:t>
      </w:r>
      <w:r w:rsidRPr="0090311C">
        <w:rPr>
          <w:rStyle w:val="StyleUnderline"/>
        </w:rPr>
        <w:t xml:space="preserve"> </w:t>
      </w:r>
      <w:r w:rsidRPr="0090311C">
        <w:rPr>
          <w:sz w:val="16"/>
        </w:rPr>
        <w:t>Dysregulation is a cornerstone of complex trauma reactions.</w:t>
      </w:r>
      <w:r w:rsidRPr="0090311C">
        <w:rPr>
          <w:rStyle w:val="StyleUnderline"/>
        </w:rPr>
        <w:t xml:space="preserve"> Women and girls who have been trafficked may have difficulty recognizing, managing, and </w:t>
      </w:r>
      <w:r w:rsidRPr="0090311C">
        <w:rPr>
          <w:rStyle w:val="Emphasis"/>
        </w:rPr>
        <w:t>expressing their emotional states</w:t>
      </w:r>
      <w:r w:rsidRPr="0090311C">
        <w:rPr>
          <w:sz w:val="16"/>
        </w:rPr>
        <w:t xml:space="preserve">. They might experience </w:t>
      </w:r>
      <w:r w:rsidRPr="0090311C">
        <w:rPr>
          <w:rStyle w:val="StyleUnderline"/>
        </w:rPr>
        <w:t>somatic dysregulation, such as feeling distress physically (e.g., frequent headaches or stomach pain) or being disconnected from their somatic states (e.g., difficulty recognizing hunger cues)</w:t>
      </w:r>
      <w:r w:rsidRPr="0090311C">
        <w:rPr>
          <w:sz w:val="16"/>
        </w:rPr>
        <w:t xml:space="preserve">. In addition to emotional and somatic dysregulation, survivors may have dysregulated or </w:t>
      </w:r>
      <w:r w:rsidRPr="0090311C">
        <w:rPr>
          <w:rStyle w:val="StyleUnderline"/>
        </w:rPr>
        <w:t>impulsive behaviors, including: substance abuse problems, self-injurious behaviors, eating disorders, excessive work, promiscuity, reckless or high-risk behaviors</w:t>
      </w:r>
      <w:r w:rsidRPr="0090311C">
        <w:rPr>
          <w:sz w:val="16"/>
        </w:rPr>
        <w:t xml:space="preserve">, and “running” or other forms of avoidance. Instead of treating these as unique behavior problems, the assessment can frame them as coping strategies that originally emerged with an adaptive function. </w:t>
      </w:r>
      <w:proofErr w:type="gramStart"/>
      <w:r w:rsidRPr="0090311C">
        <w:rPr>
          <w:sz w:val="16"/>
        </w:rPr>
        <w:t>In order to</w:t>
      </w:r>
      <w:proofErr w:type="gramEnd"/>
      <w:r w:rsidRPr="0090311C">
        <w:rPr>
          <w:sz w:val="16"/>
        </w:rPr>
        <w:t xml:space="preserve"> treat these issues, the function of the behaviors will need to be replaced with other more adaptive coping strategies (D’Andrea, Ford, Stolbach, Spinazzola, &amp; van der Kolk, 2012; Herman, 1997; Luxenberg, Spinazzola, Hidalgo, Hunt, &amp; van der Kolk, 2001; Luxenberg, Spinazzola, &amp; van der Kolk, 2001). </w:t>
      </w:r>
      <w:r w:rsidRPr="0090311C">
        <w:rPr>
          <w:rStyle w:val="StyleUnderline"/>
        </w:rPr>
        <w:t>Because human trafficking is a form of interpersonal abuse, women and girls who have been trafficked often struggle with relational issues</w:t>
      </w:r>
      <w:r w:rsidRPr="0090311C">
        <w:rPr>
          <w:sz w:val="16"/>
        </w:rPr>
        <w:t xml:space="preserve">. Like Jaime, many survivors experience ambivalence toward their traffickers. On the one hand, </w:t>
      </w:r>
      <w:r w:rsidRPr="0090311C">
        <w:rPr>
          <w:rStyle w:val="StyleUnderline"/>
        </w:rPr>
        <w:t>they want to escape the abuse; while on the other hand, they feel an attachment to the trafficker, sometimes referred to as “</w:t>
      </w:r>
      <w:r w:rsidRPr="0090311C">
        <w:rPr>
          <w:rStyle w:val="Emphasis"/>
        </w:rPr>
        <w:t xml:space="preserve">trauma bonding,” </w:t>
      </w:r>
      <w:r w:rsidRPr="0090311C">
        <w:rPr>
          <w:sz w:val="16"/>
        </w:rPr>
        <w:t xml:space="preserve">“Stockholm syndrome,” or “identification with the perpetrator” (Herman, 1997). Identifying signs of trauma bonding is essential in a safety assessment, highlighting the potential for re-victimization and the need for safety planning regarding the trafficker(s). Similarly, </w:t>
      </w:r>
      <w:r w:rsidRPr="0090311C">
        <w:rPr>
          <w:rStyle w:val="StyleUnderline"/>
        </w:rPr>
        <w:t>women and girls who have been trafficked may struggle with future relationships</w:t>
      </w:r>
      <w:r w:rsidRPr="0090311C">
        <w:rPr>
          <w:sz w:val="16"/>
        </w:rPr>
        <w:t xml:space="preserve">, particularly in situations where the relationship was used as a coercive tactic in the trafficking scheme or where there was extensive interpersonal abuse. These </w:t>
      </w:r>
      <w:r w:rsidRPr="0090311C">
        <w:rPr>
          <w:rStyle w:val="StyleUnderline"/>
        </w:rPr>
        <w:t>struggles can be on either end of a continuum, from lack of boundaries</w:t>
      </w:r>
      <w:r w:rsidRPr="0090311C">
        <w:rPr>
          <w:sz w:val="16"/>
        </w:rPr>
        <w:t xml:space="preserve"> (quickly entering relationships, sexual promiscuity, </w:t>
      </w:r>
      <w:r w:rsidRPr="0090311C">
        <w:rPr>
          <w:rStyle w:val="StyleUnderline"/>
        </w:rPr>
        <w:t>difficulty recognizing warning signs of maladaptive relationships</w:t>
      </w:r>
      <w:r w:rsidRPr="0090311C">
        <w:rPr>
          <w:sz w:val="16"/>
        </w:rPr>
        <w:t xml:space="preserve">) to </w:t>
      </w:r>
      <w:r w:rsidRPr="0090311C">
        <w:rPr>
          <w:rStyle w:val="StyleUnderline"/>
        </w:rPr>
        <w:t xml:space="preserve">overly rigid boundaries </w:t>
      </w:r>
      <w:r w:rsidRPr="0090311C">
        <w:rPr>
          <w:sz w:val="16"/>
        </w:rPr>
        <w:t>(</w:t>
      </w:r>
      <w:r w:rsidRPr="0090311C">
        <w:rPr>
          <w:rStyle w:val="StyleUnderline"/>
        </w:rPr>
        <w:t>social avoidance and isolation</w:t>
      </w:r>
      <w:r w:rsidRPr="0090311C">
        <w:rPr>
          <w:sz w:val="16"/>
        </w:rPr>
        <w:t xml:space="preserve">, pre-emptory rejection, running away). Porous boundaries </w:t>
      </w:r>
      <w:r w:rsidRPr="0090311C">
        <w:rPr>
          <w:rStyle w:val="StyleUnderline"/>
        </w:rPr>
        <w:t xml:space="preserve">create safety issues and </w:t>
      </w:r>
      <w:r w:rsidRPr="0090311C">
        <w:rPr>
          <w:rStyle w:val="Emphasis"/>
        </w:rPr>
        <w:t>put women and girls at risk for revictimization,</w:t>
      </w:r>
      <w:r w:rsidRPr="0090311C">
        <w:rPr>
          <w:rStyle w:val="StyleUnderline"/>
        </w:rPr>
        <w:t xml:space="preserve"> while rigid boundaries prevent help-seeking and maintain isolatio</w:t>
      </w:r>
      <w:r w:rsidRPr="0090311C">
        <w:rPr>
          <w:sz w:val="16"/>
        </w:rPr>
        <w:t xml:space="preserve">n (Herman, 1997; Luxenberg, Spinazzola, &amp; van der Kolk, 2001). This portion of the assessment can be used to identify girls and women who are at risk of social isolation and/or further interpersonal injury. It can guide intervention that focuses on relational issues such as learning how to recognize unsafe situations and how to slowly build trusting, healthy relationships. Human trafficking is a form of </w:t>
      </w:r>
      <w:r w:rsidRPr="0090311C">
        <w:rPr>
          <w:rStyle w:val="StyleUnderline"/>
        </w:rPr>
        <w:t xml:space="preserve">chronic interpersonal trauma that </w:t>
      </w:r>
      <w:r w:rsidRPr="0090311C">
        <w:rPr>
          <w:rStyle w:val="Emphasis"/>
        </w:rPr>
        <w:t>strips away an individual’s personhood</w:t>
      </w:r>
      <w:r w:rsidRPr="0090311C">
        <w:rPr>
          <w:sz w:val="16"/>
        </w:rPr>
        <w:t xml:space="preserve">. Some survivors </w:t>
      </w:r>
      <w:r w:rsidRPr="0090311C">
        <w:rPr>
          <w:rStyle w:val="StyleUnderline"/>
        </w:rPr>
        <w:t xml:space="preserve">begin to feel that “this is all I deserve.” </w:t>
      </w:r>
      <w:r w:rsidRPr="0090311C">
        <w:rPr>
          <w:sz w:val="16"/>
        </w:rPr>
        <w:t xml:space="preserve">Many women and girls who have been trafficked </w:t>
      </w:r>
      <w:r w:rsidRPr="0090311C">
        <w:rPr>
          <w:rStyle w:val="StyleUnderline"/>
        </w:rPr>
        <w:t>live with shame and self-blame about their trafficking experiences</w:t>
      </w:r>
      <w:r w:rsidRPr="0090311C">
        <w:rPr>
          <w:sz w:val="16"/>
        </w:rPr>
        <w:t xml:space="preserve">. Girls and women who rely heavily on dissociation to manage traumatic exposure might develop a fragmented sense of self (Herman, 1997; Howell, 2005). Impacts on her sense of self can have a </w:t>
      </w:r>
      <w:r w:rsidRPr="0090311C">
        <w:rPr>
          <w:rStyle w:val="StyleUnderline"/>
        </w:rPr>
        <w:t>ripple effect on the survivor’s relationships, general functioning, and goals for the future</w:t>
      </w:r>
      <w:r w:rsidRPr="0090311C">
        <w:rPr>
          <w:sz w:val="16"/>
        </w:rPr>
        <w:t>. By identifying problems in her self-concept through the assessment, negative thoughts and emotions can be countered over time through intervention and through corrective experiences that build a positive and cohesive sense of self.</w:t>
      </w:r>
    </w:p>
    <w:p w14:paraId="654FC7FF" w14:textId="77777777" w:rsidR="00A71973" w:rsidRPr="0090311C" w:rsidRDefault="00A71973" w:rsidP="00A71973">
      <w:pPr>
        <w:pStyle w:val="Heading4"/>
      </w:pPr>
      <w:r w:rsidRPr="0090311C">
        <w:t>Trafficking exacerbates psychological and physical health implications leading to death</w:t>
      </w:r>
    </w:p>
    <w:p w14:paraId="40B87EB1" w14:textId="77777777" w:rsidR="00A71973" w:rsidRPr="0090311C" w:rsidRDefault="00A71973" w:rsidP="00A71973">
      <w:r w:rsidRPr="0090311C">
        <w:rPr>
          <w:rStyle w:val="Style13ptBold"/>
        </w:rPr>
        <w:t>Shelley 10</w:t>
      </w:r>
      <w:r w:rsidRPr="0090311C">
        <w:t xml:space="preserve"> Louise Shelley is the Omer L. and Nancy Hirst Endowed Chair for civic intellectual as well as a University Professor in the Schar School of Policy and Government and the founder and Director of the Terrorism, Transnational Crime and Corruption Center (TraCCC) at George Mason University, “Human Trafficking: A Global Perspective,” Page 72-76, </w:t>
      </w:r>
      <w:hyperlink r:id="rId31" w:history="1">
        <w:r w:rsidRPr="0090311C">
          <w:rPr>
            <w:rStyle w:val="Hyperlink"/>
          </w:rPr>
          <w:t>http://demografi.bps.go.id/phpfiletree/bahan/kumpulan_tugas_mobilitas_pak_chotib/Kelompok_7/Human_Trafficking_a_global_perspektif_(Shelley).pdf</w:t>
        </w:r>
      </w:hyperlink>
      <w:r w:rsidRPr="0090311C">
        <w:t>, ag</w:t>
      </w:r>
    </w:p>
    <w:p w14:paraId="00E12C37" w14:textId="77777777" w:rsidR="00A71973" w:rsidRPr="0090311C" w:rsidRDefault="00A71973" w:rsidP="00A71973">
      <w:pPr>
        <w:rPr>
          <w:sz w:val="16"/>
        </w:rPr>
      </w:pPr>
      <w:r w:rsidRPr="0090311C">
        <w:rPr>
          <w:sz w:val="16"/>
        </w:rPr>
        <w:t xml:space="preserve">Health Consequences </w:t>
      </w:r>
      <w:r w:rsidRPr="0090311C">
        <w:rPr>
          <w:rStyle w:val="StyleUnderline"/>
        </w:rPr>
        <w:t xml:space="preserve">Trafficking victims die, become seriously ill, or are injured in many locales around the world each year </w:t>
      </w:r>
      <w:proofErr w:type="gramStart"/>
      <w:r w:rsidRPr="0090311C">
        <w:rPr>
          <w:rStyle w:val="StyleUnderline"/>
        </w:rPr>
        <w:t>as a result of</w:t>
      </w:r>
      <w:proofErr w:type="gramEnd"/>
      <w:r w:rsidRPr="0090311C">
        <w:rPr>
          <w:rStyle w:val="StyleUnderline"/>
        </w:rPr>
        <w:t xml:space="preserve"> the hazardous work conditions in which they labor, the abuse of their traffickers and their clients, and their sheer physical exhaustion. For many who are impaired, there are no effective treatments, as they are psychologically damaged for life, suffering frequent nightmares and flashbacks and manifesting suicidal tendencies.42 The constant abuse, violence, and intimidation they have suffered make it nearly impossible for them to return to normal lives.</w:t>
      </w:r>
      <w:r w:rsidRPr="0090311C">
        <w:rPr>
          <w:sz w:val="16"/>
        </w:rPr>
        <w:t xml:space="preserve"> As one official at the International Organization for Migration in Moldova explained, they can repair the broken jaws and </w:t>
      </w:r>
      <w:proofErr w:type="gramStart"/>
      <w:r w:rsidRPr="0090311C">
        <w:rPr>
          <w:sz w:val="16"/>
        </w:rPr>
        <w:t>bones</w:t>
      </w:r>
      <w:proofErr w:type="gramEnd"/>
      <w:r w:rsidRPr="0090311C">
        <w:rPr>
          <w:sz w:val="16"/>
        </w:rPr>
        <w:t xml:space="preserve"> but they cannot mend the often irreparable psychological effects.43 Research in Great Britain reveals that women who had stopped engaging in prostitution had the same levels of mental health problems (40 percent) and drug addiction (73 percent) as those who remained in the sex industry. This is consistent with posttraumatic stress disorder. These data affirm the insight of the IOM official in Moldova that the damage may be permanent, even in a society such as the United Kingdom, where those engaged in prostitution would have greater access to medical care than most trafficked into the sex industry.44 Addiction to alcohol and drugs, sometimes imposed on the victim by the trafficker, impairs and shortens their lives. These conditions contribute to the untimely demise of youthful U.S. trafficking victims, who often survive only seven years after they have been trafficked into prostitution.45 </w:t>
      </w:r>
      <w:r w:rsidRPr="0090311C">
        <w:rPr>
          <w:rStyle w:val="StyleUnderline"/>
        </w:rPr>
        <w:t xml:space="preserve">Hundreds of victims die annually of dehydration while attempting to cross the deserts from Mexico into the United States. Others die in transit, as previously mentioned, in overcrowded vans or unseaworthy boats before they reach their destinations. Every year young women who resist their traffickers die, </w:t>
      </w:r>
      <w:r w:rsidRPr="0090311C">
        <w:rPr>
          <w:sz w:val="16"/>
        </w:rPr>
        <w:t xml:space="preserve">such as the Afghan girls who jump into wells rather than be trafficked.46 </w:t>
      </w:r>
      <w:r w:rsidRPr="0090311C">
        <w:rPr>
          <w:rStyle w:val="StyleUnderline"/>
        </w:rPr>
        <w:t>Others die from HIV contracted through unprotected sex, as victims have no possibility to protect themselves in their sexual encounters,</w:t>
      </w:r>
      <w:r w:rsidRPr="0090311C">
        <w:rPr>
          <w:sz w:val="16"/>
        </w:rPr>
        <w:t xml:space="preserve"> or access to life-prolonging drugs. </w:t>
      </w:r>
      <w:r w:rsidRPr="0090311C">
        <w:rPr>
          <w:rStyle w:val="StyleUnderline"/>
        </w:rPr>
        <w:t xml:space="preserve">In the trafficking culture, their lives are cheaper than the cost of medication. An unknown number of sex trafficking victims are killed by their customers. </w:t>
      </w:r>
      <w:r w:rsidRPr="0090311C">
        <w:rPr>
          <w:sz w:val="16"/>
        </w:rPr>
        <w:t xml:space="preserve">Limited research has been done of the longevity of trafficking victims. But research conducted in the United States on mortality of prostitutes reveals a high likelihood of premature death. As researchers explained, </w:t>
      </w:r>
      <w:proofErr w:type="gramStart"/>
      <w:r w:rsidRPr="0090311C">
        <w:rPr>
          <w:sz w:val="16"/>
        </w:rPr>
        <w:t>To</w:t>
      </w:r>
      <w:proofErr w:type="gramEnd"/>
      <w:r w:rsidRPr="0090311C">
        <w:rPr>
          <w:sz w:val="16"/>
        </w:rPr>
        <w:t xml:space="preserve"> our knowledge, no population of women studied previously has had a crude mortality rate, standardized mortality ratio, or percentage of deaths due to murder even approximating those observed in our cohort. The workplace homicide rate for prostitutes (204 per 100,000) is many times higher than that for women and men in the standard occupations that had the highest workplace homicide rates in the United States during the 1980s (4 per 100,000 for female liquor store workers and 29 per 100,000 for male taxicab drivers).47 This fate is hardly unique. </w:t>
      </w:r>
      <w:r w:rsidRPr="0090311C">
        <w:rPr>
          <w:rStyle w:val="StyleUnderline"/>
        </w:rPr>
        <w:t>One can presume that the rates of mortality are higher among trafficking victims than those among all prostitutes, as trafficking victims have the least control over their fates and are harmed regularly by both their traffickers and their customers</w:t>
      </w:r>
      <w:r w:rsidRPr="0090311C">
        <w:rPr>
          <w:sz w:val="16"/>
        </w:rPr>
        <w:t xml:space="preserve">. The epidemiologists found that their research on the high death rates of prostitutes was consistent with work done by their colleagues in London and in Nairobi, Kenya.49 Human trafficking has other health costs for the victim that are enduring but not as permanent as death. </w:t>
      </w:r>
      <w:r w:rsidRPr="0090311C">
        <w:rPr>
          <w:rStyle w:val="StyleUnderline"/>
        </w:rPr>
        <w:t>Many victims of sex trafficking become pregnant. They are often forced by their traffickers to have abortions to continue serving clients without interruption and are frequently rendered sterile by the unsanitary conditions under which the abortions are performed or the frequency of their occurrence</w:t>
      </w:r>
      <w:r w:rsidRPr="0090311C">
        <w:rPr>
          <w:sz w:val="16"/>
        </w:rPr>
        <w:t xml:space="preserve">.50 </w:t>
      </w:r>
      <w:r w:rsidRPr="0090311C">
        <w:rPr>
          <w:rStyle w:val="StyleUnderline"/>
        </w:rPr>
        <w:t>Children maimed to be beggars suffer from injuries that cannot be repaired. Unset broken limbs may result in permanently crippled arms and legs</w:t>
      </w:r>
      <w:r w:rsidRPr="0090311C">
        <w:rPr>
          <w:sz w:val="16"/>
        </w:rPr>
        <w:t xml:space="preserve">. In more extreme cases, limbs that are surgically removed for children to be more pitiful beggars can never be reattached nor sight returned to blinded children. </w:t>
      </w:r>
      <w:r w:rsidRPr="0090311C">
        <w:rPr>
          <w:rStyle w:val="StyleUnderline"/>
        </w:rPr>
        <w:t>Handicapped children who are exploited as beggars may be forced to beg in the sun without water, causing dehydration and other serious strains on their already weakened bodies</w:t>
      </w:r>
      <w:r w:rsidRPr="0090311C">
        <w:rPr>
          <w:sz w:val="16"/>
        </w:rPr>
        <w:t xml:space="preserve">.51 </w:t>
      </w:r>
      <w:r w:rsidRPr="0090311C">
        <w:rPr>
          <w:rStyle w:val="StyleUnderline"/>
        </w:rPr>
        <w:t>Organ trafficking may benefit the rich, who can acquire organs, but it leaves those who have been deprived of organs a precarious future.</w:t>
      </w:r>
      <w:r w:rsidRPr="0090311C">
        <w:rPr>
          <w:sz w:val="16"/>
        </w:rPr>
        <w:t xml:space="preserve"> Those whose organs are trafficked are the very poor, often women.52 Individuals who agree to sell or are deceived into selling their organs face multiple health consequences. First, </w:t>
      </w:r>
      <w:r w:rsidRPr="0090311C">
        <w:rPr>
          <w:rStyle w:val="StyleUnderline"/>
        </w:rPr>
        <w:t>as the traffickers’ interests are in extracting the organ for sale, they care little or nothing about the recovery of the voluntary or forced organ donor.</w:t>
      </w:r>
      <w:r w:rsidRPr="0090311C">
        <w:rPr>
          <w:sz w:val="16"/>
        </w:rPr>
        <w:t xml:space="preserve"> Therefore, many who have lost their organs to organ traffickers are unpaid for their losses and, therefore, are unable to pay for needed postoperative care.53 Moreover, the sources of the trafficked organs are provided totally inadequate postoperative care, often rendering those who have lost kidneys and other organs invalids for life. </w:t>
      </w:r>
      <w:r w:rsidRPr="0090311C">
        <w:rPr>
          <w:rStyle w:val="StyleUnderline"/>
        </w:rPr>
        <w:t xml:space="preserve">Some of them are plagued by postoperative infections that make them unable to return to work and a burden to their families and communities. Others face serious psychological problems after surgery. </w:t>
      </w:r>
      <w:r w:rsidRPr="0090311C">
        <w:rPr>
          <w:sz w:val="16"/>
        </w:rPr>
        <w:t xml:space="preserve">Those who receive organs from criminal suppliers may receive diseased organs or organs that are an inappropriate match for their bodies. Still others may receive other life-threatening problems such as AIDS or blood diseases that accompany organs that are obtained outside of regulated channels. The World Health Organization estimates that 10 percent of the 70,000 kidneys used annually in transplants are obtained on the black market.54 This figure suggests that as many as 14,000 donors and recipients annually may suffer severe health problems </w:t>
      </w:r>
      <w:proofErr w:type="gramStart"/>
      <w:r w:rsidRPr="0090311C">
        <w:rPr>
          <w:sz w:val="16"/>
        </w:rPr>
        <w:t>as a result of</w:t>
      </w:r>
      <w:proofErr w:type="gramEnd"/>
      <w:r w:rsidRPr="0090311C">
        <w:rPr>
          <w:sz w:val="16"/>
        </w:rPr>
        <w:t xml:space="preserve"> organ trafficking. </w:t>
      </w:r>
      <w:r w:rsidRPr="0090311C">
        <w:rPr>
          <w:rStyle w:val="StyleUnderline"/>
        </w:rPr>
        <w:t>The rate of accidents among trafficked laborers is particularly high because they work in the most dangerous conditions and for very long hours. Therefore, their exhaustion and their work environment make trafficked workers particularly prone to serious accidents. In many societies, they cannot receive treatment and become invalids.</w:t>
      </w:r>
      <w:r w:rsidRPr="0090311C">
        <w:rPr>
          <w:sz w:val="16"/>
        </w:rPr>
        <w:t xml:space="preserve"> In the United Arab Emirates, young boys who were trafficked to be camel jockeys died or were seriously injured from this dangerous work.</w:t>
      </w:r>
      <w:r w:rsidRPr="0090311C">
        <w:rPr>
          <w:rStyle w:val="StyleUnderline"/>
        </w:rPr>
        <w:t>55 In the United States, uninsured trafficked laborers often arrive at the emergency rooms of hospitals. Their acute injuries often require expensive medical care that is not compensated by the employer of the illegal laborer.</w:t>
      </w:r>
      <w:r w:rsidRPr="0090311C">
        <w:rPr>
          <w:sz w:val="16"/>
        </w:rPr>
        <w:t xml:space="preserve">56 In less affluent societies or countries without public hospitals that provide care to all, trafficking victims may be permanently incapacitated or simply die. Such victims are referred to as “disposable people” by Kevin Bales because there is no concern for keeping trafficked people functional or healthy.57 Human trafficking affects more than individual victims. </w:t>
      </w:r>
      <w:r w:rsidRPr="0090311C">
        <w:rPr>
          <w:rStyle w:val="StyleUnderline"/>
        </w:rPr>
        <w:t xml:space="preserve">It has farreaching and underappreciated health effects that undermine global health. Trafficked individuals are often transported very long distances in abysmal conditions. </w:t>
      </w:r>
      <w:r w:rsidRPr="0090311C">
        <w:rPr>
          <w:sz w:val="16"/>
        </w:rPr>
        <w:t xml:space="preserve">For example, Chinese smugglers often ship their human cargo in the holds of vessels where there is inadequate ventilation and food. Many of those smuggled contract diseases such as tuberculosis and scabies. Neither in transit nor on arrival in their country of destination are they provided health care or access to the medicines needed to cure their diseases.58 This is particularly problematic among smuggled Chinese, who are often forced to work off their debt through employment in Chinese restaurants, where they become vectors for the spread of disease in their new communities. Chapter 1 discussed the role of AIDS in the growth of human trafficking. </w:t>
      </w:r>
      <w:r w:rsidRPr="0090311C">
        <w:rPr>
          <w:rStyle w:val="StyleUnderline"/>
        </w:rPr>
        <w:t>But trafficking also contributes to the spread of AIDS. The health consequences of human trafficking are particularly severe in the sexual arena</w:t>
      </w:r>
      <w:r w:rsidRPr="0090311C">
        <w:rPr>
          <w:sz w:val="16"/>
        </w:rPr>
        <w:t xml:space="preserve">. Many victims of sex trafficking, unlike those in government-regulated brothels, are not allowed to protect themselves in their sexual encounters. </w:t>
      </w:r>
      <w:r w:rsidRPr="0090311C">
        <w:rPr>
          <w:rStyle w:val="StyleUnderline"/>
        </w:rPr>
        <w:t>Consequently, trafficked women, girls, and boys are at great risk to contract venereal disease</w:t>
      </w:r>
      <w:r w:rsidRPr="0090311C">
        <w:rPr>
          <w:sz w:val="16"/>
        </w:rPr>
        <w:t xml:space="preserve">, which compounds the risk of becoming HIV positive. In one epidemiological study in San Francisco in the early 2000s, one-quarter of men and women selling sexual services had a form of venereal disease.59 </w:t>
      </w:r>
      <w:r w:rsidRPr="0090311C">
        <w:rPr>
          <w:rStyle w:val="StyleUnderline"/>
        </w:rPr>
        <w:t>Those who control the sex trafficking victims are disinterested in providing any medical assistance to these sex slaves.</w:t>
      </w:r>
      <w:r w:rsidRPr="0090311C">
        <w:rPr>
          <w:sz w:val="16"/>
        </w:rPr>
        <w:t xml:space="preserve"> Therefore, one can presume that trafficked individuals have an even higher rate of sexually communicable diseases. Therefore, as each trafficking victim has multiple customers daily, sexually transmitted diseases and HIV spread into the larger community, infecting many individuals, compounding health costs, and increasing premature mortality. The spread of AIDS though human trafficking not only has great medical costs for the community but has also had a devastating demographic impact in Africa, Southeast Asia, and Latin America. In Africa, particularly, it has left many countries without teachers, doctors, and the trained professionals needed for future development.</w:t>
      </w:r>
    </w:p>
    <w:p w14:paraId="5969DA46" w14:textId="7BEC02F5" w:rsidR="00A71973" w:rsidRPr="0090311C" w:rsidRDefault="00A71973" w:rsidP="00A71973">
      <w:pPr>
        <w:pStyle w:val="Heading4"/>
      </w:pPr>
      <w:r w:rsidRPr="0090311C">
        <w:t>These horrific conditions otherize victims of trafficking - rationalizing exploitation and traumatic suffering of the most vulnerable populations in favor of utilitarian economic ends</w:t>
      </w:r>
    </w:p>
    <w:p w14:paraId="4CE79449" w14:textId="77777777" w:rsidR="00A71973" w:rsidRPr="0090311C" w:rsidRDefault="00A71973" w:rsidP="00A71973">
      <w:pPr>
        <w:rPr>
          <w:rFonts w:eastAsia="SimSun"/>
          <w:sz w:val="18"/>
          <w:szCs w:val="18"/>
          <w:lang w:eastAsia="zh-CN"/>
        </w:rPr>
      </w:pPr>
      <w:r w:rsidRPr="0090311C">
        <w:rPr>
          <w:b/>
          <w:sz w:val="24"/>
        </w:rPr>
        <w:t xml:space="preserve">Todres ’09 </w:t>
      </w:r>
      <w:r w:rsidRPr="0090311C">
        <w:rPr>
          <w:sz w:val="18"/>
          <w:szCs w:val="18"/>
        </w:rPr>
        <w:t>(Jonathan, Professor of Law at Georgia State University, “Law, Otherness, and Human Trafficking”, July 2009, Accessed via Project MUSE, [SG])</w:t>
      </w:r>
    </w:p>
    <w:p w14:paraId="498CC661" w14:textId="33AE7204" w:rsidR="00A71973" w:rsidRPr="0090311C" w:rsidRDefault="00A71973" w:rsidP="00A71973">
      <w:pPr>
        <w:rPr>
          <w:u w:val="single"/>
        </w:rPr>
      </w:pPr>
      <w:r w:rsidRPr="0090311C">
        <w:rPr>
          <w:rStyle w:val="StyleUnderline"/>
        </w:rPr>
        <w:t xml:space="preserve">The recent surge in interest in ending human </w:t>
      </w:r>
      <w:proofErr w:type="gramStart"/>
      <w:r w:rsidRPr="0090311C">
        <w:rPr>
          <w:rStyle w:val="StyleUnderline"/>
        </w:rPr>
        <w:t>trafficking  has</w:t>
      </w:r>
      <w:proofErr w:type="gramEnd"/>
      <w:r w:rsidRPr="0090311C">
        <w:rPr>
          <w:rStyle w:val="StyleUnderline"/>
        </w:rPr>
        <w:t xml:space="preserve"> led even Hollywood to take up the cause. Hollywood’s foray into this area evidences the problem with the dominant discourse on human trafficking.</w:t>
      </w:r>
      <w:r w:rsidRPr="0090311C">
        <w:t xml:space="preserve"> </w:t>
      </w:r>
      <w:r w:rsidRPr="0090311C">
        <w:rPr>
          <w:sz w:val="16"/>
          <w:szCs w:val="16"/>
        </w:rPr>
        <w:t xml:space="preserve">In 2005, Lifetime Television aired the first major commercial film on the issue, Human Trafficking, starring Mira Sorvino and Donald Southerland.  </w:t>
      </w:r>
      <w:r w:rsidRPr="0090311C">
        <w:rPr>
          <w:noProof/>
        </w:rPr>
        <mc:AlternateContent>
          <mc:Choice Requires="wps">
            <w:drawing>
              <wp:anchor distT="4294967295" distB="4294967295" distL="114300" distR="114300" simplePos="0" relativeHeight="251669504" behindDoc="1" locked="0" layoutInCell="0" allowOverlap="1" wp14:anchorId="10252395" wp14:editId="7BD2B5C3">
                <wp:simplePos x="0" y="0"/>
                <wp:positionH relativeFrom="page">
                  <wp:posOffset>1861820</wp:posOffset>
                </wp:positionH>
                <wp:positionV relativeFrom="paragraph">
                  <wp:posOffset>540384</wp:posOffset>
                </wp:positionV>
                <wp:extent cx="4051300" cy="0"/>
                <wp:effectExtent l="0" t="0" r="0" b="0"/>
                <wp:wrapNone/>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51300" cy="0"/>
                        </a:xfrm>
                        <a:custGeom>
                          <a:avLst/>
                          <a:gdLst>
                            <a:gd name="T0" fmla="*/ 0 w 6380"/>
                            <a:gd name="T1" fmla="*/ 6379 w 6380"/>
                          </a:gdLst>
                          <a:ahLst/>
                          <a:cxnLst>
                            <a:cxn ang="0">
                              <a:pos x="T0" y="0"/>
                            </a:cxn>
                            <a:cxn ang="0">
                              <a:pos x="T1" y="0"/>
                            </a:cxn>
                          </a:cxnLst>
                          <a:rect l="0" t="0" r="r" b="b"/>
                          <a:pathLst>
                            <a:path w="6380">
                              <a:moveTo>
                                <a:pt x="0" y="0"/>
                              </a:moveTo>
                              <a:lnTo>
                                <a:pt x="6379" y="0"/>
                              </a:lnTo>
                            </a:path>
                          </a:pathLst>
                        </a:custGeom>
                        <a:noFill/>
                        <a:ln w="1041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E9DE842" id="Freeform: Shape 1" o:spid="_x0000_s1026" style="position:absolute;z-index:-251646976;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v-text-anchor:top" points="146.6pt,42.55pt,465.55pt,42.55pt" coordsize="6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" o:allowincell="f" filled="f" strokeweight=".28925mm">
                <v:path arrowok="t" o:connecttype="custom" o:connectlocs="0,0;4050665,0" o:connectangles="0,0"/>
                <w10:wrap anchorx="page"/>
              </v:polyline>
            </w:pict>
          </mc:Fallback>
        </mc:AlternateContent>
      </w:r>
      <w:r w:rsidRPr="0090311C">
        <w:rPr>
          <w:sz w:val="16"/>
          <w:szCs w:val="16"/>
        </w:rPr>
        <w:t xml:space="preserve">The film was praised for bringing this horrific practice into stark daylight. The film’s portrayal of the issue, however, received little examination; in the film, </w:t>
      </w:r>
      <w:proofErr w:type="gramStart"/>
      <w:r w:rsidRPr="0090311C">
        <w:rPr>
          <w:sz w:val="16"/>
          <w:szCs w:val="16"/>
        </w:rPr>
        <w:t>all of</w:t>
      </w:r>
      <w:proofErr w:type="gramEnd"/>
      <w:r w:rsidRPr="0090311C">
        <w:rPr>
          <w:sz w:val="16"/>
          <w:szCs w:val="16"/>
        </w:rPr>
        <w:t xml:space="preserve"> the victims were white girls, except one (a Filipina girl), and all were abducted except one who was sold by her family—the only non-white girl. </w:t>
      </w:r>
      <w:r w:rsidRPr="0090311C">
        <w:rPr>
          <w:rStyle w:val="StyleUnderline"/>
        </w:rPr>
        <w:t xml:space="preserve">This portrayal overlooked important realities of human trafficking, including the fact that globally </w:t>
      </w:r>
      <w:proofErr w:type="gramStart"/>
      <w:r w:rsidRPr="0090311C">
        <w:rPr>
          <w:rStyle w:val="StyleUnderline"/>
        </w:rPr>
        <w:t>the majority of</w:t>
      </w:r>
      <w:proofErr w:type="gramEnd"/>
      <w:r w:rsidRPr="0090311C">
        <w:rPr>
          <w:rStyle w:val="StyleUnderline"/>
        </w:rPr>
        <w:t xml:space="preserve"> exploited girls and boys are not white, while reinforcing stereotypes that “other” cultures value children less and thus will sell their children while white Western families must be victims.</w:t>
      </w:r>
      <w:r w:rsidRPr="0090311C">
        <w:t xml:space="preserve">  </w:t>
      </w:r>
      <w:r w:rsidRPr="0090311C">
        <w:rPr>
          <w:sz w:val="16"/>
          <w:szCs w:val="16"/>
        </w:rPr>
        <w:t>I submit that these portrayals reflect much deeper held societal views that inform the prevailing understanding of and responses to the problem of human trafficking.</w:t>
      </w:r>
      <w:r w:rsidRPr="0090311C">
        <w:t xml:space="preserve"> </w:t>
      </w:r>
      <w:r w:rsidRPr="0090311C">
        <w:rPr>
          <w:rStyle w:val="StyleUnderline"/>
        </w:rPr>
        <w:t xml:space="preserve">Specifically, I suggest that “otherness” is a root cause of both inaction and the selective nature of responses to the abusive practice of human trafficking. Otherness with its attendant devaluation of the Other,  </w:t>
      </w:r>
      <w:r w:rsidRPr="0090311C">
        <w:rPr>
          <w:noProof/>
        </w:rPr>
        <mc:AlternateContent>
          <mc:Choice Requires="wps">
            <w:drawing>
              <wp:anchor distT="4294967295" distB="4294967295" distL="114300" distR="114300" simplePos="0" relativeHeight="251670528" behindDoc="1" locked="0" layoutInCell="0" allowOverlap="1" wp14:anchorId="5D93E13D" wp14:editId="0D34D47A">
                <wp:simplePos x="0" y="0"/>
                <wp:positionH relativeFrom="page">
                  <wp:posOffset>1861820</wp:posOffset>
                </wp:positionH>
                <wp:positionV relativeFrom="paragraph">
                  <wp:posOffset>897254</wp:posOffset>
                </wp:positionV>
                <wp:extent cx="4051300" cy="0"/>
                <wp:effectExtent l="0" t="0" r="0" b="0"/>
                <wp:wrapNone/>
                <wp:docPr id="5"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51300" cy="0"/>
                        </a:xfrm>
                        <a:custGeom>
                          <a:avLst/>
                          <a:gdLst>
                            <a:gd name="T0" fmla="*/ 0 w 6380"/>
                            <a:gd name="T1" fmla="*/ 6379 w 6380"/>
                          </a:gdLst>
                          <a:ahLst/>
                          <a:cxnLst>
                            <a:cxn ang="0">
                              <a:pos x="T0" y="0"/>
                            </a:cxn>
                            <a:cxn ang="0">
                              <a:pos x="T1" y="0"/>
                            </a:cxn>
                          </a:cxnLst>
                          <a:rect l="0" t="0" r="r" b="b"/>
                          <a:pathLst>
                            <a:path w="6380">
                              <a:moveTo>
                                <a:pt x="0" y="0"/>
                              </a:moveTo>
                              <a:lnTo>
                                <a:pt x="6379"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35E0A55" id="Freeform: Shape 5" o:spid="_x0000_s1026" style="position:absolute;z-index:-251645952;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v-text-anchor:top" points="146.6pt,70.65pt,465.55pt,70.65pt" coordsize="6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" o:allowincell="f" filled="f" strokeweight=".82pt">
                <v:path arrowok="t" o:connecttype="custom" o:connectlocs="0,0;4050665,0" o:connectangles="0,0"/>
                <w10:wrap anchorx="page"/>
              </v:polyline>
            </w:pict>
          </mc:Fallback>
        </mc:AlternateContent>
      </w:r>
      <w:r w:rsidRPr="0090311C">
        <w:rPr>
          <w:rStyle w:val="StyleUnderline"/>
        </w:rPr>
        <w:t xml:space="preserve">facilitates the abuse and exploitation of </w:t>
      </w:r>
      <w:proofErr w:type="gramStart"/>
      <w:r w:rsidRPr="0090311C">
        <w:rPr>
          <w:rStyle w:val="StyleUnderline"/>
        </w:rPr>
        <w:t>particular individuals</w:t>
      </w:r>
      <w:proofErr w:type="gramEnd"/>
      <w:r w:rsidRPr="0090311C">
        <w:rPr>
          <w:rStyle w:val="StyleUnderline"/>
        </w:rPr>
        <w:t>.</w:t>
      </w:r>
      <w:r w:rsidRPr="0090311C">
        <w:t xml:space="preserve"> </w:t>
      </w:r>
      <w:r w:rsidRPr="0090311C">
        <w:rPr>
          <w:sz w:val="16"/>
          <w:szCs w:val="16"/>
        </w:rPr>
        <w:t>Otherness operates across multiple dimensions to reinforce a conception of a virtuous “Self” and a lesser “Other.”</w:t>
      </w:r>
      <w:r w:rsidRPr="0090311C">
        <w:t xml:space="preserve"> </w:t>
      </w:r>
      <w:r w:rsidRPr="0090311C">
        <w:rPr>
          <w:rStyle w:val="StyleUnderline"/>
        </w:rPr>
        <w:t>In turn, the Self/Other dichotomy shapes the phenomenon of human trafficking, driving demand for trafficked persons, influencing perceptions of the problem, and constraining legal initiatives to end the practice.</w:t>
      </w:r>
      <w:r w:rsidRPr="0090311C">
        <w:t xml:space="preserve"> </w:t>
      </w:r>
      <w:r w:rsidRPr="0090311C">
        <w:rPr>
          <w:rStyle w:val="StyleUnderline"/>
        </w:rPr>
        <w:t xml:space="preserve">Thus, </w:t>
      </w:r>
      <w:r w:rsidRPr="0090311C">
        <w:rPr>
          <w:rStyle w:val="Emphasis"/>
        </w:rPr>
        <w:t>for example, otherness leads men in Western, industrialized countries to rationalize their exploitation of women and children in poorer countries</w:t>
      </w:r>
      <w:r w:rsidRPr="0090311C">
        <w:rPr>
          <w:rStyle w:val="StyleUnderline"/>
        </w:rPr>
        <w:t xml:space="preserve">. It also causes Western leaders to overlook the extent to which human trafficking related abuses occur within their own borders at the hands of their own citizens. Similarly, </w:t>
      </w:r>
      <w:r w:rsidRPr="0090311C">
        <w:rPr>
          <w:rStyle w:val="Emphasis"/>
        </w:rPr>
        <w:t xml:space="preserve">otherness operates in developing countries to permit the exploitation of </w:t>
      </w:r>
      <w:proofErr w:type="gramStart"/>
      <w:r w:rsidRPr="0090311C">
        <w:rPr>
          <w:rStyle w:val="Emphasis"/>
        </w:rPr>
        <w:t>particular populations</w:t>
      </w:r>
      <w:proofErr w:type="gramEnd"/>
      <w:r w:rsidRPr="0090311C">
        <w:rPr>
          <w:rStyle w:val="Emphasis"/>
        </w:rPr>
        <w:t>.</w:t>
      </w:r>
      <w:r w:rsidRPr="0090311C">
        <w:rPr>
          <w:rStyle w:val="StyleUnderline"/>
        </w:rPr>
        <w:t xml:space="preserve">  Ultimately, appreciating the true nature of the </w:t>
      </w:r>
      <w:proofErr w:type="gramStart"/>
      <w:r w:rsidRPr="0090311C">
        <w:rPr>
          <w:rStyle w:val="StyleUnderline"/>
        </w:rPr>
        <w:t>problem  of</w:t>
      </w:r>
      <w:proofErr w:type="gramEnd"/>
      <w:r w:rsidRPr="0090311C">
        <w:rPr>
          <w:rStyle w:val="StyleUnderline"/>
        </w:rPr>
        <w:t xml:space="preserve"> human trafficking and its root causes will require overcoming deep-seated beliefs of the lesser value of “others” and acknowledging a truer picture of the Self and the role that the Self, or dominant group, plays not only in helping others but also in the exploitation of particular populations. </w:t>
      </w:r>
      <w:r w:rsidRPr="0090311C">
        <w:rPr>
          <w:rStyle w:val="Emphasis"/>
        </w:rPr>
        <w:t>Exposing and understanding dominant conceptions of the “other” is a necessary step in both generating the political will to eliminate human trafficking</w:t>
      </w:r>
      <w:r w:rsidRPr="0090311C">
        <w:rPr>
          <w:rStyle w:val="StyleUnderline"/>
        </w:rPr>
        <w:t xml:space="preserve"> and developing effective measures to combat the practice. To successfully combat human trafficking, it is also essential to recognize and acknowledge all facets of the Self including its responsibility in fostering or tolerating the conditions under which the Other can be exploited. </w:t>
      </w:r>
    </w:p>
    <w:p w14:paraId="6C5BDE95" w14:textId="2D47B9C4" w:rsidR="00A71973" w:rsidRPr="0090311C" w:rsidRDefault="00A71973" w:rsidP="00A71973">
      <w:pPr>
        <w:pStyle w:val="Heading4"/>
      </w:pPr>
      <w:r w:rsidRPr="0090311C">
        <w:t>This results in a culture of disposability that decomposes human beings of their spirit, personhood, and bodily autonomy – we have a moral obligation to reject this form of social domination</w:t>
      </w:r>
    </w:p>
    <w:p w14:paraId="5BDFE0A0" w14:textId="77777777" w:rsidR="00A71973" w:rsidRPr="0090311C" w:rsidRDefault="00A71973" w:rsidP="00A71973">
      <w:r w:rsidRPr="0090311C">
        <w:rPr>
          <w:b/>
        </w:rPr>
        <w:t>Truong ’01</w:t>
      </w:r>
      <w:r w:rsidRPr="0090311C">
        <w:t xml:space="preserve"> (Thahn-Dam, PhD in International Studios, Associate Professor at the International Institute of Social Studies, “HUMAN TRAFFICKING AND ORGANISED CRIME”, July 2001, </w:t>
      </w:r>
      <w:hyperlink r:id="rId32" w:history="1">
        <w:r w:rsidRPr="0090311C">
          <w:rPr>
            <w:rStyle w:val="Hyperlink"/>
          </w:rPr>
          <w:t>http://repub.eur.nl/res/pub/19084/wp339.pdf</w:t>
        </w:r>
      </w:hyperlink>
      <w:r w:rsidRPr="0090311C">
        <w:t>, pgs. 13-14, [SG])</w:t>
      </w:r>
    </w:p>
    <w:p w14:paraId="36B94DBE" w14:textId="77777777" w:rsidR="00A71973" w:rsidRPr="0090311C" w:rsidRDefault="00A71973" w:rsidP="00A71973">
      <w:pPr>
        <w:rPr>
          <w:rFonts w:cs="Arial"/>
          <w:color w:val="000000"/>
          <w:u w:val="single"/>
        </w:rPr>
      </w:pPr>
      <w:r w:rsidRPr="0090311C">
        <w:rPr>
          <w:rStyle w:val="StyleUnderline"/>
        </w:rPr>
        <w:t>D</w:t>
      </w:r>
      <w:r w:rsidRPr="0090311C">
        <w:rPr>
          <w:rFonts w:cs="Arial"/>
          <w:color w:val="000000"/>
          <w:u w:val="single"/>
        </w:rPr>
        <w:t>omination through the new forms of cultural expression of desire, be it in sex or</w:t>
      </w:r>
      <w:r w:rsidRPr="0090311C">
        <w:rPr>
          <w:rFonts w:cs="Arial"/>
          <w:color w:val="000000"/>
          <w:sz w:val="12"/>
          <w:u w:val="single"/>
        </w:rPr>
        <w:t xml:space="preserve"> </w:t>
      </w:r>
      <w:r w:rsidRPr="0090311C">
        <w:rPr>
          <w:rFonts w:cs="Arial"/>
          <w:color w:val="000000"/>
          <w:u w:val="single"/>
        </w:rPr>
        <w:t>health reflects the cruel nature of human greed as well as the absurdity of moral systems in</w:t>
      </w:r>
      <w:r w:rsidRPr="0090311C">
        <w:rPr>
          <w:rFonts w:cs="Arial"/>
          <w:color w:val="000000"/>
          <w:sz w:val="12"/>
          <w:u w:val="single"/>
        </w:rPr>
        <w:t xml:space="preserve"> </w:t>
      </w:r>
      <w:r w:rsidRPr="0090311C">
        <w:rPr>
          <w:rFonts w:cs="Arial"/>
          <w:color w:val="000000"/>
          <w:u w:val="single"/>
        </w:rPr>
        <w:t>late capitalist-patriarchy.</w:t>
      </w:r>
      <w:r w:rsidRPr="0090311C">
        <w:rPr>
          <w:rFonts w:cs="Arial"/>
          <w:color w:val="000000"/>
        </w:rPr>
        <w:t xml:space="preserve"> </w:t>
      </w:r>
      <w:r w:rsidRPr="0090311C">
        <w:rPr>
          <w:rFonts w:cs="Arial"/>
          <w:color w:val="000000"/>
          <w:sz w:val="16"/>
          <w:szCs w:val="16"/>
        </w:rPr>
        <w:t xml:space="preserve">Data on the sex trade suggest that </w:t>
      </w:r>
      <w:proofErr w:type="gramStart"/>
      <w:r w:rsidRPr="0090311C">
        <w:rPr>
          <w:rFonts w:cs="Arial"/>
          <w:color w:val="000000"/>
          <w:sz w:val="16"/>
          <w:szCs w:val="16"/>
        </w:rPr>
        <w:t>the majority of</w:t>
      </w:r>
      <w:proofErr w:type="gramEnd"/>
      <w:r w:rsidRPr="0090311C">
        <w:rPr>
          <w:rFonts w:cs="Arial"/>
          <w:color w:val="000000"/>
          <w:sz w:val="16"/>
          <w:szCs w:val="16"/>
        </w:rPr>
        <w:t xml:space="preserve"> clients purchasing children’s sexuality in the Third World are males from the West, East Asian countries, Australia and the Middle East.</w:t>
      </w:r>
      <w:r w:rsidRPr="0090311C">
        <w:rPr>
          <w:rFonts w:cs="Arial"/>
          <w:color w:val="000000"/>
        </w:rPr>
        <w:t xml:space="preserve"> </w:t>
      </w:r>
      <w:r w:rsidRPr="0090311C">
        <w:rPr>
          <w:rFonts w:cs="Arial"/>
          <w:color w:val="000000"/>
          <w:u w:val="single"/>
        </w:rPr>
        <w:t>These countries have produced different kinds of economic miracles, known as the miracle of post-war reconstruction, miracle of catching-up,</w:t>
      </w:r>
      <w:r w:rsidRPr="0090311C">
        <w:rPr>
          <w:rFonts w:cs="Arial"/>
          <w:color w:val="000000"/>
          <w:sz w:val="12"/>
          <w:u w:val="single"/>
        </w:rPr>
        <w:t xml:space="preserve"> </w:t>
      </w:r>
      <w:r w:rsidRPr="0090311C">
        <w:rPr>
          <w:rFonts w:cs="Arial"/>
          <w:color w:val="000000"/>
          <w:u w:val="single"/>
        </w:rPr>
        <w:t>oil-driven miracle. Sinisterly, they also produce new forms of cultural expression of desire</w:t>
      </w:r>
      <w:r w:rsidRPr="0090311C">
        <w:rPr>
          <w:rFonts w:cs="Arial"/>
          <w:color w:val="000000"/>
          <w:sz w:val="12"/>
          <w:u w:val="single"/>
        </w:rPr>
        <w:t xml:space="preserve"> </w:t>
      </w:r>
      <w:r w:rsidRPr="0090311C">
        <w:rPr>
          <w:rFonts w:cs="Arial"/>
          <w:color w:val="000000"/>
          <w:u w:val="single"/>
        </w:rPr>
        <w:t>that are being ‘socially dumped’ on young people that may or may not be their fellow citizens.</w:t>
      </w:r>
      <w:r w:rsidRPr="0090311C">
        <w:rPr>
          <w:rFonts w:cs="Arial"/>
          <w:color w:val="000000"/>
        </w:rPr>
        <w:t xml:space="preserve"> </w:t>
      </w:r>
      <w:r w:rsidRPr="0090311C">
        <w:rPr>
          <w:rFonts w:cs="Arial"/>
          <w:color w:val="000000"/>
          <w:sz w:val="16"/>
          <w:szCs w:val="16"/>
        </w:rPr>
        <w:t xml:space="preserve">The mismatch between supply and demand of organs has existed for many years since transplanting technology and practices became institutionalised in health systems in the U.S.A. and Western Europe. While Xenotransplant research has yielded some results, its development and application </w:t>
      </w:r>
      <w:proofErr w:type="gramStart"/>
      <w:r w:rsidRPr="0090311C">
        <w:rPr>
          <w:rFonts w:cs="Arial"/>
          <w:color w:val="000000"/>
          <w:sz w:val="16"/>
          <w:szCs w:val="16"/>
        </w:rPr>
        <w:t>is</w:t>
      </w:r>
      <w:proofErr w:type="gramEnd"/>
      <w:r w:rsidRPr="0090311C">
        <w:rPr>
          <w:rFonts w:cs="Arial"/>
          <w:color w:val="000000"/>
          <w:sz w:val="16"/>
          <w:szCs w:val="16"/>
        </w:rPr>
        <w:t xml:space="preserve"> not quick enough to deal with the pressure of shortage. Within the health system, norms of allocation of organs for transplant are fraught with inequality whereby </w:t>
      </w:r>
      <w:proofErr w:type="gramStart"/>
      <w:r w:rsidRPr="0090311C">
        <w:rPr>
          <w:rFonts w:cs="Arial"/>
          <w:color w:val="000000"/>
          <w:sz w:val="16"/>
          <w:szCs w:val="16"/>
        </w:rPr>
        <w:t>the majority of</w:t>
      </w:r>
      <w:proofErr w:type="gramEnd"/>
      <w:r w:rsidRPr="0090311C">
        <w:rPr>
          <w:rFonts w:cs="Arial"/>
          <w:color w:val="000000"/>
          <w:sz w:val="16"/>
          <w:szCs w:val="16"/>
        </w:rPr>
        <w:t xml:space="preserve"> beneficiaries are middle-class adult men10. Fairness in organ allocation has become one of the most contentious public policy issues in addition to fairness in procurement. The health miracle may benefit a few people who can financially afford them. It also carries hidden social prices to be borne by others.</w:t>
      </w:r>
      <w:r w:rsidRPr="0090311C">
        <w:rPr>
          <w:rFonts w:cs="Arial"/>
          <w:color w:val="000000"/>
          <w:sz w:val="12"/>
        </w:rPr>
        <w:t xml:space="preserve"> </w:t>
      </w:r>
      <w:r w:rsidRPr="0090311C">
        <w:rPr>
          <w:rFonts w:cs="Arial"/>
          <w:color w:val="000000"/>
          <w:u w:val="single"/>
        </w:rPr>
        <w:t>In many ways, the intensification of violence in the trade in human bodies and body</w:t>
      </w:r>
      <w:r w:rsidRPr="0090311C">
        <w:rPr>
          <w:rFonts w:cs="Arial"/>
          <w:color w:val="000000"/>
          <w:sz w:val="12"/>
          <w:u w:val="single"/>
        </w:rPr>
        <w:t xml:space="preserve"> </w:t>
      </w:r>
      <w:r w:rsidRPr="0090311C">
        <w:rPr>
          <w:rFonts w:cs="Arial"/>
          <w:color w:val="000000"/>
          <w:u w:val="single"/>
        </w:rPr>
        <w:t>parts may be considered as being worse than slavery. The slave was valued for his/her labouring capacity, which implied that his/her body must be maintained. Mutilation could</w:t>
      </w:r>
      <w:r w:rsidRPr="0090311C">
        <w:rPr>
          <w:rFonts w:cs="Arial"/>
          <w:color w:val="000000"/>
          <w:sz w:val="12"/>
          <w:u w:val="single"/>
        </w:rPr>
        <w:t xml:space="preserve"> </w:t>
      </w:r>
      <w:r w:rsidRPr="0090311C">
        <w:rPr>
          <w:rFonts w:cs="Arial"/>
          <w:color w:val="000000"/>
          <w:u w:val="single"/>
        </w:rPr>
        <w:t xml:space="preserve">occur, but only </w:t>
      </w:r>
      <w:proofErr w:type="gramStart"/>
      <w:r w:rsidRPr="0090311C">
        <w:rPr>
          <w:rFonts w:cs="Arial"/>
          <w:color w:val="000000"/>
          <w:u w:val="single"/>
        </w:rPr>
        <w:t>for the purpose of</w:t>
      </w:r>
      <w:proofErr w:type="gramEnd"/>
      <w:r w:rsidRPr="0090311C">
        <w:rPr>
          <w:rFonts w:cs="Arial"/>
          <w:color w:val="000000"/>
          <w:u w:val="single"/>
        </w:rPr>
        <w:t xml:space="preserve"> discipline and punishment. By contrast, modern marketing of human bodies and body parts is more based on rapid cash earnings. Earnings</w:t>
      </w:r>
      <w:r w:rsidRPr="0090311C">
        <w:rPr>
          <w:rFonts w:cs="Arial"/>
          <w:color w:val="000000"/>
          <w:sz w:val="12"/>
          <w:u w:val="single"/>
        </w:rPr>
        <w:t xml:space="preserve"> </w:t>
      </w:r>
      <w:r w:rsidRPr="0090311C">
        <w:rPr>
          <w:rFonts w:cs="Arial"/>
          <w:color w:val="000000"/>
          <w:u w:val="single"/>
        </w:rPr>
        <w:t>through the manipulation of adult sexual desire by way of eroticising innocence can lead to</w:t>
      </w:r>
      <w:r w:rsidRPr="0090311C">
        <w:rPr>
          <w:rFonts w:cs="Arial"/>
          <w:color w:val="000000"/>
          <w:sz w:val="12"/>
          <w:u w:val="single"/>
        </w:rPr>
        <w:t xml:space="preserve"> </w:t>
      </w:r>
      <w:r w:rsidRPr="0090311C">
        <w:rPr>
          <w:rFonts w:cs="Arial"/>
          <w:color w:val="000000"/>
          <w:u w:val="single"/>
        </w:rPr>
        <w:t xml:space="preserve">the injection of hormones and drugs in the child’s body to transform appearance and behavior. </w:t>
      </w:r>
      <w:r w:rsidRPr="0090311C">
        <w:rPr>
          <w:rFonts w:cs="Arial"/>
          <w:color w:val="000000"/>
          <w:sz w:val="16"/>
          <w:szCs w:val="16"/>
        </w:rPr>
        <w:t xml:space="preserve">These practices can become regular </w:t>
      </w:r>
      <w:proofErr w:type="gramStart"/>
      <w:r w:rsidRPr="0090311C">
        <w:rPr>
          <w:rFonts w:cs="Arial"/>
          <w:color w:val="000000"/>
          <w:sz w:val="16"/>
          <w:szCs w:val="16"/>
        </w:rPr>
        <w:t>as long as</w:t>
      </w:r>
      <w:proofErr w:type="gramEnd"/>
      <w:r w:rsidRPr="0090311C">
        <w:rPr>
          <w:rFonts w:cs="Arial"/>
          <w:color w:val="000000"/>
          <w:sz w:val="16"/>
          <w:szCs w:val="16"/>
        </w:rPr>
        <w:t xml:space="preserve"> earnings prevail. Earnings through the manipulation of pity and charity can lead to the mutilation of the child’s body to enhance misery for purposes of gains from donation.</w:t>
      </w:r>
      <w:r w:rsidRPr="0090311C">
        <w:rPr>
          <w:rFonts w:cs="Arial"/>
          <w:color w:val="000000"/>
        </w:rPr>
        <w:t xml:space="preserve"> </w:t>
      </w:r>
      <w:r w:rsidRPr="0090311C">
        <w:rPr>
          <w:rFonts w:cs="Arial"/>
          <w:color w:val="000000"/>
          <w:u w:val="single"/>
        </w:rPr>
        <w:t xml:space="preserve">Assault on the body in these cases goes beyond discipline and punishment. It has economic purposes and hence its logic can </w:t>
      </w:r>
      <w:r w:rsidRPr="0090311C">
        <w:rPr>
          <w:rStyle w:val="Emphasis"/>
        </w:rPr>
        <w:t>shift from maintenance to disposal,</w:t>
      </w:r>
      <w:r w:rsidRPr="0090311C">
        <w:rPr>
          <w:rFonts w:cs="Arial"/>
          <w:color w:val="000000"/>
          <w:u w:val="single"/>
        </w:rPr>
        <w:t xml:space="preserve"> as and when the commercial function of the human beings</w:t>
      </w:r>
      <w:r w:rsidRPr="0090311C">
        <w:rPr>
          <w:rFonts w:cs="Arial"/>
          <w:color w:val="000000"/>
          <w:sz w:val="12"/>
          <w:u w:val="single"/>
        </w:rPr>
        <w:t xml:space="preserve"> </w:t>
      </w:r>
      <w:r w:rsidRPr="0090311C">
        <w:rPr>
          <w:rFonts w:cs="Arial"/>
          <w:color w:val="000000"/>
          <w:u w:val="single"/>
        </w:rPr>
        <w:t>concerned no longer exists.</w:t>
      </w:r>
      <w:r w:rsidRPr="0090311C">
        <w:rPr>
          <w:rFonts w:cs="Arial"/>
          <w:color w:val="000000"/>
          <w:sz w:val="12"/>
        </w:rPr>
        <w:t xml:space="preserve"> </w:t>
      </w:r>
      <w:r w:rsidRPr="0090311C">
        <w:rPr>
          <w:rFonts w:cs="Arial"/>
          <w:color w:val="000000"/>
          <w:sz w:val="16"/>
          <w:szCs w:val="16"/>
        </w:rPr>
        <w:t>To sum up this section, a similarity may be noted between the trade in human bodies and body parts and previous forms of slavery. This lies in the connection with production systems, despite the changing ideological structures.</w:t>
      </w:r>
      <w:r w:rsidRPr="0090311C">
        <w:rPr>
          <w:rFonts w:cs="Arial"/>
          <w:color w:val="000000"/>
        </w:rPr>
        <w:t xml:space="preserve"> </w:t>
      </w:r>
      <w:r w:rsidRPr="0090311C">
        <w:rPr>
          <w:rFonts w:cs="Arial"/>
          <w:color w:val="000000"/>
          <w:u w:val="single"/>
        </w:rPr>
        <w:t xml:space="preserve">The imaginary of slavery has expanded from labouring power to other utility roles of the human body. </w:t>
      </w:r>
      <w:r w:rsidRPr="0090311C">
        <w:rPr>
          <w:rStyle w:val="Emphasis"/>
        </w:rPr>
        <w:t>This expansion is facilitated by an ongoing cultural decomposition of the human being, through a gradual removal of its spirit, personhood, and vitality, down to bare body parts</w:t>
      </w:r>
      <w:r w:rsidRPr="0090311C">
        <w:rPr>
          <w:rFonts w:cs="Arial"/>
          <w:color w:val="000000"/>
          <w:u w:val="single"/>
        </w:rPr>
        <w:t>. The implication of this</w:t>
      </w:r>
      <w:r w:rsidRPr="0090311C">
        <w:rPr>
          <w:rFonts w:cs="Arial"/>
          <w:color w:val="000000"/>
          <w:sz w:val="12"/>
          <w:u w:val="single"/>
        </w:rPr>
        <w:t xml:space="preserve"> </w:t>
      </w:r>
      <w:r w:rsidRPr="0090311C">
        <w:rPr>
          <w:rFonts w:cs="Arial"/>
          <w:color w:val="000000"/>
          <w:u w:val="single"/>
        </w:rPr>
        <w:t xml:space="preserve">decomposition is the emergence of a </w:t>
      </w:r>
      <w:r w:rsidRPr="0090311C">
        <w:rPr>
          <w:rStyle w:val="Emphasis"/>
        </w:rPr>
        <w:t>culture of disposal</w:t>
      </w:r>
      <w:r w:rsidRPr="0090311C">
        <w:rPr>
          <w:rFonts w:cs="Arial"/>
          <w:color w:val="000000"/>
          <w:u w:val="single"/>
        </w:rPr>
        <w:t>, i.e. as some human beings reach a</w:t>
      </w:r>
      <w:r w:rsidRPr="0090311C">
        <w:rPr>
          <w:rFonts w:cs="Arial"/>
          <w:color w:val="000000"/>
          <w:sz w:val="12"/>
          <w:u w:val="single"/>
        </w:rPr>
        <w:t xml:space="preserve"> </w:t>
      </w:r>
      <w:r w:rsidRPr="0090311C">
        <w:rPr>
          <w:rFonts w:cs="Arial"/>
          <w:color w:val="000000"/>
          <w:u w:val="single"/>
        </w:rPr>
        <w:t>‘marginal’ level of social utility they can be disposed of. Seen through this angle, the issue of moral responsibility no longer rests exclusively on the negligent or greedy parents or guardians, the ‘loose’ woman who voluntarily</w:t>
      </w:r>
      <w:r w:rsidRPr="0090311C">
        <w:rPr>
          <w:rFonts w:cs="Arial"/>
          <w:color w:val="000000"/>
          <w:sz w:val="12"/>
          <w:u w:val="single"/>
        </w:rPr>
        <w:t xml:space="preserve"> </w:t>
      </w:r>
      <w:r w:rsidRPr="0090311C">
        <w:rPr>
          <w:rFonts w:cs="Arial"/>
          <w:color w:val="000000"/>
          <w:u w:val="single"/>
        </w:rPr>
        <w:t>opts for sex work as an alternative, or the unscrupulous criminal traders in human bodies</w:t>
      </w:r>
      <w:r w:rsidRPr="0090311C">
        <w:rPr>
          <w:rFonts w:cs="Arial"/>
          <w:color w:val="000000"/>
          <w:sz w:val="12"/>
          <w:u w:val="single"/>
        </w:rPr>
        <w:t xml:space="preserve"> </w:t>
      </w:r>
      <w:r w:rsidRPr="0090311C">
        <w:rPr>
          <w:rFonts w:cs="Arial"/>
          <w:color w:val="000000"/>
          <w:u w:val="single"/>
        </w:rPr>
        <w:t>and body parts. It also rests on those who socialise consumption in conspicuous ways, be it</w:t>
      </w:r>
      <w:r w:rsidRPr="0090311C">
        <w:rPr>
          <w:rFonts w:cs="Arial"/>
          <w:color w:val="000000"/>
          <w:sz w:val="12"/>
          <w:u w:val="single"/>
        </w:rPr>
        <w:t xml:space="preserve"> </w:t>
      </w:r>
      <w:r w:rsidRPr="0090311C">
        <w:rPr>
          <w:rFonts w:cs="Arial"/>
          <w:color w:val="000000"/>
          <w:u w:val="single"/>
        </w:rPr>
        <w:t>in the subjective field of sexual desire, or health. The ongoing cultural transformation that</w:t>
      </w:r>
      <w:r w:rsidRPr="0090311C">
        <w:rPr>
          <w:rFonts w:cs="Arial"/>
          <w:color w:val="000000"/>
          <w:sz w:val="12"/>
          <w:u w:val="single"/>
        </w:rPr>
        <w:t xml:space="preserve"> </w:t>
      </w:r>
      <w:r w:rsidRPr="0090311C">
        <w:rPr>
          <w:rFonts w:cs="Arial"/>
          <w:color w:val="000000"/>
          <w:u w:val="single"/>
        </w:rPr>
        <w:t xml:space="preserve">codifies the body in a causal manner and </w:t>
      </w:r>
      <w:r w:rsidRPr="0090311C">
        <w:rPr>
          <w:rStyle w:val="Emphasis"/>
        </w:rPr>
        <w:t>facilitates a proliferation of forms of domination must be recognized.</w:t>
      </w:r>
      <w:r w:rsidRPr="0090311C">
        <w:rPr>
          <w:rFonts w:cs="Arial"/>
          <w:color w:val="000000"/>
        </w:rPr>
        <w:t xml:space="preserve"> </w:t>
      </w:r>
      <w:r w:rsidRPr="0090311C">
        <w:rPr>
          <w:rFonts w:cs="Arial"/>
          <w:color w:val="000000"/>
          <w:sz w:val="16"/>
          <w:szCs w:val="16"/>
        </w:rPr>
        <w:t>The moral contradiction in this transformation emerges from the practices of different professional communities. When it comes to human bodies, the medical community can now make an organ of an animal compatible to a human body. When it comes to human social identity, the legal community must treat human migrants as alien entities.</w:t>
      </w:r>
      <w:r w:rsidRPr="0090311C">
        <w:rPr>
          <w:rFonts w:cs="Arial"/>
          <w:color w:val="000000"/>
        </w:rPr>
        <w:t xml:space="preserve"> </w:t>
      </w:r>
      <w:r w:rsidRPr="0090311C">
        <w:rPr>
          <w:rFonts w:cs="Arial"/>
          <w:color w:val="000000"/>
          <w:u w:val="single"/>
        </w:rPr>
        <w:t>While different biological organisms can be made compatible, social organisms</w:t>
      </w:r>
      <w:r w:rsidRPr="0090311C">
        <w:rPr>
          <w:rFonts w:cs="Arial"/>
          <w:color w:val="000000"/>
          <w:sz w:val="12"/>
          <w:u w:val="single"/>
        </w:rPr>
        <w:t xml:space="preserve"> </w:t>
      </w:r>
      <w:r w:rsidRPr="0090311C">
        <w:rPr>
          <w:rFonts w:cs="Arial"/>
          <w:color w:val="000000"/>
          <w:u w:val="single"/>
        </w:rPr>
        <w:t>cannot, reflecting the lack of uniformity in the modes of cognition and re-cognition of what</w:t>
      </w:r>
      <w:r w:rsidRPr="0090311C">
        <w:rPr>
          <w:rFonts w:cs="Arial"/>
          <w:color w:val="000000"/>
          <w:sz w:val="12"/>
          <w:u w:val="single"/>
        </w:rPr>
        <w:t xml:space="preserve"> </w:t>
      </w:r>
      <w:r w:rsidRPr="0090311C">
        <w:rPr>
          <w:rFonts w:cs="Arial"/>
          <w:color w:val="000000"/>
          <w:u w:val="single"/>
        </w:rPr>
        <w:t>constitutes humanity today.</w:t>
      </w:r>
    </w:p>
    <w:p w14:paraId="7DE82FE9" w14:textId="2E6F17DD" w:rsidR="00A71973" w:rsidRPr="0090311C" w:rsidRDefault="00A71973" w:rsidP="00A71973">
      <w:pPr>
        <w:rPr>
          <w:b/>
          <w:sz w:val="24"/>
        </w:rPr>
      </w:pPr>
      <w:r w:rsidRPr="0090311C">
        <w:rPr>
          <w:b/>
          <w:sz w:val="24"/>
        </w:rPr>
        <w:t>This politics of disposability leaves entire populations open to eradication and become politicized to justify authoritarianism and mass violence against those deemed “unworthy” of protection</w:t>
      </w:r>
    </w:p>
    <w:p w14:paraId="4F82FF32" w14:textId="77777777" w:rsidR="00A71973" w:rsidRPr="0090311C" w:rsidRDefault="00A71973" w:rsidP="00A71973">
      <w:pPr>
        <w:rPr>
          <w:sz w:val="18"/>
          <w:szCs w:val="18"/>
        </w:rPr>
      </w:pPr>
      <w:r w:rsidRPr="0090311C">
        <w:rPr>
          <w:b/>
          <w:sz w:val="24"/>
        </w:rPr>
        <w:t xml:space="preserve">Giroux ’10 </w:t>
      </w:r>
      <w:r w:rsidRPr="0090311C">
        <w:rPr>
          <w:sz w:val="18"/>
          <w:szCs w:val="18"/>
        </w:rPr>
        <w:t xml:space="preserve">(Henry, Professor of English and Cultural Studies at McMaster University, previous professors at BU, Miami U, and Penn State “Memories of Hope in the Age of Disposability”, published 9/28/2010, </w:t>
      </w:r>
      <w:hyperlink r:id="rId33" w:history="1">
        <w:r w:rsidRPr="0090311C">
          <w:rPr>
            <w:rStyle w:val="Hyperlink"/>
            <w:sz w:val="18"/>
            <w:szCs w:val="18"/>
          </w:rPr>
          <w:t>http://archive.truthout.org/memories-hope-age-disposability63631</w:t>
        </w:r>
      </w:hyperlink>
      <w:r w:rsidRPr="0090311C">
        <w:rPr>
          <w:sz w:val="18"/>
          <w:szCs w:val="18"/>
        </w:rPr>
        <w:t xml:space="preserve"> [SG]) </w:t>
      </w:r>
    </w:p>
    <w:p w14:paraId="6F84FD40" w14:textId="77777777" w:rsidR="00A71973" w:rsidRPr="0090311C" w:rsidRDefault="00A71973" w:rsidP="00A71973">
      <w:pPr>
        <w:rPr>
          <w:sz w:val="16"/>
          <w:szCs w:val="16"/>
        </w:rPr>
      </w:pPr>
      <w:r w:rsidRPr="0090311C">
        <w:rPr>
          <w:sz w:val="16"/>
          <w:szCs w:val="16"/>
        </w:rPr>
        <w:t>The new culture of cruelty combines with the arrogance of the rich as morally bankrupt politicians such as Mike Huckabee tell his fellow Republican extremists that the provision in Obama's health care bill that requires insurance companies to cover people with pre-existing conditions should be repealed because people who have these conditions are like houses that have already burned down. The metaphor is apt in a country that no longer has a language for compassion, justice and social responsibility. Huckabee at least is honest about one thing. He makes clear that the right-wing fringe leading the Republican Party is on a death march and has no trouble endorsing policies in which millions of people - in this case those afflicted by illness - can simply "dig their own graves and lie down in them."</w:t>
      </w:r>
      <w:hyperlink r:id="rId34" w:anchor="7." w:history="1">
        <w:r w:rsidRPr="0090311C">
          <w:rPr>
            <w:rStyle w:val="Hyperlink"/>
            <w:sz w:val="16"/>
            <w:szCs w:val="16"/>
          </w:rPr>
          <w:t>(7)</w:t>
        </w:r>
      </w:hyperlink>
      <w:r w:rsidRPr="0090311C">
        <w:t xml:space="preserve"> T</w:t>
      </w:r>
      <w:r w:rsidRPr="0090311C">
        <w:rPr>
          <w:rStyle w:val="StyleUnderline"/>
        </w:rPr>
        <w:t xml:space="preserve">he politics of disposability ruthlessly puts money and profits ahead of human needs. Under the rubric of austerity, the new barbarians such as Huckabee now advocate eugenicist policies in which people who are considered weak, sick, disabled or suffering from debilitating health conditions are targeted to be weeded out, removed from the body politic and social safety nets that any decent society puts into place to ensure that everyone, but especially the most disadvantaged, can access decent health care and lead a life with dignity. Consequently, politics loses its democratic character along with any sense of responsibility and becomes part of a machinery of violence that mimics the fascistic policies of past authoritarian political parties that eagerly attempted to purify their societies by getting rid of those human beings considered weak and inferior and whom they ultimately viewed as human waste. </w:t>
      </w:r>
      <w:r w:rsidRPr="0090311C">
        <w:rPr>
          <w:sz w:val="16"/>
          <w:szCs w:val="16"/>
        </w:rPr>
        <w:t xml:space="preserve">I don't think it is an exaggeration to say that a lunatic fringe of a major political party is shamelessly mimicking and nourishing the barbaric roots of one of the </w:t>
      </w:r>
      <w:proofErr w:type="gramStart"/>
      <w:r w:rsidRPr="0090311C">
        <w:rPr>
          <w:sz w:val="16"/>
          <w:szCs w:val="16"/>
        </w:rPr>
        <w:t>most evil</w:t>
      </w:r>
      <w:proofErr w:type="gramEnd"/>
      <w:r w:rsidRPr="0090311C">
        <w:rPr>
          <w:sz w:val="16"/>
          <w:szCs w:val="16"/>
        </w:rPr>
        <w:t xml:space="preserve"> periods in human history. By arguing that individuals with pre-existing health conditions are like burned-down houses who do not deserve health insurance, Huckabee puts into place those forces and ideologies that allow the country to move closer to the end point of such logic by suggesting that such disposable populations do not deserve to live at all.¶ </w:t>
      </w:r>
      <w:r w:rsidRPr="0090311C">
        <w:rPr>
          <w:rStyle w:val="StyleUnderline"/>
        </w:rPr>
        <w:t>Welcome to the new era of disposability in which market-driven values peddle policies that promote massive amounts of human suffering and death for millions of human beings.</w:t>
      </w:r>
      <w:r w:rsidRPr="0090311C">
        <w:t xml:space="preserve"> </w:t>
      </w:r>
      <w:r w:rsidRPr="0090311C">
        <w:rPr>
          <w:sz w:val="16"/>
          <w:szCs w:val="16"/>
        </w:rPr>
        <w:t>Programs to help the elderly, middle aged and young people overcome poverty, get decent jobs, obtain access to health insurance and decent health care and exercise their dignity and rights as American citizens are denounced in the name of austerity measures that only apply to those who are not rich and powerful.</w:t>
      </w:r>
      <w:hyperlink r:id="rId35" w:anchor="8." w:history="1">
        <w:r w:rsidRPr="0090311C">
          <w:rPr>
            <w:rStyle w:val="Hyperlink"/>
            <w:sz w:val="16"/>
            <w:szCs w:val="16"/>
          </w:rPr>
          <w:t>(8)</w:t>
        </w:r>
      </w:hyperlink>
      <w:r w:rsidRPr="0090311C">
        <w:t xml:space="preserve"> </w:t>
      </w:r>
      <w:r w:rsidRPr="0090311C">
        <w:rPr>
          <w:rStyle w:val="StyleUnderline"/>
        </w:rPr>
        <w:t xml:space="preserve">At the same time, the </w:t>
      </w:r>
      <w:r w:rsidRPr="0090311C">
        <w:rPr>
          <w:rStyle w:val="Emphasis"/>
        </w:rPr>
        <w:t>new disposability discourse expunges any sense of responsibility</w:t>
      </w:r>
      <w:r w:rsidRPr="0090311C">
        <w:rPr>
          <w:rStyle w:val="StyleUnderline"/>
        </w:rPr>
        <w:t xml:space="preserve"> from both the body politic and the ever-expanding armies of well-paid, anti-public intellectuals and politicians who fill the air waves with poisonous lies, stupidity and ignorance, all in the name of so-called "common sense" and a pathological notion of freedom stripped of any concern for the lives and misfortunes of others. In the age of disposability, the dream of getting ahead has been replaced with, for many people, the struggle to simply stay alive. The logic of disposability and mean-spirited cruelty that now come out of the mouths of zombie-like politicians are more fitting for the authoritarian regimes that emerged in Russia and Germany in the 1930s rather than for any society that calls itself a democracy.</w:t>
      </w:r>
      <w:r w:rsidRPr="0090311C">
        <w:t xml:space="preserve"> </w:t>
      </w:r>
      <w:r w:rsidRPr="0090311C">
        <w:rPr>
          <w:sz w:val="16"/>
          <w:szCs w:val="16"/>
        </w:rPr>
        <w:t xml:space="preserve">A politics of uncertainty, insecurity, deregulation and fear now circulates throughout the country as those marginalized by class and color become bearers of unwanted memories, subject to state-sanctioned acts of violence and rough justice. Poor minority youth, immigrants and other disposable populations now become the flash point that collapses moral and political taxonomies in the face of a growing punishing state. </w:t>
      </w:r>
      <w:r w:rsidRPr="0090311C">
        <w:rPr>
          <w:rStyle w:val="StyleUnderline"/>
        </w:rPr>
        <w:t xml:space="preserve">Instead of becoming the last option, violence and punishment have become the standard response to confronting the problems of the poor, disadvantaged and jobless. </w:t>
      </w:r>
      <w:r w:rsidRPr="0090311C">
        <w:rPr>
          <w:sz w:val="16"/>
          <w:szCs w:val="16"/>
        </w:rPr>
        <w:t>As Judith Butler points out</w:t>
      </w:r>
      <w:r w:rsidRPr="0090311C">
        <w:t xml:space="preserve">, </w:t>
      </w:r>
      <w:r w:rsidRPr="0090311C">
        <w:rPr>
          <w:rStyle w:val="Emphasis"/>
        </w:rPr>
        <w:t>those considered "other" and disposable are viewed as "neither alive nor dead, but interminable spectral human beings no longer regarded as human</w:t>
      </w:r>
      <w:r w:rsidRPr="0090311C">
        <w:t>.</w:t>
      </w:r>
      <w:hyperlink r:id="rId36" w:anchor="9." w:history="1">
        <w:r w:rsidRPr="0090311C">
          <w:rPr>
            <w:rStyle w:val="Hyperlink"/>
            <w:sz w:val="16"/>
            <w:szCs w:val="16"/>
          </w:rPr>
          <w:t>(9)</w:t>
        </w:r>
      </w:hyperlink>
      <w:r w:rsidRPr="0090311C">
        <w:rPr>
          <w:sz w:val="16"/>
          <w:szCs w:val="16"/>
        </w:rPr>
        <w:t xml:space="preserve"> Thinking about visions of the good society is now considered a waste of time. As Zygmunt Bauman points out, too many young people and adults¶ are now pushed and pulled to seek and find individual solutions to socially created problems and implement those solutions individually using individual skills and resources. </w:t>
      </w:r>
      <w:r w:rsidRPr="0090311C">
        <w:rPr>
          <w:sz w:val="16"/>
          <w:szCs w:val="16"/>
          <w:u w:val="single"/>
        </w:rPr>
        <w:t>This ideology proclaims the futility</w:t>
      </w:r>
      <w:r w:rsidRPr="0090311C">
        <w:rPr>
          <w:sz w:val="16"/>
          <w:szCs w:val="16"/>
        </w:rPr>
        <w:t xml:space="preserve"> (indeed, counterproductivity)</w:t>
      </w:r>
      <w:r w:rsidRPr="0090311C">
        <w:t xml:space="preserve"> </w:t>
      </w:r>
      <w:r w:rsidRPr="0090311C">
        <w:rPr>
          <w:rStyle w:val="StyleUnderline"/>
        </w:rPr>
        <w:t>of solidarity: of joining forces and subordinating individual actions to a "common cause."</w:t>
      </w:r>
      <w:r w:rsidRPr="0090311C">
        <w:t xml:space="preserve"> </w:t>
      </w:r>
      <w:r w:rsidRPr="0090311C">
        <w:rPr>
          <w:sz w:val="16"/>
          <w:szCs w:val="16"/>
        </w:rPr>
        <w:t>It derides the principle of communal responsibility for the well-being of its members, decrying it as a recipe for a debilitating "nanny state" and warning against care for the other leading to an abhorrent and detestable "dependency."</w:t>
      </w:r>
      <w:hyperlink r:id="rId37" w:anchor="10." w:history="1">
        <w:r w:rsidRPr="0090311C">
          <w:rPr>
            <w:rStyle w:val="Hyperlink"/>
            <w:sz w:val="16"/>
            <w:szCs w:val="16"/>
          </w:rPr>
          <w:t>(10)</w:t>
        </w:r>
      </w:hyperlink>
      <w:r w:rsidRPr="0090311C">
        <w:rPr>
          <w:sz w:val="16"/>
          <w:szCs w:val="16"/>
        </w:rPr>
        <w:t>¶ Tea Party candidates express anger over government programs, but say nothing about a government that provides tax breaks for the rich, allows politicians to be bought off by powerful lobbyists, contracts out government functions to private industries and guts almost every major public sphere necessary for sustaining an increasingly faltering democracy. Tea Party members are outraged, but their anger is really directed at the New Deal, the social state and all those others whom they believe do not qualify as "real" Americans.</w:t>
      </w:r>
      <w:hyperlink r:id="rId38" w:anchor="11." w:history="1">
        <w:r w:rsidRPr="0090311C">
          <w:rPr>
            <w:rStyle w:val="Hyperlink"/>
            <w:sz w:val="16"/>
            <w:szCs w:val="16"/>
          </w:rPr>
          <w:t>(11)</w:t>
        </w:r>
      </w:hyperlink>
      <w:r w:rsidRPr="0090311C">
        <w:rPr>
          <w:sz w:val="16"/>
          <w:szCs w:val="16"/>
        </w:rPr>
        <w:t xml:space="preserve"> At the same time the American public is awash in a craven and vacuous media machine that routinely tells us that people are angry, but offers no analysis capable of treating such anger as symptomatic of an economic system that creates massive inequalities, rewards the ultra rich and powerful and punishes everybody else. Bob Herbert has recently argued that the rich and powerful are indifferent to poor people and, of course, he is right, but only partly so.</w:t>
      </w:r>
      <w:hyperlink r:id="rId39" w:anchor="12." w:history="1">
        <w:r w:rsidRPr="0090311C">
          <w:rPr>
            <w:rStyle w:val="Hyperlink"/>
            <w:sz w:val="16"/>
            <w:szCs w:val="16"/>
          </w:rPr>
          <w:t>(12)</w:t>
        </w:r>
      </w:hyperlink>
      <w:r w:rsidRPr="0090311C">
        <w:rPr>
          <w:sz w:val="16"/>
          <w:szCs w:val="16"/>
        </w:rPr>
        <w:t xml:space="preserve"> In actuality, it is much worse. Today's young people and others caught in webs of poverty and despair face not only the indifference of the rich and powerful, but also the scorn of the very people charged with preserving, protecting and defending their rights.</w:t>
      </w:r>
      <w:r w:rsidRPr="0090311C">
        <w:t xml:space="preserve"> </w:t>
      </w:r>
      <w:r w:rsidRPr="0090311C">
        <w:rPr>
          <w:rStyle w:val="StyleUnderline"/>
        </w:rPr>
        <w:t xml:space="preserve">We now live in a country in which the government </w:t>
      </w:r>
      <w:r w:rsidRPr="0090311C">
        <w:rPr>
          <w:rStyle w:val="Emphasis"/>
        </w:rPr>
        <w:t>allows entire populations and groups to be perceived and treated as disposable,</w:t>
      </w:r>
      <w:r w:rsidRPr="0090311C">
        <w:rPr>
          <w:rStyle w:val="StyleUnderline"/>
        </w:rPr>
        <w:t xml:space="preserve"> reduced to fodder for the neoliberal waste management industries created by a market-driven society in which gross inequalities and massive human suffering are its most obvious byproducts.</w:t>
      </w:r>
      <w:hyperlink r:id="rId40" w:anchor="13." w:history="1">
        <w:r w:rsidRPr="0090311C">
          <w:rPr>
            <w:rStyle w:val="Hyperlink"/>
            <w:sz w:val="16"/>
            <w:szCs w:val="16"/>
          </w:rPr>
          <w:t>(13)</w:t>
        </w:r>
      </w:hyperlink>
      <w:r w:rsidRPr="0090311C">
        <w:rPr>
          <w:sz w:val="16"/>
          <w:szCs w:val="16"/>
        </w:rPr>
        <w:t xml:space="preserve"> The anger among the American people is more than justified by the suffering many people are now experiencing, but an understanding of such anger is stifled largely by right-wing organizations and rich corporate zombies who want to preserve the nefarious conditions that produced such anger in the first place</w:t>
      </w:r>
      <w:r w:rsidRPr="0090311C">
        <w:t xml:space="preserve">. </w:t>
      </w:r>
      <w:r w:rsidRPr="0090311C">
        <w:rPr>
          <w:rStyle w:val="StyleUnderline"/>
        </w:rPr>
        <w:t>The result is an egregious politics of disconnection,</w:t>
      </w:r>
      <w:r w:rsidRPr="0090311C">
        <w:t xml:space="preserve"> </w:t>
      </w:r>
      <w:r w:rsidRPr="0090311C">
        <w:rPr>
          <w:sz w:val="16"/>
          <w:szCs w:val="16"/>
        </w:rPr>
        <w:t>not to mention a fraudulent campaign of lies and innuendos funded by shadowy, ultra right billionaires such as the Koch brothers,</w:t>
      </w:r>
      <w:hyperlink r:id="rId41" w:anchor="14." w:history="1">
        <w:r w:rsidRPr="0090311C">
          <w:rPr>
            <w:rStyle w:val="Hyperlink"/>
            <w:sz w:val="16"/>
            <w:szCs w:val="16"/>
          </w:rPr>
          <w:t>(14)</w:t>
        </w:r>
      </w:hyperlink>
      <w:r w:rsidRPr="0090311C">
        <w:rPr>
          <w:sz w:val="16"/>
          <w:szCs w:val="16"/>
        </w:rPr>
        <w:t>the loss of historical memory amply supported in dominant media such as Fox News and a massively funded depoliticizing cultural apparatus, all of which help to pave the way for the new barbarism and its increasing registers of cruelty, inequality, punishment and authoritarianism.¶</w:t>
      </w:r>
      <w:r w:rsidRPr="0090311C">
        <w:t xml:space="preserve"> </w:t>
      </w:r>
      <w:r w:rsidRPr="0090311C">
        <w:rPr>
          <w:rStyle w:val="StyleUnderline"/>
        </w:rPr>
        <w:t>This is a politics that dare not speak its name - a politics wedded to inequity, exclusion and disposability and beholden to what Richard Hofstadter once called the "paranoid style in American politics</w:t>
      </w:r>
      <w:r w:rsidRPr="0090311C">
        <w:t>."</w:t>
      </w:r>
      <w:hyperlink r:id="rId42" w:anchor="15." w:history="1">
        <w:r w:rsidRPr="0090311C">
          <w:rPr>
            <w:rStyle w:val="Hyperlink"/>
            <w:sz w:val="16"/>
            <w:szCs w:val="16"/>
          </w:rPr>
          <w:t>(15)</w:t>
        </w:r>
      </w:hyperlink>
      <w:r w:rsidRPr="0090311C">
        <w:rPr>
          <w:sz w:val="16"/>
          <w:szCs w:val="16"/>
        </w:rPr>
        <w:t xml:space="preserve"> Driven largely by a handful of right-wing billionaires such as Rupert Murdoch, David and Charles Koch and Sal Russo, this is a stealth politics masquerading as a grassroots movement. Determined to maintain corporate power and the benefits it accrues for the few </w:t>
      </w:r>
      <w:proofErr w:type="gramStart"/>
      <w:r w:rsidRPr="0090311C">
        <w:rPr>
          <w:sz w:val="16"/>
          <w:szCs w:val="16"/>
        </w:rPr>
        <w:t>as a result of</w:t>
      </w:r>
      <w:proofErr w:type="gramEnd"/>
      <w:r w:rsidRPr="0090311C">
        <w:rPr>
          <w:sz w:val="16"/>
          <w:szCs w:val="16"/>
        </w:rPr>
        <w:t xml:space="preserve"> vast network of political, social and economic inequalities it reproduces among the many, this is a politics wedded at the hip to an irrational mode of capitalism that undermines any vestige of democracy. At the heart of the new barbarian politics is the drive for unchecked amounts of power and profits </w:t>
      </w:r>
      <w:proofErr w:type="gramStart"/>
      <w:r w:rsidRPr="0090311C">
        <w:rPr>
          <w:sz w:val="16"/>
          <w:szCs w:val="16"/>
        </w:rPr>
        <w:t>in spite of the fact that</w:t>
      </w:r>
      <w:proofErr w:type="gramEnd"/>
      <w:r w:rsidRPr="0090311C">
        <w:rPr>
          <w:sz w:val="16"/>
          <w:szCs w:val="16"/>
        </w:rPr>
        <w:t xml:space="preserve"> this brand of take-no-prisoners politics is largely responsible for both the economic recession and producing a society that is increasing becoming politically dysfunctional and ethically unhinged. It is a fringe politics whose funding sources hide in the shadows careful not to disclose the identities of the right-wing billionaire fanatics eager to finance ultra-conservative groups such as the Tea Party movement. While some Republicans seem embarrassed by the fact that the likes of Glenn Beck, Rush Limbaugh and Sarah Palin have taken over their party, most of its members still seem willing to embrace wholeheartedly the politics of inequality, exclusion and disposability that lies at the heart of an organized death-march aimed at destroying every public sphere essential to a vibrant democratic state.</w:t>
      </w:r>
    </w:p>
    <w:p w14:paraId="192DDCF7" w14:textId="77777777" w:rsidR="00A71973" w:rsidRPr="0090311C" w:rsidRDefault="00A71973" w:rsidP="00A71973">
      <w:pPr>
        <w:pStyle w:val="Heading4"/>
      </w:pPr>
      <w:r w:rsidRPr="0090311C">
        <w:t>Ignoring institutionalized violence creates complacency with invisible wars and everyday acts of violence that create the conditions large-scale genocide and violence</w:t>
      </w:r>
    </w:p>
    <w:p w14:paraId="0F82B501" w14:textId="77777777" w:rsidR="00A71973" w:rsidRPr="0090311C" w:rsidRDefault="00A71973" w:rsidP="00A71973">
      <w:pPr>
        <w:rPr>
          <w:b/>
          <w:bCs/>
          <w:sz w:val="26"/>
        </w:rPr>
      </w:pPr>
      <w:r w:rsidRPr="0090311C">
        <w:rPr>
          <w:rStyle w:val="Style13ptBold"/>
        </w:rPr>
        <w:t xml:space="preserve">Scheper-Hughes and Bourgois 4 </w:t>
      </w:r>
      <w:r w:rsidRPr="0090311C">
        <w:t>Prof of Anthropology @ Cal-Berkely; Prof of Anthropology @ UPenn, Nancy and Philippe, Introduction: Making Sense of Violence, in Violence in War and Peace, pages. 19-22</w:t>
      </w:r>
    </w:p>
    <w:p w14:paraId="2466AB36" w14:textId="77777777" w:rsidR="00A71973" w:rsidRPr="0090311C" w:rsidRDefault="00A71973" w:rsidP="00A71973">
      <w:r w:rsidRPr="0090311C">
        <w:rPr>
          <w:rFonts w:eastAsia="Cambria"/>
          <w:sz w:val="14"/>
          <w:szCs w:val="14"/>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w:t>
      </w:r>
      <w:proofErr w:type="gramStart"/>
      <w:r w:rsidRPr="0090311C">
        <w:rPr>
          <w:rFonts w:eastAsia="Cambria"/>
          <w:sz w:val="14"/>
          <w:szCs w:val="14"/>
        </w:rPr>
        <w:t>is located in</w:t>
      </w:r>
      <w:proofErr w:type="gramEnd"/>
      <w:r w:rsidRPr="0090311C">
        <w:rPr>
          <w:rFonts w:eastAsia="Cambria"/>
          <w:sz w:val="14"/>
          <w:szCs w:val="14"/>
        </w:rPr>
        <w:t xml:space="preserve"> the symbolic and social structures that overdetermine and allow the criminalized drug addictions, interpersonal bloodshed, and racially patterned incarcerations that characterize the US “inner city” to be normalized (Bourgois, Chapter 37 and </w:t>
      </w:r>
      <w:r w:rsidRPr="0090311C">
        <w:rPr>
          <w:sz w:val="14"/>
          <w:szCs w:val="14"/>
        </w:rPr>
        <w:t>Wacquant, Chapter 39). Violence also takes the form of class, racial, political self-hatred and adolescent self-destruction (Quesada, Chapter 35), as well as of useless (i.e.  preventable), rawly embodied physical suffering, and death (Farmer, Chapter 34).  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 More</w:t>
      </w:r>
      <w:r w:rsidRPr="0090311C">
        <w:rPr>
          <w:rFonts w:eastAsia="Cambria"/>
          <w:sz w:val="14"/>
          <w:szCs w:val="14"/>
        </w:rPr>
        <w:t xml:space="preserv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w:t>
      </w:r>
      <w:r w:rsidRPr="0090311C">
        <w:rPr>
          <w:sz w:val="14"/>
          <w:szCs w:val="14"/>
        </w:rPr>
        <w:t>a violence continuum comprised of a multitude of</w:t>
      </w:r>
      <w:r w:rsidRPr="0090311C">
        <w:rPr>
          <w:b/>
          <w:bCs/>
          <w:u w:val="single"/>
        </w:rPr>
        <w:t xml:space="preserve"> “small wars and invisible genocides”</w:t>
      </w:r>
      <w:r w:rsidRPr="0090311C">
        <w:rPr>
          <w:rFonts w:eastAsia="Cambria"/>
          <w:sz w:val="14"/>
          <w:szCs w:val="14"/>
        </w:rPr>
        <w:t xml:space="preserve"> (see also Scheper- Hughes 1996; 1997; 2000b) </w:t>
      </w:r>
      <w:r w:rsidRPr="0090311C">
        <w:rPr>
          <w:b/>
          <w:bCs/>
          <w:u w:val="single"/>
        </w:rPr>
        <w:t>conducted in</w:t>
      </w:r>
      <w:r w:rsidRPr="0090311C">
        <w:rPr>
          <w:rFonts w:eastAsia="Cambria"/>
          <w:b/>
          <w:bCs/>
          <w:u w:val="single"/>
        </w:rPr>
        <w:t xml:space="preserve"> </w:t>
      </w:r>
      <w:r w:rsidRPr="0090311C">
        <w:rPr>
          <w:sz w:val="14"/>
          <w:szCs w:val="14"/>
        </w:rPr>
        <w:t xml:space="preserve">the normative social spaces of public </w:t>
      </w:r>
      <w:r w:rsidRPr="0090311C">
        <w:rPr>
          <w:b/>
          <w:bCs/>
          <w:u w:val="single"/>
        </w:rPr>
        <w:t>schools, clinics</w:t>
      </w:r>
      <w:r w:rsidRPr="0090311C">
        <w:rPr>
          <w:sz w:val="14"/>
          <w:szCs w:val="14"/>
        </w:rPr>
        <w:t>, emergency rooms, hospital wards, nursing homes,</w:t>
      </w:r>
      <w:r w:rsidRPr="0090311C">
        <w:rPr>
          <w:rFonts w:eastAsia="Cambria"/>
          <w:b/>
          <w:bCs/>
          <w:u w:val="single"/>
        </w:rPr>
        <w:t xml:space="preserve"> </w:t>
      </w:r>
      <w:r w:rsidRPr="0090311C">
        <w:rPr>
          <w:b/>
          <w:bCs/>
          <w:u w:val="single"/>
        </w:rPr>
        <w:t>courtrooms</w:t>
      </w:r>
      <w:r w:rsidRPr="0090311C">
        <w:rPr>
          <w:sz w:val="14"/>
          <w:szCs w:val="14"/>
        </w:rPr>
        <w:t>, public registry offices,</w:t>
      </w:r>
      <w:r w:rsidRPr="0090311C">
        <w:rPr>
          <w:rFonts w:eastAsia="Cambria"/>
          <w:b/>
          <w:bCs/>
          <w:u w:val="single"/>
        </w:rPr>
        <w:t xml:space="preserve"> </w:t>
      </w:r>
      <w:r w:rsidRPr="0090311C">
        <w:rPr>
          <w:b/>
          <w:bCs/>
          <w:u w:val="single"/>
        </w:rPr>
        <w:t>prisons, detention centers</w:t>
      </w:r>
      <w:r w:rsidRPr="0090311C">
        <w:rPr>
          <w:sz w:val="14"/>
          <w:szCs w:val="14"/>
        </w:rPr>
        <w:t xml:space="preserve">, and public morgues. The violence continuum also refers to </w:t>
      </w:r>
      <w:r w:rsidRPr="0090311C">
        <w:rPr>
          <w:b/>
          <w:bCs/>
          <w:u w:val="single"/>
        </w:rPr>
        <w:t xml:space="preserve">the ease with which humans </w:t>
      </w:r>
      <w:proofErr w:type="gramStart"/>
      <w:r w:rsidRPr="0090311C">
        <w:rPr>
          <w:b/>
          <w:bCs/>
          <w:u w:val="single"/>
        </w:rPr>
        <w:t>are capable of reducing</w:t>
      </w:r>
      <w:proofErr w:type="gramEnd"/>
      <w:r w:rsidRPr="0090311C">
        <w:rPr>
          <w:b/>
          <w:bCs/>
          <w:u w:val="single"/>
        </w:rPr>
        <w:t xml:space="preserve"> the socially vulnerable into expendable nonpersons</w:t>
      </w:r>
      <w:r w:rsidRPr="0090311C">
        <w:rPr>
          <w:rFonts w:eastAsia="Cambria"/>
          <w:b/>
          <w:bCs/>
          <w:u w:val="single"/>
        </w:rPr>
        <w:t xml:space="preserve"> </w:t>
      </w:r>
      <w:r w:rsidRPr="0090311C">
        <w:rPr>
          <w:sz w:val="14"/>
          <w:szCs w:val="14"/>
        </w:rPr>
        <w:t xml:space="preserve">and assuming the license - even the duty - to kill, maim, or soul-murder.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it is </w:t>
      </w:r>
      <w:proofErr w:type="gramStart"/>
      <w:r w:rsidRPr="0090311C">
        <w:rPr>
          <w:sz w:val="14"/>
          <w:szCs w:val="14"/>
        </w:rPr>
        <w:t>absolutely necessary</w:t>
      </w:r>
      <w:proofErr w:type="gramEnd"/>
      <w:r w:rsidRPr="0090311C">
        <w:rPr>
          <w:sz w:val="14"/>
          <w:szCs w:val="14"/>
        </w:rPr>
        <w:t xml:space="preserve">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protogenocidal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constitute the “small wars and invisible genocides” to which we refer. This applies to African American and Latino youth mortality statistics in Oakland, California</w:t>
      </w:r>
      <w:r w:rsidRPr="0090311C">
        <w:rPr>
          <w:rFonts w:eastAsia="Cambria"/>
          <w:sz w:val="14"/>
          <w:szCs w:val="14"/>
        </w:rPr>
        <w:t xml:space="preserve">, Baltimore, Washington DC, and New York City. </w:t>
      </w:r>
      <w:r w:rsidRPr="0090311C">
        <w:rPr>
          <w:rStyle w:val="StyleUnderline"/>
        </w:rPr>
        <w:t>These are “invisible” genocides not because they are</w:t>
      </w:r>
      <w:r w:rsidRPr="0090311C">
        <w:rPr>
          <w:sz w:val="14"/>
          <w:szCs w:val="14"/>
        </w:rPr>
        <w:t xml:space="preserve"> secreted</w:t>
      </w:r>
      <w:r w:rsidRPr="0090311C">
        <w:rPr>
          <w:rFonts w:eastAsia="Cambria"/>
          <w:b/>
          <w:bCs/>
          <w:u w:val="single"/>
        </w:rPr>
        <w:t xml:space="preserve"> </w:t>
      </w:r>
      <w:r w:rsidRPr="0090311C">
        <w:rPr>
          <w:sz w:val="14"/>
          <w:szCs w:val="14"/>
        </w:rPr>
        <w:t>away or</w:t>
      </w:r>
      <w:r w:rsidRPr="0090311C">
        <w:rPr>
          <w:rFonts w:eastAsia="Cambria"/>
          <w:b/>
          <w:bCs/>
          <w:u w:val="single"/>
        </w:rPr>
        <w:t xml:space="preserve"> </w:t>
      </w:r>
      <w:r w:rsidRPr="0090311C">
        <w:rPr>
          <w:rStyle w:val="StyleUnderline"/>
        </w:rPr>
        <w:t>hidden from view, but quite the opposite</w:t>
      </w:r>
      <w:r w:rsidRPr="0090311C">
        <w:rPr>
          <w:rFonts w:eastAsia="Cambria"/>
          <w:b/>
          <w:bCs/>
          <w:u w:val="single"/>
        </w:rPr>
        <w:t>.</w:t>
      </w:r>
      <w:r w:rsidRPr="0090311C">
        <w:rPr>
          <w:rFonts w:eastAsia="Cambria"/>
          <w:sz w:val="14"/>
          <w:szCs w:val="14"/>
        </w:rPr>
        <w:t xml:space="preserve">  As Wittgenstein observed</w:t>
      </w:r>
      <w:r w:rsidRPr="0090311C">
        <w:rPr>
          <w:rFonts w:eastAsia="Cambria"/>
          <w:b/>
          <w:bCs/>
          <w:u w:val="single"/>
        </w:rPr>
        <w:t xml:space="preserve">, </w:t>
      </w:r>
      <w:r w:rsidRPr="0090311C">
        <w:rPr>
          <w:rStyle w:val="StyleUnderline"/>
        </w:rPr>
        <w:t xml:space="preserve">the things that are hardest to perceive are those which are </w:t>
      </w:r>
      <w:r w:rsidRPr="0090311C">
        <w:rPr>
          <w:sz w:val="14"/>
          <w:szCs w:val="14"/>
        </w:rPr>
        <w:t>right before our eyes and therefore</w:t>
      </w:r>
      <w:r w:rsidRPr="0090311C">
        <w:rPr>
          <w:rStyle w:val="StyleUnderline"/>
        </w:rPr>
        <w:t xml:space="preserve"> taken for granted</w:t>
      </w:r>
      <w:r w:rsidRPr="0090311C">
        <w:rPr>
          <w:rFonts w:eastAsia="Cambria"/>
          <w:b/>
          <w:u w:val="single"/>
        </w:rPr>
        <w:t>.</w:t>
      </w:r>
      <w:r w:rsidRPr="0090311C">
        <w:rPr>
          <w:rFonts w:eastAsia="Cambria"/>
          <w:sz w:val="14"/>
          <w:szCs w:val="14"/>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w:t>
      </w:r>
      <w:r w:rsidRPr="0090311C">
        <w:rPr>
          <w:sz w:val="14"/>
          <w:szCs w:val="14"/>
        </w:rPr>
        <w:t xml:space="preserve">terror and state repression, Similarly, Basaglia’s notion of “peacetime crimes” - crimini di pace - imagines a direct relationship between wartime and peacetime violence. Peacetime crimes </w:t>
      </w:r>
      <w:proofErr w:type="gramStart"/>
      <w:r w:rsidRPr="0090311C">
        <w:rPr>
          <w:sz w:val="14"/>
          <w:szCs w:val="14"/>
        </w:rPr>
        <w:t>suggests</w:t>
      </w:r>
      <w:proofErr w:type="gramEnd"/>
      <w:r w:rsidRPr="0090311C">
        <w:rPr>
          <w:sz w:val="14"/>
          <w:szCs w:val="14"/>
        </w:rPr>
        <w:t xml:space="preserve"> the possibility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w:t>
      </w:r>
      <w:proofErr w:type="gramStart"/>
      <w:r w:rsidRPr="0090311C">
        <w:rPr>
          <w:sz w:val="14"/>
          <w:szCs w:val="14"/>
        </w:rPr>
        <w:t>suggests</w:t>
      </w:r>
      <w:proofErr w:type="gramEnd"/>
      <w:r w:rsidRPr="0090311C">
        <w:rPr>
          <w:sz w:val="14"/>
          <w:szCs w:val="14"/>
        </w:rPr>
        <w:t xml:space="preserve">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w:t>
      </w:r>
      <w:r w:rsidRPr="0090311C">
        <w:rPr>
          <w:rFonts w:eastAsia="Cambria"/>
          <w:sz w:val="14"/>
          <w:szCs w:val="14"/>
        </w:rPr>
        <w:t xml:space="preserve"> possibly mean when incarceration becomes the “normative” socializing experience for ethnic minority youth in a society, i.e., over 33 percent of young African American men (Prison Watch 2002).  In the end </w:t>
      </w:r>
      <w:r w:rsidRPr="0090311C">
        <w:rPr>
          <w:rStyle w:val="Emphasis"/>
        </w:rPr>
        <w:t xml:space="preserve">it is essential that we recognize the existence of a genocidal capacity among </w:t>
      </w:r>
      <w:r w:rsidRPr="0090311C">
        <w:rPr>
          <w:sz w:val="14"/>
          <w:szCs w:val="14"/>
        </w:rPr>
        <w:t>otherwise</w:t>
      </w:r>
      <w:r w:rsidRPr="0090311C">
        <w:rPr>
          <w:rStyle w:val="Emphasis"/>
        </w:rPr>
        <w:t xml:space="preserve"> good</w:t>
      </w:r>
      <w:r w:rsidRPr="0090311C">
        <w:rPr>
          <w:sz w:val="14"/>
          <w:szCs w:val="14"/>
        </w:rPr>
        <w:t>-enough</w:t>
      </w:r>
      <w:r w:rsidRPr="0090311C">
        <w:rPr>
          <w:rFonts w:eastAsia="Cambria"/>
          <w:b/>
          <w:bCs/>
          <w:u w:val="single"/>
        </w:rPr>
        <w:t xml:space="preserve"> </w:t>
      </w:r>
      <w:r w:rsidRPr="0090311C">
        <w:rPr>
          <w:rStyle w:val="Emphasis"/>
        </w:rPr>
        <w:t>humans</w:t>
      </w:r>
      <w:r w:rsidRPr="0090311C">
        <w:rPr>
          <w:b/>
          <w:bCs/>
          <w:u w:val="single"/>
        </w:rPr>
        <w:t xml:space="preserve"> </w:t>
      </w:r>
      <w:r w:rsidRPr="0090311C">
        <w:rPr>
          <w:sz w:val="14"/>
          <w:szCs w:val="14"/>
        </w:rPr>
        <w:t>and that we need</w:t>
      </w:r>
      <w:r w:rsidRPr="0090311C">
        <w:rPr>
          <w:rFonts w:eastAsia="Cambria"/>
          <w:b/>
          <w:bCs/>
          <w:u w:val="single"/>
        </w:rPr>
        <w:t xml:space="preserve"> </w:t>
      </w:r>
      <w:r w:rsidRPr="0090311C">
        <w:rPr>
          <w:rStyle w:val="Emphasis"/>
        </w:rPr>
        <w:t>to exercise</w:t>
      </w:r>
      <w:r w:rsidRPr="0090311C">
        <w:rPr>
          <w:rFonts w:eastAsia="Cambria"/>
          <w:b/>
          <w:bCs/>
          <w:u w:val="single"/>
        </w:rPr>
        <w:t xml:space="preserve"> </w:t>
      </w:r>
      <w:r w:rsidRPr="0090311C">
        <w:rPr>
          <w:sz w:val="14"/>
          <w:szCs w:val="14"/>
        </w:rPr>
        <w:t>a defensive</w:t>
      </w:r>
      <w:r w:rsidRPr="0090311C">
        <w:rPr>
          <w:rFonts w:eastAsia="Cambria"/>
          <w:b/>
          <w:bCs/>
          <w:u w:val="single"/>
        </w:rPr>
        <w:t xml:space="preserve"> </w:t>
      </w:r>
      <w:r w:rsidRPr="0090311C">
        <w:rPr>
          <w:rStyle w:val="Emphasis"/>
        </w:rPr>
        <w:t>hypervigilance to the less dramatic</w:t>
      </w:r>
      <w:r w:rsidRPr="0090311C">
        <w:rPr>
          <w:sz w:val="14"/>
          <w:szCs w:val="14"/>
        </w:rPr>
        <w:t>, permitted, and even rewarded</w:t>
      </w:r>
      <w:r w:rsidRPr="0090311C">
        <w:rPr>
          <w:rFonts w:eastAsia="Cambria"/>
          <w:b/>
          <w:bCs/>
          <w:u w:val="single"/>
        </w:rPr>
        <w:t xml:space="preserve"> </w:t>
      </w:r>
      <w:r w:rsidRPr="0090311C">
        <w:rPr>
          <w:rStyle w:val="Emphasis"/>
        </w:rPr>
        <w:t>everyday acts of violence that render participation in genocidal acts and policies possible</w:t>
      </w:r>
      <w:r w:rsidRPr="0090311C">
        <w:rPr>
          <w:rFonts w:eastAsia="Cambria"/>
          <w:sz w:val="14"/>
          <w:szCs w:val="14"/>
        </w:rPr>
        <w:t xml:space="preserve"> (under adverse political or economic conditions), perhaps more easily than we would like to recognize</w:t>
      </w:r>
      <w:r w:rsidRPr="0090311C">
        <w:rPr>
          <w:sz w:val="14"/>
          <w:szCs w:val="14"/>
        </w:rPr>
        <w:t xml:space="preserve">. Under the violence continuum we include, therefore, all expressions of radical social exclusion, dehumanization, depersonalization, pseudospeciation,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90311C">
        <w:rPr>
          <w:b/>
          <w:bCs/>
          <w:u w:val="single"/>
        </w:rPr>
        <w:t xml:space="preserve">There is no primary impulse out of which mass violence </w:t>
      </w:r>
      <w:r w:rsidRPr="0090311C">
        <w:rPr>
          <w:sz w:val="14"/>
          <w:szCs w:val="14"/>
        </w:rPr>
        <w:t>and genocide are</w:t>
      </w:r>
      <w:r w:rsidRPr="0090311C">
        <w:rPr>
          <w:rFonts w:eastAsia="Cambria"/>
          <w:b/>
          <w:bCs/>
          <w:u w:val="single"/>
        </w:rPr>
        <w:t xml:space="preserve"> </w:t>
      </w:r>
      <w:r w:rsidRPr="0090311C">
        <w:rPr>
          <w:b/>
          <w:iCs/>
          <w:u w:val="single"/>
        </w:rPr>
        <w:t xml:space="preserve">born, it is ingrained in </w:t>
      </w:r>
      <w:r w:rsidRPr="0090311C">
        <w:rPr>
          <w:sz w:val="14"/>
          <w:szCs w:val="14"/>
        </w:rPr>
        <w:t xml:space="preserve">the common sense of </w:t>
      </w:r>
      <w:r w:rsidRPr="0090311C">
        <w:rPr>
          <w:b/>
          <w:iCs/>
          <w:u w:val="single"/>
        </w:rPr>
        <w:t xml:space="preserve">everyday </w:t>
      </w:r>
      <w:r w:rsidRPr="0090311C">
        <w:rPr>
          <w:sz w:val="14"/>
          <w:szCs w:val="14"/>
        </w:rPr>
        <w:t>social</w:t>
      </w:r>
      <w:r w:rsidRPr="0090311C">
        <w:rPr>
          <w:rFonts w:eastAsia="Cambria"/>
          <w:b/>
          <w:bCs/>
          <w:u w:val="single"/>
        </w:rPr>
        <w:t xml:space="preserve"> </w:t>
      </w:r>
      <w:r w:rsidRPr="0090311C">
        <w:rPr>
          <w:b/>
          <w:iCs/>
          <w:u w:val="single"/>
        </w:rPr>
        <w:t>life</w:t>
      </w:r>
      <w:r w:rsidRPr="0090311C">
        <w:rPr>
          <w:sz w:val="14"/>
          <w:szCs w:val="14"/>
        </w:rPr>
        <w:t xml:space="preserv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 Collective denial and misrecognition are prerequisites for mass violence and genocide.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w:t>
      </w:r>
      <w:proofErr w:type="gramStart"/>
      <w:r w:rsidRPr="0090311C">
        <w:rPr>
          <w:sz w:val="14"/>
          <w:szCs w:val="14"/>
        </w:rPr>
        <w:t>in particular social</w:t>
      </w:r>
      <w:proofErr w:type="gramEnd"/>
      <w:r w:rsidRPr="0090311C">
        <w:rPr>
          <w:sz w:val="14"/>
          <w:szCs w:val="14"/>
        </w:rPr>
        <w:t xml:space="preserve">, economic, and political formations. It is close to what Bourdieu (1977, 1996) means by “symbolic violence,” the violence that is often “nus-recognized” for something else, usually something good. Everyday violence is </w:t>
      </w:r>
      <w:proofErr w:type="gramStart"/>
      <w:r w:rsidRPr="0090311C">
        <w:rPr>
          <w:sz w:val="14"/>
          <w:szCs w:val="14"/>
        </w:rPr>
        <w:t>similar to</w:t>
      </w:r>
      <w:proofErr w:type="gramEnd"/>
      <w:r w:rsidRPr="0090311C">
        <w:rPr>
          <w:sz w:val="14"/>
          <w:szCs w:val="14"/>
        </w:rPr>
        <w:t xml:space="preserve">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They </w:t>
      </w:r>
      <w:r w:rsidRPr="0090311C">
        <w:rPr>
          <w:b/>
          <w:bCs/>
          <w:u w:val="single"/>
        </w:rPr>
        <w:t>harbor the</w:t>
      </w:r>
      <w:r w:rsidRPr="0090311C">
        <w:rPr>
          <w:rFonts w:eastAsia="Cambria"/>
          <w:sz w:val="14"/>
          <w:szCs w:val="14"/>
        </w:rPr>
        <w:t xml:space="preserve"> early “warning signs” (Charney 1991), the “</w:t>
      </w:r>
      <w:r w:rsidRPr="0090311C">
        <w:rPr>
          <w:b/>
          <w:bCs/>
          <w:u w:val="single"/>
        </w:rPr>
        <w:t>priming</w:t>
      </w:r>
      <w:r w:rsidRPr="0090311C">
        <w:rPr>
          <w:rFonts w:eastAsia="Cambria"/>
          <w:sz w:val="14"/>
          <w:szCs w:val="14"/>
        </w:rPr>
        <w:t xml:space="preserve">” (as </w:t>
      </w:r>
      <w:r w:rsidRPr="0090311C">
        <w:rPr>
          <w:sz w:val="14"/>
          <w:szCs w:val="14"/>
        </w:rPr>
        <w:t xml:space="preserve">Hinton, ed., 2002 calls it), or the “genocidal continuum” (as we call it) </w:t>
      </w:r>
      <w:r w:rsidRPr="0090311C">
        <w:rPr>
          <w:b/>
          <w:bCs/>
          <w:u w:val="single"/>
        </w:rPr>
        <w:t>that push social consensus toward devaluing</w:t>
      </w:r>
      <w:r w:rsidRPr="0090311C">
        <w:rPr>
          <w:rFonts w:eastAsia="Cambria"/>
          <w:b/>
          <w:bCs/>
          <w:u w:val="single"/>
        </w:rPr>
        <w:t xml:space="preserve"> </w:t>
      </w:r>
      <w:r w:rsidRPr="0090311C">
        <w:rPr>
          <w:sz w:val="14"/>
          <w:szCs w:val="14"/>
        </w:rPr>
        <w:t xml:space="preserve">certain forms of human </w:t>
      </w:r>
      <w:r w:rsidRPr="0090311C">
        <w:rPr>
          <w:b/>
          <w:bCs/>
          <w:u w:val="single"/>
        </w:rPr>
        <w:t xml:space="preserve">life </w:t>
      </w:r>
      <w:r w:rsidRPr="0090311C">
        <w:rPr>
          <w:sz w:val="14"/>
          <w:szCs w:val="14"/>
        </w:rPr>
        <w:t xml:space="preserve">and lifeways from the refusal of social support and humane care </w:t>
      </w:r>
      <w:r w:rsidRPr="0090311C">
        <w:rPr>
          <w:b/>
          <w:bCs/>
          <w:u w:val="single"/>
        </w:rPr>
        <w:t xml:space="preserve">to </w:t>
      </w:r>
      <w:r w:rsidRPr="0090311C">
        <w:rPr>
          <w:sz w:val="14"/>
          <w:szCs w:val="14"/>
        </w:rPr>
        <w:t xml:space="preserve">vulnerable </w:t>
      </w:r>
      <w:r w:rsidRPr="0090311C">
        <w:rPr>
          <w:b/>
          <w:bCs/>
          <w:u w:val="single"/>
        </w:rPr>
        <w:t>“social parasites”</w:t>
      </w:r>
      <w:r w:rsidRPr="0090311C">
        <w:rPr>
          <w:rFonts w:eastAsia="Cambria"/>
          <w:b/>
          <w:bCs/>
          <w:u w:val="single"/>
        </w:rPr>
        <w:t xml:space="preserve"> </w:t>
      </w:r>
      <w:r w:rsidRPr="0090311C">
        <w:rPr>
          <w:sz w:val="14"/>
          <w:szCs w:val="14"/>
        </w:rPr>
        <w:t>(the nursing home elderly, “welfare queens,” undocumented immigrants, drug addicts</w:t>
      </w:r>
      <w:r w:rsidRPr="0090311C">
        <w:rPr>
          <w:rFonts w:eastAsia="Cambria"/>
          <w:sz w:val="14"/>
          <w:szCs w:val="14"/>
        </w:rPr>
        <w:t xml:space="preserve">) </w:t>
      </w:r>
      <w:r w:rsidRPr="0090311C">
        <w:rPr>
          <w:b/>
          <w:iCs/>
          <w:u w:val="single"/>
        </w:rPr>
        <w:t>to the militarization of everyday life</w:t>
      </w:r>
      <w:r w:rsidRPr="0090311C">
        <w:rPr>
          <w:rFonts w:eastAsia="Cambria"/>
          <w:sz w:val="14"/>
          <w:szCs w:val="14"/>
        </w:rPr>
        <w:t xml:space="preserve"> (super-maximum-security prisons, capital punishment</w:t>
      </w:r>
    </w:p>
    <w:p w14:paraId="11C30F86" w14:textId="77777777" w:rsidR="00A71973" w:rsidRPr="0090311C" w:rsidRDefault="00A71973" w:rsidP="00A71973"/>
    <w:p w14:paraId="46D6BCEA" w14:textId="3412B6B7" w:rsidR="00A71973" w:rsidRPr="0090311C" w:rsidRDefault="00A71973" w:rsidP="00A71973">
      <w:pPr>
        <w:pStyle w:val="Heading4"/>
      </w:pPr>
      <w:r w:rsidRPr="0090311C">
        <w:t xml:space="preserve">Structural violence outweighs even the largest nuclear war – </w:t>
      </w:r>
      <w:r w:rsidR="004268F1" w:rsidRPr="0090311C">
        <w:t>net-more human suffering and death over time</w:t>
      </w:r>
    </w:p>
    <w:p w14:paraId="371A301B" w14:textId="77777777" w:rsidR="00A71973" w:rsidRPr="0090311C" w:rsidRDefault="00A71973" w:rsidP="00A71973">
      <w:pPr>
        <w:tabs>
          <w:tab w:val="left" w:pos="90"/>
        </w:tabs>
        <w:rPr>
          <w:sz w:val="16"/>
        </w:rPr>
      </w:pPr>
      <w:r w:rsidRPr="0090311C">
        <w:rPr>
          <w:b/>
        </w:rPr>
        <w:t>Abu-Jamal 98</w:t>
      </w:r>
      <w:r w:rsidRPr="0090311C">
        <w:rPr>
          <w:sz w:val="16"/>
        </w:rPr>
        <w:t xml:space="preserve"> (Mumia, award-winning PA journalist, 9/19, </w:t>
      </w:r>
      <w:hyperlink r:id="rId43" w:history="1">
        <w:r w:rsidRPr="0090311C">
          <w:rPr>
            <w:rStyle w:val="Hyperlink"/>
            <w:sz w:val="16"/>
          </w:rPr>
          <w:t>http://www.flashpoints.net/mQuietDeadlyViolence.html</w:t>
        </w:r>
      </w:hyperlink>
      <w:r w:rsidRPr="0090311C">
        <w:rPr>
          <w:sz w:val="16"/>
        </w:rPr>
        <w:t>) KD</w:t>
      </w:r>
    </w:p>
    <w:p w14:paraId="02B44026" w14:textId="77777777" w:rsidR="00A71973" w:rsidRPr="0090311C" w:rsidRDefault="00A71973" w:rsidP="00A71973">
      <w:pPr>
        <w:rPr>
          <w:rStyle w:val="CardText1Char"/>
          <w:rFonts w:ascii="Georgia" w:eastAsia="SimSun" w:hAnsi="Georgia"/>
        </w:rPr>
      </w:pPr>
      <w:r w:rsidRPr="0090311C">
        <w:rPr>
          <w:rStyle w:val="CardtextChar"/>
          <w:rFonts w:ascii="Georgia" w:eastAsia="Calibri" w:hAnsi="Georgia"/>
        </w:rPr>
        <w:t>We live</w:t>
      </w:r>
      <w:r w:rsidRPr="0090311C">
        <w:rPr>
          <w:sz w:val="16"/>
        </w:rPr>
        <w:t xml:space="preserve">, equally immersed, and to a deeper degree, </w:t>
      </w:r>
      <w:r w:rsidRPr="0090311C">
        <w:rPr>
          <w:rStyle w:val="CardtextChar"/>
          <w:rFonts w:ascii="Georgia" w:eastAsia="Calibri" w:hAnsi="Georgia"/>
        </w:rPr>
        <w:t>in a nation that condones and ignores wide-ranging "structural" violence, of a kind that destroys human life with a breathtaking ruthlessness.</w:t>
      </w:r>
      <w:r w:rsidRPr="0090311C">
        <w:rPr>
          <w:sz w:val="16"/>
        </w:rPr>
        <w:t xml:space="preserve"> Former </w:t>
      </w:r>
      <w:smartTag w:uri="urn:schemas-microsoft-com:office:smarttags" w:element="place">
        <w:smartTag w:uri="urn:schemas-microsoft-com:office:smarttags" w:element="State">
          <w:r w:rsidRPr="0090311C">
            <w:rPr>
              <w:sz w:val="16"/>
            </w:rPr>
            <w:t>Massachusetts</w:t>
          </w:r>
        </w:smartTag>
      </w:smartTag>
      <w:r w:rsidRPr="0090311C">
        <w:rPr>
          <w:sz w:val="16"/>
        </w:rPr>
        <w:t xml:space="preserve"> prison official and writer, Dr. James Gilligan observes; "By `structural violence' I mean </w:t>
      </w:r>
      <w:r w:rsidRPr="0090311C">
        <w:rPr>
          <w:rStyle w:val="CardtextChar"/>
          <w:rFonts w:ascii="Georgia" w:eastAsia="Calibri" w:hAnsi="Georgia"/>
        </w:rPr>
        <w:t xml:space="preserve">the increased rates of death and disability suffered by those who occupy the bottom rungs of society, </w:t>
      </w:r>
      <w:r w:rsidRPr="0090311C">
        <w:rPr>
          <w:sz w:val="16"/>
        </w:rPr>
        <w:t xml:space="preserve">as contrasted by those who are above them. </w:t>
      </w:r>
      <w:r w:rsidRPr="0090311C">
        <w:rPr>
          <w:rStyle w:val="CardtextChar"/>
          <w:rFonts w:ascii="Georgia" w:eastAsia="Calibri" w:hAnsi="Georgia"/>
        </w:rPr>
        <w:t>Those excess deaths</w:t>
      </w:r>
      <w:r w:rsidRPr="0090311C">
        <w:rPr>
          <w:sz w:val="16"/>
        </w:rPr>
        <w:t xml:space="preserve"> (or at least a demonstrably large proportion of them) </w:t>
      </w:r>
      <w:r w:rsidRPr="0090311C">
        <w:rPr>
          <w:rStyle w:val="CardtextChar"/>
          <w:rFonts w:ascii="Georgia" w:eastAsia="Calibri" w:hAnsi="Georgia"/>
        </w:rPr>
        <w:t>are a function of the class structure; and that structure is itself a product of society's collective human choices, concerning how to distribute the collective wealth of the society.</w:t>
      </w:r>
      <w:r w:rsidRPr="0090311C">
        <w:rPr>
          <w:sz w:val="16"/>
        </w:rPr>
        <w:t xml:space="preserve">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 (Gilligan, J., MD, Violence: Reflections </w:t>
      </w:r>
      <w:proofErr w:type="gramStart"/>
      <w:r w:rsidRPr="0090311C">
        <w:rPr>
          <w:sz w:val="16"/>
        </w:rPr>
        <w:t>On</w:t>
      </w:r>
      <w:proofErr w:type="gramEnd"/>
      <w:r w:rsidRPr="0090311C">
        <w:rPr>
          <w:sz w:val="16"/>
        </w:rPr>
        <w:t xml:space="preserve"> a National Epidemic (New York: Vintage, 1996), 192.) </w:t>
      </w:r>
      <w:r w:rsidRPr="0090311C">
        <w:rPr>
          <w:rStyle w:val="CardtextChar"/>
          <w:rFonts w:ascii="Georgia" w:eastAsia="Calibri" w:hAnsi="Georgia"/>
        </w:rPr>
        <w:t>This form of violence</w:t>
      </w:r>
      <w:r w:rsidRPr="0090311C">
        <w:rPr>
          <w:sz w:val="16"/>
        </w:rPr>
        <w:t xml:space="preserve">, not covered by any of the majoritarian, corporate, ruling-class protected media, </w:t>
      </w:r>
      <w:r w:rsidRPr="0090311C">
        <w:rPr>
          <w:rStyle w:val="CardtextChar"/>
          <w:rFonts w:ascii="Georgia" w:eastAsia="Calibri" w:hAnsi="Georgia"/>
        </w:rPr>
        <w:t xml:space="preserve">is invisible to us and because of its invisibility, </w:t>
      </w:r>
      <w:proofErr w:type="gramStart"/>
      <w:r w:rsidRPr="0090311C">
        <w:rPr>
          <w:rStyle w:val="CardtextChar"/>
          <w:rFonts w:ascii="Georgia" w:eastAsia="Calibri" w:hAnsi="Georgia"/>
        </w:rPr>
        <w:t>all the more</w:t>
      </w:r>
      <w:proofErr w:type="gramEnd"/>
      <w:r w:rsidRPr="0090311C">
        <w:rPr>
          <w:rStyle w:val="CardtextChar"/>
          <w:rFonts w:ascii="Georgia" w:eastAsia="Calibri" w:hAnsi="Georgia"/>
        </w:rPr>
        <w:t xml:space="preserve"> insidious.</w:t>
      </w:r>
      <w:r w:rsidRPr="0090311C">
        <w:rPr>
          <w:sz w:val="16"/>
        </w:rPr>
        <w:t xml:space="preserve"> How dangerous is it -- really? Gilligan notes: </w:t>
      </w:r>
      <w:r w:rsidRPr="0090311C">
        <w:rPr>
          <w:rStyle w:val="CardtextChar"/>
          <w:rFonts w:ascii="Georgia" w:eastAsia="Calibri" w:hAnsi="Georgia"/>
        </w:rPr>
        <w:t>"[E]very fifteen years</w:t>
      </w:r>
      <w:r w:rsidRPr="0090311C">
        <w:rPr>
          <w:sz w:val="16"/>
        </w:rPr>
        <w:t xml:space="preserve">, on the average, </w:t>
      </w:r>
      <w:r w:rsidRPr="0090311C">
        <w:rPr>
          <w:rStyle w:val="CardtextChar"/>
          <w:rFonts w:ascii="Georgia" w:eastAsia="Calibri" w:hAnsi="Georgia"/>
        </w:rPr>
        <w:t>as many people die because of relative poverty as would be killed in a nuclear war</w:t>
      </w:r>
      <w:r w:rsidRPr="0090311C">
        <w:rPr>
          <w:sz w:val="16"/>
        </w:rPr>
        <w:t xml:space="preserve"> that caused 232 million deaths; and </w:t>
      </w:r>
      <w:r w:rsidRPr="0090311C">
        <w:rPr>
          <w:rStyle w:val="CardtextChar"/>
          <w:rFonts w:ascii="Georgia" w:eastAsia="Calibri" w:hAnsi="Georgia"/>
        </w:rPr>
        <w:t xml:space="preserve">every single year, two to three times as many people die from poverty throughout the world as were killed by the Nazi genocide </w:t>
      </w:r>
      <w:r w:rsidRPr="0090311C">
        <w:rPr>
          <w:sz w:val="16"/>
        </w:rPr>
        <w:t xml:space="preserve">of the Jews over a six-year period. </w:t>
      </w:r>
      <w:r w:rsidRPr="0090311C">
        <w:rPr>
          <w:rStyle w:val="CardtextChar"/>
          <w:rFonts w:ascii="Georgia" w:eastAsia="Calibri" w:hAnsi="Georgia"/>
        </w:rPr>
        <w:t>This is,</w:t>
      </w:r>
      <w:r w:rsidRPr="0090311C">
        <w:rPr>
          <w:sz w:val="16"/>
        </w:rPr>
        <w:t xml:space="preserve"> in effect, </w:t>
      </w:r>
      <w:r w:rsidRPr="0090311C">
        <w:rPr>
          <w:rStyle w:val="CardtextChar"/>
          <w:rFonts w:ascii="Georgia" w:eastAsia="Calibri" w:hAnsi="Georgia"/>
        </w:rPr>
        <w:t>the equivalent of an ongoing, unending</w:t>
      </w:r>
      <w:r w:rsidRPr="0090311C">
        <w:rPr>
          <w:sz w:val="16"/>
        </w:rPr>
        <w:t xml:space="preserve">, in fact accelerating, </w:t>
      </w:r>
      <w:r w:rsidRPr="0090311C">
        <w:rPr>
          <w:rStyle w:val="CardtextChar"/>
          <w:rFonts w:ascii="Georgia" w:eastAsia="Calibri" w:hAnsi="Georgia"/>
        </w:rPr>
        <w:t>thermonuclear war, or genocide on the weak and poor every year of every decade</w:t>
      </w:r>
      <w:r w:rsidRPr="0090311C">
        <w:rPr>
          <w:sz w:val="16"/>
        </w:rPr>
        <w:t xml:space="preserve">, throughout the world." [Gilligan, p. 196] Worse still, </w:t>
      </w:r>
      <w:r w:rsidRPr="0090311C">
        <w:rPr>
          <w:rStyle w:val="CardtextChar"/>
          <w:rFonts w:ascii="Georgia" w:eastAsia="Calibri" w:hAnsi="Georgia"/>
        </w:rPr>
        <w:t>in a thoroughly capitalist society, much of that violence became internalized</w:t>
      </w:r>
      <w:r w:rsidRPr="0090311C">
        <w:rPr>
          <w:sz w:val="16"/>
        </w:rPr>
        <w:t xml:space="preserve">, turned back on the Self, </w:t>
      </w:r>
      <w:r w:rsidRPr="0090311C">
        <w:rPr>
          <w:rStyle w:val="CardtextChar"/>
          <w:rFonts w:ascii="Georgia" w:eastAsia="Calibri" w:hAnsi="Georgia"/>
        </w:rPr>
        <w:t>because, in a society based on the priority of wealth, those who own nothing are taught to loathe themselves</w:t>
      </w:r>
      <w:r w:rsidRPr="0090311C">
        <w:rPr>
          <w:sz w:val="16"/>
        </w:rPr>
        <w:t xml:space="preserve">, as if something is inherently wrong with themselves, instead of the social order that promotes this self-loathing. </w:t>
      </w:r>
      <w:r w:rsidRPr="0090311C">
        <w:rPr>
          <w:rStyle w:val="CardtextChar"/>
          <w:rFonts w:ascii="Georgia" w:eastAsia="Calibri" w:hAnsi="Georgia"/>
        </w:rPr>
        <w:t>This intense self-hatred was often manifested in familial violence</w:t>
      </w:r>
      <w:r w:rsidRPr="0090311C">
        <w:rPr>
          <w:sz w:val="16"/>
        </w:rPr>
        <w:t xml:space="preserve"> as when the husband beats the wife, the wife smacks the son, and the kids fight each other. </w:t>
      </w:r>
      <w:r w:rsidRPr="0090311C">
        <w:rPr>
          <w:rStyle w:val="CardtextChar"/>
          <w:rFonts w:ascii="Georgia" w:eastAsia="Calibri" w:hAnsi="Georgia"/>
        </w:rPr>
        <w:t>This vicious, circular, and invisible violence, unacknowledged by the corporate media, uncriticized in substandard educational systems, and un-understood by the very folks who suffer in its grips, feeds on the spectacular and more common forms of violence that the system makes damn sure -- that we can recognize and must react to it. This fatal and systematic violence may be called The War on the Poor</w:t>
      </w:r>
      <w:r w:rsidRPr="0090311C">
        <w:rPr>
          <w:sz w:val="16"/>
        </w:rPr>
        <w:t xml:space="preserve">. It is found in every country, submerged beneath the sands of history, buried, yet ever present, as omnipotent as death. In the struggles over the commons in Europe, when the peasants struggled and lost their battles for their communal lands (a precursor to similar struggles throughout Africa and the </w:t>
      </w:r>
      <w:smartTag w:uri="urn:schemas-microsoft-com:office:smarttags" w:element="place">
        <w:smartTag w:uri="urn:schemas-microsoft-com:office:smarttags" w:element="country-region">
          <w:r w:rsidRPr="0090311C">
            <w:rPr>
              <w:sz w:val="16"/>
            </w:rPr>
            <w:t>Americas</w:t>
          </w:r>
        </w:smartTag>
      </w:smartTag>
      <w:r w:rsidRPr="0090311C">
        <w:rPr>
          <w:sz w:val="16"/>
        </w:rPr>
        <w:t xml:space="preserve">), this violence was sanctified, by church and crown, as the "Divine Right of Kings" to the spoils of class battle. Scholars Frances Fox-Piven and Richard </w:t>
      </w:r>
      <w:proofErr w:type="gramStart"/>
      <w:r w:rsidRPr="0090311C">
        <w:rPr>
          <w:sz w:val="16"/>
        </w:rPr>
        <w:t>A</w:t>
      </w:r>
      <w:proofErr w:type="gramEnd"/>
      <w:r w:rsidRPr="0090311C">
        <w:rPr>
          <w:sz w:val="16"/>
        </w:rPr>
        <w:t xml:space="preserve"> Cloward wrote, in The New Class War (Pantheon, 1982/1985): "They did not lose because landowners were immune to burning and preaching and rioting. They lost because the usurpations of owners were regularly defended by the legal authority and the armed force of the state. It was the state that imposed increased taxes or enforced the payment of increased </w:t>
      </w:r>
      <w:proofErr w:type="gramStart"/>
      <w:r w:rsidRPr="0090311C">
        <w:rPr>
          <w:sz w:val="16"/>
        </w:rPr>
        <w:t>rents, and</w:t>
      </w:r>
      <w:proofErr w:type="gramEnd"/>
      <w:r w:rsidRPr="0090311C">
        <w:rPr>
          <w:sz w:val="16"/>
        </w:rPr>
        <w:t xml:space="preserve"> evicted or jailed those who could not pay the resulting debts. It was the state that made lawful the appropriation by landowners of the forests, streams, and commons, and imposed terrifying penalties on those who persisted in claiming the old rights to these resources. It was the state that freed serfs or emancipated sharecroppers only to leave them landless." The "Law", then, was a tool of the powerful to protect their interests, then, as now. It was a weapon against the poor and impoverished, then, as now. It punished retail violence, while turning a blind eye to the wholesale violence daily done by their class masters. The law was, and is, a tool of state power, utilized to protect the status quo, no matter how oppressive that status was, or is</w:t>
      </w:r>
      <w:r w:rsidRPr="0090311C">
        <w:rPr>
          <w:rStyle w:val="CardtextChar"/>
          <w:rFonts w:ascii="Georgia" w:eastAsia="Calibri" w:hAnsi="Georgia"/>
        </w:rPr>
        <w:t>. Systems are essentially ways of doing things that have concretized into tradition, and custom, without regard to the rightness of those ways. No system that causes this kind of harm to people should be allowed to remain,</w:t>
      </w:r>
      <w:r w:rsidRPr="0090311C">
        <w:rPr>
          <w:sz w:val="16"/>
        </w:rPr>
        <w:t xml:space="preserve"> based solely upon its time in existence. </w:t>
      </w:r>
      <w:r w:rsidRPr="0090311C">
        <w:rPr>
          <w:rStyle w:val="CardtextChar"/>
          <w:rFonts w:ascii="Georgia" w:eastAsia="Calibri" w:hAnsi="Georgia"/>
        </w:rPr>
        <w:t xml:space="preserve">Systems must serve </w:t>
      </w:r>
      <w:proofErr w:type="gramStart"/>
      <w:r w:rsidRPr="0090311C">
        <w:rPr>
          <w:rStyle w:val="CardtextChar"/>
          <w:rFonts w:ascii="Georgia" w:eastAsia="Calibri" w:hAnsi="Georgia"/>
        </w:rPr>
        <w:t>life, or</w:t>
      </w:r>
      <w:proofErr w:type="gramEnd"/>
      <w:r w:rsidRPr="0090311C">
        <w:rPr>
          <w:rStyle w:val="CardtextChar"/>
          <w:rFonts w:ascii="Georgia" w:eastAsia="Calibri" w:hAnsi="Georgia"/>
        </w:rPr>
        <w:t xml:space="preserve"> be discarded as a threat and a danger to life. Such systems must pass away, so that their great and terrible violence passes away with them.</w:t>
      </w:r>
    </w:p>
    <w:p w14:paraId="580D9818" w14:textId="77777777" w:rsidR="00A71973" w:rsidRPr="0090311C" w:rsidRDefault="00A71973" w:rsidP="00A71973">
      <w:pPr>
        <w:tabs>
          <w:tab w:val="left" w:pos="90"/>
        </w:tabs>
        <w:rPr>
          <w:b/>
        </w:rPr>
      </w:pPr>
    </w:p>
    <w:p w14:paraId="7BEC0361" w14:textId="74E52820" w:rsidR="00A71973" w:rsidRPr="0090311C" w:rsidRDefault="00A71973" w:rsidP="00A71973">
      <w:pPr>
        <w:pStyle w:val="Heading4"/>
      </w:pPr>
      <w:r w:rsidRPr="0090311C">
        <w:t>Crisis</w:t>
      </w:r>
      <w:r w:rsidR="00AC3F93" w:rsidRPr="0090311C">
        <w:t xml:space="preserve">-based </w:t>
      </w:r>
      <w:r w:rsidRPr="0090311C">
        <w:t xml:space="preserve">ethics are </w:t>
      </w:r>
      <w:r w:rsidR="005B6DFE">
        <w:t>morally flawed</w:t>
      </w:r>
      <w:r w:rsidRPr="0090311C">
        <w:t xml:space="preserve"> – attention to discrete and immediate instances of warfare </w:t>
      </w:r>
      <w:r w:rsidR="00AC3F93" w:rsidRPr="0090311C">
        <w:t xml:space="preserve">are leveraged as political blackmail to </w:t>
      </w:r>
      <w:r w:rsidRPr="0090311C">
        <w:t>ignore the daily horrors of structural violence. Voting affirmative addresses the root cause of armed conflict and militarism</w:t>
      </w:r>
    </w:p>
    <w:p w14:paraId="284AA550" w14:textId="77777777" w:rsidR="00A71973" w:rsidRPr="0090311C" w:rsidRDefault="00A71973" w:rsidP="00A71973">
      <w:pPr>
        <w:tabs>
          <w:tab w:val="left" w:pos="90"/>
        </w:tabs>
        <w:jc w:val="both"/>
        <w:rPr>
          <w:rFonts w:eastAsia="Calibri"/>
          <w:sz w:val="12"/>
        </w:rPr>
      </w:pPr>
      <w:r w:rsidRPr="0090311C">
        <w:rPr>
          <w:rFonts w:eastAsia="Calibri"/>
          <w:b/>
        </w:rPr>
        <w:t>Cuomo 96</w:t>
      </w:r>
      <w:r w:rsidRPr="0090311C">
        <w:rPr>
          <w:rFonts w:eastAsia="Calibri"/>
          <w:sz w:val="12"/>
        </w:rPr>
        <w:t xml:space="preserve"> – PhD, University of Wisconsin-Madison, Department of Philosophy, University of Cincinnati (Chris, Hypatia Fall 1996. Vol. 11, Issue 3, pg 30)</w:t>
      </w:r>
    </w:p>
    <w:p w14:paraId="52B4B851" w14:textId="3254F7FE" w:rsidR="00A71973" w:rsidRPr="0090311C" w:rsidRDefault="00A71973" w:rsidP="00A71973">
      <w:pPr>
        <w:jc w:val="both"/>
        <w:rPr>
          <w:color w:val="000000"/>
          <w:u w:val="single"/>
        </w:rPr>
      </w:pPr>
      <w:r w:rsidRPr="0090311C">
        <w:rPr>
          <w:sz w:val="12"/>
        </w:rPr>
        <w:t xml:space="preserve">In "Gender and `Postmodern' War," Robin Schott introduces some of the ways in which </w:t>
      </w:r>
      <w:r w:rsidRPr="0090311C">
        <w:rPr>
          <w:color w:val="000000"/>
          <w:u w:val="single"/>
        </w:rPr>
        <w:t>war is</w:t>
      </w:r>
      <w:r w:rsidRPr="0090311C">
        <w:rPr>
          <w:sz w:val="12"/>
        </w:rPr>
        <w:t xml:space="preserve"> currently </w:t>
      </w:r>
      <w:r w:rsidRPr="0090311C">
        <w:rPr>
          <w:color w:val="000000"/>
          <w:u w:val="single"/>
        </w:rPr>
        <w:t>best seen not as an event but as a presence</w:t>
      </w:r>
      <w:r w:rsidRPr="0090311C">
        <w:rPr>
          <w:sz w:val="12"/>
        </w:rPr>
        <w:t xml:space="preserve"> (</w:t>
      </w:r>
      <w:r w:rsidRPr="0090311C">
        <w:rPr>
          <w:sz w:val="12"/>
          <w:szCs w:val="10"/>
        </w:rPr>
        <w:t>Schott 1995). Schott argues that postmodern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w:t>
      </w:r>
      <w:r w:rsidRPr="0090311C">
        <w:rPr>
          <w:sz w:val="12"/>
        </w:rPr>
        <w:t xml:space="preserve">    </w:t>
      </w:r>
      <w:r w:rsidRPr="0090311C">
        <w:rPr>
          <w:color w:val="000000"/>
          <w:u w:val="single"/>
        </w:rPr>
        <w:t xml:space="preserve">Theory that does not investigate or even notice the </w:t>
      </w:r>
      <w:r w:rsidRPr="0090311C">
        <w:rPr>
          <w:b/>
          <w:color w:val="000000"/>
          <w:u w:val="single"/>
        </w:rPr>
        <w:t>omnipresence of militarism</w:t>
      </w:r>
      <w:r w:rsidRPr="0090311C">
        <w:rPr>
          <w:color w:val="000000"/>
          <w:u w:val="single"/>
        </w:rPr>
        <w:t xml:space="preserve"> cannot represent or address the depth and specificity of the everyday effects of militarism on women, on people living in occupied territories, on members of military institutions, and on the environment.</w:t>
      </w:r>
      <w:r w:rsidRPr="0090311C">
        <w:rPr>
          <w:sz w:val="12"/>
        </w:rPr>
        <w:t xml:space="preserve"> These effects are relevant to feminists in a number of ways because </w:t>
      </w:r>
      <w:r w:rsidRPr="0090311C">
        <w:rPr>
          <w:color w:val="000000"/>
          <w:u w:val="single"/>
        </w:rPr>
        <w:t>military practices</w:t>
      </w:r>
      <w:r w:rsidRPr="0090311C">
        <w:rPr>
          <w:sz w:val="12"/>
        </w:rPr>
        <w:t xml:space="preserve"> and institutions help </w:t>
      </w:r>
      <w:r w:rsidRPr="0090311C">
        <w:rPr>
          <w:color w:val="000000"/>
          <w:u w:val="single"/>
        </w:rPr>
        <w:t xml:space="preserve">construct gendered and national identity, and because they justify the destruction of natural nonhuman entities and communities </w:t>
      </w:r>
      <w:r w:rsidRPr="0090311C">
        <w:rPr>
          <w:b/>
          <w:color w:val="000000"/>
          <w:u w:val="single"/>
        </w:rPr>
        <w:t>during peacetime.</w:t>
      </w:r>
      <w:r w:rsidRPr="0090311C">
        <w:rPr>
          <w:sz w:val="12"/>
        </w:rPr>
        <w:t xml:space="preserve"> </w:t>
      </w:r>
      <w:r w:rsidRPr="0090311C">
        <w:rPr>
          <w:color w:val="000000"/>
          <w:u w:val="single"/>
        </w:rPr>
        <w:t xml:space="preserve">Lack of attention to these aspects of the business of making or preventing military violence in an extremely technologized world </w:t>
      </w:r>
      <w:r w:rsidRPr="0090311C">
        <w:rPr>
          <w:b/>
          <w:color w:val="000000"/>
          <w:u w:val="single"/>
        </w:rPr>
        <w:t>results in theory that cannot accommodate the connections</w:t>
      </w:r>
      <w:r w:rsidRPr="0090311C">
        <w:rPr>
          <w:color w:val="000000"/>
          <w:u w:val="single"/>
        </w:rPr>
        <w:t xml:space="preserve"> among the constant presence of militarism, declared wars, and other closely related social phenomena, such as nationalistic glorifications of motherhood, media violence, and current ideological gravitations to military solutions for social problems. Ethical approaches that do not attend to the ways in which warfare and military practices are woven into the very fabric of life in twenty-first century technological states </w:t>
      </w:r>
      <w:r w:rsidRPr="0090311C">
        <w:rPr>
          <w:b/>
          <w:color w:val="000000"/>
          <w:u w:val="single"/>
        </w:rPr>
        <w:t>lead to crisis-based politics and analyses</w:t>
      </w:r>
      <w:r w:rsidRPr="0090311C">
        <w:rPr>
          <w:sz w:val="12"/>
        </w:rPr>
        <w:t xml:space="preserve">. For any feminism that aims to resist oppression and create alternative social and political options, </w:t>
      </w:r>
      <w:r w:rsidRPr="0090311C">
        <w:rPr>
          <w:color w:val="000000"/>
          <w:u w:val="single"/>
        </w:rPr>
        <w:t xml:space="preserve">crisis-based ethics and politics are problematic because they </w:t>
      </w:r>
      <w:r w:rsidRPr="0090311C">
        <w:rPr>
          <w:b/>
          <w:color w:val="000000"/>
          <w:u w:val="single"/>
        </w:rPr>
        <w:t>distract attention</w:t>
      </w:r>
      <w:r w:rsidRPr="0090311C">
        <w:rPr>
          <w:color w:val="000000"/>
          <w:u w:val="single"/>
        </w:rPr>
        <w:t xml:space="preserve"> from the need for sustained resistance to the enmeshed, omnipresent systems of domination and oppression that so often function as givens in most people's lives</w:t>
      </w:r>
      <w:r w:rsidRPr="0090311C">
        <w:rPr>
          <w:sz w:val="12"/>
        </w:rPr>
        <w:t xml:space="preserve">. </w:t>
      </w:r>
      <w:r w:rsidRPr="0090311C">
        <w:rPr>
          <w:color w:val="000000"/>
          <w:u w:val="single"/>
        </w:rPr>
        <w:t xml:space="preserve">Neglecting the omnipresence of militarism allows the </w:t>
      </w:r>
      <w:r w:rsidRPr="0090311C">
        <w:rPr>
          <w:b/>
          <w:color w:val="000000"/>
          <w:u w:val="single"/>
        </w:rPr>
        <w:t>false belief</w:t>
      </w:r>
      <w:r w:rsidRPr="0090311C">
        <w:rPr>
          <w:color w:val="000000"/>
          <w:u w:val="single"/>
        </w:rPr>
        <w:t xml:space="preserve"> that the </w:t>
      </w:r>
      <w:r w:rsidRPr="0090311C">
        <w:rPr>
          <w:b/>
          <w:color w:val="000000"/>
          <w:u w:val="single"/>
        </w:rPr>
        <w:t>absence of declared armed conflicts is peace</w:t>
      </w:r>
      <w:r w:rsidRPr="0090311C">
        <w:rPr>
          <w:color w:val="000000"/>
          <w:u w:val="single"/>
        </w:rPr>
        <w:t>, the polar opposite of war.</w:t>
      </w:r>
      <w:r w:rsidRPr="0090311C">
        <w:rPr>
          <w:sz w:val="12"/>
        </w:rPr>
        <w:t xml:space="preserve"> It is particularly easy for those whose lives are shaped by the safety of privilege, and who do not regularly encounter the realities of militarism, to maintain this false belief. </w:t>
      </w:r>
      <w:r w:rsidRPr="0090311C">
        <w:rPr>
          <w:color w:val="000000"/>
          <w:u w:val="single"/>
        </w:rPr>
        <w:t xml:space="preserve">The belief that militarism is an ethical, political concern only regarding armed conflict, </w:t>
      </w:r>
      <w:r w:rsidRPr="0090311C">
        <w:rPr>
          <w:b/>
          <w:color w:val="000000"/>
          <w:u w:val="single"/>
        </w:rPr>
        <w:t>creates forms of resistance</w:t>
      </w:r>
      <w:r w:rsidRPr="0090311C">
        <w:rPr>
          <w:color w:val="000000"/>
          <w:u w:val="single"/>
        </w:rPr>
        <w:t xml:space="preserve"> to militarism that are merely e</w:t>
      </w:r>
      <w:r w:rsidRPr="0090311C">
        <w:rPr>
          <w:b/>
          <w:color w:val="000000"/>
          <w:u w:val="single"/>
        </w:rPr>
        <w:t>xercises in crisis control.</w:t>
      </w:r>
      <w:r w:rsidRPr="0090311C">
        <w:rPr>
          <w:color w:val="000000"/>
          <w:u w:val="single"/>
        </w:rPr>
        <w:t xml:space="preserve">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w:t>
      </w:r>
      <w:r w:rsidRPr="0090311C">
        <w:rPr>
          <w:b/>
          <w:color w:val="000000"/>
          <w:u w:val="single"/>
        </w:rPr>
        <w:t>keep resisters complacent about and complicitous in the general presence of global militarism</w:t>
      </w:r>
      <w:r w:rsidRPr="0090311C">
        <w:rPr>
          <w:color w:val="000000"/>
          <w:u w:val="single"/>
        </w:rPr>
        <w:t xml:space="preserve">. Seeing war as necessarily embedded in constant military presence draws attention to the fact that horrific, state-sponsored violence is happening nearly all over, all of the time, and that it is perpetrated by military institutions and other militaristic agents of the state.  </w:t>
      </w:r>
      <w:r w:rsidRPr="0090311C">
        <w:rPr>
          <w:sz w:val="12"/>
        </w:rPr>
        <w:t xml:space="preserve">  </w:t>
      </w:r>
      <w:r w:rsidRPr="0090311C">
        <w:rPr>
          <w:b/>
          <w:color w:val="000000"/>
          <w:u w:val="single"/>
        </w:rPr>
        <w:t xml:space="preserve">Moving away from crisis-driven politics and ontologies </w:t>
      </w:r>
      <w:r w:rsidRPr="0090311C">
        <w:rPr>
          <w:color w:val="000000"/>
          <w:u w:val="single"/>
        </w:rPr>
        <w:t xml:space="preserve">concerning war and military violence also </w:t>
      </w:r>
      <w:r w:rsidRPr="0090311C">
        <w:rPr>
          <w:b/>
          <w:color w:val="000000"/>
          <w:u w:val="single"/>
        </w:rPr>
        <w:t>enables consideration</w:t>
      </w:r>
      <w:r w:rsidRPr="0090311C">
        <w:rPr>
          <w:color w:val="000000"/>
          <w:u w:val="single"/>
        </w:rPr>
        <w:t xml:space="preserve"> of relationships among seemingly disparate phenomena, and therefore can shape more nuanced theoretical and practical forms of resistance</w:t>
      </w:r>
      <w:r w:rsidRPr="0090311C">
        <w:rPr>
          <w:sz w:val="12"/>
        </w:rPr>
        <w:t>. For example, i</w:t>
      </w:r>
      <w:r w:rsidRPr="0090311C">
        <w:rPr>
          <w:color w:val="000000"/>
          <w:u w:val="single"/>
        </w:rPr>
        <w:t>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w:t>
      </w:r>
      <w:r w:rsidRPr="0090311C">
        <w:rPr>
          <w:sz w:val="12"/>
        </w:rPr>
        <w:t xml:space="preserve">." </w:t>
      </w:r>
      <w:r w:rsidRPr="0090311C">
        <w:rPr>
          <w:sz w:val="12"/>
          <w:szCs w:val="10"/>
        </w:rPr>
        <w:t>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w:t>
      </w:r>
      <w:r w:rsidRPr="0090311C">
        <w:rPr>
          <w:sz w:val="12"/>
        </w:rPr>
        <w:t xml:space="preserve"> </w:t>
      </w:r>
      <w:r w:rsidRPr="0090311C">
        <w:rPr>
          <w:color w:val="000000"/>
          <w:u w:val="single"/>
        </w:rPr>
        <w:t xml:space="preserve">the dramatic nature of declared, large-scale conflicts should not obfuscate the ways in which military violence pervades most societies in increasingly technologically sophisticated ways and the significance of military institutions and everyday </w:t>
      </w:r>
      <w:r w:rsidRPr="0090311C">
        <w:rPr>
          <w:b/>
          <w:color w:val="000000"/>
          <w:u w:val="single"/>
        </w:rPr>
        <w:t>practices in shaping reality.</w:t>
      </w:r>
      <w:r w:rsidRPr="0090311C">
        <w:rPr>
          <w:sz w:val="12"/>
        </w:rPr>
        <w:t xml:space="preserve"> </w:t>
      </w:r>
      <w:r w:rsidRPr="0090311C">
        <w:rPr>
          <w:color w:val="000000"/>
          <w:u w:val="single"/>
        </w:rPr>
        <w:t xml:space="preserve">Philosophical discussions that focus only on the ethics of declaring and fighting wars miss these connections, and also miss the ways in which even declared military conflicts are often experienced as omnipresent horrors. These approaches also leave unquestioned tendencies to </w:t>
      </w:r>
      <w:r w:rsidRPr="0090311C">
        <w:rPr>
          <w:b/>
          <w:color w:val="000000"/>
          <w:u w:val="single"/>
        </w:rPr>
        <w:t>suspend or distort moral judgement</w:t>
      </w:r>
      <w:r w:rsidRPr="0090311C">
        <w:rPr>
          <w:color w:val="000000"/>
          <w:u w:val="single"/>
        </w:rPr>
        <w:t xml:space="preserve"> in the face of what appears to be the inevitability of war and militarism.</w:t>
      </w:r>
    </w:p>
    <w:p w14:paraId="12C7A1EF" w14:textId="5535254D" w:rsidR="007026A7" w:rsidRPr="0090311C" w:rsidRDefault="007026A7" w:rsidP="007026A7">
      <w:pPr>
        <w:pStyle w:val="Heading4"/>
      </w:pPr>
      <w:r w:rsidRPr="0090311C">
        <w:t xml:space="preserve">No chance of geopolitical flashpoints for war and conflict – leaders </w:t>
      </w:r>
      <w:r w:rsidR="004E67A7" w:rsidRPr="0090311C">
        <w:t>are rational – deterrence and mutually assured destruction checks escalatory conflict</w:t>
      </w:r>
    </w:p>
    <w:p w14:paraId="7237DE1F" w14:textId="1C91040D" w:rsidR="007026A7" w:rsidRPr="0090311C" w:rsidRDefault="007026A7" w:rsidP="007026A7">
      <w:r w:rsidRPr="0090311C">
        <w:rPr>
          <w:b/>
        </w:rPr>
        <w:t>Tepperman 09</w:t>
      </w:r>
      <w:r w:rsidRPr="0090311C">
        <w:t xml:space="preserve"> — Jonathan Tepperman, Deputy Editor of </w:t>
      </w:r>
      <w:r w:rsidRPr="0090311C">
        <w:rPr>
          <w:i/>
        </w:rPr>
        <w:t>Newsweek</w:t>
      </w:r>
      <w:r w:rsidRPr="0090311C">
        <w:t xml:space="preserve">, Member of the Council on Foreign Relations, now Managing Editor of </w:t>
      </w:r>
      <w:r w:rsidRPr="0090311C">
        <w:rPr>
          <w:i/>
        </w:rPr>
        <w:t>Foreign Affairs</w:t>
      </w:r>
      <w:r w:rsidRPr="0090311C">
        <w:t xml:space="preserve">, holds a B.A. in English Literature from Yale University, an M.A. in Jurisprudence from Oxford University, and an LL.M. in International Law from New York University, 2009 (“Why Obama Should Learn to Love the Bomb,” </w:t>
      </w:r>
      <w:r w:rsidRPr="0090311C">
        <w:rPr>
          <w:i/>
        </w:rPr>
        <w:t>The Daily Beast</w:t>
      </w:r>
      <w:r w:rsidRPr="0090311C">
        <w:t>, August 28</w:t>
      </w:r>
      <w:r w:rsidRPr="0090311C">
        <w:rPr>
          <w:vertAlign w:val="superscript"/>
        </w:rPr>
        <w:t>th</w:t>
      </w:r>
      <w:r w:rsidRPr="0090311C">
        <w:t>, Available Online at http://www.thedailybeast.com/newsweek/2009/08/28/why-obama-should-learn-to-love-the-bomb.print.html, Accessed 01-27-2012)</w:t>
      </w:r>
    </w:p>
    <w:p w14:paraId="64514355" w14:textId="77777777" w:rsidR="007026A7" w:rsidRPr="0090311C" w:rsidRDefault="007026A7" w:rsidP="007026A7">
      <w:pPr>
        <w:ind w:right="432"/>
        <w:rPr>
          <w:sz w:val="14"/>
          <w:szCs w:val="14"/>
        </w:rPr>
      </w:pPr>
      <w:r w:rsidRPr="0090311C">
        <w:rPr>
          <w:u w:val="single"/>
        </w:rPr>
        <w:t>A growing and compelling body of research suggests that nuclear weapons</w:t>
      </w:r>
      <w:r w:rsidRPr="0090311C">
        <w:rPr>
          <w:sz w:val="14"/>
          <w:szCs w:val="14"/>
        </w:rPr>
        <w:t xml:space="preserve"> may not, in fact, make the world more dangerous, as Obama and most people assume. The bomb </w:t>
      </w:r>
      <w:r w:rsidRPr="0090311C">
        <w:rPr>
          <w:iCs/>
          <w:u w:val="single"/>
        </w:rPr>
        <w:t>may actually make us safer</w:t>
      </w:r>
      <w:r w:rsidRPr="0090311C">
        <w:rPr>
          <w:sz w:val="14"/>
          <w:szCs w:val="14"/>
        </w:rPr>
        <w:t xml:space="preserve">.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 The argument that nuclear weapons can be agents of peace as well as destruction rests on two deceptively simple observations. First, </w:t>
      </w:r>
      <w:r w:rsidRPr="0090311C">
        <w:rPr>
          <w:u w:val="single"/>
        </w:rPr>
        <w:t xml:space="preserve">nuclear weapons </w:t>
      </w:r>
      <w:r w:rsidRPr="0090311C">
        <w:rPr>
          <w:b/>
          <w:iCs/>
          <w:u w:val="single"/>
          <w:bdr w:val="single" w:sz="4" w:space="0" w:color="auto"/>
        </w:rPr>
        <w:t>have not been used</w:t>
      </w:r>
      <w:r w:rsidRPr="0090311C">
        <w:rPr>
          <w:b/>
          <w:u w:val="single"/>
          <w:bdr w:val="single" w:sz="4" w:space="0" w:color="auto"/>
        </w:rPr>
        <w:t xml:space="preserve"> since 1945</w:t>
      </w:r>
      <w:r w:rsidRPr="0090311C">
        <w:rPr>
          <w:sz w:val="14"/>
          <w:szCs w:val="14"/>
        </w:rPr>
        <w:t xml:space="preserve">. Second, </w:t>
      </w:r>
      <w:r w:rsidRPr="0090311C">
        <w:rPr>
          <w:u w:val="single"/>
        </w:rPr>
        <w:t xml:space="preserve">there's </w:t>
      </w:r>
      <w:r w:rsidRPr="0090311C">
        <w:rPr>
          <w:b/>
          <w:iCs/>
          <w:u w:val="single"/>
          <w:bdr w:val="single" w:sz="4" w:space="0" w:color="auto"/>
        </w:rPr>
        <w:t>never</w:t>
      </w:r>
      <w:r w:rsidRPr="0090311C">
        <w:rPr>
          <w:u w:val="single"/>
        </w:rPr>
        <w:t xml:space="preserve"> been a</w:t>
      </w:r>
      <w:r w:rsidRPr="0090311C">
        <w:rPr>
          <w:sz w:val="14"/>
          <w:szCs w:val="14"/>
        </w:rPr>
        <w:t xml:space="preserve"> nuclear, or even a nonnuclear, </w:t>
      </w:r>
      <w:r w:rsidRPr="0090311C">
        <w:rPr>
          <w:u w:val="single"/>
        </w:rPr>
        <w:t>war between two states that possess them</w:t>
      </w:r>
      <w:r w:rsidRPr="0090311C">
        <w:rPr>
          <w:sz w:val="14"/>
          <w:szCs w:val="14"/>
        </w:rPr>
        <w:t xml:space="preserve">.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90311C">
        <w:rPr>
          <w:u w:val="single"/>
        </w:rPr>
        <w:t xml:space="preserve">all states are </w:t>
      </w:r>
      <w:r w:rsidRPr="0090311C">
        <w:rPr>
          <w:b/>
          <w:iCs/>
          <w:u w:val="single"/>
          <w:bdr w:val="single" w:sz="4" w:space="0" w:color="auto"/>
        </w:rPr>
        <w:t>rational</w:t>
      </w:r>
      <w:r w:rsidRPr="0090311C">
        <w:rPr>
          <w:b/>
          <w:iCs/>
          <w:u w:val="single"/>
        </w:rPr>
        <w:t xml:space="preserve"> </w:t>
      </w:r>
      <w:r w:rsidRPr="0090311C">
        <w:rPr>
          <w:iCs/>
          <w:u w:val="single"/>
        </w:rPr>
        <w:t>on some basic level</w:t>
      </w:r>
      <w:r w:rsidRPr="0090311C">
        <w:rPr>
          <w:sz w:val="14"/>
          <w:szCs w:val="14"/>
        </w:rPr>
        <w:t xml:space="preserve">. Their leaders may be stupid, petty, venal, even evil, but they tend to do things only when they're pretty sure they can get away with them. Take war: a country will start a fight only when it's almost certain it can get what it wants at an acceptable price. </w:t>
      </w:r>
      <w:r w:rsidRPr="0090311C">
        <w:rPr>
          <w:iCs/>
          <w:u w:val="single"/>
        </w:rPr>
        <w:t>Not even Hitler or Saddam waged wars they didn't think they could win</w:t>
      </w:r>
      <w:r w:rsidRPr="0090311C">
        <w:rPr>
          <w:u w:val="single"/>
        </w:rPr>
        <w:t>. The problem historically has been that leaders</w:t>
      </w:r>
      <w:r w:rsidRPr="0090311C">
        <w:rPr>
          <w:sz w:val="14"/>
          <w:szCs w:val="14"/>
        </w:rPr>
        <w:t xml:space="preserve"> often </w:t>
      </w:r>
      <w:r w:rsidRPr="0090311C">
        <w:rPr>
          <w:u w:val="single"/>
        </w:rPr>
        <w:t>make the wrong gamble and underestimate the other side</w:t>
      </w:r>
      <w:r w:rsidRPr="0090311C">
        <w:rPr>
          <w:sz w:val="14"/>
          <w:szCs w:val="14"/>
        </w:rPr>
        <w:t xml:space="preserve">—and millions of innocents pay the price. </w:t>
      </w:r>
      <w:r w:rsidRPr="0090311C">
        <w:rPr>
          <w:u w:val="single"/>
        </w:rPr>
        <w:t>Nuclear weapons change all that by making the costs of war obvious, inevitable, and unacceptable</w:t>
      </w:r>
      <w:r w:rsidRPr="0090311C">
        <w:rPr>
          <w:sz w:val="14"/>
          <w:szCs w:val="14"/>
        </w:rPr>
        <w:t xml:space="preserve">. Suddenly, </w:t>
      </w:r>
      <w:r w:rsidRPr="0090311C">
        <w:rPr>
          <w:u w:val="single"/>
        </w:rPr>
        <w:t>when both sides have the ability to turn the other to ashes with the push of a button—and everybody knows it—</w:t>
      </w:r>
      <w:r w:rsidRPr="0090311C">
        <w:rPr>
          <w:iCs/>
          <w:u w:val="single"/>
        </w:rPr>
        <w:t>the</w:t>
      </w:r>
      <w:r w:rsidRPr="0090311C">
        <w:rPr>
          <w:b/>
          <w:iCs/>
          <w:u w:val="single"/>
        </w:rPr>
        <w:t xml:space="preserve"> </w:t>
      </w:r>
      <w:r w:rsidRPr="0090311C">
        <w:rPr>
          <w:iCs/>
          <w:u w:val="single"/>
        </w:rPr>
        <w:t>basic</w:t>
      </w:r>
      <w:r w:rsidRPr="0090311C">
        <w:rPr>
          <w:b/>
          <w:iCs/>
          <w:u w:val="single"/>
        </w:rPr>
        <w:t xml:space="preserve"> </w:t>
      </w:r>
      <w:r w:rsidRPr="0090311C">
        <w:rPr>
          <w:iCs/>
          <w:u w:val="single"/>
        </w:rPr>
        <w:t>math shifts</w:t>
      </w:r>
      <w:r w:rsidRPr="0090311C">
        <w:rPr>
          <w:u w:val="single"/>
        </w:rPr>
        <w:t xml:space="preserve">. Even the craziest tin-pot dictator is </w:t>
      </w:r>
      <w:r w:rsidRPr="0090311C">
        <w:rPr>
          <w:b/>
          <w:iCs/>
          <w:u w:val="single"/>
          <w:bdr w:val="single" w:sz="4" w:space="0" w:color="auto"/>
        </w:rPr>
        <w:t>forced to accept that war with a nuclear state is unwinnable</w:t>
      </w:r>
      <w:r w:rsidRPr="0090311C">
        <w:rPr>
          <w:u w:val="single"/>
        </w:rPr>
        <w:t xml:space="preserve"> and thus </w:t>
      </w:r>
      <w:r w:rsidRPr="0090311C">
        <w:rPr>
          <w:b/>
          <w:iCs/>
          <w:u w:val="single"/>
          <w:bdr w:val="single" w:sz="4" w:space="0" w:color="auto"/>
        </w:rPr>
        <w:t>not worth the effort</w:t>
      </w:r>
      <w:r w:rsidRPr="0090311C">
        <w:rPr>
          <w:sz w:val="14"/>
          <w:szCs w:val="14"/>
        </w:rPr>
        <w:t xml:space="preserve">. As Waltz puts it, "Why fight if you can't win and might lose everything?" Why indeed? </w:t>
      </w:r>
      <w:r w:rsidRPr="0090311C">
        <w:rPr>
          <w:u w:val="single"/>
        </w:rPr>
        <w:t xml:space="preserve">The </w:t>
      </w:r>
      <w:r w:rsidRPr="0090311C">
        <w:rPr>
          <w:iCs/>
          <w:u w:val="single"/>
        </w:rPr>
        <w:t>iron</w:t>
      </w:r>
      <w:r w:rsidRPr="0090311C">
        <w:rPr>
          <w:b/>
          <w:iCs/>
          <w:u w:val="single"/>
        </w:rPr>
        <w:t xml:space="preserve"> </w:t>
      </w:r>
      <w:r w:rsidRPr="0090311C">
        <w:rPr>
          <w:iCs/>
          <w:u w:val="single"/>
        </w:rPr>
        <w:t xml:space="preserve">logic of </w:t>
      </w:r>
      <w:r w:rsidRPr="0090311C">
        <w:rPr>
          <w:b/>
          <w:iCs/>
          <w:u w:val="single"/>
          <w:bdr w:val="single" w:sz="4" w:space="0" w:color="auto"/>
        </w:rPr>
        <w:t>deterrence and m</w:t>
      </w:r>
      <w:r w:rsidRPr="0090311C">
        <w:rPr>
          <w:iCs/>
          <w:u w:val="single"/>
        </w:rPr>
        <w:t xml:space="preserve">utually </w:t>
      </w:r>
      <w:r w:rsidRPr="0090311C">
        <w:rPr>
          <w:b/>
          <w:iCs/>
          <w:u w:val="single"/>
          <w:bdr w:val="single" w:sz="4" w:space="0" w:color="auto"/>
        </w:rPr>
        <w:t>a</w:t>
      </w:r>
      <w:r w:rsidRPr="0090311C">
        <w:rPr>
          <w:iCs/>
          <w:u w:val="single"/>
        </w:rPr>
        <w:t xml:space="preserve">ssured </w:t>
      </w:r>
      <w:r w:rsidRPr="0090311C">
        <w:rPr>
          <w:b/>
          <w:iCs/>
          <w:u w:val="single"/>
          <w:bdr w:val="single" w:sz="4" w:space="0" w:color="auto"/>
        </w:rPr>
        <w:t>d</w:t>
      </w:r>
      <w:r w:rsidRPr="0090311C">
        <w:rPr>
          <w:iCs/>
          <w:u w:val="single"/>
        </w:rPr>
        <w:t>estruction</w:t>
      </w:r>
      <w:r w:rsidRPr="0090311C">
        <w:rPr>
          <w:u w:val="single"/>
        </w:rPr>
        <w:t xml:space="preserve"> is </w:t>
      </w:r>
      <w:r w:rsidRPr="0090311C">
        <w:rPr>
          <w:iCs/>
          <w:u w:val="single"/>
        </w:rPr>
        <w:t>so compelling</w:t>
      </w:r>
      <w:r w:rsidRPr="0090311C">
        <w:rPr>
          <w:u w:val="single"/>
        </w:rPr>
        <w:t>, it's led to</w:t>
      </w:r>
      <w:r w:rsidRPr="0090311C">
        <w:rPr>
          <w:sz w:val="14"/>
          <w:szCs w:val="14"/>
        </w:rPr>
        <w:t xml:space="preserve"> what's known as </w:t>
      </w:r>
      <w:r w:rsidRPr="0090311C">
        <w:rPr>
          <w:iCs/>
          <w:u w:val="single"/>
        </w:rPr>
        <w:t>the</w:t>
      </w:r>
      <w:r w:rsidRPr="0090311C">
        <w:rPr>
          <w:b/>
          <w:iCs/>
          <w:u w:val="single"/>
        </w:rPr>
        <w:t xml:space="preserve"> </w:t>
      </w:r>
      <w:r w:rsidRPr="0090311C">
        <w:rPr>
          <w:b/>
          <w:iCs/>
          <w:u w:val="single"/>
          <w:bdr w:val="single" w:sz="4" w:space="0" w:color="auto"/>
        </w:rPr>
        <w:t>nuclear peace</w:t>
      </w:r>
      <w:r w:rsidRPr="0090311C">
        <w:rPr>
          <w:u w:val="single"/>
        </w:rPr>
        <w:t xml:space="preserve">: the virtually unprecedented stretch since the end of World War II in which </w:t>
      </w:r>
      <w:r w:rsidRPr="0090311C">
        <w:rPr>
          <w:iCs/>
          <w:u w:val="single"/>
        </w:rPr>
        <w:t>all the world's major powers have avoided coming to blows</w:t>
      </w:r>
      <w:r w:rsidRPr="0090311C">
        <w:rPr>
          <w:sz w:val="14"/>
          <w:szCs w:val="14"/>
        </w:rPr>
        <w:t xml:space="preserve">. They did fight proxy wars, ranging from Korea to Vietnam to Angola to Latin America. But these never matched the furious destruction of full-on, great-power war (World War II alone was responsible for some 50 million to 70 million deaths). And since the end of the Cold War, such bloodshed has declined precipitously. Meanwhile, the </w:t>
      </w:r>
      <w:r w:rsidRPr="0090311C">
        <w:rPr>
          <w:u w:val="single"/>
        </w:rPr>
        <w:t xml:space="preserve">nuclear powers have scrupulously avoided direct combat, and there's very good reason to think they always will. There have been some near misses, but a close look at these cases is </w:t>
      </w:r>
      <w:r w:rsidRPr="0090311C">
        <w:rPr>
          <w:iCs/>
          <w:u w:val="single"/>
        </w:rPr>
        <w:t>fundamentally</w:t>
      </w:r>
      <w:r w:rsidRPr="0090311C">
        <w:rPr>
          <w:b/>
          <w:iCs/>
          <w:u w:val="single"/>
        </w:rPr>
        <w:t xml:space="preserve"> </w:t>
      </w:r>
      <w:r w:rsidRPr="0090311C">
        <w:rPr>
          <w:iCs/>
          <w:u w:val="single"/>
        </w:rPr>
        <w:t>reassuring</w:t>
      </w:r>
      <w:r w:rsidRPr="0090311C">
        <w:rPr>
          <w:u w:val="single"/>
        </w:rPr>
        <w:t xml:space="preserve">—because in each instance, </w:t>
      </w:r>
      <w:r w:rsidRPr="0090311C">
        <w:rPr>
          <w:iCs/>
          <w:u w:val="single"/>
        </w:rPr>
        <w:t>very different leaders all came to the same safe conclusion</w:t>
      </w:r>
      <w:r w:rsidRPr="0090311C">
        <w:rPr>
          <w:sz w:val="14"/>
          <w:szCs w:val="14"/>
        </w:rPr>
        <w:t xml:space="preserve">. </w:t>
      </w:r>
      <w:r w:rsidRPr="0090311C">
        <w:rPr>
          <w:sz w:val="16"/>
          <w:szCs w:val="20"/>
        </w:rPr>
        <w:t xml:space="preserve">Take the mother of all nuclear standoffs: the Cuban missile crisis. For 13 days in October 1962, the United States and the Soviet Union each threatened the other with destruction. But both countries soon stepped back from the brink when they recognized that a war would have meant curtains for everyone. As important as the fact that they did is the reason why: Soviet leader Nikita Khrushchev's aide Fyodor Burlatsky said later on, "It is impossible to win a nuclear war, and both sides realized that, maybe for the first time." </w:t>
      </w:r>
      <w:r w:rsidRPr="0090311C">
        <w:rPr>
          <w:sz w:val="14"/>
          <w:szCs w:val="14"/>
        </w:rPr>
        <w:t xml:space="preserve">The record since then shows the same pattern repeating: </w:t>
      </w:r>
      <w:r w:rsidRPr="0090311C">
        <w:rPr>
          <w:u w:val="single"/>
        </w:rPr>
        <w:t xml:space="preserve">nuclear-armed enemies </w:t>
      </w:r>
      <w:r w:rsidRPr="0090311C">
        <w:rPr>
          <w:iCs/>
          <w:u w:val="single"/>
        </w:rPr>
        <w:t>slide toward war</w:t>
      </w:r>
      <w:r w:rsidRPr="0090311C">
        <w:rPr>
          <w:u w:val="single"/>
        </w:rPr>
        <w:t xml:space="preserve">, then </w:t>
      </w:r>
      <w:r w:rsidRPr="0090311C">
        <w:rPr>
          <w:iCs/>
          <w:u w:val="single"/>
        </w:rPr>
        <w:t>pull back</w:t>
      </w:r>
      <w:r w:rsidRPr="0090311C">
        <w:rPr>
          <w:u w:val="single"/>
        </w:rPr>
        <w:t>, always for the same reasons</w:t>
      </w:r>
      <w:r w:rsidRPr="0090311C">
        <w:rPr>
          <w:sz w:val="14"/>
          <w:szCs w:val="14"/>
        </w:rPr>
        <w:t xml:space="preserve">. The best recent example is India and Pakistan, which fought three bloody wars after independence before acquiring their own nukes in 1998. Getting their hands on weapons of mass destruction didn't do anything to lessen their animosity. But it did dramatically mellow their behavior. Since acquiring atomic weapons, the two sides have never fought another war, despite severe provocations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 </w:t>
      </w:r>
      <w:r w:rsidRPr="0090311C">
        <w:rPr>
          <w:sz w:val="16"/>
          <w:szCs w:val="20"/>
        </w:rPr>
        <w:t xml:space="preserve">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Il,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there's no deterring rogues. But are Kim and Ahmadinejad really scarier and crazier than were Stalin and Mao? It might look that way from Seoul or Tel Aviv, but history says otherwise.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Desch of the University of Notre Dame points out that Stalin and Mao are the real record holders here: both were responsible for the deaths of some 20 million of their own citizens. </w:t>
      </w:r>
      <w:r w:rsidRPr="0090311C">
        <w:rPr>
          <w:sz w:val="14"/>
          <w:szCs w:val="14"/>
        </w:rPr>
        <w:t xml:space="preserve">Yet </w:t>
      </w:r>
      <w:r w:rsidRPr="0090311C">
        <w:rPr>
          <w:u w:val="single"/>
        </w:rPr>
        <w:t xml:space="preserve">when push came to shove, their regimes </w:t>
      </w:r>
      <w:r w:rsidRPr="0090311C">
        <w:rPr>
          <w:b/>
          <w:iCs/>
          <w:u w:val="single"/>
          <w:bdr w:val="single" w:sz="4" w:space="0" w:color="auto"/>
        </w:rPr>
        <w:t>balked at nuclear suicide</w:t>
      </w:r>
      <w:r w:rsidRPr="0090311C">
        <w:rPr>
          <w:u w:val="single"/>
        </w:rPr>
        <w:t xml:space="preserve">, and </w:t>
      </w:r>
      <w:r w:rsidRPr="0090311C">
        <w:rPr>
          <w:b/>
          <w:iCs/>
          <w:u w:val="single"/>
          <w:bdr w:val="single" w:sz="4" w:space="0" w:color="auto"/>
        </w:rPr>
        <w:t>so would today's international bogeymen</w:t>
      </w:r>
      <w:r w:rsidRPr="0090311C">
        <w:rPr>
          <w:sz w:val="14"/>
          <w:szCs w:val="14"/>
        </w:rPr>
        <w:t xml:space="preserve">. For all of Ahmadinejad's antics, his power is limited, and the clerical regime has always proved rational and pragmatic when its life is on the line. Revolutionary Iran has never started a war, has done deals with both Washington and Jerusalem, and sued for peace in its war with Iraq (which Saddam started) once it realized it couldn't win. North Korea, meanwhile, is a tiny, impoverished, family-run country with a history of being invaded; its overwhelming preoccupation is survival, and every time it becomes more belligerent it reverses itself a few months later (witness last week, when Pyongyang told Seoul and Washington it was ready to return to the bargaining table). These </w:t>
      </w:r>
      <w:r w:rsidRPr="0090311C">
        <w:rPr>
          <w:u w:val="single"/>
        </w:rPr>
        <w:t xml:space="preserve">countries may be brutally oppressive, but </w:t>
      </w:r>
      <w:r w:rsidRPr="0090311C">
        <w:rPr>
          <w:iCs/>
          <w:u w:val="single"/>
        </w:rPr>
        <w:t>nothing in their behavior suggests they have a death wish</w:t>
      </w:r>
      <w:r w:rsidRPr="0090311C">
        <w:rPr>
          <w:sz w:val="14"/>
          <w:szCs w:val="14"/>
        </w:rPr>
        <w:t>.</w:t>
      </w:r>
    </w:p>
    <w:p w14:paraId="0EA27E8F" w14:textId="26594A77" w:rsidR="007026A7" w:rsidRPr="0090311C" w:rsidRDefault="004E67A7" w:rsidP="007026A7">
      <w:pPr>
        <w:pStyle w:val="Heading4"/>
      </w:pPr>
      <w:r w:rsidRPr="0090311C">
        <w:t xml:space="preserve">Institutional and economic interdependence </w:t>
      </w:r>
      <w:r w:rsidR="00974933" w:rsidRPr="0090311C">
        <w:t>makes states primed for peace</w:t>
      </w:r>
    </w:p>
    <w:p w14:paraId="7CBC6102" w14:textId="15CA35EF" w:rsidR="007026A7" w:rsidRPr="0090311C" w:rsidRDefault="007026A7" w:rsidP="007026A7">
      <w:r w:rsidRPr="0090311C">
        <w:rPr>
          <w:b/>
        </w:rPr>
        <w:t>Deudney and Ikenberry, 09–</w:t>
      </w:r>
      <w:r w:rsidRPr="0090311C">
        <w:t xml:space="preserve"> Professor of Political Science at Johns Hopkins AND Albert G. Milbank Professor of Politics and International Affairs at Princeton University (Jan/Feb, 2009, Daniel Deudney and John Ikenberry, “The Myth of the Autocratic Revival: Why Liberal Democracy Will Prevail,” Foreign Affairs, NG)</w:t>
      </w:r>
    </w:p>
    <w:p w14:paraId="61E292EB" w14:textId="77777777" w:rsidR="007026A7" w:rsidRPr="0090311C" w:rsidRDefault="007026A7" w:rsidP="007026A7">
      <w:pPr>
        <w:spacing w:before="120" w:after="120"/>
        <w:ind w:right="432"/>
      </w:pPr>
      <w:r w:rsidRPr="0090311C">
        <w:rPr>
          <w:sz w:val="14"/>
          <w:szCs w:val="14"/>
        </w:rPr>
        <w:t xml:space="preserve">This bleak outlook is based on an exaggeration of recent developments and ignores powerful countervailing factors and forces. Indeed, contrary to what the revivalists describe, </w:t>
      </w:r>
      <w:r w:rsidRPr="0090311C">
        <w:rPr>
          <w:u w:val="single"/>
        </w:rPr>
        <w:t xml:space="preserve">the most striking features of the contemporary international landscape are the </w:t>
      </w:r>
      <w:r w:rsidRPr="0090311C">
        <w:rPr>
          <w:b/>
          <w:u w:val="single"/>
          <w:bdr w:val="single" w:sz="4" w:space="0" w:color="auto"/>
        </w:rPr>
        <w:t>intensification of economic globalization</w:t>
      </w:r>
      <w:r w:rsidRPr="0090311C">
        <w:rPr>
          <w:u w:val="single"/>
        </w:rPr>
        <w:t xml:space="preserve">, </w:t>
      </w:r>
      <w:r w:rsidRPr="0090311C">
        <w:rPr>
          <w:b/>
          <w:u w:val="single"/>
          <w:bdr w:val="single" w:sz="4" w:space="0" w:color="auto"/>
        </w:rPr>
        <w:t>thickening institutions</w:t>
      </w:r>
      <w:r w:rsidRPr="0090311C">
        <w:rPr>
          <w:u w:val="single"/>
        </w:rPr>
        <w:t xml:space="preserve">, and shared problems of </w:t>
      </w:r>
      <w:r w:rsidRPr="0090311C">
        <w:rPr>
          <w:b/>
          <w:u w:val="single"/>
          <w:bdr w:val="single" w:sz="4" w:space="0" w:color="auto"/>
        </w:rPr>
        <w:t>interdependence</w:t>
      </w:r>
      <w:r w:rsidRPr="0090311C">
        <w:rPr>
          <w:u w:val="single"/>
        </w:rPr>
        <w:t>. The overall structure</w:t>
      </w:r>
      <w:r w:rsidRPr="0090311C">
        <w:rPr>
          <w:sz w:val="14"/>
          <w:szCs w:val="14"/>
        </w:rPr>
        <w:t xml:space="preserve"> of the international system today </w:t>
      </w:r>
      <w:r w:rsidRPr="0090311C">
        <w:rPr>
          <w:u w:val="single"/>
        </w:rPr>
        <w:t>is</w:t>
      </w:r>
      <w:r w:rsidRPr="0090311C">
        <w:rPr>
          <w:sz w:val="14"/>
          <w:szCs w:val="14"/>
        </w:rPr>
        <w:t xml:space="preserve"> quite </w:t>
      </w:r>
      <w:r w:rsidRPr="0090311C">
        <w:rPr>
          <w:u w:val="single"/>
        </w:rPr>
        <w:t xml:space="preserve">unlike that of the nineteenth century. Compared to older orders, the contemporary liberal-centered international order provides a set of constraints and opportunities-of pushes and pulls-that </w:t>
      </w:r>
      <w:r w:rsidRPr="0090311C">
        <w:rPr>
          <w:b/>
          <w:u w:val="single"/>
          <w:bdr w:val="single" w:sz="4" w:space="0" w:color="auto"/>
        </w:rPr>
        <w:t>reduce the likelihood of severe conflict</w:t>
      </w:r>
      <w:r w:rsidRPr="0090311C">
        <w:rPr>
          <w:u w:val="single"/>
        </w:rPr>
        <w:t xml:space="preserve"> while creating strong imperatives for </w:t>
      </w:r>
      <w:r w:rsidRPr="0090311C">
        <w:rPr>
          <w:b/>
          <w:u w:val="single"/>
          <w:bdr w:val="single" w:sz="4" w:space="0" w:color="auto"/>
        </w:rPr>
        <w:t>cooperative problem solving</w:t>
      </w:r>
      <w:r w:rsidRPr="0090311C">
        <w:rPr>
          <w:u w:val="single"/>
        </w:rPr>
        <w:t xml:space="preserve">. </w:t>
      </w:r>
      <w:r w:rsidRPr="0090311C">
        <w:rPr>
          <w:sz w:val="14"/>
          <w:szCs w:val="14"/>
        </w:rPr>
        <w:t xml:space="preserve">Those invoking the nineteenth century as a model for the twenty-first also fail to acknowledge the extent to which </w:t>
      </w:r>
      <w:r w:rsidRPr="0090311C">
        <w:rPr>
          <w:iCs/>
          <w:u w:val="single"/>
        </w:rPr>
        <w:t xml:space="preserve">war as a path to conflict resolution and great-power expansion has become largely </w:t>
      </w:r>
      <w:r w:rsidRPr="0090311C">
        <w:rPr>
          <w:b/>
          <w:iCs/>
          <w:u w:val="single"/>
          <w:bdr w:val="single" w:sz="4" w:space="0" w:color="auto"/>
        </w:rPr>
        <w:t>obsolete</w:t>
      </w:r>
      <w:r w:rsidRPr="0090311C">
        <w:rPr>
          <w:b/>
          <w:iCs/>
          <w:u w:val="single"/>
        </w:rPr>
        <w:t>.</w:t>
      </w:r>
      <w:r w:rsidRPr="0090311C">
        <w:rPr>
          <w:sz w:val="14"/>
          <w:szCs w:val="14"/>
        </w:rPr>
        <w:t xml:space="preserve"> Most important, </w:t>
      </w:r>
      <w:r w:rsidRPr="0090311C">
        <w:rPr>
          <w:u w:val="single"/>
        </w:rPr>
        <w:t xml:space="preserve">nuclear weapons have transformed great-power war </w:t>
      </w:r>
      <w:r w:rsidRPr="0090311C">
        <w:rPr>
          <w:sz w:val="14"/>
          <w:szCs w:val="14"/>
        </w:rPr>
        <w:t xml:space="preserve">from a routine feature of international politics </w:t>
      </w:r>
      <w:r w:rsidRPr="0090311C">
        <w:rPr>
          <w:u w:val="single"/>
        </w:rPr>
        <w:t xml:space="preserve">into an exercise in </w:t>
      </w:r>
      <w:r w:rsidRPr="0090311C">
        <w:rPr>
          <w:b/>
          <w:u w:val="single"/>
          <w:bdr w:val="single" w:sz="4" w:space="0" w:color="auto"/>
        </w:rPr>
        <w:t>national suicide</w:t>
      </w:r>
      <w:r w:rsidRPr="0090311C">
        <w:rPr>
          <w:u w:val="single"/>
        </w:rPr>
        <w:t>. With all of the great powers possessing nuclear weapons</w:t>
      </w:r>
      <w:r w:rsidRPr="0090311C">
        <w:rPr>
          <w:sz w:val="14"/>
          <w:szCs w:val="14"/>
        </w:rPr>
        <w:t xml:space="preserve"> and ample means to rapidly expand their deterrent forces, </w:t>
      </w:r>
      <w:r w:rsidRPr="0090311C">
        <w:rPr>
          <w:u w:val="single"/>
        </w:rPr>
        <w:t>warfare among these states has truly become an option of last resort. The prospect of such great losses has instilled in the great powers a level of caution and restraint that effectively precludes major revisionist efforts</w:t>
      </w:r>
      <w:r w:rsidRPr="0090311C">
        <w:rPr>
          <w:sz w:val="14"/>
          <w:szCs w:val="14"/>
        </w:rPr>
        <w:t xml:space="preserve">. Furthermore, </w:t>
      </w:r>
      <w:r w:rsidRPr="0090311C">
        <w:rPr>
          <w:u w:val="single"/>
        </w:rPr>
        <w:t xml:space="preserve">the </w:t>
      </w:r>
      <w:r w:rsidRPr="0090311C">
        <w:rPr>
          <w:b/>
          <w:u w:val="single"/>
          <w:bdr w:val="single" w:sz="4" w:space="0" w:color="auto"/>
        </w:rPr>
        <w:t>diffusion of small arms</w:t>
      </w:r>
      <w:r w:rsidRPr="0090311C">
        <w:rPr>
          <w:u w:val="single"/>
        </w:rPr>
        <w:t xml:space="preserve"> and the near universality of nationalism have severely limited the ability of great powers to conquer and occupy territory</w:t>
      </w:r>
      <w:r w:rsidRPr="0090311C">
        <w:rPr>
          <w:sz w:val="14"/>
          <w:szCs w:val="14"/>
        </w:rPr>
        <w:t xml:space="preserve"> inhabited by resisting populations (as Algeria, Vietnam, Afghanistan, and now Iraq have demonstrated). Unlike during the days of empire building in the nineteenth century, </w:t>
      </w:r>
      <w:r w:rsidRPr="0090311C">
        <w:rPr>
          <w:u w:val="single"/>
        </w:rPr>
        <w:t>states today cannot translate great asymmetries of power into effective territorial control</w:t>
      </w:r>
      <w:r w:rsidRPr="0090311C">
        <w:rPr>
          <w:sz w:val="14"/>
          <w:szCs w:val="14"/>
        </w:rPr>
        <w:t xml:space="preserve">; at most, they can hope for loose hegemonic relationships that require them to give something in return. Also unlike in the nineteenth century, today </w:t>
      </w:r>
      <w:r w:rsidRPr="0090311C">
        <w:rPr>
          <w:u w:val="single"/>
        </w:rPr>
        <w:t xml:space="preserve">the </w:t>
      </w:r>
      <w:r w:rsidRPr="0090311C">
        <w:rPr>
          <w:b/>
          <w:u w:val="single"/>
          <w:bdr w:val="single" w:sz="4" w:space="0" w:color="auto"/>
        </w:rPr>
        <w:t>density of trade</w:t>
      </w:r>
      <w:r w:rsidRPr="0090311C">
        <w:rPr>
          <w:u w:val="single"/>
        </w:rPr>
        <w:t xml:space="preserve">, </w:t>
      </w:r>
      <w:r w:rsidRPr="0090311C">
        <w:rPr>
          <w:b/>
          <w:u w:val="single"/>
          <w:bdr w:val="single" w:sz="4" w:space="0" w:color="auto"/>
        </w:rPr>
        <w:t>investment</w:t>
      </w:r>
      <w:r w:rsidRPr="0090311C">
        <w:rPr>
          <w:u w:val="single"/>
        </w:rPr>
        <w:t xml:space="preserve">, and </w:t>
      </w:r>
      <w:r w:rsidRPr="0090311C">
        <w:rPr>
          <w:b/>
          <w:u w:val="single"/>
          <w:bdr w:val="single" w:sz="4" w:space="0" w:color="auto"/>
        </w:rPr>
        <w:t>production networks</w:t>
      </w:r>
      <w:r w:rsidRPr="0090311C">
        <w:rPr>
          <w:u w:val="single"/>
        </w:rPr>
        <w:t xml:space="preserve"> across international borders raises even more the costs of war. A Chinese invasion of Taiwan, to take one of the most plausible cases of a future interstate war, would pose for the Chinese communist regime daunting economic costs, both domestic and international.</w:t>
      </w:r>
      <w:r w:rsidRPr="0090311C">
        <w:rPr>
          <w:sz w:val="14"/>
          <w:szCs w:val="14"/>
        </w:rPr>
        <w:t xml:space="preserve"> Taken together, </w:t>
      </w:r>
      <w:r w:rsidRPr="0090311C">
        <w:rPr>
          <w:u w:val="single"/>
        </w:rPr>
        <w:t xml:space="preserve">these changes in the economy of violence mean that the international system is far more </w:t>
      </w:r>
      <w:r w:rsidRPr="0090311C">
        <w:rPr>
          <w:b/>
          <w:u w:val="single"/>
          <w:bdr w:val="single" w:sz="4" w:space="0" w:color="auto"/>
        </w:rPr>
        <w:t>primed for peace</w:t>
      </w:r>
      <w:r w:rsidRPr="0090311C">
        <w:rPr>
          <w:sz w:val="14"/>
          <w:szCs w:val="14"/>
        </w:rPr>
        <w:t xml:space="preserve"> than the autocratic revivalists acknowledge.</w:t>
      </w:r>
    </w:p>
    <w:p w14:paraId="0C91DF7A" w14:textId="71868BDD" w:rsidR="007026A7" w:rsidRPr="0090311C" w:rsidRDefault="00974933" w:rsidP="007026A7">
      <w:pPr>
        <w:pStyle w:val="Heading4"/>
      </w:pPr>
      <w:bookmarkStart w:id="1" w:name="OLE_LINK1"/>
      <w:r w:rsidRPr="0090311C">
        <w:t xml:space="preserve">There is no chance of accidents, miscalculation, or massive retaliation </w:t>
      </w:r>
      <w:r w:rsidR="007026A7" w:rsidRPr="0090311C">
        <w:t>—every crisis ever disproves and neither side would launch</w:t>
      </w:r>
    </w:p>
    <w:p w14:paraId="5336F07C" w14:textId="77777777" w:rsidR="007026A7" w:rsidRPr="0090311C" w:rsidRDefault="007026A7" w:rsidP="007026A7">
      <w:pPr>
        <w:spacing w:after="240"/>
      </w:pPr>
      <w:r w:rsidRPr="0090311C">
        <w:rPr>
          <w:b/>
        </w:rPr>
        <w:t>Quinlan 9</w:t>
      </w:r>
      <w:r w:rsidRPr="0090311C">
        <w:t xml:space="preserve"> (Michael, Former Permanent Under-Sec. State – UK Ministry of Defense, “Thinking about Nuclear Weapons: Principles, Problems, Prospects”, p. </w:t>
      </w:r>
      <w:bookmarkEnd w:id="1"/>
      <w:r w:rsidRPr="0090311C">
        <w:t>63-69) *we don’t endorse gendered language</w:t>
      </w:r>
    </w:p>
    <w:p w14:paraId="00BAA138" w14:textId="51B093F9" w:rsidR="007026A7" w:rsidRPr="0090311C" w:rsidRDefault="007026A7" w:rsidP="00974933">
      <w:pPr>
        <w:spacing w:after="240"/>
        <w:rPr>
          <w:sz w:val="14"/>
        </w:rPr>
      </w:pPr>
      <w:r w:rsidRPr="0090311C">
        <w:rPr>
          <w:rStyle w:val="StyleUnderline"/>
        </w:rPr>
        <w:t>Even if initial nuclear use did not quickly end the fighting</w:t>
      </w:r>
      <w:r w:rsidRPr="0090311C">
        <w:rPr>
          <w:sz w:val="14"/>
        </w:rPr>
        <w:t xml:space="preserve">, the supposition of </w:t>
      </w:r>
      <w:r w:rsidRPr="0090311C">
        <w:rPr>
          <w:rStyle w:val="StyleUnderline"/>
        </w:rPr>
        <w:t>inexorable momentum</w:t>
      </w:r>
      <w:r w:rsidRPr="0090311C">
        <w:rPr>
          <w:sz w:val="14"/>
        </w:rPr>
        <w:t xml:space="preserve"> in a developing exchange, </w:t>
      </w:r>
      <w:r w:rsidRPr="0090311C">
        <w:rPr>
          <w:rStyle w:val="StyleUnderline"/>
        </w:rPr>
        <w:t>with each side rushing to overreaction</w:t>
      </w:r>
      <w:r w:rsidRPr="0090311C">
        <w:rPr>
          <w:sz w:val="14"/>
        </w:rPr>
        <w:t xml:space="preserve"> amid confusion and uncertainty, </w:t>
      </w:r>
      <w:r w:rsidRPr="0090311C">
        <w:rPr>
          <w:rStyle w:val="StyleUnderline"/>
        </w:rPr>
        <w:t>is implausible</w:t>
      </w:r>
      <w:r w:rsidRPr="0090311C">
        <w:rPr>
          <w:sz w:val="14"/>
        </w:rPr>
        <w:t xml:space="preserve">. </w:t>
      </w:r>
      <w:r w:rsidRPr="0090311C">
        <w:rPr>
          <w:rStyle w:val="StyleUnderline"/>
        </w:rPr>
        <w:t>It fails to consider</w:t>
      </w:r>
      <w:r w:rsidRPr="0090311C">
        <w:rPr>
          <w:sz w:val="14"/>
        </w:rPr>
        <w:t xml:space="preserve"> what the situation of the </w:t>
      </w:r>
      <w:r w:rsidRPr="0090311C">
        <w:rPr>
          <w:rStyle w:val="StyleUnderline"/>
        </w:rPr>
        <w:t>decisionmakers</w:t>
      </w:r>
      <w:r w:rsidRPr="0090311C">
        <w:rPr>
          <w:sz w:val="14"/>
        </w:rPr>
        <w:t xml:space="preserve"> would really be. </w:t>
      </w:r>
      <w:r w:rsidRPr="0090311C">
        <w:rPr>
          <w:rStyle w:val="StyleUnderline"/>
        </w:rPr>
        <w:t>Neither side could want escalation</w:t>
      </w:r>
      <w:r w:rsidRPr="0090311C">
        <w:rPr>
          <w:sz w:val="14"/>
        </w:rPr>
        <w:t xml:space="preserve">. </w:t>
      </w:r>
      <w:r w:rsidRPr="0090311C">
        <w:rPr>
          <w:rStyle w:val="StyleUnderline"/>
        </w:rPr>
        <w:t>Both would be appalled</w:t>
      </w:r>
      <w:r w:rsidRPr="0090311C">
        <w:rPr>
          <w:sz w:val="14"/>
        </w:rPr>
        <w:t xml:space="preserve"> at what was going on. </w:t>
      </w:r>
      <w:r w:rsidRPr="0090311C">
        <w:rPr>
          <w:rStyle w:val="StyleUnderline"/>
        </w:rPr>
        <w:t>Both would be</w:t>
      </w:r>
      <w:r w:rsidRPr="0090311C">
        <w:rPr>
          <w:sz w:val="14"/>
        </w:rPr>
        <w:t xml:space="preserve"> desperately </w:t>
      </w:r>
      <w:r w:rsidRPr="0090311C">
        <w:rPr>
          <w:rStyle w:val="StyleUnderline"/>
        </w:rPr>
        <w:t>looking for signs</w:t>
      </w:r>
      <w:r w:rsidRPr="0090311C">
        <w:rPr>
          <w:sz w:val="14"/>
        </w:rPr>
        <w:t xml:space="preserve"> that </w:t>
      </w:r>
      <w:r w:rsidRPr="0090311C">
        <w:rPr>
          <w:rStyle w:val="StyleUnderline"/>
        </w:rPr>
        <w:t>the other was ready to call a halt</w:t>
      </w:r>
      <w:r w:rsidRPr="0090311C">
        <w:rPr>
          <w:sz w:val="14"/>
        </w:rPr>
        <w:t xml:space="preserve">. </w:t>
      </w:r>
      <w:r w:rsidRPr="0090311C">
        <w:rPr>
          <w:rStyle w:val="StyleUnderline"/>
        </w:rPr>
        <w:t>Both</w:t>
      </w:r>
      <w:r w:rsidRPr="0090311C">
        <w:rPr>
          <w:sz w:val="14"/>
        </w:rPr>
        <w:t xml:space="preserve">, </w:t>
      </w:r>
      <w:r w:rsidRPr="0090311C">
        <w:rPr>
          <w:rStyle w:val="StyleUnderline"/>
        </w:rPr>
        <w:t>given</w:t>
      </w:r>
      <w:r w:rsidRPr="0090311C">
        <w:rPr>
          <w:sz w:val="14"/>
        </w:rPr>
        <w:t xml:space="preserve"> the capacity for </w:t>
      </w:r>
      <w:r w:rsidRPr="0090311C">
        <w:rPr>
          <w:rStyle w:val="StyleUnderline"/>
        </w:rPr>
        <w:t>evasion or concealment which modem</w:t>
      </w:r>
      <w:r w:rsidRPr="0090311C">
        <w:rPr>
          <w:sz w:val="14"/>
        </w:rPr>
        <w:t xml:space="preserve"> delivery </w:t>
      </w:r>
      <w:r w:rsidRPr="0090311C">
        <w:rPr>
          <w:rStyle w:val="StyleUnderline"/>
        </w:rPr>
        <w:t>platforms</w:t>
      </w:r>
      <w:r w:rsidRPr="0090311C">
        <w:rPr>
          <w:sz w:val="14"/>
        </w:rPr>
        <w:t xml:space="preserve"> and vehicles </w:t>
      </w:r>
      <w:r w:rsidRPr="0090311C">
        <w:rPr>
          <w:rStyle w:val="StyleUnderline"/>
        </w:rPr>
        <w:t>can possess, could have</w:t>
      </w:r>
      <w:r w:rsidRPr="0090311C">
        <w:rPr>
          <w:sz w:val="14"/>
        </w:rPr>
        <w:t xml:space="preserve"> in reserve </w:t>
      </w:r>
      <w:r w:rsidRPr="0090311C">
        <w:rPr>
          <w:rStyle w:val="StyleUnderline"/>
        </w:rPr>
        <w:t>significant forces</w:t>
      </w:r>
      <w:r w:rsidRPr="0090311C">
        <w:rPr>
          <w:sz w:val="14"/>
        </w:rPr>
        <w:t xml:space="preserve"> </w:t>
      </w:r>
      <w:r w:rsidRPr="0090311C">
        <w:rPr>
          <w:rStyle w:val="StyleUnderline"/>
        </w:rPr>
        <w:t>invulnerable enough not to entail use-or-lose pressures</w:t>
      </w:r>
      <w:r w:rsidRPr="0090311C">
        <w:rPr>
          <w:sz w:val="14"/>
        </w:rPr>
        <w:t xml:space="preserve">.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As a result, </w:t>
      </w:r>
      <w:r w:rsidRPr="0090311C">
        <w:rPr>
          <w:rStyle w:val="StyleUnderline"/>
        </w:rPr>
        <w:t>neither side</w:t>
      </w:r>
      <w:r w:rsidRPr="0090311C">
        <w:rPr>
          <w:sz w:val="14"/>
        </w:rPr>
        <w:t xml:space="preserve"> </w:t>
      </w:r>
      <w:r w:rsidRPr="0090311C">
        <w:rPr>
          <w:rStyle w:val="StyleUnderline"/>
        </w:rPr>
        <w:t>can have any predisposition to suppose</w:t>
      </w:r>
      <w:r w:rsidRPr="0090311C">
        <w:rPr>
          <w:sz w:val="14"/>
        </w:rPr>
        <w:t xml:space="preserve">, in an ambiguous situation of fearful risk, </w:t>
      </w:r>
      <w:r w:rsidRPr="0090311C">
        <w:rPr>
          <w:rStyle w:val="StyleUnderline"/>
        </w:rPr>
        <w:t>that the right course</w:t>
      </w:r>
      <w:r w:rsidRPr="0090311C">
        <w:rPr>
          <w:sz w:val="14"/>
        </w:rPr>
        <w:t xml:space="preserve"> when in doubt </w:t>
      </w:r>
      <w:r w:rsidRPr="0090311C">
        <w:rPr>
          <w:rStyle w:val="StyleUnderline"/>
        </w:rPr>
        <w:t>is to go on copiously launching weapons. And none of this analysis rests on</w:t>
      </w:r>
      <w:r w:rsidRPr="0090311C">
        <w:rPr>
          <w:sz w:val="14"/>
        </w:rPr>
        <w:t xml:space="preserve"> any presumption of highly subtle or pre-concerted </w:t>
      </w:r>
      <w:r w:rsidRPr="0090311C">
        <w:rPr>
          <w:rStyle w:val="StyleUnderline"/>
        </w:rPr>
        <w:t>rationality</w:t>
      </w:r>
      <w:r w:rsidRPr="0090311C">
        <w:rPr>
          <w:sz w:val="14"/>
        </w:rPr>
        <w:t xml:space="preserve">. The rationality required is plain. The argument is reinforced if we consider the possible reasoning of an aggressor at a more dispassionate level. </w:t>
      </w:r>
      <w:r w:rsidRPr="0090311C">
        <w:rPr>
          <w:rStyle w:val="StyleUnderline"/>
        </w:rPr>
        <w:t>Any</w:t>
      </w:r>
      <w:r w:rsidRPr="0090311C">
        <w:rPr>
          <w:sz w:val="14"/>
        </w:rPr>
        <w:t xml:space="preserve"> substantial </w:t>
      </w:r>
      <w:r w:rsidRPr="0090311C">
        <w:rPr>
          <w:rStyle w:val="StyleUnderline"/>
        </w:rPr>
        <w:t>nuclear armoury can inflict destruction outweighing any</w:t>
      </w:r>
      <w:r w:rsidRPr="0090311C">
        <w:rPr>
          <w:sz w:val="14"/>
        </w:rPr>
        <w:t xml:space="preserve"> possible </w:t>
      </w:r>
      <w:r w:rsidRPr="0090311C">
        <w:rPr>
          <w:rStyle w:val="StyleUnderline"/>
        </w:rPr>
        <w:t>prize</w:t>
      </w:r>
      <w:r w:rsidRPr="0090311C">
        <w:rPr>
          <w:sz w:val="14"/>
        </w:rPr>
        <w:t xml:space="preserve"> that aggression could hope to seize. </w:t>
      </w:r>
      <w:r w:rsidRPr="0090311C">
        <w:rPr>
          <w:rStyle w:val="StyleUnderline"/>
        </w:rPr>
        <w:t>A state attacking the possessor of such an armoury must</w:t>
      </w:r>
      <w:r w:rsidRPr="0090311C">
        <w:rPr>
          <w:sz w:val="14"/>
        </w:rPr>
        <w:t xml:space="preserve"> therefore </w:t>
      </w:r>
      <w:r w:rsidRPr="0090311C">
        <w:rPr>
          <w:rStyle w:val="StyleUnderline"/>
        </w:rPr>
        <w:t>be doing so</w:t>
      </w:r>
      <w:r w:rsidRPr="0090311C">
        <w:rPr>
          <w:sz w:val="14"/>
        </w:rPr>
        <w:t xml:space="preserve"> (once given that it cannot count upon destroying the armoury pre-emptively) </w:t>
      </w:r>
      <w:r w:rsidRPr="0090311C">
        <w:rPr>
          <w:rStyle w:val="StyleUnderline"/>
        </w:rPr>
        <w:t>on a judgement that the possessor would be found lacking in the will to use it</w:t>
      </w:r>
      <w:r w:rsidRPr="0090311C">
        <w:rPr>
          <w:sz w:val="14"/>
        </w:rPr>
        <w:t xml:space="preserve">. </w:t>
      </w:r>
      <w:r w:rsidRPr="0090311C">
        <w:rPr>
          <w:rStyle w:val="StyleUnderline"/>
        </w:rPr>
        <w:t>If the</w:t>
      </w:r>
      <w:r w:rsidRPr="0090311C">
        <w:rPr>
          <w:sz w:val="14"/>
        </w:rPr>
        <w:t xml:space="preserve"> attacked </w:t>
      </w:r>
      <w:r w:rsidRPr="0090311C">
        <w:rPr>
          <w:rStyle w:val="StyleUnderline"/>
        </w:rPr>
        <w:t>possessor used nuclear weapons</w:t>
      </w:r>
      <w:r w:rsidRPr="0090311C">
        <w:rPr>
          <w:sz w:val="14"/>
        </w:rPr>
        <w:t xml:space="preserve">, whether first or in response to the aggressor's own first use, </w:t>
      </w:r>
      <w:r w:rsidRPr="0090311C">
        <w:rPr>
          <w:rStyle w:val="StyleUnderline"/>
        </w:rPr>
        <w:t>this</w:t>
      </w:r>
      <w:r w:rsidRPr="0090311C">
        <w:rPr>
          <w:sz w:val="14"/>
        </w:rPr>
        <w:t xml:space="preserve"> </w:t>
      </w:r>
      <w:r w:rsidRPr="0090311C">
        <w:rPr>
          <w:rStyle w:val="StyleUnderline"/>
        </w:rPr>
        <w:t>judgement</w:t>
      </w:r>
      <w:r w:rsidRPr="0090311C">
        <w:rPr>
          <w:sz w:val="14"/>
        </w:rPr>
        <w:t xml:space="preserve"> </w:t>
      </w:r>
      <w:r w:rsidRPr="0090311C">
        <w:rPr>
          <w:rStyle w:val="StyleUnderline"/>
        </w:rPr>
        <w:t>would</w:t>
      </w:r>
      <w:r w:rsidRPr="0090311C">
        <w:rPr>
          <w:sz w:val="14"/>
        </w:rPr>
        <w:t xml:space="preserve"> begin to </w:t>
      </w:r>
      <w:r w:rsidRPr="0090311C">
        <w:rPr>
          <w:rStyle w:val="StyleUnderline"/>
        </w:rPr>
        <w:t>look</w:t>
      </w:r>
      <w:r w:rsidRPr="0090311C">
        <w:rPr>
          <w:sz w:val="14"/>
        </w:rPr>
        <w:t xml:space="preserve"> dangerously </w:t>
      </w:r>
      <w:r w:rsidRPr="0090311C">
        <w:rPr>
          <w:rStyle w:val="StyleUnderline"/>
        </w:rPr>
        <w:t>precarious</w:t>
      </w:r>
      <w:r w:rsidRPr="0090311C">
        <w:rPr>
          <w:sz w:val="14"/>
        </w:rPr>
        <w:t xml:space="preserve">. </w:t>
      </w:r>
      <w:r w:rsidRPr="0090311C">
        <w:rPr>
          <w:rStyle w:val="StyleUnderline"/>
        </w:rPr>
        <w:t>There must be</w:t>
      </w:r>
      <w:r w:rsidRPr="0090311C">
        <w:rPr>
          <w:sz w:val="14"/>
        </w:rPr>
        <w:t xml:space="preserve"> at least </w:t>
      </w:r>
      <w:r w:rsidRPr="0090311C">
        <w:rPr>
          <w:rStyle w:val="StyleUnderline"/>
        </w:rPr>
        <w:t>a</w:t>
      </w:r>
      <w:r w:rsidRPr="0090311C">
        <w:rPr>
          <w:sz w:val="14"/>
        </w:rPr>
        <w:t xml:space="preserve"> substantial </w:t>
      </w:r>
      <w:r w:rsidRPr="0090311C">
        <w:rPr>
          <w:rStyle w:val="StyleUnderline"/>
        </w:rPr>
        <w:t>possibility of the aggressor leaders' concluding that their initial judgement had been mistaken</w:t>
      </w:r>
      <w:r w:rsidRPr="0090311C">
        <w:rPr>
          <w:sz w:val="14"/>
        </w:rPr>
        <w:t xml:space="preserve">—that the risks were after all greater than whatever prize they had been seeking, </w:t>
      </w:r>
      <w:r w:rsidRPr="0090311C">
        <w:rPr>
          <w:rStyle w:val="StyleUnderline"/>
        </w:rPr>
        <w:t>and</w:t>
      </w:r>
      <w:r w:rsidRPr="0090311C">
        <w:rPr>
          <w:sz w:val="14"/>
        </w:rPr>
        <w:t xml:space="preserve"> that for their own country's survival </w:t>
      </w:r>
      <w:r w:rsidRPr="0090311C">
        <w:rPr>
          <w:rStyle w:val="StyleUnderline"/>
        </w:rPr>
        <w:t>they must call off the aggression</w:t>
      </w:r>
      <w:r w:rsidRPr="0090311C">
        <w:rPr>
          <w:sz w:val="14"/>
        </w:rPr>
        <w:t xml:space="preserve">.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w:t>
      </w:r>
      <w:r w:rsidRPr="0090311C">
        <w:rPr>
          <w:rStyle w:val="StyleUnderline"/>
        </w:rPr>
        <w:t>An aggressor state would itself be at huge risk if nuclear war developed, as its leaders would know</w:t>
      </w:r>
      <w:r w:rsidRPr="0090311C">
        <w:rPr>
          <w:sz w:val="14"/>
        </w:rPr>
        <w:t xml:space="preserve">. It may be argued that a policy which abandons hope of physically defeating the enemy and simply hopes to get him to desist is pure gamble, a matter of who blinks first; and that the political and moral nature of most likely aggressors, almost ex hypothesi, makes them the less likely to blink. One response to this is to ask what is the alternative—it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defined in a way that is dear,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w:t>
      </w:r>
      <w:r w:rsidRPr="0090311C">
        <w:rPr>
          <w:rStyle w:val="StyleUnderline"/>
        </w:rPr>
        <w:t>Given that inexorable escalation would mean catastrophe for both, it would be perverse to suppose them permanently incapable of framing arrangements which avoid it.</w:t>
      </w:r>
      <w:r w:rsidRPr="0090311C">
        <w:rPr>
          <w:sz w:val="14"/>
        </w:rPr>
        <w:t xml:space="preserve"> As page 16 has noted, NATO gave its military commanders no widespread delegated authority, in peace or war, to launch nuclear weapons without specific political direction. </w:t>
      </w:r>
      <w:r w:rsidRPr="0090311C">
        <w:rPr>
          <w:rStyle w:val="StyleUnderline"/>
        </w:rPr>
        <w:t>Many types of weapon</w:t>
      </w:r>
      <w:r w:rsidRPr="0090311C">
        <w:rPr>
          <w:sz w:val="14"/>
        </w:rPr>
        <w:t xml:space="preserve"> moreover </w:t>
      </w:r>
      <w:r w:rsidRPr="0090311C">
        <w:rPr>
          <w:rStyle w:val="StyleUnderline"/>
        </w:rPr>
        <w:t>had physical safeguards such as PALs incorporated to reinforce organizational ones. There were multiple communication and control systems for passing information, orders, and prohibitions</w:t>
      </w:r>
      <w:r w:rsidRPr="0090311C">
        <w:rPr>
          <w:sz w:val="14"/>
        </w:rPr>
        <w:t xml:space="preserve">.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w:t>
      </w:r>
      <w:r w:rsidRPr="0090311C">
        <w:rPr>
          <w:rStyle w:val="StyleUnderline"/>
        </w:rPr>
        <w:t>it remained possible to operate on a general fail-safe presumption: no authorization, no use.</w:t>
      </w:r>
      <w:r w:rsidRPr="0090311C">
        <w:rPr>
          <w:sz w:val="14"/>
        </w:rPr>
        <w:t xml:space="preserve"> That was the basis on which NATO operated. If it is feared that the arrangements which 1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w:t>
      </w:r>
      <w:r w:rsidRPr="0090311C">
        <w:rPr>
          <w:rStyle w:val="StyleUnderline"/>
        </w:rPr>
        <w:t>The likelihood of escalation can never be 100 per cent</w:t>
      </w:r>
      <w:r w:rsidRPr="0090311C">
        <w:rPr>
          <w:sz w:val="14"/>
        </w:rPr>
        <w:t xml:space="preserve">, and never zero. </w:t>
      </w:r>
      <w:r w:rsidRPr="0090311C">
        <w:rPr>
          <w:rStyle w:val="StyleUnderline"/>
        </w:rPr>
        <w:t>Where between those two extremes it may lie can never be</w:t>
      </w:r>
      <w:r w:rsidRPr="0090311C">
        <w:rPr>
          <w:sz w:val="14"/>
        </w:rPr>
        <w:t xml:space="preserve"> precisely </w:t>
      </w:r>
      <w:r w:rsidRPr="0090311C">
        <w:rPr>
          <w:rStyle w:val="StyleUnderline"/>
        </w:rPr>
        <w:t>calculable</w:t>
      </w:r>
      <w:r w:rsidRPr="0090311C">
        <w:rPr>
          <w:sz w:val="14"/>
        </w:rPr>
        <w:t xml:space="preserve"> in advance; and even were it so calculable, </w:t>
      </w:r>
      <w:r w:rsidRPr="0090311C">
        <w:rPr>
          <w:rStyle w:val="StyleUnderline"/>
        </w:rPr>
        <w:t>it would not be</w:t>
      </w:r>
      <w:r w:rsidRPr="0090311C">
        <w:rPr>
          <w:sz w:val="14"/>
        </w:rPr>
        <w:t xml:space="preserve"> uniquely </w:t>
      </w:r>
      <w:r w:rsidRPr="0090311C">
        <w:rPr>
          <w:rStyle w:val="StyleUnderline"/>
        </w:rPr>
        <w:t>fixed</w:t>
      </w:r>
      <w:r w:rsidRPr="0090311C">
        <w:rPr>
          <w:sz w:val="14"/>
        </w:rPr>
        <w:t xml:space="preserve">—it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armoury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volib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w:t>
      </w:r>
      <w:r w:rsidRPr="0090311C">
        <w:rPr>
          <w:rStyle w:val="StyleUnderline"/>
        </w:rPr>
        <w:t>Ensuring the safety and security of nuclear weapons plainly needs to be taken most seriously</w:t>
      </w:r>
      <w:r w:rsidRPr="0090311C">
        <w:rPr>
          <w:sz w:val="14"/>
        </w:rPr>
        <w:t xml:space="preserve">. Detailed information is understandably not published, but such </w:t>
      </w:r>
      <w:r w:rsidRPr="0090311C">
        <w:rPr>
          <w:rStyle w:val="StyleUnderline"/>
        </w:rPr>
        <w:t>direct evidence</w:t>
      </w:r>
      <w:r w:rsidRPr="0090311C">
        <w:rPr>
          <w:sz w:val="14"/>
        </w:rPr>
        <w:t xml:space="preserve"> as there is </w:t>
      </w:r>
      <w:r w:rsidRPr="0090311C">
        <w:rPr>
          <w:rStyle w:val="StyleUnderline"/>
        </w:rPr>
        <w:t>suggests that it always has been so taken in every possessor state, with the inevitable occasional failures to follow strict procedures dealt with rigorously</w:t>
      </w:r>
      <w:r w:rsidRPr="0090311C">
        <w:rPr>
          <w:sz w:val="14"/>
        </w:rPr>
        <w:t xml:space="preserve">.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Dr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 it is absurd to claim, as has been heard from distinguished figures, that nuclear-weapon use can be guaranteed to happen within some finite future span despite not having happened for over sixty years). But human affairs cannot be managed to the standard of either zero or total probability. We have to assess levels between those theoretical limits and weigh their reality and implications against other factors, in security planning as in everyday life. </w:t>
      </w:r>
      <w:r w:rsidRPr="0090311C">
        <w:rPr>
          <w:rStyle w:val="StyleUnderline"/>
        </w:rPr>
        <w:t>There have</w:t>
      </w:r>
      <w:r w:rsidRPr="0090311C">
        <w:rPr>
          <w:sz w:val="14"/>
        </w:rPr>
        <w:t xml:space="preserve"> certainly </w:t>
      </w:r>
      <w:r w:rsidRPr="0090311C">
        <w:rPr>
          <w:rStyle w:val="StyleUnderline"/>
        </w:rPr>
        <w:t>been</w:t>
      </w:r>
      <w:r w:rsidRPr="0090311C">
        <w:rPr>
          <w:sz w:val="14"/>
        </w:rPr>
        <w:t xml:space="preserve">, across the decades </w:t>
      </w:r>
      <w:r w:rsidRPr="0090311C">
        <w:rPr>
          <w:rStyle w:val="StyleUnderline"/>
        </w:rPr>
        <w:t>since 1945, many known accidents involving nuclear weapons</w:t>
      </w:r>
      <w:r w:rsidRPr="0090311C">
        <w:rPr>
          <w:sz w:val="14"/>
        </w:rPr>
        <w:t>, from transporters skidding off roads to bomber aircraft crashing with or accidentally dropping the weapons they carried (</w:t>
      </w:r>
      <w:r w:rsidRPr="0090311C">
        <w:rPr>
          <w:rStyle w:val="StyleUnderline"/>
        </w:rPr>
        <w:t>in past days when such carriage was a frequent feature of readiness arrangements----it no longer is)</w:t>
      </w:r>
      <w:r w:rsidRPr="0090311C">
        <w:rPr>
          <w:sz w:val="14"/>
        </w:rPr>
        <w:t xml:space="preserve">. A few of these accidents may have released into the nearby environment highly toxic material. </w:t>
      </w:r>
      <w:r w:rsidRPr="0090311C">
        <w:rPr>
          <w:rStyle w:val="StyleUnderline"/>
        </w:rPr>
        <w:t>None however has entailed a nuclear detonation</w:t>
      </w:r>
      <w:r w:rsidRPr="0090311C">
        <w:rPr>
          <w:sz w:val="14"/>
        </w:rPr>
        <w:t xml:space="preserve">. Some commentators suggest that this reflects bizarrely good fortune amid such massive activity and deployment over so many years. A more rational deduction from the facts of this long experience would however be that </w:t>
      </w:r>
      <w:r w:rsidRPr="0090311C">
        <w:rPr>
          <w:rStyle w:val="StyleUnderline"/>
        </w:rPr>
        <w:t xml:space="preserve">the probability of any accident triggering a nuclear explosion is extremely low. </w:t>
      </w:r>
      <w:r w:rsidRPr="0090311C">
        <w:rPr>
          <w:sz w:val="14"/>
        </w:rPr>
        <w:t xml:space="preserve">It might be further noted that </w:t>
      </w:r>
      <w:r w:rsidRPr="0090311C">
        <w:rPr>
          <w:rStyle w:val="StyleUnderline"/>
        </w:rPr>
        <w:t>the mechanisms needed to set off such an explosion are technically demanding, and</w:t>
      </w:r>
      <w:r w:rsidRPr="0090311C">
        <w:rPr>
          <w:sz w:val="14"/>
        </w:rPr>
        <w:t xml:space="preserve"> that in a large number of ways </w:t>
      </w:r>
      <w:r w:rsidRPr="0090311C">
        <w:rPr>
          <w:rStyle w:val="StyleUnderline"/>
        </w:rPr>
        <w:t>the past sixty years have seen extensive improvements in safety arrangements for both the design and the handling of weapons</w:t>
      </w:r>
      <w:r w:rsidRPr="0090311C">
        <w:rPr>
          <w:sz w:val="14"/>
        </w:rPr>
        <w:t xml:space="preserve">. It is undoubtedly possible to see respects in which, after the cold war, some of the factors bearing upon risk may be new or more adverse; but some are now plainly less so. </w:t>
      </w:r>
      <w:r w:rsidRPr="0090311C">
        <w:rPr>
          <w:rStyle w:val="StyleUnderline"/>
        </w:rPr>
        <w:t>The years which the</w:t>
      </w:r>
      <w:r w:rsidRPr="0090311C">
        <w:rPr>
          <w:sz w:val="14"/>
        </w:rPr>
        <w:t xml:space="preserve"> </w:t>
      </w:r>
      <w:r w:rsidRPr="0090311C">
        <w:rPr>
          <w:rStyle w:val="StyleUnderline"/>
        </w:rPr>
        <w:t>world has come through</w:t>
      </w:r>
      <w:r w:rsidRPr="0090311C">
        <w:rPr>
          <w:sz w:val="14"/>
        </w:rPr>
        <w:t xml:space="preserve"> entirely without accidental or unauthorized detonation </w:t>
      </w:r>
      <w:r w:rsidRPr="0090311C">
        <w:rPr>
          <w:rStyle w:val="StyleUnderline"/>
        </w:rPr>
        <w:t>have included early decades in which</w:t>
      </w:r>
      <w:r w:rsidRPr="0090311C">
        <w:rPr>
          <w:sz w:val="14"/>
        </w:rPr>
        <w:t xml:space="preserve"> </w:t>
      </w:r>
      <w:r w:rsidRPr="0090311C">
        <w:rPr>
          <w:rStyle w:val="StyleUnderline"/>
        </w:rPr>
        <w:t xml:space="preserve">knowledge was sketchier, precautions were less developed, and weapon designs were less ultra-safe </w:t>
      </w:r>
      <w:r w:rsidRPr="0090311C">
        <w:rPr>
          <w:sz w:val="14"/>
        </w:rPr>
        <w:t xml:space="preserve">than they later became, </w:t>
      </w:r>
      <w:r w:rsidRPr="0090311C">
        <w:rPr>
          <w:rStyle w:val="StyleUnderline"/>
        </w:rPr>
        <w:t>as well as substantial periods in which weapon numbers were larger, deployments more widespread and diverse, movements more frequent, and several aspects of doctrine and readiness arrangements more tense</w:t>
      </w:r>
      <w:r w:rsidRPr="0090311C">
        <w:rPr>
          <w:sz w:val="14"/>
        </w:rPr>
        <w:t xml:space="preserve">. Similar considerations apply to the hypothesis of nuclear war being mistakenly triggered by false alarm. Critics again point to the fact, as it is understood, of numerous occasions when initial steps in alert sequences for US nuclear forces were embarked upon, or at least called for, by, indicators mistaken or misconstrued. </w:t>
      </w:r>
      <w:r w:rsidRPr="0090311C">
        <w:rPr>
          <w:rStyle w:val="StyleUnderline"/>
        </w:rPr>
        <w:t>In none of these instances, it is accepted, did matters get at all near to nuclear launch--</w:t>
      </w:r>
      <w:r w:rsidRPr="0090311C">
        <w:rPr>
          <w:sz w:val="14"/>
        </w:rPr>
        <w:t xml:space="preserve">extraordinary good fortune again, critics have suggested. But </w:t>
      </w:r>
      <w:r w:rsidRPr="0090311C">
        <w:rPr>
          <w:rStyle w:val="StyleUnderline"/>
        </w:rPr>
        <w:t xml:space="preserve">the rival and more logical inference from hundreds of events stretching over sixty years of experience presents itself once more: that the probability of initial misinterpretation leading far towards mistaken launch is remote. </w:t>
      </w:r>
      <w:r w:rsidRPr="0090311C">
        <w:rPr>
          <w:sz w:val="14"/>
        </w:rPr>
        <w:t xml:space="preserve">Precisely </w:t>
      </w:r>
      <w:r w:rsidRPr="0090311C">
        <w:rPr>
          <w:rStyle w:val="StyleUnderline"/>
        </w:rPr>
        <w:t>because any nuclear-weapon possessor recognizes the</w:t>
      </w:r>
      <w:r w:rsidRPr="0090311C">
        <w:rPr>
          <w:sz w:val="14"/>
        </w:rPr>
        <w:t xml:space="preserve"> vast </w:t>
      </w:r>
      <w:r w:rsidRPr="0090311C">
        <w:rPr>
          <w:rStyle w:val="StyleUnderline"/>
        </w:rPr>
        <w:t>gravity of any launch, release sequences have many steps, and human decision is repeatedly interposed as well as capping the sequences</w:t>
      </w:r>
      <w:r w:rsidRPr="0090311C">
        <w:rPr>
          <w:sz w:val="14"/>
        </w:rPr>
        <w:t xml:space="preserve">. To convey that because a first step was prompted the world somehow came close to accidental nuclear war is wild hyperbole, rather like asserting, when a tennis champion has lost his opening service game, that he was nearly beaten in straight sets. </w:t>
      </w:r>
      <w:r w:rsidRPr="0090311C">
        <w:rPr>
          <w:rStyle w:val="StyleUnderline"/>
        </w:rPr>
        <w:t>History</w:t>
      </w:r>
      <w:r w:rsidRPr="0090311C">
        <w:rPr>
          <w:sz w:val="14"/>
        </w:rPr>
        <w:t xml:space="preserve"> anyway </w:t>
      </w:r>
      <w:r w:rsidRPr="0090311C">
        <w:rPr>
          <w:rStyle w:val="StyleUnderline"/>
        </w:rPr>
        <w:t>scarcely offers any</w:t>
      </w:r>
      <w:r w:rsidRPr="0090311C">
        <w:rPr>
          <w:sz w:val="14"/>
        </w:rPr>
        <w:t xml:space="preserve"> ready </w:t>
      </w:r>
      <w:r w:rsidRPr="0090311C">
        <w:rPr>
          <w:rStyle w:val="StyleUnderline"/>
        </w:rPr>
        <w:t>example of</w:t>
      </w:r>
      <w:r w:rsidRPr="0090311C">
        <w:rPr>
          <w:sz w:val="14"/>
        </w:rPr>
        <w:t xml:space="preserve"> major </w:t>
      </w:r>
      <w:r w:rsidRPr="0090311C">
        <w:rPr>
          <w:rStyle w:val="StyleUnderline"/>
        </w:rPr>
        <w:t>war started by accident even before the nuclear revolution</w:t>
      </w:r>
      <w:r w:rsidRPr="0090311C">
        <w:rPr>
          <w:sz w:val="14"/>
        </w:rPr>
        <w:t xml:space="preserve"> </w:t>
      </w:r>
      <w:r w:rsidRPr="0090311C">
        <w:rPr>
          <w:rStyle w:val="StyleUnderline"/>
        </w:rPr>
        <w:t>imposed an order-of-magnitude increase in caution</w:t>
      </w:r>
      <w:r w:rsidRPr="0090311C">
        <w:rPr>
          <w:sz w:val="14"/>
        </w:rPr>
        <w:t xml:space="preserve">.  It was occasionally conjectured that nuclear war might be triggered by the real but accidental or unauthorized launch of a strategic nuclear-weapon delivery system in the direction of a potential adversary. </w:t>
      </w:r>
      <w:r w:rsidRPr="0090311C">
        <w:rPr>
          <w:rStyle w:val="StyleUnderline"/>
        </w:rPr>
        <w:t>No such launch is known to have occurred in over sixty years</w:t>
      </w:r>
      <w:r w:rsidRPr="0090311C">
        <w:rPr>
          <w:sz w:val="14"/>
        </w:rPr>
        <w:t xml:space="preserve">. </w:t>
      </w:r>
      <w:r w:rsidRPr="0090311C">
        <w:rPr>
          <w:rStyle w:val="StyleUnderline"/>
        </w:rPr>
        <w:t>The probability</w:t>
      </w:r>
      <w:r w:rsidRPr="0090311C">
        <w:rPr>
          <w:sz w:val="14"/>
        </w:rPr>
        <w:t xml:space="preserve"> of it </w:t>
      </w:r>
      <w:r w:rsidRPr="0090311C">
        <w:rPr>
          <w:rStyle w:val="StyleUnderline"/>
        </w:rPr>
        <w:t>is</w:t>
      </w:r>
      <w:r w:rsidRPr="0090311C">
        <w:rPr>
          <w:sz w:val="14"/>
        </w:rPr>
        <w:t xml:space="preserve"> therefore </w:t>
      </w:r>
      <w:r w:rsidRPr="0090311C">
        <w:rPr>
          <w:rStyle w:val="StyleUnderline"/>
        </w:rPr>
        <w:t>very low</w:t>
      </w:r>
      <w:r w:rsidRPr="0090311C">
        <w:rPr>
          <w:sz w:val="14"/>
        </w:rPr>
        <w:t xml:space="preserve">. But even if it did happen, </w:t>
      </w:r>
      <w:r w:rsidRPr="0090311C">
        <w:rPr>
          <w:rStyle w:val="StyleUnderline"/>
        </w:rPr>
        <w:t>the further hypothesis of it initiating a general nuclear exchange is far-fetched. It fails to consider the real situation of decision-makers as pages 63-4 have brought out</w:t>
      </w:r>
      <w:r w:rsidRPr="0090311C">
        <w:rPr>
          <w:sz w:val="14"/>
        </w:rPr>
        <w:t xml:space="preserve">. The notion that cosmic holocaust might be mistakenly precipitated in this way belongs to science fiction. </w:t>
      </w:r>
    </w:p>
    <w:p w14:paraId="047A6FE0" w14:textId="54D193C3" w:rsidR="003A4C20" w:rsidRPr="0090311C" w:rsidRDefault="003A4C20" w:rsidP="003B7133">
      <w:pPr>
        <w:pStyle w:val="Heading2"/>
      </w:pPr>
      <w:r w:rsidRPr="0090311C">
        <w:t>Solvency</w:t>
      </w:r>
    </w:p>
    <w:p w14:paraId="5E915DCC" w14:textId="545C4EC4" w:rsidR="00AE18E2" w:rsidRPr="0090311C" w:rsidRDefault="00AE18E2" w:rsidP="00AE18E2">
      <w:pPr>
        <w:pStyle w:val="Heading3"/>
      </w:pPr>
      <w:r w:rsidRPr="0090311C">
        <w:t xml:space="preserve">Solvency </w:t>
      </w:r>
      <w:r w:rsidR="005D336A" w:rsidRPr="0090311C">
        <w:t>–</w:t>
      </w:r>
      <w:r w:rsidRPr="0090311C">
        <w:t xml:space="preserve"> </w:t>
      </w:r>
      <w:r w:rsidR="005D336A" w:rsidRPr="0090311C">
        <w:t>Modelling</w:t>
      </w:r>
    </w:p>
    <w:p w14:paraId="28815671" w14:textId="77777777" w:rsidR="005D336A" w:rsidRPr="0090311C" w:rsidRDefault="005D336A" w:rsidP="005D336A"/>
    <w:p w14:paraId="7C09906B" w14:textId="77777777" w:rsidR="00173D6A" w:rsidRPr="0090311C" w:rsidRDefault="00173D6A" w:rsidP="00173D6A">
      <w:pPr>
        <w:pStyle w:val="Heading4"/>
      </w:pPr>
      <w:r w:rsidRPr="0090311C">
        <w:t>Bringing US trafficking policies more in-line with the Palermo Protocol spills over to broader cooperation on human trafficking – creates robust international anti-trafficking norms</w:t>
      </w:r>
    </w:p>
    <w:p w14:paraId="15F64E36" w14:textId="77777777" w:rsidR="00173D6A" w:rsidRPr="0090311C" w:rsidRDefault="00173D6A" w:rsidP="00173D6A">
      <w:r w:rsidRPr="0090311C">
        <w:t xml:space="preserve">Janie </w:t>
      </w:r>
      <w:r w:rsidRPr="0090311C">
        <w:rPr>
          <w:rStyle w:val="Style13ptBold"/>
        </w:rPr>
        <w:t>Chuang</w:t>
      </w:r>
      <w:r w:rsidRPr="0090311C">
        <w:t xml:space="preserve"> (Practitioner-in-Residence, American University Washington College of Law. J.D., Harvard Law School, now Professor for the Law at American University specializing in international law, human trafficking and labor migration) </w:t>
      </w:r>
      <w:r w:rsidRPr="0090311C">
        <w:rPr>
          <w:rStyle w:val="Style13ptBold"/>
        </w:rPr>
        <w:t>2006</w:t>
      </w:r>
      <w:r w:rsidRPr="0090311C">
        <w:t xml:space="preserve"> “The United States as Global Sheriff: Using Unilateral Sanctions to Combat Human Trafficking” Michigan Journal of International Law Volume 27 | Issue 2, </w:t>
      </w:r>
      <w:hyperlink r:id="rId44" w:history="1">
        <w:r w:rsidRPr="0090311C">
          <w:rPr>
            <w:rStyle w:val="Hyperlink"/>
          </w:rPr>
          <w:t>https://repository.law.umich.edu/cgi/viewcontent.cgi?article=1188&amp;context=mjil</w:t>
        </w:r>
      </w:hyperlink>
      <w:r w:rsidRPr="0090311C">
        <w:t xml:space="preserve"> </w:t>
      </w:r>
    </w:p>
    <w:p w14:paraId="2523327A" w14:textId="77777777" w:rsidR="00173D6A" w:rsidRPr="0090311C" w:rsidRDefault="00173D6A" w:rsidP="00173D6A">
      <w:pPr>
        <w:rPr>
          <w:sz w:val="16"/>
        </w:rPr>
      </w:pPr>
      <w:r w:rsidRPr="0090311C">
        <w:t xml:space="preserve">IV. A MODEST PROPOSAL FOR IMPROVING THE U.S. ANTI-TRAFFICKING SANCTIONS REGIME Inasmuch as the discussion in Part III illustrates the flaws of </w:t>
      </w:r>
      <w:r w:rsidRPr="0090311C">
        <w:rPr>
          <w:rStyle w:val="StyleUnderline"/>
        </w:rPr>
        <w:t>the TVPA sanctions regime</w:t>
      </w:r>
      <w:r w:rsidRPr="0090311C">
        <w:t xml:space="preserve">, it also provides useful guidance as to how the regime </w:t>
      </w:r>
      <w:r w:rsidRPr="0090311C">
        <w:rPr>
          <w:rStyle w:val="StyleUnderline"/>
        </w:rPr>
        <w:t>might be strengthened to promote the articulation, promulgation, and internalization of international anti-trafficking norms</w:t>
      </w:r>
      <w:r w:rsidRPr="0090311C">
        <w:t xml:space="preserve">. </w:t>
      </w:r>
      <w:r w:rsidRPr="0090311C">
        <w:rPr>
          <w:rStyle w:val="StyleUnderline"/>
        </w:rPr>
        <w:t>Because the TVPA sanctions regime is</w:t>
      </w:r>
      <w:r w:rsidRPr="0090311C">
        <w:t xml:space="preserve">, by all accounts, </w:t>
      </w:r>
      <w:r w:rsidRPr="0090311C">
        <w:rPr>
          <w:rStyle w:val="StyleUnderline"/>
        </w:rPr>
        <w:t>here to stay, there is little value in lamenting the regime's existence and much to be said for seeking reform</w:t>
      </w:r>
      <w:r w:rsidRPr="0090311C">
        <w:t xml:space="preserve">. While chances are admittedly slim that the sanctions regime could be rid of all flaws, </w:t>
      </w:r>
      <w:r w:rsidRPr="0090311C">
        <w:rPr>
          <w:rStyle w:val="StyleUnderline"/>
        </w:rPr>
        <w:t>there are</w:t>
      </w:r>
      <w:r w:rsidRPr="0090311C">
        <w:t xml:space="preserve"> at least </w:t>
      </w:r>
      <w:r w:rsidRPr="0090311C">
        <w:rPr>
          <w:rStyle w:val="StyleUnderline"/>
        </w:rPr>
        <w:t>a few</w:t>
      </w:r>
      <w:r w:rsidRPr="0090311C">
        <w:t xml:space="preserve"> modest </w:t>
      </w:r>
      <w:r w:rsidRPr="0090311C">
        <w:rPr>
          <w:rStyle w:val="StyleUnderline"/>
        </w:rPr>
        <w:t>steps the United States could take to significantly improve the sanctions regime's contribution to global efforts to combat trafficking. It is imperative that the United States implement the TVPA sanctions regime in a manner that is consistent with the Palermo Protocol norms</w:t>
      </w:r>
      <w:r w:rsidRPr="0090311C">
        <w:t xml:space="preserve">, particularly given the United States' recent ratification of this instrument. At a minimum, </w:t>
      </w:r>
      <w:r w:rsidRPr="0090311C">
        <w:rPr>
          <w:rStyle w:val="StyleUnderline"/>
        </w:rPr>
        <w:t>this requires</w:t>
      </w:r>
      <w:r w:rsidRPr="0090311C">
        <w:t xml:space="preserve"> acknowledging, when working with foreign governments, </w:t>
      </w:r>
      <w:r w:rsidRPr="0090311C">
        <w:rPr>
          <w:rStyle w:val="StyleUnderline"/>
        </w:rPr>
        <w:t xml:space="preserve">the deference the Palermo Protocol affords to individual states with respect to the legal treatment of prostitution. U.S. attempts to infuse the Protocol trafficking definition with additional, U.S.-defined elements are inappropriate </w:t>
      </w:r>
      <w:r w:rsidRPr="0090311C">
        <w:t xml:space="preserve">as a matter of international law. </w:t>
      </w:r>
      <w:r w:rsidRPr="0090311C">
        <w:rPr>
          <w:rStyle w:val="StyleUnderline"/>
        </w:rPr>
        <w:t>Such maverick behavior fosters the impression that the norms the U.S. seeks to apply abroad reflect the changing priorities of U.S. domestic politics rather than a genuine respect for universally applicable norms. Accurate and consistent interpretation of international norms is critical to state compliance</w:t>
      </w:r>
      <w:r w:rsidRPr="0090311C">
        <w:t xml:space="preserve"> with their terms. Moreover, adopting the Protocol's agnostic position on this controversial issue helps </w:t>
      </w:r>
      <w:r w:rsidRPr="0090311C">
        <w:rPr>
          <w:rStyle w:val="StyleUnderline"/>
        </w:rPr>
        <w:t>avoid alienating countries with strongly-held positions on the issue and instead promotes the ethic of international cooperation</w:t>
      </w:r>
      <w:r w:rsidRPr="0090311C">
        <w:t xml:space="preserve"> the Protocol drafters sought to foster. As discussed above, </w:t>
      </w:r>
      <w:r w:rsidRPr="0090311C">
        <w:rPr>
          <w:rStyle w:val="StyleUnderline"/>
        </w:rPr>
        <w:t>such cooperation in turn encourages broader participation by transnational actors in ongoing international anti-trafficking norm articulation, promulgation, and internalization-</w:t>
      </w:r>
      <w:r w:rsidRPr="0090311C">
        <w:t xml:space="preserve">a process by which the international community might bridge the knowledge gaps in our understanding of this complex crime and human rights violation. Additional modifications should be made to improve the operation of the sanctions regime. </w:t>
      </w:r>
      <w:r w:rsidRPr="0090311C">
        <w:rPr>
          <w:rStyle w:val="StyleUnderline"/>
        </w:rPr>
        <w:t>Clearer articulation and more consistent application of the U.S. minimum standards would significantly increase the TIP Reports' effectiveness as a tool of persuasion. The TIP Reports are an important vehicle for providing governments and the broader public practical insight into which measures do or do not meet U.S. minimum standards</w:t>
      </w:r>
      <w:r w:rsidRPr="0090311C">
        <w:t xml:space="preserve">. As such, it is imperative that the country narratives provide more detailed descriptions and qualitative information regarding a country's anti-trafficking practices so as to allow for meaningful evaluation of their effectiveness. Although the factors to be weighed in assessing country performance are perhaps too many and too fluid to permit firm guidelines for each tier, the Tier 1 category, as the highest level of performance, should reflect a set of clearly-defined threshold standards. At a minimum, Tier 1 countries should distinguish between smuggling and trafficking, and refrain from penalizing trafficked persons through arrest, incarceration, or summary deportation. The highest-ranked countries at least should exhibit conceptual clarity as to what trafficking is-i.e., a crime and human rights violation whose victims should be protected, not penalized. Conversely, for those countries falling on the other end of the spectrum, deemed sanctionable by the U.S. government, TIP Reports should describe the bases for condemnation clearly and in detail so as to avoid allegations of bias. V. CONCLUSION </w:t>
      </w:r>
      <w:r w:rsidRPr="0090311C">
        <w:rPr>
          <w:sz w:val="16"/>
        </w:rPr>
        <w:t xml:space="preserve">The measures discussed above are but a few suggestions for improving </w:t>
      </w:r>
      <w:r w:rsidRPr="0090311C">
        <w:rPr>
          <w:rStyle w:val="StyleUnderline"/>
        </w:rPr>
        <w:t>the TVPA sanctions</w:t>
      </w:r>
      <w:r w:rsidRPr="0090311C">
        <w:rPr>
          <w:sz w:val="16"/>
        </w:rPr>
        <w:t xml:space="preserve"> regime's capacity to contribute positively to global anti-trafficking efforts. The </w:t>
      </w:r>
      <w:r w:rsidRPr="0090311C">
        <w:rPr>
          <w:rStyle w:val="StyleUnderline"/>
        </w:rPr>
        <w:t>regime has already had tremendous influence on domestic anti-trafficking efforts worldwide, but at the risk of undermining the new international cooperation framework established under the Palermo Protocol</w:t>
      </w:r>
      <w:r w:rsidRPr="0090311C">
        <w:rPr>
          <w:sz w:val="16"/>
        </w:rPr>
        <w:t xml:space="preserve">. A controversial and powerful weapon in the arsenal of international tools to combat trafficking, there is little margin for error. Given the transnational nature of the problem of human trafficking, </w:t>
      </w:r>
      <w:r w:rsidRPr="0090311C">
        <w:rPr>
          <w:rStyle w:val="StyleUnderline"/>
        </w:rPr>
        <w:t>any strategy at the global level to combat this crime</w:t>
      </w:r>
      <w:r w:rsidRPr="0090311C">
        <w:rPr>
          <w:sz w:val="16"/>
        </w:rPr>
        <w:t xml:space="preserve"> and human rights violation </w:t>
      </w:r>
      <w:r w:rsidRPr="0090311C">
        <w:rPr>
          <w:rStyle w:val="StyleUnderline"/>
        </w:rPr>
        <w:t>must</w:t>
      </w:r>
      <w:r w:rsidRPr="0090311C">
        <w:rPr>
          <w:sz w:val="16"/>
        </w:rPr>
        <w:t xml:space="preserve"> operate in a manner that </w:t>
      </w:r>
      <w:r w:rsidRPr="0090311C">
        <w:rPr>
          <w:rStyle w:val="StyleUnderline"/>
        </w:rPr>
        <w:t>encourage</w:t>
      </w:r>
      <w:r w:rsidRPr="0090311C">
        <w:rPr>
          <w:sz w:val="16"/>
        </w:rPr>
        <w:t xml:space="preserve">s </w:t>
      </w:r>
      <w:r w:rsidRPr="0090311C">
        <w:rPr>
          <w:rStyle w:val="StyleUnderline"/>
        </w:rPr>
        <w:t>multilateral participation in the articulation and acceptance of international anti-trafficking norms</w:t>
      </w:r>
      <w:r w:rsidRPr="0090311C">
        <w:rPr>
          <w:sz w:val="16"/>
        </w:rPr>
        <w:t xml:space="preserve">. The tensions present in the Vienna process continue to render global anti-trafficking policymaking highly contested terrain. The international cooperative ethic that fueled consensus in Vienna must be preserved if the international community is to avoid backsliding into counterproductive debate and inaction. We are still at the bottom of the learning curve with respect to what we know and understand about this complex, transnational problem. The clandestine nature of the activity defies standard methods of data collection and analysis, and with most states only just beginning to recognize trafficking as an issue of national concern, regional variations in practice and appropriate responses thereto have yet to be fully appreciated. The increased attention and resources now being given to this issue carry the prospect of </w:t>
      </w:r>
      <w:r w:rsidRPr="0090311C">
        <w:rPr>
          <w:rStyle w:val="StyleUnderline"/>
        </w:rPr>
        <w:t>closing the knowledge gap</w:t>
      </w:r>
      <w:r w:rsidRPr="0090311C">
        <w:rPr>
          <w:sz w:val="16"/>
        </w:rPr>
        <w:t xml:space="preserve">. But doing so </w:t>
      </w:r>
      <w:r w:rsidRPr="0090311C">
        <w:rPr>
          <w:rStyle w:val="StyleUnderline"/>
        </w:rPr>
        <w:t>requires multilateral cooperation and participation in efforts to articulate, promulgate, recognize, and internalize international anti-trafficking norms</w:t>
      </w:r>
      <w:r w:rsidRPr="0090311C">
        <w:rPr>
          <w:sz w:val="16"/>
        </w:rPr>
        <w:t xml:space="preserve">. With 2.5 million people already affected, and the numbers on the rise, </w:t>
      </w:r>
      <w:r w:rsidRPr="0090311C">
        <w:rPr>
          <w:rStyle w:val="StyleUnderline"/>
        </w:rPr>
        <w:t>there is too much at stake to lose the progress the international community achieved in creating the framework for a coordinated global response to this problem</w:t>
      </w:r>
      <w:r w:rsidRPr="0090311C">
        <w:rPr>
          <w:sz w:val="16"/>
        </w:rPr>
        <w:t>.</w:t>
      </w:r>
    </w:p>
    <w:p w14:paraId="52544963" w14:textId="77777777" w:rsidR="00173D6A" w:rsidRPr="0090311C" w:rsidRDefault="00173D6A" w:rsidP="00173D6A">
      <w:pPr>
        <w:rPr>
          <w:sz w:val="16"/>
        </w:rPr>
      </w:pPr>
    </w:p>
    <w:p w14:paraId="20C8A6CC" w14:textId="68F3B74E" w:rsidR="00F27183" w:rsidRPr="0090311C" w:rsidRDefault="005D336A" w:rsidP="00F27183">
      <w:pPr>
        <w:pStyle w:val="Heading4"/>
      </w:pPr>
      <w:r w:rsidRPr="0090311C">
        <w:t>The plan brings the US in line with international anti-trafficking norms – locking in US leadership in the area</w:t>
      </w:r>
    </w:p>
    <w:p w14:paraId="4CB394DC" w14:textId="77777777" w:rsidR="00F27183" w:rsidRPr="0090311C" w:rsidRDefault="00F27183" w:rsidP="00F27183">
      <w:r w:rsidRPr="0090311C">
        <w:rPr>
          <w:rStyle w:val="Style13ptBold"/>
        </w:rPr>
        <w:t>Smith 13</w:t>
      </w:r>
      <w:r w:rsidRPr="0090311C">
        <w:t xml:space="preserve"> STACIE REIMER SMITH is the executive director at the Amara Legal Center, “UNDERUTILIZATION OF THE T-VISA: COMPARING THE T-VISA TO SIMILAR TEMPORARY RESIDENCE PROGRAMS AROUND THE WORLD,” The Georgetown Journal of Gender and the Law, Page 9, ag</w:t>
      </w:r>
    </w:p>
    <w:p w14:paraId="206290F8" w14:textId="77777777" w:rsidR="00F27183" w:rsidRPr="0090311C" w:rsidRDefault="00F27183" w:rsidP="00F27183">
      <w:r w:rsidRPr="0090311C">
        <w:t xml:space="preserve">** has some international law connections near the end </w:t>
      </w:r>
    </w:p>
    <w:p w14:paraId="006033CB" w14:textId="77777777" w:rsidR="00F27183" w:rsidRPr="0090311C" w:rsidRDefault="00F27183" w:rsidP="00F27183">
      <w:pPr>
        <w:rPr>
          <w:rStyle w:val="StyleUnderline"/>
        </w:rPr>
      </w:pPr>
      <w:r w:rsidRPr="0090311C">
        <w:rPr>
          <w:sz w:val="16"/>
        </w:rPr>
        <w:t xml:space="preserve">There are multiple aspects from the policies of the above discussed countries which could be implemented in the United States' T-Visa program. First, </w:t>
      </w:r>
      <w:r w:rsidRPr="0090311C">
        <w:rPr>
          <w:rStyle w:val="StyleUnderline"/>
        </w:rPr>
        <w:t>the T-Visa program should expand the reach of T-Visa eligibility to victims who do not participate in the investigation of their traffickers, as in Canada and Italy.</w:t>
      </w:r>
      <w:r w:rsidRPr="0090311C">
        <w:rPr>
          <w:sz w:val="16"/>
        </w:rPr>
        <w:t xml:space="preserve"> Alternatively, </w:t>
      </w:r>
      <w:r w:rsidRPr="0090311C">
        <w:rPr>
          <w:rStyle w:val="StyleUnderline"/>
        </w:rPr>
        <w:t>the United States could expand the use of its trauma exception to testifying, similar to the exception in Portugal, for those victims who would experience extreme stress when participating in the investigation of their trafficker. The United States could also expand the witness protections afforded to victims who choose to participate in the investigation of their traf-fickers, similar to those given to victims in Canada, Italy and the Netherlands. Finally, the United States should grant permanent residence status to trafficking victims  [*740]  based on humanitarian grounds, as in the Netherlands.</w:t>
      </w:r>
    </w:p>
    <w:p w14:paraId="05AFA0FB" w14:textId="168D8A30" w:rsidR="00F27183" w:rsidRPr="0090311C" w:rsidRDefault="00F27183" w:rsidP="00F27183">
      <w:pPr>
        <w:rPr>
          <w:rStyle w:val="StyleUnderline"/>
        </w:rPr>
      </w:pPr>
      <w:r w:rsidRPr="0090311C">
        <w:rPr>
          <w:sz w:val="16"/>
        </w:rPr>
        <w:t xml:space="preserve">B. POTENTIAL ROADBLOCKS TO THE IMPLEMENTATION OF THESE POLICIES IN THE UNITED STATES AND RECOMMENDATIONS FOR OVERCOMING THESE ROADBLOCKS Although implementation of the positive aspects of the immigration policies of the discussed countries into the United States' T-Visa program could lead to increased use of the T-Visa, there are serious challenges to the imple-mentation that must first be overcome. However, pathways remain to implement some of the positive policies within the framework of United States' law. i. Although the United States Government is not willing to excuse all victims from the duty to participate in the inves-tigation on policy grounds, the trauma exception to testifying should be used more liberally for deserving victims. The United States has compelling reasons to require victims to participate in the investigation of their traffickers. The TVPA has a three-part goal of prevention of trafficking, protection of trafficking victims and prosecution of traffickers. n183 The Department of Justice has adopted the view that protection is provided to victims through the prosecution of their traffickers. n184 According to some prosecutors, victim participation in the investigation and prosecution of their traffickers is arguably the most important element in successfully prosecuting a trafficker. n185 However, the trauma exception is not a barrier to a prosecutor's "ability to prosecute" and in a "multi-victim case, the participation of every victim is not essential." n186 The victims are usually the best source of information about the traffickers. n187 The victims have had a range of interpersonal contact with the traffickers and many victims have had that contact for a span of years. n188 Therefore, the United States' policy toward using trafficking victims to investi-gate and prosecute their traffickers is integral to the legislature's goals. However, in 2005 a "trauma exception" to the victim's participation in the investigation of her trafficker was added to the TVPA. n189 The trauma exception states that a victim must cooperate with any reasonable request from law [*741] enforcement for assistance in the investigation of a trafficker, unless the victim is "unable to cooperate with such a request due to physical or psychological trauma." n190 Although this provision has been in force for roughly six years, according to DHS, the trauma exception is rarely granted. n191 One DHS employee has only seen the trauma exception used "a handful of times" and another has "never" seen the trauma exception successfully grant-ed. n192 However, there are victims who should qualify for this exception. Many victims of trafficking suffer from extreme post-traumatic stress disorder, anxiety disorders, and depression. n193 The vast majority of victims experience some kind of psychological trauma: 95% of victims report feelings of depression, 91% of victims report nervousness, and 85% of victims report feelings of fear. This is especially important because service providers and government officials have varying ideas on what kind of trauma qualifies for the trauma exception. n194 However, the statute does not currently give any guidance as to what constitutes a state of physical or psychological trauma. n195 The statute should be amended to, at the very least, allow the trauma exception to be used for vic-tims who have been diagnosed with a psychological disorder that developed as a result of trafficking. ii. Although the Confrontation Clause and witness protection may be at odds, courts should allow closed-circuit tes-timony in cases of extreme trauma, similar to what is allowed in child abuse cases. Victims of human trafficking are, by definition, victims of sexual and psychological abuse at the hands of their traffickers. Although it is conceivable that some victims of trafficking may be able to testify against their traffickers without causing psychological distress, it is likely that all victims experience some kind of psychological distress when participating in the investigation and prosecution of their traffickers. However, according to the Sixth Amend-ment, a defendant in a criminal trial must have the opportunity to confront his accuser. n196 This currently means that a victim must confront her victimizer in person in court [*742] unless it is proven that the victim is unavailable to testify. n197 In Crawford v. Washington, the Supreme Court held that "where testimonial evidence is at issue . . . the Sixth Amendment demands what the common law required: . . . [an] . . . opportunity for cross-examination." n198 In light of Crawford, it is unclear what, if any, accommodations could be made for victims of human trafficking during court testimonial proceedings. Although some courts have allowed child victims of sexual abuse to testify us-ing closed circuit television relying on Maryland v. Craig, n199 this is becoming rarer under Crawford. n200 The Child Victims' and Child Witnesses' Rights Act allows closed circuit testimony in child abuse cases when the child is unable to testify due to fear, a substantial likelihood of psychological trauma, an existing mental disability or if conduct by the defendant make's the victim unable to testify. n201 In Maryland v. Craig, the Supreme Court stated, "[w]e have never held . . . that the Confrontation Clause guarantees criminal defendants the absolute right to a face-to-face meet-ing with witnesses against them at trial." n202 Although this has been used in child sexual abuse cases, closed circuit testimony is not being used in child sex trafficking cases, much less adult trafficking cases. n203 Furthermore, the Supreme Court has yet to decide if there are any constitutional special accommodations available for human traf-ficking victims who must testify against their traffickers, such as closed circuit testimony. Crawford did leave open the exception to the Confrontation Clause under the "forfeiture by wrongdoing" exemp-tion, meaning that the defendant forfeits his right to confrontation if his actions were the cause of the victim's and witness's unavailability to testify. n204 However in Giles, the Supreme Court held that this exemption only applies to those cases where the defendant's actions which caused the witness to be unavailable were specifically intended to make the witness unavailable. n205 However, the dissent found that witness unavailability caused by the defendant's injurious acts was a reasonable foreseeable consequence of committing those acts and therefore the defendant should not be [*743] protected in this way. n206 Furthermore, the dissent appeared ready to allow the forfeiture by wrongdoing exemption to victims who were victimized during a continuous relationship, such as a domestic violence relationship or parental-child sexual abuse relationship. n207 Similarly, human trafficking victims are in a continual relationship with their traffickers, which is perpetually abusive and therefore makes the victims unavailable to testify over time. n208 The majority recognized that "acts of domestic violence are often intended to dissuade a victim from resorting to outside help, and include conduct designed to prevent testimony to police officers or cooperation in crim-inal cases." n209 In cases of human trafficking, the trauma that causes a victim who is unable to testify against her trafficker was likely caused by her trafficker. An argument can be made that, therefore, the trafficker forfeited his right to be confronted in court by his accuser when he repeatedly traumatized and abused his victim. iii. Currently, the law enforcement certification is difficult to obtain and standardized procedures should be imple-mented for the issuance of these certifications. Undocumented immigrants who arrive in the United States were historically viewed as criminals. n210 It was only in 2000 that trafficking victims became eligible to receive special immigration status under the TVPA. n211 When applying for a T-Visa, an applicant is more likely to be successful if she has a certification from a law enforcement official which states that she has assisted sufficiently in the investigation of her trafficker. n212 However, there is no written standard which defines what "sufficient" assistance is and this decision is left entirely up to the law enforce-ment officer. n213 According to NGOs, there are police officers who issue the certificates based on the victim filing a police report alone. n214 On the other end of the spectrum, some police officers do not grant certification, even though the victims have assisted substantially in the investigation. n215 One NGO reports that they do not "ever" expect to receive a law enforcement certification, even though their client has cooperated with law enforcement. n216 A uniform system should be implemented for the issuance of these certifications. According to the Department of Justice and the Department of Homeland Security, all that is needed from a victim to begin the T-Visa application process [*744] is the filing of a police report. n217 If this is true, then a certification should be issued upon the filing of a police report automatically. This will allow the victim to gain a tangible result from filing a police report and will therefore incentivize the filing. As it stands now, a victim may avoid filing a police report if she believes she will not ultimately get the certification from a law enforcement agent for her T-Visa application. CONCLUSION </w:t>
      </w:r>
      <w:r w:rsidRPr="0090311C">
        <w:rPr>
          <w:rStyle w:val="StyleUnderline"/>
        </w:rPr>
        <w:t>The T-Visa is an innovative residency program for trafficking victims that has provided vital assistance to thou-sands of trafficking victims over the last ten years. The United States is a world leader in the anti-trafficking move-ment and should be commended for the success of its many programs, including the T-Visa program. However, alt-hough the T-Visa program is extremely generous and helpful to victims of human trafficking, it is severely un-derutilized. The stringent requirements of the T-Visa program have made the visa inaccessible to victims of traffick-ing.</w:t>
      </w:r>
      <w:r w:rsidRPr="0090311C">
        <w:rPr>
          <w:sz w:val="16"/>
        </w:rPr>
        <w:t xml:space="preserve"> Ironically, many NGOs now file U Visa applications on behalf of their trafficking victim clients, instead of T-Visa applications, because the U Visa is easier to obtain for a trafficking victim. One DHS agent even advises T-Visa applicants to reapply under the U Visa. n218 </w:t>
      </w:r>
      <w:r w:rsidRPr="0090311C">
        <w:rPr>
          <w:rStyle w:val="StyleUnderline"/>
        </w:rPr>
        <w:t>Although both the international community and the European Union have recognized that countries should create a pathway for trafficking victims to gain residence permits based on humanitarian grounds, the United States has not followed suit. Furthermore, unlike other Western countries, the United States has not fully explored alternatives to requiring the victim to participate in the investigation of her trafficker or alternatives to conventional court testimonial procedures, but has continued condition the visa on the victim's ability to sufficiently assist law enforcement in the investigation of her trafficker.</w:t>
      </w:r>
    </w:p>
    <w:p w14:paraId="04A886DD" w14:textId="35460D2F" w:rsidR="009A795B" w:rsidRPr="0090311C" w:rsidRDefault="005D336A" w:rsidP="00261E63">
      <w:pPr>
        <w:pStyle w:val="Heading4"/>
      </w:pPr>
      <w:r w:rsidRPr="0090311C">
        <w:t>Historically our leadership and modelling arguments are correct</w:t>
      </w:r>
    </w:p>
    <w:p w14:paraId="5A03F2FA" w14:textId="77777777" w:rsidR="00261E63" w:rsidRPr="0090311C" w:rsidRDefault="00261E63" w:rsidP="00261E63">
      <w:r w:rsidRPr="0090311C">
        <w:t xml:space="preserve">Stacie Reimer </w:t>
      </w:r>
      <w:r w:rsidRPr="0090311C">
        <w:rPr>
          <w:rStyle w:val="Style13ptBold"/>
        </w:rPr>
        <w:t>Smith</w:t>
      </w:r>
      <w:r w:rsidRPr="0090311C">
        <w:t xml:space="preserve"> (JD Candidate, Georgetown University Law Center) </w:t>
      </w:r>
      <w:r w:rsidRPr="0090311C">
        <w:rPr>
          <w:rStyle w:val="Style13ptBold"/>
        </w:rPr>
        <w:t>2013</w:t>
      </w:r>
      <w:r w:rsidRPr="0090311C">
        <w:t xml:space="preserve"> “UNDERUTILIZATION OF THE T-VISA: COMPARING THE T-VISA TO SIMILAR TEMPORARY RESIDENCE PROGRAMS AROUND THE WORLD” 14 Geo. J. Gender &amp; L. 719 (2013), HeinOnline</w:t>
      </w:r>
    </w:p>
    <w:p w14:paraId="6CD6D630" w14:textId="55C9971C" w:rsidR="009A795B" w:rsidRPr="0090311C" w:rsidRDefault="009A795B" w:rsidP="009A795B">
      <w:r w:rsidRPr="0090311C">
        <w:rPr>
          <w:rStyle w:val="StyleUnderline"/>
        </w:rPr>
        <w:t>Human trafficking is</w:t>
      </w:r>
      <w:r w:rsidRPr="0090311C">
        <w:t xml:space="preserve"> often defined as a form of "</w:t>
      </w:r>
      <w:r w:rsidRPr="0090311C">
        <w:rPr>
          <w:rStyle w:val="StyleUnderline"/>
        </w:rPr>
        <w:t>modern-day slavery</w:t>
      </w:r>
      <w:r w:rsidRPr="0090311C">
        <w:t>" where</w:t>
      </w:r>
      <w:r w:rsidR="00261E63" w:rsidRPr="0090311C">
        <w:t xml:space="preserve"> </w:t>
      </w:r>
      <w:r w:rsidRPr="0090311C">
        <w:t>individuals profit by forcing others to labor for little to no compensation.' The</w:t>
      </w:r>
      <w:r w:rsidR="00261E63" w:rsidRPr="0090311C">
        <w:t xml:space="preserve"> </w:t>
      </w:r>
      <w:r w:rsidRPr="0090311C">
        <w:t>two forms of trafficking defined by United States law are forced labor and</w:t>
      </w:r>
      <w:r w:rsidR="00261E63" w:rsidRPr="0090311C">
        <w:t xml:space="preserve"> </w:t>
      </w:r>
      <w:r w:rsidRPr="0090311C">
        <w:t xml:space="preserve">sex trafficking.2 </w:t>
      </w:r>
      <w:r w:rsidRPr="0090311C">
        <w:rPr>
          <w:rStyle w:val="StyleUnderline"/>
        </w:rPr>
        <w:t>Although the United States is an international leader in the effort</w:t>
      </w:r>
      <w:r w:rsidR="00261E63" w:rsidRPr="0090311C">
        <w:rPr>
          <w:rStyle w:val="StyleUnderline"/>
        </w:rPr>
        <w:t xml:space="preserve"> </w:t>
      </w:r>
      <w:r w:rsidRPr="0090311C">
        <w:rPr>
          <w:rStyle w:val="StyleUnderline"/>
        </w:rPr>
        <w:t>to eradicate human trafficking, the problem of human trafficking remains</w:t>
      </w:r>
      <w:r w:rsidR="00261E63" w:rsidRPr="0090311C">
        <w:rPr>
          <w:rStyle w:val="StyleUnderline"/>
        </w:rPr>
        <w:t xml:space="preserve"> </w:t>
      </w:r>
      <w:r w:rsidRPr="0090311C">
        <w:rPr>
          <w:rStyle w:val="StyleUnderline"/>
        </w:rPr>
        <w:t>extremely large, with</w:t>
      </w:r>
      <w:r w:rsidRPr="0090311C">
        <w:t xml:space="preserve"> some </w:t>
      </w:r>
      <w:r w:rsidRPr="0090311C">
        <w:rPr>
          <w:rStyle w:val="StyleUnderline"/>
        </w:rPr>
        <w:t>researchers considering human trafficking to be one</w:t>
      </w:r>
      <w:r w:rsidR="00261E63" w:rsidRPr="0090311C">
        <w:rPr>
          <w:rStyle w:val="StyleUnderline"/>
        </w:rPr>
        <w:t xml:space="preserve"> </w:t>
      </w:r>
      <w:r w:rsidRPr="0090311C">
        <w:rPr>
          <w:rStyle w:val="StyleUnderline"/>
        </w:rPr>
        <w:t>of the fastest growing criminal industries in the world</w:t>
      </w:r>
      <w:r w:rsidRPr="0090311C">
        <w:t>.3 The United States' Office</w:t>
      </w:r>
      <w:r w:rsidR="00261E63" w:rsidRPr="0090311C">
        <w:t xml:space="preserve"> </w:t>
      </w:r>
      <w:r w:rsidRPr="0090311C">
        <w:t>to Monitor and Combat Trafficking in Persons monitors the world's efforts to</w:t>
      </w:r>
      <w:r w:rsidR="00261E63" w:rsidRPr="0090311C">
        <w:t xml:space="preserve"> </w:t>
      </w:r>
      <w:r w:rsidRPr="0090311C">
        <w:t xml:space="preserve">eradicate human trafficking.4 For example, the United States publishes </w:t>
      </w:r>
      <w:r w:rsidRPr="0090311C">
        <w:rPr>
          <w:rStyle w:val="StyleUnderline"/>
        </w:rPr>
        <w:t>the</w:t>
      </w:r>
      <w:r w:rsidR="00261E63" w:rsidRPr="0090311C">
        <w:rPr>
          <w:rStyle w:val="StyleUnderline"/>
        </w:rPr>
        <w:t xml:space="preserve"> </w:t>
      </w:r>
      <w:r w:rsidRPr="0090311C">
        <w:rPr>
          <w:rStyle w:val="StyleUnderline"/>
        </w:rPr>
        <w:t xml:space="preserve">Trafficking in Persons Report </w:t>
      </w:r>
      <w:r w:rsidRPr="0090311C">
        <w:t xml:space="preserve">annually, which </w:t>
      </w:r>
      <w:r w:rsidRPr="0090311C">
        <w:rPr>
          <w:rStyle w:val="StyleUnderline"/>
        </w:rPr>
        <w:t>is the "world's most comprehensive</w:t>
      </w:r>
      <w:r w:rsidR="00261E63" w:rsidRPr="0090311C">
        <w:rPr>
          <w:rStyle w:val="StyleUnderline"/>
        </w:rPr>
        <w:t xml:space="preserve"> </w:t>
      </w:r>
      <w:r w:rsidRPr="0090311C">
        <w:rPr>
          <w:rStyle w:val="StyleUnderline"/>
        </w:rPr>
        <w:t>resource of governmental anti-human trafficking efforts and reflects the U.S.</w:t>
      </w:r>
      <w:r w:rsidR="00261E63" w:rsidRPr="0090311C">
        <w:rPr>
          <w:rStyle w:val="StyleUnderline"/>
        </w:rPr>
        <w:t xml:space="preserve"> </w:t>
      </w:r>
      <w:r w:rsidRPr="0090311C">
        <w:rPr>
          <w:rStyle w:val="StyleUnderline"/>
        </w:rPr>
        <w:t>Government's commitment to global leadership on this key human rights and</w:t>
      </w:r>
      <w:r w:rsidR="00261E63" w:rsidRPr="0090311C">
        <w:rPr>
          <w:rStyle w:val="StyleUnderline"/>
        </w:rPr>
        <w:t xml:space="preserve"> </w:t>
      </w:r>
      <w:r w:rsidRPr="0090311C">
        <w:rPr>
          <w:rStyle w:val="StyleUnderline"/>
        </w:rPr>
        <w:t>law enforcement issue."</w:t>
      </w:r>
      <w:r w:rsidRPr="0090311C">
        <w:t>' The report allows the United States to engage foreign</w:t>
      </w:r>
      <w:r w:rsidR="00261E63" w:rsidRPr="0090311C">
        <w:t xml:space="preserve"> </w:t>
      </w:r>
      <w:r w:rsidRPr="0090311C">
        <w:t>governments in discussions which advance anti-trafficking legislation and</w:t>
      </w:r>
      <w:r w:rsidR="00261E63" w:rsidRPr="0090311C">
        <w:t xml:space="preserve"> </w:t>
      </w:r>
      <w:r w:rsidRPr="0090311C">
        <w:t xml:space="preserve">reform.6 </w:t>
      </w:r>
      <w:r w:rsidRPr="0090311C">
        <w:rPr>
          <w:rStyle w:val="StyleUnderline"/>
        </w:rPr>
        <w:t>In regards to permanent residence status for victims of trafficking, the</w:t>
      </w:r>
      <w:r w:rsidR="00261E63" w:rsidRPr="0090311C">
        <w:rPr>
          <w:rStyle w:val="StyleUnderline"/>
        </w:rPr>
        <w:t xml:space="preserve"> </w:t>
      </w:r>
      <w:r w:rsidRPr="0090311C">
        <w:rPr>
          <w:rStyle w:val="StyleUnderline"/>
        </w:rPr>
        <w:t>Unites States is the world leader because it was the first country in the world to</w:t>
      </w:r>
      <w:r w:rsidR="00261E63" w:rsidRPr="0090311C">
        <w:rPr>
          <w:rStyle w:val="StyleUnderline"/>
        </w:rPr>
        <w:t xml:space="preserve"> </w:t>
      </w:r>
      <w:r w:rsidRPr="0090311C">
        <w:rPr>
          <w:rStyle w:val="StyleUnderline"/>
        </w:rPr>
        <w:t>offer temporary residence status, with a pathway to permanent residency status,</w:t>
      </w:r>
      <w:r w:rsidR="00261E63" w:rsidRPr="0090311C">
        <w:rPr>
          <w:rStyle w:val="StyleUnderline"/>
        </w:rPr>
        <w:t xml:space="preserve"> </w:t>
      </w:r>
      <w:r w:rsidRPr="0090311C">
        <w:rPr>
          <w:rStyle w:val="StyleUnderline"/>
        </w:rPr>
        <w:t>to victims of human trafficking through its T-Visa program</w:t>
      </w:r>
      <w:r w:rsidRPr="0090311C">
        <w:t xml:space="preserve">.7 </w:t>
      </w:r>
      <w:r w:rsidRPr="0090311C">
        <w:rPr>
          <w:rStyle w:val="StyleUnderline"/>
        </w:rPr>
        <w:t>Currently, the</w:t>
      </w:r>
      <w:r w:rsidR="00261E63" w:rsidRPr="0090311C">
        <w:rPr>
          <w:rStyle w:val="StyleUnderline"/>
        </w:rPr>
        <w:t xml:space="preserve"> </w:t>
      </w:r>
      <w:r w:rsidRPr="0090311C">
        <w:rPr>
          <w:rStyle w:val="StyleUnderline"/>
        </w:rPr>
        <w:t>United States offers the most temporary and residence permits to victims of</w:t>
      </w:r>
      <w:r w:rsidR="00261E63" w:rsidRPr="0090311C">
        <w:rPr>
          <w:rStyle w:val="StyleUnderline"/>
        </w:rPr>
        <w:t xml:space="preserve"> </w:t>
      </w:r>
      <w:r w:rsidRPr="0090311C">
        <w:rPr>
          <w:rStyle w:val="StyleUnderline"/>
        </w:rPr>
        <w:t>trafficking in the world</w:t>
      </w:r>
      <w:r w:rsidRPr="0090311C">
        <w:t>.'</w:t>
      </w:r>
    </w:p>
    <w:p w14:paraId="757765B2" w14:textId="18EDB89F" w:rsidR="00261E63" w:rsidRPr="0090311C" w:rsidRDefault="00261E63" w:rsidP="009A795B"/>
    <w:p w14:paraId="2387C30D" w14:textId="77777777" w:rsidR="00341F92" w:rsidRPr="0090311C" w:rsidRDefault="00341F92" w:rsidP="00341F92">
      <w:pPr>
        <w:pStyle w:val="Heading4"/>
      </w:pPr>
      <w:r w:rsidRPr="0090311C">
        <w:t>Current US TVPA standards diverges with international standards which undermines international norms</w:t>
      </w:r>
    </w:p>
    <w:p w14:paraId="2A529DDE" w14:textId="77777777" w:rsidR="00341F92" w:rsidRPr="0090311C" w:rsidRDefault="00341F92" w:rsidP="00341F92">
      <w:pPr>
        <w:rPr>
          <w:rStyle w:val="Style13ptBold"/>
        </w:rPr>
      </w:pPr>
      <w:r w:rsidRPr="0090311C">
        <w:rPr>
          <w:rStyle w:val="Style13ptBold"/>
        </w:rPr>
        <w:t>Chuang ’06</w:t>
      </w:r>
    </w:p>
    <w:p w14:paraId="3E7F26D0" w14:textId="77777777" w:rsidR="00341F92" w:rsidRPr="0090311C" w:rsidRDefault="00341F92" w:rsidP="00341F92">
      <w:r w:rsidRPr="0090311C">
        <w:t>(Janie, Practitioner-in-Residence, American University Washington College of Law. J.D., Harvard Law School; B.A., “The United States as Global Sheriff: Using Unilateral Sanctions to Combat Human Trafficking”, 27 Mich. J. Int'l L. 437 (2006)//EY)</w:t>
      </w:r>
    </w:p>
    <w:p w14:paraId="54EA8FB5" w14:textId="194EF9F3" w:rsidR="00706288" w:rsidRPr="0090311C" w:rsidRDefault="00341F92" w:rsidP="00706288">
      <w:pPr>
        <w:rPr>
          <w:rStyle w:val="Emphasis"/>
        </w:rPr>
      </w:pPr>
      <w:r w:rsidRPr="0090311C">
        <w:rPr>
          <w:rStyle w:val="StyleUnderline"/>
        </w:rPr>
        <w:t>The second criterion for assessing the TVPA sanctions regime concerns whether the United States looks to international standards in applying its domestic sanctions laws.</w:t>
      </w:r>
      <w:r w:rsidRPr="0090311C">
        <w:t xml:space="preserve"> Key factors to consider include whether the substance and application of the U.S. minimum standards comply with the definitions set forth in international instruments and the interpretations and recommendations of international bodies. 4 2 As Cleveland notes, "[s]tates are much more likely to voluntarily comply with international norms that they perceive to be fair, and reliable interpretation and application of international norms by transnational actors is critical to encouraging nations to recognize, internalize, and obey international law."'143 </w:t>
      </w:r>
      <w:r w:rsidRPr="0090311C">
        <w:rPr>
          <w:rStyle w:val="StyleUnderline"/>
        </w:rPr>
        <w:t>Given the struggles over the trafficking definition, consistency with international norms is crucial to the successful operation of the international anti-trafficking legal framework</w:t>
      </w:r>
      <w:r w:rsidRPr="0090311C">
        <w:t xml:space="preserve">. As the legislative guide to the Protocol makes clear, "[t]he main reason for defining the term 'trafficking in persons' in international law was to provide some degree of consensus-based standardization of concepts" to undergird "efficient international cooperation in investigating and prosecuting cases."'" </w:t>
      </w:r>
      <w:r w:rsidRPr="0090311C">
        <w:rPr>
          <w:rStyle w:val="StyleUnderline"/>
        </w:rPr>
        <w:t xml:space="preserve">An agreed definition would also standardize research and other activities, allowing for better comparison of national and regional data and a clearer global picture of the problem.'45 By substituting its own trafficking definition for that of the Protocol and failing to apply more comprehensive human rights standards in its country assessments, however, </w:t>
      </w:r>
      <w:r w:rsidRPr="0090311C">
        <w:rPr>
          <w:rStyle w:val="Emphasis"/>
        </w:rPr>
        <w:t>the U.S. sanctions regime currently diverges in critical respects from the evolving international anti-trafficking framework.</w:t>
      </w:r>
    </w:p>
    <w:p w14:paraId="05D799A6" w14:textId="3B2E3BE3" w:rsidR="006419F4" w:rsidRPr="0090311C" w:rsidRDefault="006419F4" w:rsidP="00706288">
      <w:pPr>
        <w:rPr>
          <w:rStyle w:val="StyleUnderline"/>
        </w:rPr>
      </w:pPr>
    </w:p>
    <w:p w14:paraId="0E89B407" w14:textId="77777777" w:rsidR="006419F4" w:rsidRPr="0090311C" w:rsidRDefault="006419F4" w:rsidP="006419F4">
      <w:pPr>
        <w:pStyle w:val="Heading4"/>
      </w:pPr>
      <w:r w:rsidRPr="0090311C">
        <w:t xml:space="preserve">Countries are </w:t>
      </w:r>
      <w:r w:rsidRPr="0090311C">
        <w:rPr>
          <w:u w:val="single"/>
        </w:rPr>
        <w:t>more inclined</w:t>
      </w:r>
      <w:r w:rsidRPr="0090311C">
        <w:t xml:space="preserve"> to cooperate if they perceive norms to be reliable – U.S. participation is key. </w:t>
      </w:r>
    </w:p>
    <w:p w14:paraId="53CC2B36" w14:textId="77777777" w:rsidR="006419F4" w:rsidRPr="0090311C" w:rsidRDefault="006419F4" w:rsidP="006419F4">
      <w:r w:rsidRPr="0090311C">
        <w:rPr>
          <w:rStyle w:val="Style13ptBold"/>
        </w:rPr>
        <w:t>Chuang, 06</w:t>
      </w:r>
      <w:r w:rsidRPr="0090311C">
        <w:t>—[(Janie, Practitioner-in-Residence, American University Washington College of Law. J.D., Harvard Law School, “THE UNITED STATES AS GLOBAL SHERIFF: USING UNILATERAL SANCTIONS TO COMBAT HUMAN TRAFFICKING,” 27 Mich. J. Int'l L. 437, Lexis)]//MM</w:t>
      </w:r>
    </w:p>
    <w:p w14:paraId="5AA29912" w14:textId="77777777" w:rsidR="006419F4" w:rsidRPr="0090311C" w:rsidRDefault="006419F4" w:rsidP="006419F4">
      <w:pPr>
        <w:rPr>
          <w:rStyle w:val="Emphasis"/>
        </w:rPr>
      </w:pPr>
      <w:r w:rsidRPr="0090311C">
        <w:rPr>
          <w:sz w:val="16"/>
        </w:rPr>
        <w:t xml:space="preserve">The recent decision by the </w:t>
      </w:r>
      <w:bookmarkStart w:id="2" w:name="ORIGHIT_416"/>
      <w:bookmarkStart w:id="3" w:name="HIT_416"/>
      <w:bookmarkEnd w:id="2"/>
      <w:bookmarkEnd w:id="3"/>
      <w:r w:rsidRPr="0090311C">
        <w:rPr>
          <w:sz w:val="16"/>
        </w:rPr>
        <w:t xml:space="preserve">United States to ratify the Palermo Protocol is a welcome development in this regard. By signaling to the [*466] international community, through ratification, its willingness to be bound by a set of internationally-defined standards, the </w:t>
      </w:r>
      <w:bookmarkStart w:id="4" w:name="ORIGHIT_417"/>
      <w:bookmarkStart w:id="5" w:name="HIT_417"/>
      <w:bookmarkEnd w:id="4"/>
      <w:bookmarkEnd w:id="5"/>
      <w:r w:rsidRPr="0090311C">
        <w:rPr>
          <w:sz w:val="16"/>
        </w:rPr>
        <w:t>United States has improved its standing to police the domestic anti-</w:t>
      </w:r>
      <w:bookmarkStart w:id="6" w:name="ORIGHIT_418"/>
      <w:bookmarkStart w:id="7" w:name="HIT_418"/>
      <w:bookmarkEnd w:id="6"/>
      <w:bookmarkEnd w:id="7"/>
      <w:r w:rsidRPr="0090311C">
        <w:rPr>
          <w:sz w:val="16"/>
        </w:rPr>
        <w:t xml:space="preserve">trafficking efforts of other countries. These </w:t>
      </w:r>
      <w:r w:rsidRPr="0090311C">
        <w:rPr>
          <w:rStyle w:val="StyleUnderline"/>
        </w:rPr>
        <w:t>salutary effects</w:t>
      </w:r>
      <w:r w:rsidRPr="0090311C">
        <w:rPr>
          <w:sz w:val="16"/>
        </w:rPr>
        <w:t xml:space="preserve">, however, </w:t>
      </w:r>
      <w:r w:rsidRPr="0090311C">
        <w:rPr>
          <w:rStyle w:val="StyleUnderline"/>
        </w:rPr>
        <w:t xml:space="preserve">are offset by the </w:t>
      </w:r>
      <w:bookmarkStart w:id="8" w:name="ORIGHIT_419"/>
      <w:bookmarkStart w:id="9" w:name="HIT_419"/>
      <w:bookmarkEnd w:id="8"/>
      <w:bookmarkEnd w:id="9"/>
      <w:r w:rsidRPr="0090311C">
        <w:rPr>
          <w:rStyle w:val="StyleUnderline"/>
        </w:rPr>
        <w:t xml:space="preserve">United States' unwillingness to abide by the Palermo Protocol's compromise over the definition of </w:t>
      </w:r>
      <w:bookmarkStart w:id="10" w:name="ORIGHIT_420"/>
      <w:bookmarkStart w:id="11" w:name="HIT_420"/>
      <w:bookmarkEnd w:id="10"/>
      <w:bookmarkEnd w:id="11"/>
      <w:r w:rsidRPr="0090311C">
        <w:rPr>
          <w:rStyle w:val="StyleUnderline"/>
        </w:rPr>
        <w:t>trafficking</w:t>
      </w:r>
      <w:r w:rsidRPr="0090311C">
        <w:rPr>
          <w:sz w:val="16"/>
        </w:rPr>
        <w:t xml:space="preserve">. </w:t>
      </w:r>
      <w:bookmarkStart w:id="12" w:name="r141"/>
      <w:r w:rsidRPr="0090311C">
        <w:rPr>
          <w:sz w:val="16"/>
        </w:rPr>
        <w:fldChar w:fldCharType="begin"/>
      </w:r>
      <w:r w:rsidRPr="0090311C">
        <w:rPr>
          <w:sz w:val="16"/>
        </w:rPr>
        <w:instrText xml:space="preserve"> HYPERLINK "http://www.lexisnexis.com.proxy.lib.umich.edu/lnacui2api/frame.do?tokenKey=rsh-20.328836.3110034445&amp;target=results_DocumentContent&amp;returnToKey=20_T27670302237&amp;parent=docview&amp;rand=1530127649315&amp;reloadEntirePage=true" \l "n141" </w:instrText>
      </w:r>
      <w:r w:rsidRPr="0090311C">
        <w:rPr>
          <w:sz w:val="16"/>
        </w:rPr>
        <w:fldChar w:fldCharType="separate"/>
      </w:r>
      <w:r w:rsidRPr="0090311C">
        <w:rPr>
          <w:rStyle w:val="Hyperlink"/>
          <w:sz w:val="16"/>
        </w:rPr>
        <w:t>n141</w:t>
      </w:r>
      <w:r w:rsidRPr="0090311C">
        <w:rPr>
          <w:sz w:val="16"/>
        </w:rPr>
        <w:fldChar w:fldCharType="end"/>
      </w:r>
      <w:bookmarkEnd w:id="12"/>
      <w:r w:rsidRPr="0090311C">
        <w:rPr>
          <w:sz w:val="16"/>
        </w:rPr>
        <w:t xml:space="preserve"> For reasons explained below, this departure from the compromise definition risks undermining the overall legitimacy of the TVPA </w:t>
      </w:r>
      <w:bookmarkStart w:id="13" w:name="ORIGHIT_421"/>
      <w:bookmarkStart w:id="14" w:name="HIT_421"/>
      <w:bookmarkEnd w:id="13"/>
      <w:bookmarkEnd w:id="14"/>
      <w:r w:rsidRPr="0090311C">
        <w:rPr>
          <w:sz w:val="16"/>
        </w:rPr>
        <w:t xml:space="preserve">sanctions regime. B. Inconsistency with International Norms </w:t>
      </w:r>
      <w:r w:rsidRPr="0090311C">
        <w:rPr>
          <w:rStyle w:val="StyleUnderline"/>
        </w:rPr>
        <w:t xml:space="preserve">The second criterion for assessing the TVPA </w:t>
      </w:r>
      <w:bookmarkStart w:id="15" w:name="ORIGHIT_422"/>
      <w:bookmarkStart w:id="16" w:name="HIT_422"/>
      <w:bookmarkEnd w:id="15"/>
      <w:bookmarkEnd w:id="16"/>
      <w:r w:rsidRPr="0090311C">
        <w:rPr>
          <w:rStyle w:val="StyleUnderline"/>
        </w:rPr>
        <w:t xml:space="preserve">sanctions regime concerns whether the </w:t>
      </w:r>
      <w:bookmarkStart w:id="17" w:name="ORIGHIT_423"/>
      <w:bookmarkStart w:id="18" w:name="HIT_423"/>
      <w:bookmarkEnd w:id="17"/>
      <w:bookmarkEnd w:id="18"/>
      <w:r w:rsidRPr="0090311C">
        <w:rPr>
          <w:rStyle w:val="StyleUnderline"/>
        </w:rPr>
        <w:t>U</w:t>
      </w:r>
      <w:r w:rsidRPr="0090311C">
        <w:rPr>
          <w:sz w:val="16"/>
        </w:rPr>
        <w:t xml:space="preserve">nited </w:t>
      </w:r>
      <w:r w:rsidRPr="0090311C">
        <w:rPr>
          <w:rStyle w:val="StyleUnderline"/>
        </w:rPr>
        <w:t>S</w:t>
      </w:r>
      <w:r w:rsidRPr="0090311C">
        <w:rPr>
          <w:sz w:val="16"/>
        </w:rPr>
        <w:t xml:space="preserve">tates </w:t>
      </w:r>
      <w:r w:rsidRPr="0090311C">
        <w:rPr>
          <w:rStyle w:val="StyleUnderline"/>
        </w:rPr>
        <w:t xml:space="preserve">looks to international standards in applying its domestic </w:t>
      </w:r>
      <w:bookmarkStart w:id="19" w:name="ORIGHIT_424"/>
      <w:bookmarkStart w:id="20" w:name="HIT_424"/>
      <w:bookmarkEnd w:id="19"/>
      <w:bookmarkEnd w:id="20"/>
      <w:r w:rsidRPr="0090311C">
        <w:rPr>
          <w:rStyle w:val="StyleUnderline"/>
        </w:rPr>
        <w:t>sanctions laws.</w:t>
      </w:r>
      <w:r w:rsidRPr="0090311C">
        <w:rPr>
          <w:sz w:val="16"/>
        </w:rPr>
        <w:t xml:space="preserve"> </w:t>
      </w:r>
      <w:r w:rsidRPr="0090311C">
        <w:rPr>
          <w:rStyle w:val="StyleUnderline"/>
        </w:rPr>
        <w:t>Key factors to consider include whether the substance</w:t>
      </w:r>
      <w:r w:rsidRPr="0090311C">
        <w:rPr>
          <w:sz w:val="16"/>
        </w:rPr>
        <w:t xml:space="preserve"> and application </w:t>
      </w:r>
      <w:r w:rsidRPr="0090311C">
        <w:rPr>
          <w:rStyle w:val="StyleUnderline"/>
        </w:rPr>
        <w:t>of the U.S.</w:t>
      </w:r>
      <w:r w:rsidRPr="0090311C">
        <w:rPr>
          <w:sz w:val="16"/>
        </w:rPr>
        <w:t xml:space="preserve"> minimum </w:t>
      </w:r>
      <w:r w:rsidRPr="0090311C">
        <w:rPr>
          <w:rStyle w:val="StyleUnderline"/>
        </w:rPr>
        <w:t>standards comply with the definitions set forth in international instruments and the interpretations</w:t>
      </w:r>
      <w:r w:rsidRPr="0090311C">
        <w:rPr>
          <w:sz w:val="16"/>
        </w:rPr>
        <w:t xml:space="preserve"> and recommendations </w:t>
      </w:r>
      <w:r w:rsidRPr="0090311C">
        <w:rPr>
          <w:rStyle w:val="StyleUnderline"/>
        </w:rPr>
        <w:t>of international bodies</w:t>
      </w:r>
      <w:r w:rsidRPr="0090311C">
        <w:rPr>
          <w:sz w:val="16"/>
        </w:rPr>
        <w:t xml:space="preserve">. </w:t>
      </w:r>
      <w:bookmarkStart w:id="21" w:name="r142"/>
      <w:r w:rsidRPr="0090311C">
        <w:rPr>
          <w:sz w:val="16"/>
        </w:rPr>
        <w:fldChar w:fldCharType="begin"/>
      </w:r>
      <w:r w:rsidRPr="0090311C">
        <w:rPr>
          <w:sz w:val="16"/>
        </w:rPr>
        <w:instrText xml:space="preserve"> HYPERLINK "http://www.lexisnexis.com.proxy.lib.umich.edu/lnacui2api/frame.do?tokenKey=rsh-20.328836.3110034445&amp;target=results_DocumentContent&amp;returnToKey=20_T27670302237&amp;parent=docview&amp;rand=1530127649315&amp;reloadEntirePage=true" \l "n142" </w:instrText>
      </w:r>
      <w:r w:rsidRPr="0090311C">
        <w:rPr>
          <w:sz w:val="16"/>
        </w:rPr>
        <w:fldChar w:fldCharType="separate"/>
      </w:r>
      <w:r w:rsidRPr="0090311C">
        <w:rPr>
          <w:rStyle w:val="Hyperlink"/>
          <w:sz w:val="16"/>
        </w:rPr>
        <w:t>n142</w:t>
      </w:r>
      <w:r w:rsidRPr="0090311C">
        <w:rPr>
          <w:sz w:val="16"/>
        </w:rPr>
        <w:fldChar w:fldCharType="end"/>
      </w:r>
      <w:bookmarkEnd w:id="21"/>
      <w:r w:rsidRPr="0090311C">
        <w:rPr>
          <w:sz w:val="16"/>
        </w:rPr>
        <w:t xml:space="preserve"> As Cleveland notes, "</w:t>
      </w:r>
      <w:r w:rsidRPr="0090311C">
        <w:rPr>
          <w:rStyle w:val="Emphasis"/>
        </w:rPr>
        <w:t>states are much more likely to voluntarily comply with international norms that they perceive to be fair, and reliable interpretation</w:t>
      </w:r>
      <w:r w:rsidRPr="0090311C">
        <w:rPr>
          <w:sz w:val="16"/>
        </w:rPr>
        <w:t xml:space="preserve"> and application </w:t>
      </w:r>
      <w:r w:rsidRPr="0090311C">
        <w:rPr>
          <w:rStyle w:val="Emphasis"/>
        </w:rPr>
        <w:t>of international norms by transnational actors is critical to encouraging nations to recognize, internalize, and obey international law.</w:t>
      </w:r>
      <w:r w:rsidRPr="0090311C">
        <w:rPr>
          <w:sz w:val="16"/>
        </w:rPr>
        <w:t xml:space="preserve">" </w:t>
      </w:r>
      <w:bookmarkStart w:id="22" w:name="r143"/>
      <w:r w:rsidRPr="0090311C">
        <w:rPr>
          <w:sz w:val="16"/>
        </w:rPr>
        <w:fldChar w:fldCharType="begin"/>
      </w:r>
      <w:r w:rsidRPr="0090311C">
        <w:rPr>
          <w:sz w:val="16"/>
        </w:rPr>
        <w:instrText xml:space="preserve"> HYPERLINK "http://www.lexisnexis.com.proxy.lib.umich.edu/lnacui2api/frame.do?tokenKey=rsh-20.328836.3110034445&amp;target=results_DocumentContent&amp;returnToKey=20_T27670302237&amp;parent=docview&amp;rand=1530127649315&amp;reloadEntirePage=true" \l "n143" </w:instrText>
      </w:r>
      <w:r w:rsidRPr="0090311C">
        <w:rPr>
          <w:sz w:val="16"/>
        </w:rPr>
        <w:fldChar w:fldCharType="separate"/>
      </w:r>
      <w:r w:rsidRPr="0090311C">
        <w:rPr>
          <w:rStyle w:val="Hyperlink"/>
          <w:sz w:val="16"/>
        </w:rPr>
        <w:t>n143</w:t>
      </w:r>
      <w:r w:rsidRPr="0090311C">
        <w:rPr>
          <w:sz w:val="16"/>
        </w:rPr>
        <w:fldChar w:fldCharType="end"/>
      </w:r>
      <w:bookmarkEnd w:id="22"/>
      <w:r w:rsidRPr="0090311C">
        <w:rPr>
          <w:sz w:val="16"/>
        </w:rPr>
        <w:t xml:space="preserve"> Given the struggles over the </w:t>
      </w:r>
      <w:bookmarkStart w:id="23" w:name="ORIGHIT_425"/>
      <w:bookmarkStart w:id="24" w:name="HIT_425"/>
      <w:bookmarkEnd w:id="23"/>
      <w:bookmarkEnd w:id="24"/>
      <w:r w:rsidRPr="0090311C">
        <w:rPr>
          <w:sz w:val="16"/>
        </w:rPr>
        <w:t xml:space="preserve">trafficking definition, </w:t>
      </w:r>
      <w:r w:rsidRPr="0090311C">
        <w:rPr>
          <w:rStyle w:val="StyleUnderline"/>
        </w:rPr>
        <w:t>consistency with international norms is crucial to the successful operation of the international anti-</w:t>
      </w:r>
      <w:bookmarkStart w:id="25" w:name="ORIGHIT_426"/>
      <w:bookmarkStart w:id="26" w:name="HIT_426"/>
      <w:bookmarkEnd w:id="25"/>
      <w:bookmarkEnd w:id="26"/>
      <w:r w:rsidRPr="0090311C">
        <w:rPr>
          <w:rStyle w:val="StyleUnderline"/>
        </w:rPr>
        <w:t>trafficking legal framework</w:t>
      </w:r>
      <w:r w:rsidRPr="0090311C">
        <w:rPr>
          <w:sz w:val="16"/>
        </w:rPr>
        <w:t>. As the legislative guide to the Protocol makes clear, "</w:t>
      </w:r>
      <w:r w:rsidRPr="0090311C">
        <w:rPr>
          <w:rStyle w:val="StyleUnderline"/>
        </w:rPr>
        <w:t>the main reason for defining the term "</w:t>
      </w:r>
      <w:bookmarkStart w:id="27" w:name="ORIGHIT_427"/>
      <w:bookmarkStart w:id="28" w:name="HIT_427"/>
      <w:bookmarkEnd w:id="27"/>
      <w:bookmarkEnd w:id="28"/>
      <w:r w:rsidRPr="0090311C">
        <w:rPr>
          <w:rStyle w:val="StyleUnderline"/>
        </w:rPr>
        <w:t>trafficking in persons' in international law was to provide some degree of consensus-based standardization of concepts" to undergird "efficient international cooperation in investigating and prosecuting cases</w:t>
      </w:r>
      <w:r w:rsidRPr="0090311C">
        <w:rPr>
          <w:sz w:val="16"/>
        </w:rPr>
        <w:t xml:space="preserve">." </w:t>
      </w:r>
      <w:bookmarkStart w:id="29" w:name="r144"/>
      <w:r w:rsidRPr="0090311C">
        <w:rPr>
          <w:sz w:val="16"/>
        </w:rPr>
        <w:fldChar w:fldCharType="begin"/>
      </w:r>
      <w:r w:rsidRPr="0090311C">
        <w:rPr>
          <w:sz w:val="16"/>
        </w:rPr>
        <w:instrText xml:space="preserve"> HYPERLINK "http://www.lexisnexis.com.proxy.lib.umich.edu/lnacui2api/frame.do?tokenKey=rsh-20.328836.3110034445&amp;target=results_DocumentContent&amp;returnToKey=20_T27670302237&amp;parent=docview&amp;rand=1530127649315&amp;reloadEntirePage=true" \l "n144" </w:instrText>
      </w:r>
      <w:r w:rsidRPr="0090311C">
        <w:rPr>
          <w:sz w:val="16"/>
        </w:rPr>
        <w:fldChar w:fldCharType="separate"/>
      </w:r>
      <w:r w:rsidRPr="0090311C">
        <w:rPr>
          <w:rStyle w:val="Hyperlink"/>
          <w:sz w:val="16"/>
        </w:rPr>
        <w:t>n144</w:t>
      </w:r>
      <w:r w:rsidRPr="0090311C">
        <w:rPr>
          <w:sz w:val="16"/>
        </w:rPr>
        <w:fldChar w:fldCharType="end"/>
      </w:r>
      <w:bookmarkEnd w:id="29"/>
      <w:r w:rsidRPr="0090311C">
        <w:rPr>
          <w:sz w:val="16"/>
        </w:rPr>
        <w:t xml:space="preserve"> An agreed definition would also standardize research and other activities, allowing for better comparison of national and regional data and a clearer </w:t>
      </w:r>
      <w:bookmarkStart w:id="30" w:name="ORIGHIT_428"/>
      <w:bookmarkStart w:id="31" w:name="HIT_428"/>
      <w:bookmarkEnd w:id="30"/>
      <w:bookmarkEnd w:id="31"/>
      <w:r w:rsidRPr="0090311C">
        <w:rPr>
          <w:sz w:val="16"/>
        </w:rPr>
        <w:t xml:space="preserve">global picture of the problem. </w:t>
      </w:r>
      <w:bookmarkStart w:id="32" w:name="r145"/>
      <w:r w:rsidRPr="0090311C">
        <w:rPr>
          <w:sz w:val="16"/>
        </w:rPr>
        <w:fldChar w:fldCharType="begin"/>
      </w:r>
      <w:r w:rsidRPr="0090311C">
        <w:rPr>
          <w:sz w:val="16"/>
        </w:rPr>
        <w:instrText xml:space="preserve"> HYPERLINK "http://www.lexisnexis.com.proxy.lib.umich.edu/lnacui2api/frame.do?tokenKey=rsh-20.328836.3110034445&amp;target=results_DocumentContent&amp;returnToKey=20_T27670302237&amp;parent=docview&amp;rand=1530127649315&amp;reloadEntirePage=true" \l "n145" </w:instrText>
      </w:r>
      <w:r w:rsidRPr="0090311C">
        <w:rPr>
          <w:sz w:val="16"/>
        </w:rPr>
        <w:fldChar w:fldCharType="separate"/>
      </w:r>
      <w:r w:rsidRPr="0090311C">
        <w:rPr>
          <w:rStyle w:val="Hyperlink"/>
          <w:sz w:val="16"/>
        </w:rPr>
        <w:t>n145</w:t>
      </w:r>
      <w:r w:rsidRPr="0090311C">
        <w:rPr>
          <w:sz w:val="16"/>
        </w:rPr>
        <w:fldChar w:fldCharType="end"/>
      </w:r>
      <w:bookmarkEnd w:id="32"/>
      <w:r w:rsidRPr="0090311C">
        <w:rPr>
          <w:sz w:val="16"/>
        </w:rPr>
        <w:t xml:space="preserve"> </w:t>
      </w:r>
      <w:r w:rsidRPr="0090311C">
        <w:rPr>
          <w:rStyle w:val="Emphasis"/>
        </w:rPr>
        <w:t xml:space="preserve">By substituting its own </w:t>
      </w:r>
      <w:bookmarkStart w:id="33" w:name="ORIGHIT_429"/>
      <w:bookmarkStart w:id="34" w:name="HIT_429"/>
      <w:bookmarkEnd w:id="33"/>
      <w:bookmarkEnd w:id="34"/>
      <w:r w:rsidRPr="0090311C">
        <w:rPr>
          <w:rStyle w:val="Emphasis"/>
        </w:rPr>
        <w:t>trafficking definition</w:t>
      </w:r>
      <w:r w:rsidRPr="0090311C">
        <w:rPr>
          <w:sz w:val="16"/>
        </w:rPr>
        <w:t xml:space="preserve"> for that of the Protocol and failing to apply more comprehensive </w:t>
      </w:r>
      <w:bookmarkStart w:id="35" w:name="ORIGHIT_430"/>
      <w:bookmarkStart w:id="36" w:name="HIT_430"/>
      <w:bookmarkEnd w:id="35"/>
      <w:bookmarkEnd w:id="36"/>
      <w:r w:rsidRPr="0090311C">
        <w:rPr>
          <w:sz w:val="16"/>
        </w:rPr>
        <w:t xml:space="preserve">human rights standards in its [*467] country assessments, however, </w:t>
      </w:r>
      <w:r w:rsidRPr="0090311C">
        <w:rPr>
          <w:rStyle w:val="Emphasis"/>
        </w:rPr>
        <w:t xml:space="preserve">the U.S. </w:t>
      </w:r>
      <w:bookmarkStart w:id="37" w:name="ORIGHIT_431"/>
      <w:bookmarkStart w:id="38" w:name="HIT_431"/>
      <w:bookmarkEnd w:id="37"/>
      <w:bookmarkEnd w:id="38"/>
      <w:r w:rsidRPr="0090311C">
        <w:rPr>
          <w:rStyle w:val="Emphasis"/>
        </w:rPr>
        <w:t>sanctions regime currently diverges in critical respects from the evolving international anti-</w:t>
      </w:r>
      <w:bookmarkStart w:id="39" w:name="ORIGHIT_432"/>
      <w:bookmarkStart w:id="40" w:name="HIT_432"/>
      <w:bookmarkEnd w:id="39"/>
      <w:bookmarkEnd w:id="40"/>
      <w:r w:rsidRPr="0090311C">
        <w:rPr>
          <w:rStyle w:val="Emphasis"/>
        </w:rPr>
        <w:t>trafficking framework.</w:t>
      </w:r>
    </w:p>
    <w:p w14:paraId="77BC5159" w14:textId="77777777" w:rsidR="006419F4" w:rsidRPr="0090311C" w:rsidRDefault="006419F4" w:rsidP="00706288">
      <w:pPr>
        <w:rPr>
          <w:rStyle w:val="StyleUnderline"/>
        </w:rPr>
      </w:pPr>
    </w:p>
    <w:p w14:paraId="459806AB" w14:textId="77777777" w:rsidR="00706288" w:rsidRPr="0090311C" w:rsidRDefault="00706288" w:rsidP="00706288">
      <w:pPr>
        <w:rPr>
          <w:sz w:val="14"/>
        </w:rPr>
      </w:pPr>
    </w:p>
    <w:p w14:paraId="64DDF608" w14:textId="77777777" w:rsidR="00292C04" w:rsidRPr="0090311C" w:rsidRDefault="00292C04" w:rsidP="00292C04">
      <w:pPr>
        <w:pStyle w:val="Heading3"/>
      </w:pPr>
      <w:r w:rsidRPr="0090311C">
        <w:t>Solvency – ‘Reasonable Request’</w:t>
      </w:r>
    </w:p>
    <w:p w14:paraId="323480A0" w14:textId="77777777" w:rsidR="00292C04" w:rsidRPr="0090311C" w:rsidRDefault="00292C04" w:rsidP="00292C04"/>
    <w:p w14:paraId="23374D4C" w14:textId="4C5BD0BD" w:rsidR="00292C04" w:rsidRPr="0090311C" w:rsidRDefault="00292C04" w:rsidP="00292C04">
      <w:pPr>
        <w:pStyle w:val="Heading4"/>
      </w:pPr>
      <w:r w:rsidRPr="0090311C">
        <w:t>Expanded access by not requiring law enforcement cooperation solves</w:t>
      </w:r>
    </w:p>
    <w:p w14:paraId="1B9D27EA" w14:textId="77777777" w:rsidR="00292C04" w:rsidRPr="0090311C" w:rsidRDefault="00292C04" w:rsidP="00292C04">
      <w:pPr>
        <w:rPr>
          <w:rFonts w:asciiTheme="majorHAnsi" w:eastAsia="Times New Roman" w:hAnsiTheme="majorHAnsi"/>
          <w:sz w:val="20"/>
          <w:szCs w:val="20"/>
        </w:rPr>
      </w:pPr>
      <w:r w:rsidRPr="0090311C">
        <w:rPr>
          <w:rFonts w:asciiTheme="majorHAnsi" w:hAnsiTheme="majorHAnsi"/>
          <w:b/>
          <w:sz w:val="26"/>
          <w:szCs w:val="26"/>
        </w:rPr>
        <w:t>Dyle and Greer 14</w:t>
      </w:r>
      <w:r w:rsidRPr="0090311C">
        <w:rPr>
          <w:rFonts w:asciiTheme="majorHAnsi" w:hAnsiTheme="majorHAnsi"/>
          <w:sz w:val="20"/>
          <w:szCs w:val="20"/>
        </w:rPr>
        <w:t xml:space="preserve"> (Scott Davidson, Immigration Attorney, Pacific McGeorge School of Law; Benjamin Thomas, </w:t>
      </w:r>
      <w:r w:rsidRPr="0090311C">
        <w:rPr>
          <w:rFonts w:asciiTheme="majorHAnsi" w:eastAsia="Times New Roman" w:hAnsiTheme="majorHAnsi" w:cs="Arial"/>
          <w:color w:val="000000"/>
          <w:sz w:val="20"/>
          <w:szCs w:val="20"/>
          <w:shd w:val="clear" w:color="auto" w:fill="FFFFFF"/>
        </w:rPr>
        <w:t xml:space="preserve">President of Greer &amp; Associates, a former Special Deputy Attorney General (AG) with the California Department of Justice, Co-Chaired the AG's Human Trafficking Work Group, and is an expert on California's Anti-Human Trafficking Supply Chain Transparency Act, “Balancing the equity of mental health injuries: examining the “trauma exception” for sex trafficking T-VISA applicants”, International Journal of Migration, Health, and Social Care) //VL </w:t>
      </w:r>
    </w:p>
    <w:p w14:paraId="77110489" w14:textId="77777777" w:rsidR="00292C04" w:rsidRPr="0090311C" w:rsidRDefault="00292C04" w:rsidP="00292C04">
      <w:pPr>
        <w:pStyle w:val="NormalWeb"/>
        <w:spacing w:before="0" w:beforeAutospacing="0" w:after="255" w:afterAutospacing="0"/>
        <w:rPr>
          <w:color w:val="000000" w:themeColor="text1"/>
          <w:sz w:val="16"/>
        </w:rPr>
      </w:pPr>
      <w:r w:rsidRPr="0090311C">
        <w:rPr>
          <w:bCs/>
          <w:color w:val="000000" w:themeColor="text1"/>
          <w:sz w:val="16"/>
        </w:rPr>
        <w:t>T-Visa application and supporting evidence</w:t>
      </w:r>
      <w:r w:rsidRPr="0090311C">
        <w:rPr>
          <w:color w:val="000000" w:themeColor="text1"/>
          <w:sz w:val="16"/>
        </w:rPr>
        <w:t xml:space="preserve"> The focus of our discussion is on law enforcement cooperation aspect of T-Visas. </w:t>
      </w:r>
      <w:r w:rsidRPr="0090311C">
        <w:rPr>
          <w:color w:val="000000" w:themeColor="text1"/>
          <w:u w:val="single"/>
        </w:rPr>
        <w:t>Each T-Visa applicant must demonstrate that he or she has complied with any reasonable request for assistance by law enforcement with the investigation or prosecution of the trafficking act</w:t>
      </w:r>
      <w:r w:rsidRPr="0090311C">
        <w:rPr>
          <w:color w:val="000000" w:themeColor="text1"/>
          <w:sz w:val="16"/>
        </w:rPr>
        <w:t xml:space="preserve">[171]. As illustrated above, </w:t>
      </w:r>
      <w:r w:rsidRPr="0090311C">
        <w:rPr>
          <w:color w:val="000000" w:themeColor="text1"/>
          <w:u w:val="single"/>
        </w:rPr>
        <w:t>victims of human trafficking commonly endure extreme trauma, often making complying with law enforcement requests extremely difficult. This in turn makes the victim appear as if they are non-compliant in the legal-sense</w:t>
      </w:r>
      <w:r w:rsidRPr="0090311C">
        <w:rPr>
          <w:color w:val="000000" w:themeColor="text1"/>
          <w:sz w:val="16"/>
        </w:rPr>
        <w:t xml:space="preserve">. Prosecutors try to employ a "victim-centered" approach, however there may be times where investigators and prosecutors use more aggressive tactics to ascertain whether the perceived actions are obstructionist or legitimate. </w:t>
      </w:r>
      <w:r w:rsidRPr="0090311C">
        <w:rPr>
          <w:b/>
          <w:color w:val="000000" w:themeColor="text1"/>
          <w:u w:val="single"/>
        </w:rPr>
        <w:t>By expanding the ways victims can obtain a T-Visa, the victims are less beholden to law enforcement's tactics.</w:t>
      </w:r>
      <w:r w:rsidRPr="0090311C">
        <w:rPr>
          <w:rStyle w:val="apple-converted-space"/>
          <w:b/>
          <w:color w:val="000000" w:themeColor="text1"/>
          <w:u w:val="single"/>
        </w:rPr>
        <w:t xml:space="preserve"> </w:t>
      </w:r>
      <w:r w:rsidRPr="0090311C">
        <w:rPr>
          <w:bCs/>
          <w:color w:val="000000" w:themeColor="text1"/>
          <w:sz w:val="16"/>
        </w:rPr>
        <w:t>A. Procedural requirements</w:t>
      </w:r>
      <w:r w:rsidRPr="0090311C">
        <w:rPr>
          <w:color w:val="000000" w:themeColor="text1"/>
          <w:sz w:val="16"/>
        </w:rPr>
        <w:t xml:space="preserve"> </w:t>
      </w:r>
      <w:r w:rsidRPr="0090311C">
        <w:rPr>
          <w:color w:val="000000" w:themeColor="text1"/>
          <w:u w:val="single"/>
        </w:rPr>
        <w:t>The "reasonableness" of any law enforcement request depends on the "totality of the circumstances taking into account general law enforcement and prosecutorial practices, the nature of the victimization, and the specific circumstances of the victim, including the fear, severe traumatization (both mental and physical), and the age and maturity of young victims</w:t>
      </w:r>
      <w:r w:rsidRPr="0090311C">
        <w:rPr>
          <w:color w:val="000000" w:themeColor="text1"/>
          <w:sz w:val="16"/>
        </w:rPr>
        <w:t xml:space="preserve">[172]." </w:t>
      </w:r>
      <w:r w:rsidRPr="0090311C">
        <w:rPr>
          <w:b/>
          <w:color w:val="000000" w:themeColor="text1"/>
          <w:u w:val="single"/>
        </w:rPr>
        <w:t>This definition fails to provide clear guidance on how to determine if a law enforcement request is reasonable</w:t>
      </w:r>
      <w:r w:rsidRPr="0090311C">
        <w:rPr>
          <w:color w:val="000000" w:themeColor="text1"/>
          <w:sz w:val="16"/>
        </w:rPr>
        <w:t xml:space="preserve">. Some law enforcement agencies may have a higher standard when interpreting reasonableness or may even interpret all requests to be "reasonable requests[173]." </w:t>
      </w:r>
      <w:r w:rsidRPr="0090311C">
        <w:rPr>
          <w:color w:val="000000" w:themeColor="text1"/>
          <w:u w:val="single"/>
        </w:rPr>
        <w:t>The current standard gives law enforcement and prosecutors tremendous discretion in determining the reasonableness of a request and whether the victim has adequately complied[174].</w:t>
      </w:r>
      <w:r w:rsidRPr="0090311C">
        <w:rPr>
          <w:rStyle w:val="apple-converted-space"/>
          <w:color w:val="000000" w:themeColor="text1"/>
          <w:u w:val="single"/>
        </w:rPr>
        <w:t xml:space="preserve"> </w:t>
      </w:r>
      <w:r w:rsidRPr="0090311C">
        <w:rPr>
          <w:color w:val="000000" w:themeColor="text1"/>
          <w:u w:val="single"/>
        </w:rPr>
        <w:t>There is an array of reasons why a certification may not be issued, which provides no indication of the level of cooperation by the victim that is needed[175].</w:t>
      </w:r>
      <w:r w:rsidRPr="0090311C">
        <w:rPr>
          <w:color w:val="000000" w:themeColor="text1"/>
          <w:sz w:val="16"/>
        </w:rPr>
        <w:t xml:space="preserve"> Scenarios include: the law enforcement agency has not responded to a victim's report of a trafficking incident, the law enforcement agency has not been able to complete interviews needed for them to determine that the victim is a trafficking victim, or the law enforcement agency has a policy not to provide certifications or has a timeline for providing certifications[176]. </w:t>
      </w:r>
      <w:r w:rsidRPr="0090311C">
        <w:rPr>
          <w:color w:val="000000" w:themeColor="text1"/>
          <w:u w:val="single"/>
        </w:rPr>
        <w:t>These are hurdles that are out of the control of the victim and should not prevent an eligible victim from his or her fully entitled benefit.</w:t>
      </w:r>
      <w:r w:rsidRPr="0090311C">
        <w:rPr>
          <w:rStyle w:val="apple-converted-space"/>
          <w:color w:val="000000" w:themeColor="text1"/>
          <w:sz w:val="16"/>
        </w:rPr>
        <w:t xml:space="preserve"> </w:t>
      </w:r>
      <w:r w:rsidRPr="0090311C">
        <w:rPr>
          <w:color w:val="000000" w:themeColor="text1"/>
          <w:sz w:val="16"/>
        </w:rPr>
        <w:t>The Law Enforcement Agency[177] (LEA) endorsement provides the best evidence of the applicant's reasonable compliance with a request[178]. While the law enforcement endorsement is not mandatory, it will most easily satisfy the required element of the T-Visa application. If the applicant does not provide an LEA endorsement, secondary evidence may include an affidavit outlining a good faith attempt to obtain an endorsement or other supporting witness statements[179]. An applicant must have contact with an LEA regarding the acts of severe forms of trafficking in persons to be eligible for the T-Visa[180]. In the Violence Against Women Act 2005, Congress made changes to TVPA by including provisions that law enforcement cooperation is not required for trafficking victims who cannot fully cooperate because of physical or psychological trauma[181].</w:t>
      </w:r>
    </w:p>
    <w:p w14:paraId="62E7F560" w14:textId="77777777" w:rsidR="00292C04" w:rsidRPr="0090311C" w:rsidRDefault="00292C04" w:rsidP="00292C04">
      <w:pPr>
        <w:pStyle w:val="Heading4"/>
      </w:pPr>
      <w:r w:rsidRPr="0090311C">
        <w:t>The process to apply for a T visa is long and burdensome to victims—deters many from applying</w:t>
      </w:r>
    </w:p>
    <w:p w14:paraId="77BD5C95" w14:textId="77777777" w:rsidR="00292C04" w:rsidRPr="0090311C" w:rsidRDefault="00292C04" w:rsidP="00292C04">
      <w:pPr>
        <w:rPr>
          <w:b/>
          <w:sz w:val="26"/>
        </w:rPr>
      </w:pPr>
      <w:r w:rsidRPr="0090311C">
        <w:rPr>
          <w:rStyle w:val="Style13ptBold"/>
        </w:rPr>
        <w:t xml:space="preserve">Barbagiannis 17 </w:t>
      </w:r>
      <w:r w:rsidRPr="0090311C">
        <w:rPr>
          <w:rStyle w:val="Style13ptBold"/>
          <w:b w:val="0"/>
          <w:sz w:val="20"/>
        </w:rPr>
        <w:t xml:space="preserve">(Efthimia Barbagiannis, staff attorney at Brooklyn Defender Service for Immigration Practice, . "Protecting Victims of Human Trafficking: Creating Better Residency Visas," Summer 2017. Cardozo Journal of International and Comparative Law vol. 25, no. 3. p. 561-594. </w:t>
      </w:r>
    </w:p>
    <w:p w14:paraId="3695B1DF" w14:textId="77777777" w:rsidR="00292C04" w:rsidRPr="0090311C" w:rsidRDefault="00292C04" w:rsidP="00292C04">
      <w:pPr>
        <w:rPr>
          <w:rStyle w:val="StyleUnderline"/>
        </w:rPr>
      </w:pPr>
      <w:r w:rsidRPr="0090311C">
        <w:rPr>
          <w:sz w:val="14"/>
          <w:szCs w:val="26"/>
        </w:rPr>
        <w:t xml:space="preserve">In examining what type of visa procedure provides the most effective protections for trafficking victims, this note will use country studies to compare three different types of visa programs currently in place: the United Kingdom's temporary and arbitrary visa that provides victims a 45 day temporary visa; Canada's longer temporary visa program, the Temporary Residency Permit that provides victims a 180 day temporary visa that provides victims with temporary work authorization; and the United States' long-term T-Visa programs. Using this comparative analysis, this note will suggest that </w:t>
      </w:r>
      <w:r w:rsidRPr="0090311C">
        <w:rPr>
          <w:rStyle w:val="StyleUnderline"/>
        </w:rPr>
        <w:t>the United States' T-Visa program is</w:t>
      </w:r>
      <w:r w:rsidRPr="0090311C">
        <w:rPr>
          <w:sz w:val="14"/>
          <w:szCs w:val="26"/>
        </w:rPr>
        <w:t xml:space="preserve"> the most </w:t>
      </w:r>
      <w:r w:rsidRPr="0090311C">
        <w:rPr>
          <w:rStyle w:val="StyleUnderline"/>
        </w:rPr>
        <w:t>progressive, but could be enhanced by utilizing some components from other countries' visa programs.</w:t>
      </w:r>
      <w:r w:rsidRPr="0090311C">
        <w:rPr>
          <w:sz w:val="14"/>
          <w:szCs w:val="26"/>
        </w:rPr>
        <w:t xml:space="preserve"> A. Overview of Current T-Visa Programs in Place 1. United States As mentioned, the United States has the most comprehensive legislation in the effort to combat human trafficking: the TVPA. The TVPA follows the 3P model established in the Palermo Protocol: Prosecution, Protection, and Prevention. The TVPA has procedures in place for the prosecution of traffickers, providing extensive legislation on criminalizing the industry of human trafficking. In its efforts towards prevention, the United States has a monitoring and evaluation system, where the Secretary of State publishes an annual "Trafficking in Persons" (TIP) report. TIP reports gather data on human trafficking statistics and evaluate individual states on what anti-trafficking measures they have in place and ranks them in tiers. Unlike the UNODC, the United States State Department produces annual TIP reports, which provide extensive and the most up to date data on human trafficking. For the protection of victims, 5,000 T visas are made accessible to victims of trafficking. </w:t>
      </w:r>
      <w:r w:rsidRPr="0090311C">
        <w:rPr>
          <w:rStyle w:val="StyleUnderline"/>
        </w:rPr>
        <w:t xml:space="preserve">To be eligible for a T-Visa, a victim must meet four statutory requirements: (1) Applicant must be a victim of a 'severe form' of human trafficking as defined by the TVPA; (2) Applicant must be 'physically present' in the United States as a direct result of human trafficking; (3) Applicants must cooperate with any 'reasonable requests' for assistance in the investigation of human trafficking from law enforcement; and (4) Victim must show that she will experience 'extreme hardship' if removed from the State. </w:t>
      </w:r>
      <w:r w:rsidRPr="0090311C">
        <w:rPr>
          <w:sz w:val="14"/>
          <w:szCs w:val="26"/>
        </w:rPr>
        <w:t xml:space="preserve">There is an exception to the third requirement for the cooperation with law enforcement for victims who are under 18 years old or are unable to participate in the investigation due to "physical or psychological trauma.” T-Visa applicants may also apply for their spouses and children to receive status. The 5,000 T-Visa quota does not include these derivative beneficiaries.  If a victim qualifies for a T-Visa, she or he may remain in the United States for four years, during which time she or he is eligible to receive state and federal services and benefits. At the end of the four years, when the T-Visa has expired, the victim may apply to adjust his or her status to a lawful permanent resident if she or he can prove that they had a physical presence for a "continuous period of three years" during the course of the investigation for prosecution; "good moral character"; compliance with "any reasonable request for assistance in the investigation" or prosecuting traffickers unless the applicant would "suffer extreme hardship involving unusual and severe harm" if removed." The T visa is a viable resource for victims of trafficking and their families. However, </w:t>
      </w:r>
      <w:r w:rsidRPr="0090311C">
        <w:rPr>
          <w:rStyle w:val="StyleUnderline"/>
        </w:rPr>
        <w:t>certain difficulties remain.</w:t>
      </w:r>
      <w:r w:rsidRPr="0090311C">
        <w:rPr>
          <w:sz w:val="14"/>
          <w:szCs w:val="26"/>
        </w:rPr>
        <w:t xml:space="preserve"> </w:t>
      </w:r>
      <w:r w:rsidRPr="0090311C">
        <w:rPr>
          <w:rStyle w:val="StyleUnderline"/>
        </w:rPr>
        <w:t>The requirement to cooperate with law enforcement poses many issues because victims have often been conditioned by their traffickers to fear law enforcement and the trauma exception is not extensive enough to provide adequate protections</w:t>
      </w:r>
      <w:r w:rsidRPr="0090311C">
        <w:rPr>
          <w:sz w:val="14"/>
          <w:szCs w:val="26"/>
        </w:rPr>
        <w:t xml:space="preserve">. Additionally, without safety procedures in place, </w:t>
      </w:r>
      <w:r w:rsidRPr="0090311C">
        <w:rPr>
          <w:rStyle w:val="StyleUnderline"/>
        </w:rPr>
        <w:t>victims who cooperate with law enforcement may fear retribution from their traffickers.</w:t>
      </w:r>
    </w:p>
    <w:p w14:paraId="27D587AA" w14:textId="77777777" w:rsidR="00292C04" w:rsidRPr="0090311C" w:rsidRDefault="00292C04" w:rsidP="00292C04">
      <w:pPr>
        <w:pStyle w:val="Heading4"/>
      </w:pPr>
      <w:r w:rsidRPr="0090311C">
        <w:t>Policymakers should not mandate testimony/judicial action for victims of sex trafficking – causes psychological and emotional harm through retraumatization</w:t>
      </w:r>
    </w:p>
    <w:p w14:paraId="45C23B75" w14:textId="77777777" w:rsidR="00292C04" w:rsidRPr="0090311C" w:rsidRDefault="00292C04" w:rsidP="00292C04">
      <w:pPr>
        <w:rPr>
          <w:sz w:val="20"/>
          <w:szCs w:val="20"/>
        </w:rPr>
      </w:pPr>
      <w:r w:rsidRPr="0090311C">
        <w:rPr>
          <w:b/>
          <w:sz w:val="26"/>
          <w:szCs w:val="26"/>
        </w:rPr>
        <w:t xml:space="preserve">Mendeloff 2009 </w:t>
      </w:r>
      <w:r w:rsidRPr="0090311C">
        <w:rPr>
          <w:sz w:val="20"/>
          <w:szCs w:val="20"/>
        </w:rPr>
        <w:t xml:space="preserve">[David, Associate Professor of International Affairs at the Norman Paterson School of International Affairs (NPSIA) at Carleton University, PhD in Political Science from MIT, “Trauma and Vengeance: Assessing the Psychological and Emotional Effects of Post-Conflict Justice,” </w:t>
      </w:r>
      <w:r w:rsidRPr="0090311C">
        <w:rPr>
          <w:i/>
          <w:sz w:val="20"/>
          <w:szCs w:val="20"/>
        </w:rPr>
        <w:t>Human Rights Quarterly</w:t>
      </w:r>
      <w:r w:rsidRPr="0090311C">
        <w:rPr>
          <w:sz w:val="20"/>
          <w:szCs w:val="20"/>
        </w:rPr>
        <w:t>, vol. 31 no. 3, 2009, pp. 592-623.]sg</w:t>
      </w:r>
    </w:p>
    <w:p w14:paraId="476FC1E8" w14:textId="77777777" w:rsidR="00292C04" w:rsidRPr="0090311C" w:rsidRDefault="00292C04" w:rsidP="00292C04">
      <w:pPr>
        <w:rPr>
          <w:rStyle w:val="StyleUnderline"/>
        </w:rPr>
      </w:pPr>
      <w:r w:rsidRPr="0090311C">
        <w:rPr>
          <w:sz w:val="16"/>
        </w:rPr>
        <w:t xml:space="preserve">C. Reconciling the Tension between Victims and Society Many proponents of trials would reject the view that there is any such tradeoff and would continue to defend the value of truth-telling for both society and victims. “No pain, no gain,” goes the argument: </w:t>
      </w:r>
      <w:r w:rsidRPr="0090311C">
        <w:rPr>
          <w:rStyle w:val="StyleUnderline"/>
        </w:rPr>
        <w:t>truth-telling is inherently painful, for societies as well as victims</w:t>
      </w:r>
      <w:r w:rsidRPr="0090311C">
        <w:rPr>
          <w:sz w:val="16"/>
        </w:rPr>
        <w:t xml:space="preserve">. </w:t>
      </w:r>
      <w:r w:rsidRPr="0090311C">
        <w:rPr>
          <w:rStyle w:val="StyleUnderline"/>
        </w:rPr>
        <w:t>Victims may experience pain initially, but in the end the truth will heal (most) wounds</w:t>
      </w:r>
      <w:r w:rsidRPr="0090311C">
        <w:rPr>
          <w:sz w:val="16"/>
        </w:rPr>
        <w:t xml:space="preserve">. </w:t>
      </w:r>
      <w:r w:rsidRPr="0090311C">
        <w:rPr>
          <w:rStyle w:val="StyleUnderline"/>
        </w:rPr>
        <w:t>This view</w:t>
      </w:r>
      <w:r w:rsidRPr="0090311C">
        <w:rPr>
          <w:sz w:val="16"/>
        </w:rPr>
        <w:t xml:space="preserve">, however, </w:t>
      </w:r>
      <w:r w:rsidRPr="0090311C">
        <w:rPr>
          <w:rStyle w:val="StyleUnderline"/>
        </w:rPr>
        <w:t>rests largely on wishful thinking</w:t>
      </w:r>
      <w:r w:rsidRPr="0090311C">
        <w:rPr>
          <w:sz w:val="16"/>
        </w:rPr>
        <w:t xml:space="preserve">. As discussed above, </w:t>
      </w:r>
      <w:r w:rsidRPr="0090311C">
        <w:rPr>
          <w:rStyle w:val="StyleUnderline"/>
        </w:rPr>
        <w:t>there is barely any evidence to support it</w:t>
      </w:r>
      <w:r w:rsidRPr="0090311C">
        <w:rPr>
          <w:sz w:val="16"/>
        </w:rPr>
        <w:t xml:space="preserve">. </w:t>
      </w:r>
      <w:r w:rsidRPr="0090311C">
        <w:rPr>
          <w:rStyle w:val="StyleUnderline"/>
        </w:rPr>
        <w:t>Others who are skeptical</w:t>
      </w:r>
      <w:r w:rsidRPr="0090311C">
        <w:rPr>
          <w:sz w:val="16"/>
        </w:rPr>
        <w:t xml:space="preserve"> of truth-telling’s psychological benefits </w:t>
      </w:r>
      <w:r w:rsidRPr="0090311C">
        <w:rPr>
          <w:rStyle w:val="StyleUnderline"/>
        </w:rPr>
        <w:t>have addressed</w:t>
      </w:r>
      <w:r w:rsidRPr="0090311C">
        <w:rPr>
          <w:sz w:val="16"/>
        </w:rPr>
        <w:t xml:space="preserve"> de Ridder’s rhetorical question by proposing various “</w:t>
      </w:r>
      <w:r w:rsidRPr="0090311C">
        <w:rPr>
          <w:rStyle w:val="StyleUnderline"/>
        </w:rPr>
        <w:t>victimfriendly” fixes to the truth-telling process</w:t>
      </w:r>
      <w:r w:rsidRPr="0090311C">
        <w:rPr>
          <w:sz w:val="16"/>
        </w:rPr>
        <w:t xml:space="preserve">. Beyond providing better witness support services and including more honest disclosure of what is involved, </w:t>
      </w:r>
      <w:r w:rsidRPr="0090311C">
        <w:rPr>
          <w:rStyle w:val="StyleUnderline"/>
        </w:rPr>
        <w:t>some have called for reforms that will make the courtroom more hospitable</w:t>
      </w:r>
      <w:r w:rsidRPr="0090311C">
        <w:rPr>
          <w:sz w:val="16"/>
        </w:rPr>
        <w:t xml:space="preserve"> to victim-witnesses. These reforms include better training of prosecutors and judges, streamlining the process to make trials and truth commissions run more quickly and smoothly, and, of course, more money to make this all happen.114 As </w:t>
      </w:r>
      <w:r w:rsidRPr="0090311C">
        <w:rPr>
          <w:rStyle w:val="StyleUnderline"/>
        </w:rPr>
        <w:t>these skeptics argue, trials and truth commissions have the potential to provide psychological benefit</w:t>
      </w:r>
      <w:r w:rsidRPr="0090311C">
        <w:rPr>
          <w:sz w:val="16"/>
        </w:rPr>
        <w:t xml:space="preserve"> to victims </w:t>
      </w:r>
      <w:r w:rsidRPr="0090311C">
        <w:rPr>
          <w:rStyle w:val="StyleUnderline"/>
        </w:rPr>
        <w:t>if they</w:t>
      </w:r>
      <w:r w:rsidRPr="0090311C">
        <w:rPr>
          <w:sz w:val="16"/>
        </w:rPr>
        <w:t xml:space="preserve"> present a “safe environment,” and </w:t>
      </w:r>
      <w:r w:rsidRPr="0090311C">
        <w:rPr>
          <w:rStyle w:val="StyleUnderline"/>
        </w:rPr>
        <w:t>are able to offer “meaningful justice” to victims</w:t>
      </w:r>
      <w:r w:rsidRPr="0090311C">
        <w:rPr>
          <w:sz w:val="16"/>
        </w:rPr>
        <w:t xml:space="preserve">.115 </w:t>
      </w:r>
      <w:r w:rsidRPr="0090311C">
        <w:rPr>
          <w:b/>
          <w:u w:val="single"/>
        </w:rPr>
        <w:t>However this argument, too, suffers from excessive optimism</w:t>
      </w:r>
      <w:r w:rsidRPr="0090311C">
        <w:rPr>
          <w:sz w:val="16"/>
        </w:rPr>
        <w:t xml:space="preserve">. As studies from the law and forensic psychology have indicated, victim satisfaction with criminal justice tends to be low when the outcome of the process is not commensurate with victims’ expectations.116 We know from the Yugoslav experience, for example, that even though </w:t>
      </w:r>
      <w:r w:rsidRPr="0090311C">
        <w:rPr>
          <w:rStyle w:val="StyleUnderline"/>
        </w:rPr>
        <w:t>most victims</w:t>
      </w:r>
      <w:r w:rsidRPr="0090311C">
        <w:rPr>
          <w:sz w:val="16"/>
        </w:rPr>
        <w:t xml:space="preserve"> have considered the ICTY to be fair and to have produced fair verdicts, they nonetheless </w:t>
      </w:r>
      <w:r w:rsidRPr="0090311C">
        <w:rPr>
          <w:rStyle w:val="StyleUnderline"/>
        </w:rPr>
        <w:t>have been generally unhappy with the punishment meted out</w:t>
      </w:r>
      <w:r w:rsidRPr="0090311C">
        <w:rPr>
          <w:sz w:val="16"/>
        </w:rPr>
        <w:t xml:space="preserve">. However, it is not clear the extent to which the opposite holds true: that victims will perceive justice to have been done even if their expectations are met. This raises an important question: Is victim dissatisfaction with the truth-telling process the result of faulty truth-telling institutions, or is dissatisfaction inherent to the search for justice after mass atrocity? Those who argue that the process needs some victim-friendly tweaking assume the former; yet, the latter may just as easily be true. Why, for example, would one expect to ever be sufficiently satisfied with any form of redress in the face of massive brutality? Further, Richard P. Wiebe’s examination of the impact of extensive “victims’ rights” reforms in the US criminal justice system has found that </w:t>
      </w:r>
      <w:r w:rsidRPr="0090311C">
        <w:rPr>
          <w:rStyle w:val="StyleUnderline"/>
        </w:rPr>
        <w:t>“[a]lthough legislatures</w:t>
      </w:r>
      <w:r w:rsidRPr="0090311C">
        <w:rPr>
          <w:sz w:val="16"/>
        </w:rPr>
        <w:t xml:space="preserve"> have enacted a plethora of statutes </w:t>
      </w:r>
      <w:r w:rsidRPr="0090311C">
        <w:rPr>
          <w:rStyle w:val="StyleUnderline"/>
        </w:rPr>
        <w:t>attempt</w:t>
      </w:r>
      <w:r w:rsidRPr="0090311C">
        <w:rPr>
          <w:sz w:val="16"/>
        </w:rPr>
        <w:t xml:space="preserve">ing </w:t>
      </w:r>
      <w:r w:rsidRPr="0090311C">
        <w:rPr>
          <w:rStyle w:val="StyleUnderline"/>
        </w:rPr>
        <w:t>to ease the victim’s experience with the court system, research does not yet support the contention that the quality of this experience significantly aids the victim’s eventual psychological recovery</w:t>
      </w:r>
      <w:r w:rsidRPr="0090311C">
        <w:rPr>
          <w:sz w:val="16"/>
        </w:rPr>
        <w:t xml:space="preserve">.”117 Finally, </w:t>
      </w:r>
      <w:r w:rsidRPr="0090311C">
        <w:rPr>
          <w:rStyle w:val="StyleUnderline"/>
        </w:rPr>
        <w:t>proposals to provide full disclosure to victims</w:t>
      </w:r>
      <w:r w:rsidRPr="0090311C">
        <w:rPr>
          <w:sz w:val="16"/>
        </w:rPr>
        <w:t xml:space="preserve">, while sensible, may </w:t>
      </w:r>
      <w:r w:rsidRPr="0090311C">
        <w:rPr>
          <w:rStyle w:val="StyleUnderline"/>
        </w:rPr>
        <w:t>ultimately undercut the ability of truth-telling institutions to encourage participation</w:t>
      </w:r>
      <w:r w:rsidRPr="0090311C">
        <w:rPr>
          <w:sz w:val="16"/>
        </w:rPr>
        <w:t xml:space="preserve">. With full disclosure, </w:t>
      </w:r>
      <w:r w:rsidRPr="0090311C">
        <w:rPr>
          <w:rStyle w:val="StyleUnderline"/>
        </w:rPr>
        <w:t>far fewer victims are likely to come forward to tell their stories</w:t>
      </w:r>
      <w:r w:rsidRPr="0090311C">
        <w:rPr>
          <w:sz w:val="16"/>
        </w:rPr>
        <w:t xml:space="preserve">. Thus, </w:t>
      </w:r>
      <w:r w:rsidRPr="0090311C">
        <w:rPr>
          <w:rStyle w:val="StyleUnderline"/>
        </w:rPr>
        <w:t xml:space="preserve">it is simply not clear how reforms of the type proposed would address the fundamental tension between victims’ psychological needs and those of society </w:t>
      </w:r>
      <w:r w:rsidRPr="0090311C">
        <w:rPr>
          <w:sz w:val="16"/>
        </w:rPr>
        <w:t xml:space="preserve">as a whole.118 </w:t>
      </w:r>
      <w:r w:rsidRPr="0090311C">
        <w:rPr>
          <w:rStyle w:val="StyleUnderline"/>
        </w:rPr>
        <w:t>The most sensible solution might be simply to look elsewhere for dealing with victims’ psychological trauma</w:t>
      </w:r>
      <w:r w:rsidRPr="0090311C">
        <w:rPr>
          <w:sz w:val="16"/>
        </w:rPr>
        <w:t xml:space="preserve">. O’Connell has argued persuasively that: </w:t>
      </w:r>
      <w:r w:rsidRPr="0090311C">
        <w:rPr>
          <w:b/>
          <w:u w:val="single"/>
        </w:rPr>
        <w:t>Policymakers, activists, and survivors themselves should hesitate to pursue judicial action against human rights violators</w:t>
      </w:r>
      <w:r w:rsidRPr="0090311C">
        <w:rPr>
          <w:rStyle w:val="StyleUnderline"/>
        </w:rPr>
        <w:t xml:space="preserve"> as a means for helping victims psychologically</w:t>
      </w:r>
      <w:r w:rsidRPr="0090311C">
        <w:rPr>
          <w:sz w:val="16"/>
        </w:rPr>
        <w:t xml:space="preserve">, until and unless further research shows that judicial actions have a net therapeutic effect on most survivors. . . . Generally, however, </w:t>
      </w:r>
      <w:r w:rsidRPr="0090311C">
        <w:rPr>
          <w:rStyle w:val="StyleUnderline"/>
        </w:rPr>
        <w:t xml:space="preserve">those seeking to help traumatized survivors </w:t>
      </w:r>
      <w:r w:rsidRPr="0090311C">
        <w:rPr>
          <w:sz w:val="16"/>
        </w:rPr>
        <w:t xml:space="preserve">heal should put less faith in trials. Instead, they </w:t>
      </w:r>
      <w:r w:rsidRPr="0090311C">
        <w:rPr>
          <w:rStyle w:val="StyleUnderline"/>
        </w:rPr>
        <w:t>should devote greater attention to non-judicial initiatives</w:t>
      </w:r>
      <w:r w:rsidRPr="0090311C">
        <w:rPr>
          <w:sz w:val="16"/>
        </w:rPr>
        <w:t xml:space="preserve"> that may address psychological aftereffects of human rights violations more reliably.119 Though societies often choose many reasons to promote truth-telling in the aftermath of violent conflict, based on the limited evidence available, it is not clear at this point that psychological and emotional well-being of victims should necessarily be one of them. Indeed, </w:t>
      </w:r>
      <w:r w:rsidRPr="0090311C">
        <w:rPr>
          <w:rStyle w:val="StyleUnderline"/>
        </w:rPr>
        <w:t>it is not clear</w:t>
      </w:r>
      <w:r w:rsidRPr="0090311C">
        <w:rPr>
          <w:sz w:val="16"/>
        </w:rPr>
        <w:t xml:space="preserve"> from the available evidence </w:t>
      </w:r>
      <w:r w:rsidRPr="0090311C">
        <w:rPr>
          <w:rStyle w:val="StyleUnderline"/>
        </w:rPr>
        <w:t>that formal truth-telling processes can deliver for victims all that its proponents promise</w:t>
      </w:r>
    </w:p>
    <w:p w14:paraId="256EC949" w14:textId="77777777" w:rsidR="00292C04" w:rsidRPr="0090311C" w:rsidRDefault="00292C04" w:rsidP="00292C04">
      <w:pPr>
        <w:rPr>
          <w:rStyle w:val="Style13ptBold"/>
        </w:rPr>
      </w:pPr>
      <w:r w:rsidRPr="0090311C">
        <w:rPr>
          <w:rStyle w:val="Style13ptBold"/>
          <w:b w:val="0"/>
          <w:sz w:val="20"/>
        </w:rPr>
        <w:t xml:space="preserve">Summer 2017. Cardozo Journal of International and Comparative Law vol. 25, no. 3. p. 561-594. </w:t>
      </w:r>
    </w:p>
    <w:p w14:paraId="262CAD7E" w14:textId="77777777" w:rsidR="00292C04" w:rsidRPr="0090311C" w:rsidRDefault="00292C04" w:rsidP="00292C04">
      <w:pPr>
        <w:rPr>
          <w:rStyle w:val="StyleUnderline"/>
        </w:rPr>
      </w:pPr>
      <w:r w:rsidRPr="0090311C">
        <w:rPr>
          <w:rStyle w:val="StyleUnderline"/>
        </w:rPr>
        <w:t>Looking at who cannot be returned safely to his country of origin requires considering human trafficking as a crime against a person and not against the state. In order to understand why residency permits are essential for the protection of victims, it is important to understand the vulnerability of victims who have been trafficked in the first place and the re-victimization they face upon repatriation to their home country</w:t>
      </w:r>
      <w:r w:rsidRPr="0090311C">
        <w:rPr>
          <w:sz w:val="12"/>
          <w:szCs w:val="26"/>
        </w:rPr>
        <w:t xml:space="preserve">. This can be understood through an explanation of how a typical trafficking ring operates. A trafficking ring most often involves local traffickers who send victims to foreign destinations where foreign traffickers will exploit them. International smuggling involves moving a person across an international border and is a common avenue for trafficking. As such, </w:t>
      </w:r>
      <w:r w:rsidRPr="0090311C">
        <w:rPr>
          <w:rStyle w:val="StyleUnderline"/>
        </w:rPr>
        <w:t>a common human smuggling arrangement involves an individual voluntarily entering into an agreement</w:t>
      </w:r>
      <w:r w:rsidRPr="0090311C">
        <w:rPr>
          <w:sz w:val="12"/>
          <w:szCs w:val="26"/>
        </w:rPr>
        <w:t xml:space="preserve"> with a smuggler </w:t>
      </w:r>
      <w:r w:rsidRPr="0090311C">
        <w:rPr>
          <w:rStyle w:val="StyleUnderline"/>
        </w:rPr>
        <w:t>to gain illegal entry into a foreign country to find better employment opportunities</w:t>
      </w:r>
      <w:r w:rsidRPr="0090311C">
        <w:rPr>
          <w:sz w:val="12"/>
          <w:szCs w:val="26"/>
        </w:rPr>
        <w:t xml:space="preserve">, most often by procuring fraudulent documents and transportation. It is important to highlight that pure situations of trafficking and smuggling are rare, as international smuggling can very easily become international human trafficking. Persons who seek to be smuggled abroad are often poor and learn of other people in their communities who became wealthy by sending a family member abroad to work and send money back home to their families. Therefore, they become interested in being smuggled to a wealthier country to find employment. Typically, </w:t>
      </w:r>
      <w:r w:rsidRPr="0090311C">
        <w:rPr>
          <w:rStyle w:val="StyleUnderline"/>
        </w:rPr>
        <w:t>a person finds a sponsor to finance their trip and initial expenses</w:t>
      </w:r>
      <w:r w:rsidRPr="0090311C">
        <w:rPr>
          <w:sz w:val="12"/>
          <w:szCs w:val="26"/>
        </w:rPr>
        <w:t xml:space="preserve">, which is usually over $10,000. </w:t>
      </w:r>
      <w:r w:rsidRPr="0090311C">
        <w:rPr>
          <w:rStyle w:val="StyleUnderline"/>
        </w:rPr>
        <w:t>Sponsors agree to do this with the expectation that the person they are financing will work for free until such time that they are able to pay off their debt</w:t>
      </w:r>
      <w:r w:rsidRPr="0090311C">
        <w:rPr>
          <w:sz w:val="12"/>
          <w:szCs w:val="26"/>
        </w:rPr>
        <w:t xml:space="preserve">. </w:t>
      </w:r>
      <w:r w:rsidRPr="0090311C">
        <w:rPr>
          <w:rStyle w:val="StyleUnderline"/>
        </w:rPr>
        <w:t>When victims are sent to their destination, the trafficker who receives them may confiscate their travel documents and then use violence, threats, isolation, and sexual abuse to break the victim and force them into prostitution or domestic servitude. Traffickers will maintain control over victims by instilling a fear of the police, insisting that if they escaped, the police would arrest them or deport them</w:t>
      </w:r>
      <w:r w:rsidRPr="0090311C">
        <w:rPr>
          <w:sz w:val="12"/>
          <w:szCs w:val="26"/>
        </w:rPr>
        <w:t xml:space="preserve">. </w:t>
      </w:r>
      <w:r w:rsidRPr="0090311C">
        <w:rPr>
          <w:rStyle w:val="StyleUnderline"/>
        </w:rPr>
        <w:t>Trafficking victims</w:t>
      </w:r>
      <w:r w:rsidRPr="0090311C">
        <w:rPr>
          <w:sz w:val="12"/>
          <w:szCs w:val="26"/>
        </w:rPr>
        <w:t xml:space="preserve"> who are rescued </w:t>
      </w:r>
      <w:r w:rsidRPr="0090311C">
        <w:rPr>
          <w:rStyle w:val="StyleUnderline"/>
        </w:rPr>
        <w:t>are often repatriated to their origin country.</w:t>
      </w:r>
      <w:r w:rsidRPr="0090311C">
        <w:rPr>
          <w:sz w:val="12"/>
          <w:szCs w:val="26"/>
        </w:rPr>
        <w:t xml:space="preserve"> While some victims want to return home to their families, </w:t>
      </w:r>
      <w:r w:rsidRPr="0090311C">
        <w:rPr>
          <w:rStyle w:val="StyleUnderline"/>
        </w:rPr>
        <w:t>repatriation poses many problems</w:t>
      </w:r>
      <w:r w:rsidRPr="0090311C">
        <w:rPr>
          <w:sz w:val="12"/>
          <w:szCs w:val="26"/>
        </w:rPr>
        <w:t xml:space="preserve"> for others. </w:t>
      </w:r>
      <w:r w:rsidRPr="0090311C">
        <w:rPr>
          <w:rStyle w:val="StyleUnderline"/>
        </w:rPr>
        <w:t>Haphazard repatriation efforts increase the risk of re-victimization and re- trafficking. Victims face psychological problems due to the trauma they suffered, medical problems, lack of housing, and stigmatization and rejection by their family and friends. Repatriated victims also face severe social stigma because they may be considered a "prostitute", which can result in violence from the community, including rape. This often prevents victims from telling anyone about their experiences, worsening their psychological trauma</w:t>
      </w:r>
      <w:r w:rsidRPr="0090311C">
        <w:rPr>
          <w:sz w:val="12"/>
          <w:szCs w:val="26"/>
        </w:rPr>
        <w:t xml:space="preserve">. Additionally, </w:t>
      </w:r>
      <w:r w:rsidRPr="0090311C">
        <w:rPr>
          <w:rStyle w:val="StyleUnderline"/>
        </w:rPr>
        <w:t>in many impoverished countries</w:t>
      </w:r>
      <w:r w:rsidRPr="0090311C">
        <w:rPr>
          <w:sz w:val="12"/>
          <w:szCs w:val="26"/>
        </w:rPr>
        <w:t xml:space="preserve"> that victims may be repatriated to, </w:t>
      </w:r>
      <w:r w:rsidRPr="0090311C">
        <w:rPr>
          <w:rStyle w:val="StyleUnderline"/>
        </w:rPr>
        <w:t>there is an unmet need for victim services, such as counseling, medical aid, legal aid, and financial support, furthering their vulnerability. Moreover, victims are often still indebted to their traffickers</w:t>
      </w:r>
      <w:r w:rsidRPr="0090311C">
        <w:rPr>
          <w:sz w:val="12"/>
          <w:szCs w:val="26"/>
        </w:rPr>
        <w:t xml:space="preserve">, who initially sponsored their trip. </w:t>
      </w:r>
      <w:r w:rsidRPr="0090311C">
        <w:rPr>
          <w:rStyle w:val="StyleUnderline"/>
        </w:rPr>
        <w:t>They then cannot find adequate employment in their home country due to lack of qualifications, and are thus unable to pay off their debts. This makes victims susceptible to accepting another offer of working abroad, even if it is with the same trafficker</w:t>
      </w:r>
      <w:r w:rsidRPr="0090311C">
        <w:rPr>
          <w:sz w:val="12"/>
          <w:szCs w:val="26"/>
        </w:rPr>
        <w:t xml:space="preserve">. This clearly illustrates that </w:t>
      </w:r>
      <w:r w:rsidRPr="0090311C">
        <w:rPr>
          <w:rStyle w:val="StyleUnderline"/>
        </w:rPr>
        <w:t>a vital aspect for the protection of victims of trafficking is to offer them an opportunity to remain in the destination country where they have been trafficked. Without a residency visa program for trafficking victims to access, the only option available for victims is to apply for asylum.</w:t>
      </w:r>
      <w:r w:rsidRPr="0090311C">
        <w:rPr>
          <w:sz w:val="12"/>
          <w:szCs w:val="26"/>
        </w:rPr>
        <w:t xml:space="preserve"> B. </w:t>
      </w:r>
      <w:r w:rsidRPr="0090311C">
        <w:rPr>
          <w:rStyle w:val="StyleUnderline"/>
        </w:rPr>
        <w:t xml:space="preserve">Asylum is Not a Viable Option </w:t>
      </w:r>
      <w:r w:rsidRPr="0090311C">
        <w:rPr>
          <w:sz w:val="12"/>
          <w:szCs w:val="26"/>
        </w:rPr>
        <w:t xml:space="preserve">The 1951 Convention Relating to the Status of Refugees (Refugee Convention) creates an international obligation for states to provide refugees with asylum. The Refugee Convention defines a refugee as a person who owing to a well-founded fear of being persecuted for reasons of race, religion, nationality, membership of a particular social group, or political opinion, is outside the country of his [or her] nationality and is unable or, owing to such fear, is unwilling to avail himself [or herself] of the protection of that country. It would appear that survivors of human trafficking would be able to evade forced repatriation to their origin country and the negative consequences of such a return by applying for asylum. However, </w:t>
      </w:r>
      <w:r w:rsidRPr="0090311C">
        <w:rPr>
          <w:rStyle w:val="StyleUnderline"/>
        </w:rPr>
        <w:t>asylum has a high bar and is difficult to access due to the nexus requirement and the requirement of persecutors to be state actors.</w:t>
      </w:r>
    </w:p>
    <w:p w14:paraId="7F14A3F5" w14:textId="77777777" w:rsidR="006C0680" w:rsidRPr="0090311C" w:rsidRDefault="006C0680" w:rsidP="006C0680">
      <w:pPr>
        <w:pStyle w:val="Heading4"/>
      </w:pPr>
      <w:r w:rsidRPr="0090311C">
        <w:t>Victims avoid applying for Visas b/c they refuse to cooperate with authorities</w:t>
      </w:r>
    </w:p>
    <w:p w14:paraId="55E2E464" w14:textId="77777777" w:rsidR="006C0680" w:rsidRPr="0090311C" w:rsidRDefault="006C0680" w:rsidP="006C0680">
      <w:r w:rsidRPr="0090311C">
        <w:rPr>
          <w:rStyle w:val="Style13ptBold"/>
        </w:rPr>
        <w:t>Pollock &amp; Hollier 10</w:t>
      </w:r>
      <w:r w:rsidRPr="0090311C">
        <w:t xml:space="preserve"> (Joycelyn M. Pollock &amp; Valerie Hollier (2010) T Visas: Prosecution Tool or Humanitarian Response?, Women &amp; Criminal Justice, 20:1-2, 127-146)</w:t>
      </w:r>
    </w:p>
    <w:p w14:paraId="7C60A9DD" w14:textId="77777777" w:rsidR="006C0680" w:rsidRPr="0090311C" w:rsidRDefault="006C0680" w:rsidP="006C0680">
      <w:pPr>
        <w:rPr>
          <w:sz w:val="16"/>
        </w:rPr>
      </w:pPr>
      <w:r w:rsidRPr="0090311C">
        <w:rPr>
          <w:sz w:val="16"/>
        </w:rPr>
        <w:t xml:space="preserve">Another reason that victims are reluctant to cooperate in the prosecution of traffickers is that traffickers threaten to harm victims and, especially, victims' families (Rieger 2007). One victim recounted threats made to her family: I have been sold by lots of pimps. So many that it's scary. Pimps resold me globally. I was like a dog on a short leash. When I pulled it just a little bit, they threatened to put me in jail ... the last pimp in Turkey described how he would kill my family, and I think he would. (Rieger 2007:242) In some circumstances, </w:t>
      </w:r>
      <w:r w:rsidRPr="0090311C">
        <w:rPr>
          <w:rStyle w:val="StyleUnderline"/>
        </w:rPr>
        <w:t>victims' fear of deportation may result in their silence and/or their attempts to elude law enforcement</w:t>
      </w:r>
      <w:r w:rsidRPr="0090311C">
        <w:rPr>
          <w:sz w:val="16"/>
        </w:rPr>
        <w:t xml:space="preserve">. </w:t>
      </w:r>
      <w:r w:rsidRPr="0090311C">
        <w:rPr>
          <w:rStyle w:val="StyleUnderline"/>
        </w:rPr>
        <w:t>Victims know that if they do not receive official permission to stay in the country, the granting of which is outside the hands of law enforcement authorities and prosecutors, they will be deported.</w:t>
      </w:r>
      <w:r w:rsidRPr="0090311C">
        <w:rPr>
          <w:sz w:val="16"/>
        </w:rPr>
        <w:t xml:space="preserve"> Thus, </w:t>
      </w:r>
      <w:r w:rsidRPr="0090311C">
        <w:rPr>
          <w:rStyle w:val="StyleUnderline"/>
        </w:rPr>
        <w:t>to some potential victim-witnesses, it is a better choice to simply disappear and hope they will not be found by immi¬gration authorities</w:t>
      </w:r>
      <w:r w:rsidRPr="0090311C">
        <w:rPr>
          <w:sz w:val="16"/>
        </w:rPr>
        <w:t xml:space="preserve"> (Srikantiah 2007). </w:t>
      </w:r>
      <w:r w:rsidRPr="0090311C">
        <w:rPr>
          <w:rStyle w:val="StyleUnderline"/>
        </w:rPr>
        <w:t>Being returned</w:t>
      </w:r>
      <w:r w:rsidRPr="0090311C">
        <w:rPr>
          <w:sz w:val="16"/>
        </w:rPr>
        <w:t xml:space="preserve"> to their home countries and villages </w:t>
      </w:r>
      <w:r w:rsidRPr="0090311C">
        <w:rPr>
          <w:rStyle w:val="StyleUnderline"/>
        </w:rPr>
        <w:t>exposes many victims to retaliation from the traffickers</w:t>
      </w:r>
      <w:r w:rsidRPr="0090311C">
        <w:rPr>
          <w:sz w:val="16"/>
        </w:rPr>
        <w:t xml:space="preserve">. Their very lives may be at risk, and this risk extends to their family members as well. If there is no physical risk, </w:t>
      </w:r>
      <w:r w:rsidRPr="0090311C">
        <w:rPr>
          <w:rStyle w:val="StyleUnderline"/>
        </w:rPr>
        <w:t xml:space="preserve">there is still the shame and humiliation associated with being a prostitute </w:t>
      </w:r>
      <w:r w:rsidRPr="0090311C">
        <w:rPr>
          <w:sz w:val="16"/>
        </w:rPr>
        <w:t>if it was a sex trafficking case. In many cases, perhaps as many as 50 percent, victims are retrafficked (Rieger 2007).</w:t>
      </w:r>
    </w:p>
    <w:p w14:paraId="1B08888D" w14:textId="77777777" w:rsidR="00292C04" w:rsidRPr="0090311C" w:rsidRDefault="00292C04" w:rsidP="00292C04">
      <w:pPr>
        <w:rPr>
          <w:sz w:val="14"/>
        </w:rPr>
      </w:pPr>
    </w:p>
    <w:p w14:paraId="7444A7E2" w14:textId="2F9675F6" w:rsidR="00706288" w:rsidRPr="0090311C" w:rsidRDefault="0066703C" w:rsidP="0066703C">
      <w:pPr>
        <w:pStyle w:val="Heading3"/>
      </w:pPr>
      <w:r w:rsidRPr="0090311C">
        <w:t>Solvency – ‘Severe Form of Trafficking’</w:t>
      </w:r>
    </w:p>
    <w:p w14:paraId="4DB3742F" w14:textId="77777777" w:rsidR="00706288" w:rsidRPr="0090311C" w:rsidRDefault="00706288" w:rsidP="00706288">
      <w:pPr>
        <w:pStyle w:val="Heading4"/>
      </w:pPr>
      <w:r w:rsidRPr="0090311C">
        <w:t>The US doesn’t need to impose its values on countries with sanctions – the TVPA reforms themselves will serve a highly influential symbolic effect bolstering cooperation in a number of other areas</w:t>
      </w:r>
    </w:p>
    <w:p w14:paraId="787D1E1D" w14:textId="77777777" w:rsidR="00706288" w:rsidRPr="0090311C" w:rsidRDefault="00706288" w:rsidP="00706288">
      <w:pPr>
        <w:rPr>
          <w:rStyle w:val="Style13ptBold"/>
        </w:rPr>
      </w:pPr>
      <w:r w:rsidRPr="0090311C">
        <w:rPr>
          <w:rStyle w:val="Style13ptBold"/>
        </w:rPr>
        <w:t>Corbett and Moxley ’16</w:t>
      </w:r>
    </w:p>
    <w:p w14:paraId="72F94614" w14:textId="77777777" w:rsidR="00706288" w:rsidRPr="0090311C" w:rsidRDefault="00706288" w:rsidP="00706288">
      <w:r w:rsidRPr="0090311C">
        <w:t>(Chie Noyori, David P., Assistant professor at the School of Social Work of the University of Alabama, “A transnational feminist policy analysis of the Trafficking Victims Protection Act”, International Journal of Social Welfare, vol. 26, no. 2, Dec. 2016, pp. 107–115.//EY)</w:t>
      </w:r>
    </w:p>
    <w:p w14:paraId="60025DBB" w14:textId="77777777" w:rsidR="00706288" w:rsidRPr="0090311C" w:rsidRDefault="00706288" w:rsidP="00706288">
      <w:r w:rsidRPr="0090311C">
        <w:rPr>
          <w:rStyle w:val="StyleUnderline"/>
        </w:rPr>
        <w:t>The TVPA can bring symbolic reform and influence outside of the United States. It has set minimum standards for other countries, creating a three-tier structure for evaluating and grading countries as to their success in combating human trafficking</w:t>
      </w:r>
      <w:r w:rsidRPr="0090311C">
        <w:t xml:space="preserve"> (U.S. Department of State, 2000). </w:t>
      </w:r>
      <w:r w:rsidRPr="0090311C">
        <w:rPr>
          <w:rStyle w:val="StyleUnderline"/>
        </w:rPr>
        <w:t>Countries making improvements receive more assistance from the United States while funds for non-humanitarian and non-trade related foreign assistance are withheld from those countries that fail to demonstrate improvements in their efforts to address human trafficking</w:t>
      </w:r>
      <w:r w:rsidRPr="0090311C">
        <w:t xml:space="preserve">. </w:t>
      </w:r>
      <w:r w:rsidRPr="0090311C">
        <w:rPr>
          <w:rStyle w:val="StyleUnderline"/>
        </w:rPr>
        <w:t xml:space="preserve">However, the United States need not impose its values on other countries with sanctions and the application of rewards as the only strategy of reform (Chuang, 2006). </w:t>
      </w:r>
      <w:r w:rsidRPr="0090311C">
        <w:rPr>
          <w:rStyle w:val="Emphasis"/>
        </w:rPr>
        <w:t>The TVPA could serve as a symbolic policy even if it did not sanction those countries that do not comply with the intent and spirit of the legislation</w:t>
      </w:r>
      <w:r w:rsidRPr="0090311C">
        <w:rPr>
          <w:rStyle w:val="StyleUnderline"/>
        </w:rPr>
        <w:t>.</w:t>
      </w:r>
      <w:r w:rsidRPr="0090311C">
        <w:t xml:space="preserve"> Expanding psychological and social support of victims, prevention and protection in the U.S. There is no doubt that the various re-authorizations have strengthened the prevention focus of the TVPA. The amendments of 2003 and 2008 seek to enhance preventive and rehabilitative programs in foreign countries with NGO services and research, raise awareness with international media projects, and support investigation by foreign governments. Also, re-authorization of the Act in 2008 has enhanced the protection of children for: (i) unaccompanied minors travelling to the United States, and (ii) elimination of the need to cooperate with law enforcement as a condition for obtaining benefits. </w:t>
      </w:r>
      <w:r w:rsidRPr="0090311C">
        <w:rPr>
          <w:rStyle w:val="StyleUnderline"/>
        </w:rPr>
        <w:t>A major weakness of this policy from the perspective of transnational feminism is that there has been obvious discrimination of eligibility criteria among victims and, as a result, serious unintended consequences have occurred. The TVPA has been established within the criminal justice paradigm. With its primary goal of prosecuting traffickers</w:t>
      </w:r>
      <w:r w:rsidRPr="0090311C">
        <w:rPr>
          <w:rStyle w:val="Emphasis"/>
        </w:rPr>
        <w:t>, victims can be easily caught up in such prosecution.</w:t>
      </w:r>
      <w:r w:rsidRPr="0090311C">
        <w:t xml:space="preserve"> For trafficked women to receive benefits under the TVPA and its re-authorizations, </w:t>
      </w:r>
      <w:r w:rsidRPr="0090311C">
        <w:rPr>
          <w:rStyle w:val="StyleUnderline"/>
        </w:rPr>
        <w:t xml:space="preserve">those individuals that law enforcement officials rescue from trafficking must be certified as victims of a “severe form of trafficking,” which has been operationally defined primarily as forced prostitution or other forms of forced labor of those who are under 18 years of age and who are recruited, harbored, or transported by force, fraud, or coercion for the purpose of commercial sex (Peters, 2013; U.S. Department of State, 2010a, 2010b). </w:t>
      </w:r>
      <w:r w:rsidRPr="0090311C">
        <w:rPr>
          <w:rStyle w:val="Emphasis"/>
        </w:rPr>
        <w:t>The argument here is that officials must consider every form of human trafficking, including any non-severe form, since victims are likely recruited, harbored, and transported for the purposes of exploitation.</w:t>
      </w:r>
    </w:p>
    <w:p w14:paraId="55D2C17F" w14:textId="77777777" w:rsidR="00706288" w:rsidRPr="0090311C" w:rsidRDefault="00706288" w:rsidP="00706288">
      <w:pPr>
        <w:rPr>
          <w:sz w:val="14"/>
        </w:rPr>
      </w:pPr>
    </w:p>
    <w:p w14:paraId="11561AED" w14:textId="77777777" w:rsidR="00706288" w:rsidRPr="0090311C" w:rsidRDefault="00706288" w:rsidP="00706288">
      <w:pPr>
        <w:rPr>
          <w:sz w:val="14"/>
        </w:rPr>
      </w:pPr>
    </w:p>
    <w:p w14:paraId="064239B7" w14:textId="77777777" w:rsidR="007C3F27" w:rsidRPr="0090311C" w:rsidRDefault="007C3F27" w:rsidP="007C3F27">
      <w:pPr>
        <w:pStyle w:val="Heading4"/>
      </w:pPr>
      <w:r w:rsidRPr="0090311C">
        <w:t xml:space="preserve">The CP solves human trafficking internationally – it </w:t>
      </w:r>
      <w:r w:rsidRPr="0090311C">
        <w:rPr>
          <w:u w:val="single"/>
        </w:rPr>
        <w:t>economically shames</w:t>
      </w:r>
      <w:r w:rsidRPr="0090311C">
        <w:t xml:space="preserve"> countries that don’t meet the Protocol.</w:t>
      </w:r>
    </w:p>
    <w:p w14:paraId="35ACE314" w14:textId="77777777" w:rsidR="007C3F27" w:rsidRPr="0090311C" w:rsidRDefault="007C3F27" w:rsidP="007C3F27">
      <w:r w:rsidRPr="0090311C">
        <w:rPr>
          <w:rStyle w:val="Style13ptBold"/>
        </w:rPr>
        <w:t>Hendrix, 10</w:t>
      </w:r>
      <w:r w:rsidRPr="0090311C">
        <w:t xml:space="preserve"> (Mary, Candidate for J.D., Cornell Law School, 2010, “Comparative Antitrust Policies in Mergers and Acquisitions: NOTE: Enforcing the U.S. Trafficking Victims Protection Act in Emerging Markets: The Challenge of Affecting Change in India and China,” 43 Cornell Int'l L.J. 173, Lexis)//MM</w:t>
      </w:r>
    </w:p>
    <w:p w14:paraId="4490364E" w14:textId="77777777" w:rsidR="007C3F27" w:rsidRPr="0090311C" w:rsidRDefault="007C3F27" w:rsidP="007C3F27">
      <w:pPr>
        <w:rPr>
          <w:sz w:val="8"/>
        </w:rPr>
      </w:pPr>
      <w:r w:rsidRPr="0090311C">
        <w:rPr>
          <w:sz w:val="8"/>
        </w:rPr>
        <w:t xml:space="preserve">3. Improving the Naming and Shaming System </w:t>
      </w:r>
      <w:r w:rsidRPr="0090311C">
        <w:rPr>
          <w:rStyle w:val="StyleUnderline"/>
        </w:rPr>
        <w:t xml:space="preserve">To deal with the problem of countries like </w:t>
      </w:r>
      <w:bookmarkStart w:id="41" w:name="ORIGHIT_141"/>
      <w:bookmarkStart w:id="42" w:name="HIT_141"/>
      <w:bookmarkEnd w:id="41"/>
      <w:bookmarkEnd w:id="42"/>
      <w:r w:rsidRPr="0090311C">
        <w:rPr>
          <w:rStyle w:val="StyleUnderline"/>
        </w:rPr>
        <w:t>China and India that remain unwilling to take the necessary steps to combat human trafficking</w:t>
      </w:r>
      <w:r w:rsidRPr="0090311C">
        <w:rPr>
          <w:sz w:val="8"/>
        </w:rPr>
        <w:t xml:space="preserve">, </w:t>
      </w:r>
      <w:r w:rsidRPr="0090311C">
        <w:rPr>
          <w:rStyle w:val="Emphasis"/>
        </w:rPr>
        <w:t>the U</w:t>
      </w:r>
      <w:r w:rsidRPr="0090311C">
        <w:rPr>
          <w:sz w:val="8"/>
        </w:rPr>
        <w:t xml:space="preserve">nited </w:t>
      </w:r>
      <w:r w:rsidRPr="0090311C">
        <w:rPr>
          <w:rStyle w:val="Emphasis"/>
        </w:rPr>
        <w:t>S</w:t>
      </w:r>
      <w:r w:rsidRPr="0090311C">
        <w:rPr>
          <w:sz w:val="8"/>
        </w:rPr>
        <w:t xml:space="preserve">tates </w:t>
      </w:r>
      <w:r w:rsidRPr="0090311C">
        <w:rPr>
          <w:rStyle w:val="Emphasis"/>
        </w:rPr>
        <w:t>should improve the naming and shaming system</w:t>
      </w:r>
      <w:r w:rsidRPr="0090311C">
        <w:rPr>
          <w:sz w:val="8"/>
        </w:rPr>
        <w:t xml:space="preserve">. </w:t>
      </w:r>
      <w:bookmarkStart w:id="43" w:name="r285"/>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"n285" </w:instrText>
      </w:r>
      <w:r w:rsidRPr="0090311C">
        <w:rPr>
          <w:sz w:val="8"/>
        </w:rPr>
        <w:fldChar w:fldCharType="separate"/>
      </w:r>
      <w:r w:rsidRPr="0090311C">
        <w:rPr>
          <w:rStyle w:val="Hyperlink"/>
          <w:sz w:val="8"/>
        </w:rPr>
        <w:t>n285</w:t>
      </w:r>
      <w:r w:rsidRPr="0090311C">
        <w:rPr>
          <w:sz w:val="8"/>
        </w:rPr>
        <w:fldChar w:fldCharType="end"/>
      </w:r>
      <w:bookmarkEnd w:id="43"/>
      <w:r w:rsidRPr="0090311C">
        <w:rPr>
          <w:sz w:val="8"/>
        </w:rPr>
        <w:t xml:space="preserve"> </w:t>
      </w:r>
      <w:r w:rsidRPr="0090311C">
        <w:rPr>
          <w:rStyle w:val="StyleUnderline"/>
        </w:rPr>
        <w:t>One of the main problems with the tier system</w:t>
      </w:r>
      <w:r w:rsidRPr="0090311C">
        <w:rPr>
          <w:sz w:val="8"/>
        </w:rPr>
        <w:t xml:space="preserve">, and the sanctions that follow from those tier rankings, </w:t>
      </w:r>
      <w:r w:rsidRPr="0090311C">
        <w:rPr>
          <w:rStyle w:val="StyleUnderline"/>
        </w:rPr>
        <w:t>is inconsistencies in application</w:t>
      </w:r>
      <w:r w:rsidRPr="0090311C">
        <w:rPr>
          <w:sz w:val="8"/>
        </w:rPr>
        <w:t xml:space="preserve">. </w:t>
      </w:r>
      <w:bookmarkStart w:id="44" w:name="r286"/>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"n286" </w:instrText>
      </w:r>
      <w:r w:rsidRPr="0090311C">
        <w:rPr>
          <w:sz w:val="8"/>
        </w:rPr>
        <w:fldChar w:fldCharType="separate"/>
      </w:r>
      <w:r w:rsidRPr="0090311C">
        <w:rPr>
          <w:rStyle w:val="Hyperlink"/>
          <w:sz w:val="8"/>
        </w:rPr>
        <w:t>n286</w:t>
      </w:r>
      <w:r w:rsidRPr="0090311C">
        <w:rPr>
          <w:sz w:val="8"/>
        </w:rPr>
        <w:fldChar w:fldCharType="end"/>
      </w:r>
      <w:bookmarkEnd w:id="44"/>
      <w:r w:rsidRPr="0090311C">
        <w:rPr>
          <w:sz w:val="8"/>
        </w:rPr>
        <w:t xml:space="preserve"> </w:t>
      </w:r>
      <w:r w:rsidRPr="0090311C">
        <w:rPr>
          <w:rStyle w:val="StyleUnderline"/>
        </w:rPr>
        <w:t>The TVPA should be amended to articulate clearer standards for placing countries in one of the three tiers.</w:t>
      </w:r>
      <w:r w:rsidRPr="0090311C">
        <w:rPr>
          <w:sz w:val="8"/>
        </w:rPr>
        <w:t xml:space="preserve"> It is unclear what exactly a country must do to meet the standard for Tier 1. There is no requirement that Tier 1 countries even "distinguish between smuggling and trafficking" </w:t>
      </w:r>
      <w:bookmarkStart w:id="45" w:name="r287"/>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"n287" </w:instrText>
      </w:r>
      <w:r w:rsidRPr="0090311C">
        <w:rPr>
          <w:sz w:val="8"/>
        </w:rPr>
        <w:fldChar w:fldCharType="separate"/>
      </w:r>
      <w:r w:rsidRPr="0090311C">
        <w:rPr>
          <w:rStyle w:val="Hyperlink"/>
          <w:sz w:val="8"/>
        </w:rPr>
        <w:t>n287</w:t>
      </w:r>
      <w:r w:rsidRPr="0090311C">
        <w:rPr>
          <w:sz w:val="8"/>
        </w:rPr>
        <w:fldChar w:fldCharType="end"/>
      </w:r>
      <w:bookmarkEnd w:id="45"/>
      <w:r w:rsidRPr="0090311C">
        <w:rPr>
          <w:sz w:val="8"/>
        </w:rPr>
        <w:t xml:space="preserve"> or "refrain from penalizing trafficked persons through arrest, incarceration, or summary deportation." </w:t>
      </w:r>
      <w:bookmarkStart w:id="46" w:name="r288"/>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"n288" </w:instrText>
      </w:r>
      <w:r w:rsidRPr="0090311C">
        <w:rPr>
          <w:sz w:val="8"/>
        </w:rPr>
        <w:fldChar w:fldCharType="separate"/>
      </w:r>
      <w:r w:rsidRPr="0090311C">
        <w:rPr>
          <w:rStyle w:val="Hyperlink"/>
          <w:sz w:val="8"/>
        </w:rPr>
        <w:t>n288</w:t>
      </w:r>
      <w:r w:rsidRPr="0090311C">
        <w:rPr>
          <w:sz w:val="8"/>
        </w:rPr>
        <w:fldChar w:fldCharType="end"/>
      </w:r>
      <w:bookmarkEnd w:id="46"/>
      <w:r w:rsidRPr="0090311C">
        <w:rPr>
          <w:sz w:val="8"/>
        </w:rPr>
        <w:t xml:space="preserve"> This allows countries with severe trafficking problems to be placed in the Tier 1 category and to duck reputational harm, while still having grave human trafficking problems. Also, the explanations for why a country is on one of the other tiers, especially on a tier in which sanctions attach, should be more detailed. The standards for higher tier placement should "describe the bases for condemnation clearly and in detail so as to avoid allegations of bias." </w:t>
      </w:r>
      <w:bookmarkStart w:id="47" w:name="r289"/>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"n289" </w:instrText>
      </w:r>
      <w:r w:rsidRPr="0090311C">
        <w:rPr>
          <w:sz w:val="8"/>
        </w:rPr>
        <w:fldChar w:fldCharType="separate"/>
      </w:r>
      <w:r w:rsidRPr="0090311C">
        <w:rPr>
          <w:rStyle w:val="Hyperlink"/>
          <w:sz w:val="8"/>
        </w:rPr>
        <w:t>n289</w:t>
      </w:r>
      <w:r w:rsidRPr="0090311C">
        <w:rPr>
          <w:sz w:val="8"/>
        </w:rPr>
        <w:fldChar w:fldCharType="end"/>
      </w:r>
      <w:bookmarkEnd w:id="47"/>
      <w:r w:rsidRPr="0090311C">
        <w:rPr>
          <w:sz w:val="8"/>
        </w:rPr>
        <w:t xml:space="preserve"> With more definite standards in the tier system and more explanation in the TIP Report about the reasons why a country was placed on a </w:t>
      </w:r>
      <w:proofErr w:type="gramStart"/>
      <w:r w:rsidRPr="0090311C">
        <w:rPr>
          <w:sz w:val="8"/>
        </w:rPr>
        <w:t>particular tier</w:t>
      </w:r>
      <w:proofErr w:type="gramEnd"/>
      <w:r w:rsidRPr="0090311C">
        <w:rPr>
          <w:sz w:val="8"/>
        </w:rPr>
        <w:t xml:space="preserve">, the amount of room for discretion based on factors other than treatment of human trafficking in the country would shrink. This would decrease the chance that </w:t>
      </w:r>
      <w:bookmarkStart w:id="48" w:name="ORIGHIT_143"/>
      <w:bookmarkStart w:id="49" w:name="HIT_143"/>
      <w:bookmarkEnd w:id="48"/>
      <w:bookmarkEnd w:id="49"/>
      <w:r w:rsidRPr="0090311C">
        <w:rPr>
          <w:sz w:val="8"/>
        </w:rPr>
        <w:t xml:space="preserve">India and China could escape a Tier 3 ranking while they still inadequately address the huge human trafficking industries that are thriving within their borders. </w:t>
      </w:r>
      <w:r w:rsidRPr="0090311C">
        <w:rPr>
          <w:rStyle w:val="StyleUnderline"/>
        </w:rPr>
        <w:t xml:space="preserve">Traditional naming and shaming has not been entirely effective at encouraging </w:t>
      </w:r>
      <w:bookmarkStart w:id="50" w:name="ORIGHIT_145"/>
      <w:bookmarkStart w:id="51" w:name="HIT_145"/>
      <w:bookmarkEnd w:id="50"/>
      <w:bookmarkEnd w:id="51"/>
      <w:r w:rsidRPr="0090311C">
        <w:rPr>
          <w:rStyle w:val="StyleUnderline"/>
        </w:rPr>
        <w:t xml:space="preserve">China and India to deal with their human trafficking problems, </w:t>
      </w:r>
      <w:bookmarkStart w:id="52" w:name="r290"/>
      <w:r w:rsidRPr="0090311C">
        <w:rPr>
          <w:rStyle w:val="StyleUnderline"/>
        </w:rPr>
        <w:fldChar w:fldCharType="begin"/>
      </w:r>
      <w:r w:rsidRPr="0090311C">
        <w:rPr>
          <w:rStyle w:val="StyleUnderline"/>
        </w:rPr>
        <w:instrText xml:space="preserve"> HYPERLINK "http://www.lexisnexis.com.proxy.lib.umich.edu/lnacui2api/frame.do?tokenKey=rsh-20.724836.8653495068&amp;target=results_DocumentContent&amp;returnToKey=20_T27670392867&amp;parent=docview&amp;rand=1530129860565&amp;reloadEntirePage=true" \l "n290" </w:instrText>
      </w:r>
      <w:r w:rsidRPr="0090311C">
        <w:rPr>
          <w:rStyle w:val="StyleUnderline"/>
        </w:rPr>
        <w:fldChar w:fldCharType="separate"/>
      </w:r>
      <w:r w:rsidRPr="0090311C">
        <w:rPr>
          <w:rStyle w:val="StyleUnderline"/>
        </w:rPr>
        <w:t>n290</w:t>
      </w:r>
      <w:r w:rsidRPr="0090311C">
        <w:rPr>
          <w:rStyle w:val="StyleUnderline"/>
        </w:rPr>
        <w:fldChar w:fldCharType="end"/>
      </w:r>
      <w:bookmarkEnd w:id="52"/>
      <w:r w:rsidRPr="0090311C">
        <w:rPr>
          <w:rStyle w:val="StyleUnderline"/>
        </w:rPr>
        <w:t xml:space="preserve"> but</w:t>
      </w:r>
      <w:r w:rsidRPr="0090311C">
        <w:rPr>
          <w:sz w:val="8"/>
        </w:rPr>
        <w:t xml:space="preserve"> </w:t>
      </w:r>
      <w:r w:rsidRPr="0090311C">
        <w:rPr>
          <w:rStyle w:val="Emphasis"/>
        </w:rPr>
        <w:t>a new form of naming and shaming connected to the economics of the countries might change that</w:t>
      </w:r>
      <w:r w:rsidRPr="0090311C">
        <w:rPr>
          <w:sz w:val="8"/>
        </w:rPr>
        <w:t xml:space="preserve">. </w:t>
      </w:r>
      <w:bookmarkStart w:id="53" w:name="r291"/>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"n291" </w:instrText>
      </w:r>
      <w:r w:rsidRPr="0090311C">
        <w:rPr>
          <w:sz w:val="8"/>
        </w:rPr>
        <w:fldChar w:fldCharType="separate"/>
      </w:r>
      <w:r w:rsidRPr="0090311C">
        <w:rPr>
          <w:rStyle w:val="Hyperlink"/>
          <w:sz w:val="8"/>
        </w:rPr>
        <w:t>n291</w:t>
      </w:r>
      <w:r w:rsidRPr="0090311C">
        <w:rPr>
          <w:sz w:val="8"/>
        </w:rPr>
        <w:fldChar w:fldCharType="end"/>
      </w:r>
      <w:bookmarkEnd w:id="53"/>
      <w:r w:rsidRPr="0090311C">
        <w:rPr>
          <w:sz w:val="8"/>
        </w:rPr>
        <w:t xml:space="preserve"> Some scholars argue that </w:t>
      </w:r>
      <w:r w:rsidRPr="0090311C">
        <w:rPr>
          <w:rStyle w:val="Emphasis"/>
        </w:rPr>
        <w:t>reputational sanctions must have some instrumental effect to be salient</w:t>
      </w:r>
      <w:r w:rsidRPr="0090311C">
        <w:rPr>
          <w:sz w:val="8"/>
        </w:rPr>
        <w:t xml:space="preserve"> and have found that </w:t>
      </w:r>
      <w:r w:rsidRPr="0090311C">
        <w:rPr>
          <w:rStyle w:val="Emphasis"/>
        </w:rPr>
        <w:t>countries that received a lot of aid and those with</w:t>
      </w:r>
      <w:r w:rsidRPr="0090311C">
        <w:rPr>
          <w:sz w:val="8"/>
        </w:rPr>
        <w:t xml:space="preserve"> [*202] </w:t>
      </w:r>
      <w:r w:rsidRPr="0090311C">
        <w:rPr>
          <w:rStyle w:val="Emphasis"/>
        </w:rPr>
        <w:t>more foreign investment were more responsive to shame</w:t>
      </w:r>
      <w:r w:rsidRPr="0090311C">
        <w:rPr>
          <w:sz w:val="8"/>
        </w:rPr>
        <w:t xml:space="preserve">. </w:t>
      </w:r>
      <w:bookmarkStart w:id="54" w:name="r292"/>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"n292" </w:instrText>
      </w:r>
      <w:r w:rsidRPr="0090311C">
        <w:rPr>
          <w:sz w:val="8"/>
        </w:rPr>
        <w:fldChar w:fldCharType="separate"/>
      </w:r>
      <w:r w:rsidRPr="0090311C">
        <w:rPr>
          <w:rStyle w:val="Hyperlink"/>
          <w:sz w:val="8"/>
        </w:rPr>
        <w:t>n292</w:t>
      </w:r>
      <w:r w:rsidRPr="0090311C">
        <w:rPr>
          <w:sz w:val="8"/>
        </w:rPr>
        <w:fldChar w:fldCharType="end"/>
      </w:r>
      <w:bookmarkEnd w:id="54"/>
      <w:r w:rsidRPr="0090311C">
        <w:rPr>
          <w:sz w:val="8"/>
        </w:rPr>
        <w:t xml:space="preserve"> Louis Henkin noted that, </w:t>
      </w:r>
      <w:r w:rsidRPr="0090311C">
        <w:rPr>
          <w:rStyle w:val="StyleUnderline"/>
        </w:rPr>
        <w:t>in the sphere of human rights, "if states do not act, sovereign companies can be induced by shaming, by NGOs, the responsible press, by stockholders, by consumers ..." and other ways</w:t>
      </w:r>
      <w:r w:rsidRPr="0090311C">
        <w:rPr>
          <w:sz w:val="8"/>
        </w:rPr>
        <w:t xml:space="preserve">. </w:t>
      </w:r>
      <w:bookmarkStart w:id="55" w:name="r293"/>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"n293" </w:instrText>
      </w:r>
      <w:r w:rsidRPr="0090311C">
        <w:rPr>
          <w:sz w:val="8"/>
        </w:rPr>
        <w:fldChar w:fldCharType="separate"/>
      </w:r>
      <w:r w:rsidRPr="0090311C">
        <w:rPr>
          <w:rStyle w:val="Hyperlink"/>
          <w:sz w:val="8"/>
        </w:rPr>
        <w:t>n293</w:t>
      </w:r>
      <w:r w:rsidRPr="0090311C">
        <w:rPr>
          <w:sz w:val="8"/>
        </w:rPr>
        <w:fldChar w:fldCharType="end"/>
      </w:r>
      <w:bookmarkEnd w:id="55"/>
      <w:r w:rsidRPr="0090311C">
        <w:rPr>
          <w:sz w:val="8"/>
        </w:rPr>
        <w:t xml:space="preserve"> Another scholar suggests that </w:t>
      </w:r>
      <w:r w:rsidRPr="0090311C">
        <w:rPr>
          <w:rStyle w:val="Emphasis"/>
        </w:rPr>
        <w:t>reputational harm is more effective if it affects the credit or country risk ratings</w:t>
      </w:r>
      <w:r w:rsidRPr="0090311C">
        <w:rPr>
          <w:sz w:val="8"/>
        </w:rPr>
        <w:t xml:space="preserve">, </w:t>
      </w:r>
      <w:r w:rsidRPr="0090311C">
        <w:rPr>
          <w:rStyle w:val="StyleUnderline"/>
        </w:rPr>
        <w:t>which are ratings that investors use to determine the risk that their investment will fail due to the "failure of the host country to pay its debts, enforce agreements, or maintain adequate control of its territory of investing within a certain country or with a certain company</w:t>
      </w:r>
      <w:r w:rsidRPr="0090311C">
        <w:rPr>
          <w:sz w:val="8"/>
        </w:rPr>
        <w:t xml:space="preserve">." </w:t>
      </w:r>
      <w:bookmarkStart w:id="56" w:name="r294"/>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"n294" </w:instrText>
      </w:r>
      <w:r w:rsidRPr="0090311C">
        <w:rPr>
          <w:sz w:val="8"/>
        </w:rPr>
        <w:fldChar w:fldCharType="separate"/>
      </w:r>
      <w:r w:rsidRPr="0090311C">
        <w:rPr>
          <w:rStyle w:val="Hyperlink"/>
          <w:sz w:val="8"/>
        </w:rPr>
        <w:t>n294</w:t>
      </w:r>
      <w:r w:rsidRPr="0090311C">
        <w:rPr>
          <w:sz w:val="8"/>
        </w:rPr>
        <w:fldChar w:fldCharType="end"/>
      </w:r>
      <w:bookmarkEnd w:id="56"/>
      <w:r w:rsidRPr="0090311C">
        <w:rPr>
          <w:sz w:val="8"/>
        </w:rPr>
        <w:t xml:space="preserve"> States and companies that seek to do international business are encouraged to maintain good ratings because they are an important part of competition in international business. </w:t>
      </w:r>
      <w:bookmarkStart w:id="57" w:name="r295"/>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"n295" </w:instrText>
      </w:r>
      <w:r w:rsidRPr="0090311C">
        <w:rPr>
          <w:sz w:val="8"/>
        </w:rPr>
        <w:fldChar w:fldCharType="separate"/>
      </w:r>
      <w:r w:rsidRPr="0090311C">
        <w:rPr>
          <w:rStyle w:val="Hyperlink"/>
          <w:sz w:val="8"/>
        </w:rPr>
        <w:t>n295</w:t>
      </w:r>
      <w:r w:rsidRPr="0090311C">
        <w:rPr>
          <w:sz w:val="8"/>
        </w:rPr>
        <w:fldChar w:fldCharType="end"/>
      </w:r>
      <w:bookmarkEnd w:id="57"/>
      <w:r w:rsidRPr="0090311C">
        <w:rPr>
          <w:sz w:val="8"/>
        </w:rPr>
        <w:t xml:space="preserve"> Therefore, the United States should amend the TVPA to add a method of connecting the shaming of the countries to decreased foreign investment, or it should find a way to shame individual companies in the country. This would allow the shaming technique to have a much larger impact. </w:t>
      </w:r>
      <w:r w:rsidRPr="0090311C">
        <w:rPr>
          <w:rStyle w:val="StyleUnderline"/>
        </w:rPr>
        <w:t>One option for how Congress could amend the TVPA to include reputational consequences that actually affect foreign investment would be for the TVPA to impose its own risk rating system for corporations</w:t>
      </w:r>
      <w:r w:rsidRPr="0090311C">
        <w:rPr>
          <w:sz w:val="8"/>
        </w:rPr>
        <w:t xml:space="preserve">. </w:t>
      </w:r>
      <w:bookmarkStart w:id="58" w:name="r296"/>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"n296" </w:instrText>
      </w:r>
      <w:r w:rsidRPr="0090311C">
        <w:rPr>
          <w:sz w:val="8"/>
        </w:rPr>
        <w:fldChar w:fldCharType="separate"/>
      </w:r>
      <w:r w:rsidRPr="0090311C">
        <w:rPr>
          <w:rStyle w:val="Hyperlink"/>
          <w:sz w:val="8"/>
        </w:rPr>
        <w:t>n296</w:t>
      </w:r>
      <w:r w:rsidRPr="0090311C">
        <w:rPr>
          <w:sz w:val="8"/>
        </w:rPr>
        <w:fldChar w:fldCharType="end"/>
      </w:r>
      <w:bookmarkEnd w:id="58"/>
      <w:r w:rsidRPr="0090311C">
        <w:rPr>
          <w:sz w:val="8"/>
        </w:rPr>
        <w:t xml:space="preserve"> </w:t>
      </w:r>
      <w:r w:rsidRPr="0090311C">
        <w:rPr>
          <w:rStyle w:val="StyleUnderline"/>
        </w:rPr>
        <w:t>If a corporation or government contractor is found to be using forced laborers, is buying from manufactures that used trafficked labor, or is otherwise working with such organizations, that information should be published</w:t>
      </w:r>
      <w:r w:rsidRPr="0090311C">
        <w:rPr>
          <w:sz w:val="8"/>
        </w:rPr>
        <w:t xml:space="preserve">. </w:t>
      </w:r>
      <w:bookmarkStart w:id="59" w:name="r297"/>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"n297" </w:instrText>
      </w:r>
      <w:r w:rsidRPr="0090311C">
        <w:rPr>
          <w:sz w:val="8"/>
        </w:rPr>
        <w:fldChar w:fldCharType="separate"/>
      </w:r>
      <w:r w:rsidRPr="0090311C">
        <w:rPr>
          <w:rStyle w:val="Hyperlink"/>
          <w:sz w:val="8"/>
        </w:rPr>
        <w:t>n297</w:t>
      </w:r>
      <w:r w:rsidRPr="0090311C">
        <w:rPr>
          <w:sz w:val="8"/>
        </w:rPr>
        <w:fldChar w:fldCharType="end"/>
      </w:r>
      <w:bookmarkEnd w:id="59"/>
      <w:r w:rsidRPr="0090311C">
        <w:rPr>
          <w:sz w:val="8"/>
        </w:rPr>
        <w:t xml:space="preserve"> </w:t>
      </w:r>
      <w:r w:rsidRPr="0090311C">
        <w:rPr>
          <w:rStyle w:val="StyleUnderline"/>
        </w:rPr>
        <w:t>Investors would be wary of investing in corporations or governments that rely on human trafficking because of the reputational problems it would cause to the investors when the information was published</w:t>
      </w:r>
      <w:r w:rsidRPr="0090311C">
        <w:rPr>
          <w:sz w:val="8"/>
        </w:rPr>
        <w:t xml:space="preserve">, and also because it is economically risky to depend on a work force that could, at any moment, be shut down if the workers are rescued. </w:t>
      </w:r>
      <w:bookmarkStart w:id="60" w:name="r298"/>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"n298" </w:instrText>
      </w:r>
      <w:r w:rsidRPr="0090311C">
        <w:rPr>
          <w:sz w:val="8"/>
        </w:rPr>
        <w:fldChar w:fldCharType="separate"/>
      </w:r>
      <w:r w:rsidRPr="0090311C">
        <w:rPr>
          <w:rStyle w:val="Hyperlink"/>
          <w:sz w:val="8"/>
        </w:rPr>
        <w:t>n298</w:t>
      </w:r>
      <w:r w:rsidRPr="0090311C">
        <w:rPr>
          <w:sz w:val="8"/>
        </w:rPr>
        <w:fldChar w:fldCharType="end"/>
      </w:r>
      <w:bookmarkEnd w:id="60"/>
      <w:r w:rsidRPr="0090311C">
        <w:rPr>
          <w:sz w:val="8"/>
        </w:rPr>
        <w:t xml:space="preserve"> There is already a U.S. law in place, Federal Acquisition Regulation (FAR) 22.17, which authorizes the U.S. government "to terminate a contract or otherwise penalize a contractor if the contractor engages in human trafficking." </w:t>
      </w:r>
      <w:bookmarkStart w:id="61" w:name="r299"/>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"n299" </w:instrText>
      </w:r>
      <w:r w:rsidRPr="0090311C">
        <w:rPr>
          <w:sz w:val="8"/>
        </w:rPr>
        <w:fldChar w:fldCharType="separate"/>
      </w:r>
      <w:r w:rsidRPr="0090311C">
        <w:rPr>
          <w:rStyle w:val="Hyperlink"/>
          <w:sz w:val="8"/>
        </w:rPr>
        <w:t>n299</w:t>
      </w:r>
      <w:r w:rsidRPr="0090311C">
        <w:rPr>
          <w:sz w:val="8"/>
        </w:rPr>
        <w:fldChar w:fldCharType="end"/>
      </w:r>
      <w:bookmarkEnd w:id="61"/>
      <w:r w:rsidRPr="0090311C">
        <w:rPr>
          <w:sz w:val="8"/>
        </w:rPr>
        <w:t xml:space="preserve"> This is a step in the right direction, but the idea should be expanded to include contractors from other governments and foreign corporations. While the United States government would not be able to directly punish foreign corporations with no U.S. subsidiary or step in and force the termination [*203] of the contracts, </w:t>
      </w:r>
      <w:r w:rsidRPr="0090311C">
        <w:rPr>
          <w:rStyle w:val="Emphasis"/>
        </w:rPr>
        <w:t>the publishing of</w:t>
      </w:r>
      <w:r w:rsidRPr="0090311C">
        <w:rPr>
          <w:sz w:val="8"/>
        </w:rPr>
        <w:t xml:space="preserve"> that </w:t>
      </w:r>
      <w:r w:rsidRPr="0090311C">
        <w:rPr>
          <w:rStyle w:val="Emphasis"/>
        </w:rPr>
        <w:t>information would likely be sufficient punishment to deter the behavior</w:t>
      </w:r>
      <w:r w:rsidRPr="0090311C">
        <w:rPr>
          <w:sz w:val="8"/>
        </w:rPr>
        <w:t xml:space="preserve">. </w:t>
      </w:r>
      <w:bookmarkStart w:id="62" w:name="r300"/>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"n300" </w:instrText>
      </w:r>
      <w:r w:rsidRPr="0090311C">
        <w:rPr>
          <w:sz w:val="8"/>
        </w:rPr>
        <w:fldChar w:fldCharType="separate"/>
      </w:r>
      <w:r w:rsidRPr="0090311C">
        <w:rPr>
          <w:rStyle w:val="Hyperlink"/>
          <w:sz w:val="8"/>
        </w:rPr>
        <w:t>n300</w:t>
      </w:r>
      <w:r w:rsidRPr="0090311C">
        <w:rPr>
          <w:sz w:val="8"/>
        </w:rPr>
        <w:fldChar w:fldCharType="end"/>
      </w:r>
      <w:bookmarkEnd w:id="62"/>
      <w:r w:rsidRPr="0090311C">
        <w:rPr>
          <w:sz w:val="8"/>
        </w:rPr>
        <w:t xml:space="preserve"> Instead of harming the citizens of countries with an economic sanction that removes aid previously given by the United States, </w:t>
      </w:r>
      <w:r w:rsidRPr="0090311C">
        <w:rPr>
          <w:rStyle w:val="Emphasis"/>
        </w:rPr>
        <w:t>the economic loss here would be to large corporations and governments</w:t>
      </w:r>
      <w:r w:rsidRPr="0090311C">
        <w:rPr>
          <w:sz w:val="8"/>
        </w:rPr>
        <w:t xml:space="preserve">. </w:t>
      </w:r>
      <w:bookmarkStart w:id="63" w:name="r301"/>
      <w:r w:rsidRPr="0090311C">
        <w:rPr>
          <w:sz w:val="8"/>
        </w:rPr>
        <w:fldChar w:fldCharType="begin"/>
      </w:r>
      <w:r w:rsidRPr="0090311C">
        <w:rPr>
          <w:sz w:val="8"/>
        </w:rPr>
        <w:instrText xml:space="preserve"> HYPERLINK "http://www.lexisnexis.com.proxy.lib.umich.edu/lnacui2api/frame.do?tokenKey=rsh-20.724836.8653495068&amp;target=results_DocumentContent&amp;returnToKey=20_T27670392867&amp;parent=docview&amp;rand=1530129860565&amp;reloadEntirePage=true" \l "n301" </w:instrText>
      </w:r>
      <w:r w:rsidRPr="0090311C">
        <w:rPr>
          <w:sz w:val="8"/>
        </w:rPr>
        <w:fldChar w:fldCharType="separate"/>
      </w:r>
      <w:r w:rsidRPr="0090311C">
        <w:rPr>
          <w:rStyle w:val="Hyperlink"/>
          <w:sz w:val="8"/>
        </w:rPr>
        <w:t>n301</w:t>
      </w:r>
      <w:r w:rsidRPr="0090311C">
        <w:rPr>
          <w:sz w:val="8"/>
        </w:rPr>
        <w:fldChar w:fldCharType="end"/>
      </w:r>
      <w:bookmarkEnd w:id="63"/>
      <w:r w:rsidRPr="0090311C">
        <w:rPr>
          <w:sz w:val="8"/>
        </w:rPr>
        <w:t xml:space="preserve"> </w:t>
      </w:r>
      <w:r w:rsidRPr="0090311C">
        <w:rPr>
          <w:rStyle w:val="StyleUnderline"/>
        </w:rPr>
        <w:t xml:space="preserve">Corporations would likely try to avoid working with any kind of trafficked individuals and influence the government to make harsher laws to deter that kind of work. </w:t>
      </w:r>
      <w:r w:rsidRPr="0090311C">
        <w:rPr>
          <w:sz w:val="8"/>
        </w:rPr>
        <w:t>Such a system does not address commercial sex trafficking, but it would go a long way toward stemming bonded labor.</w:t>
      </w:r>
    </w:p>
    <w:p w14:paraId="17201469" w14:textId="693B334F" w:rsidR="00F27183" w:rsidRPr="0090311C" w:rsidRDefault="005D336A" w:rsidP="005D336A">
      <w:pPr>
        <w:pStyle w:val="Heading3"/>
      </w:pPr>
      <w:r w:rsidRPr="0090311C">
        <w:t>Solvency – Prosecutorial Shift</w:t>
      </w:r>
    </w:p>
    <w:p w14:paraId="44BBBFAF" w14:textId="77777777" w:rsidR="00F27183" w:rsidRPr="0090311C" w:rsidRDefault="00F27183" w:rsidP="00F27183">
      <w:pPr>
        <w:pStyle w:val="Heading4"/>
        <w:rPr>
          <w:rStyle w:val="Style13ptBold"/>
          <w:b/>
        </w:rPr>
      </w:pPr>
      <w:r w:rsidRPr="0090311C">
        <w:rPr>
          <w:rStyle w:val="Style13ptBold"/>
          <w:b/>
        </w:rPr>
        <w:t>T visa application process should be modified to account for impacts of lasting physical and mental abuse faced by victims</w:t>
      </w:r>
    </w:p>
    <w:p w14:paraId="59BA901C" w14:textId="5C34204F" w:rsidR="00F27183" w:rsidRPr="0090311C" w:rsidRDefault="00F27183" w:rsidP="00F27183">
      <w:r w:rsidRPr="0090311C">
        <w:rPr>
          <w:rStyle w:val="Style13ptBold"/>
        </w:rPr>
        <w:t>Greer</w:t>
      </w:r>
      <w:r w:rsidRPr="0090311C">
        <w:t xml:space="preserve"> Benjamin Thomas, Special Deputy Attorney General of Human Trafficking Special Projects Team, Legislative Office, Sacramento, California, USA, </w:t>
      </w:r>
      <w:r w:rsidRPr="0090311C">
        <w:rPr>
          <w:rStyle w:val="Style13ptBold"/>
        </w:rPr>
        <w:t>and</w:t>
      </w:r>
      <w:r w:rsidRPr="0090311C">
        <w:t xml:space="preserve"> </w:t>
      </w:r>
      <w:r w:rsidRPr="0090311C">
        <w:rPr>
          <w:rStyle w:val="Style13ptBold"/>
        </w:rPr>
        <w:t>Dyle</w:t>
      </w:r>
      <w:r w:rsidRPr="0090311C">
        <w:t xml:space="preserve"> Scott Davidson, member of Special Projects of California Department of Justice: Human Trafficking Special Projects Team, Sacramento, California, USA,  International Journal of Migration, Health, and Social Care Volume 10 Issue 3, </w:t>
      </w:r>
      <w:r w:rsidRPr="0090311C">
        <w:rPr>
          <w:rStyle w:val="Style13ptBold"/>
        </w:rPr>
        <w:t>2014</w:t>
      </w:r>
      <w:r w:rsidRPr="0090311C">
        <w:t>, “Balancing the equity of mental health injuries: examining the “trauma exception” for sex trafficking T-VISA applicants”</w:t>
      </w:r>
    </w:p>
    <w:p w14:paraId="65376680" w14:textId="7F56765F" w:rsidR="00F27183" w:rsidRPr="0090311C" w:rsidRDefault="00F27183" w:rsidP="00F27183">
      <w:pPr>
        <w:rPr>
          <w:sz w:val="16"/>
        </w:rPr>
      </w:pPr>
      <w:r w:rsidRPr="0090311C">
        <w:rPr>
          <w:rStyle w:val="StyleUnderline"/>
        </w:rPr>
        <w:t>Federal law defines trafficking in persons as “</w:t>
      </w:r>
      <w:r w:rsidRPr="0090311C">
        <w:rPr>
          <w:sz w:val="16"/>
        </w:rPr>
        <w:t>sex trafficking in which a commercial sex act is induced by force, fraud, or coercion, or in which the person induced to perform such act has not attained [eighteen] years of age” or “</w:t>
      </w:r>
      <w:r w:rsidRPr="0090311C">
        <w:rPr>
          <w:rStyle w:val="StyleUnderline"/>
        </w:rPr>
        <w:t>the recruitment, harboring, transportation, provision, or obtaining of a person for labor or services through the use of force, fraud, or coercion for the purpose of subjection to involuntary servitude, peonage, debt bondage, or slavery</w:t>
      </w:r>
      <w:r w:rsidRPr="0090311C">
        <w:rPr>
          <w:sz w:val="16"/>
        </w:rPr>
        <w:t xml:space="preserve">[30].” While cross-border transit is not a required element, the US Department of State approximates </w:t>
      </w:r>
      <w:r w:rsidRPr="0090311C">
        <w:rPr>
          <w:rStyle w:val="StyleUnderline"/>
        </w:rPr>
        <w:t>some 800,000 to 900,000 people are trafficked annually across sovereign borders globally with approximately 18,000 to 20,000 of these people entering the US[31</w:t>
      </w:r>
      <w:r w:rsidRPr="0090311C">
        <w:rPr>
          <w:sz w:val="16"/>
        </w:rPr>
        <w:t xml:space="preserve">]. According to the International Labour Organization, human traffickers are reaping immense profits, estimated to be approximately $32 billion world-wide annually[32]. Primarily surpassed by the narcotics trade, </w:t>
      </w:r>
      <w:r w:rsidRPr="0090311C">
        <w:rPr>
          <w:rStyle w:val="StyleUnderline"/>
        </w:rPr>
        <w:t>trafficking of humans is</w:t>
      </w:r>
      <w:r w:rsidRPr="0090311C">
        <w:rPr>
          <w:sz w:val="16"/>
        </w:rPr>
        <w:t xml:space="preserve"> understood to be </w:t>
      </w:r>
      <w:r w:rsidRPr="0090311C">
        <w:rPr>
          <w:rStyle w:val="StyleUnderline"/>
        </w:rPr>
        <w:t>the third largest criminal industry in the world and considered the fastest growing criminal act in the twenty-first century</w:t>
      </w:r>
      <w:r w:rsidRPr="0090311C">
        <w:rPr>
          <w:sz w:val="16"/>
        </w:rPr>
        <w:t xml:space="preserve">[33]. Facing this evolution of criminal activity, </w:t>
      </w:r>
      <w:r w:rsidRPr="0090311C">
        <w:rPr>
          <w:rStyle w:val="StyleUnderline"/>
        </w:rPr>
        <w:t>Congress passed the Trafficking Victims Protection Act of 2000</w:t>
      </w:r>
      <w:r w:rsidRPr="0090311C">
        <w:rPr>
          <w:sz w:val="16"/>
        </w:rPr>
        <w:t xml:space="preserve"> (</w:t>
      </w:r>
      <w:r w:rsidRPr="0090311C">
        <w:rPr>
          <w:rStyle w:val="StyleUnderline"/>
        </w:rPr>
        <w:t>TVPA</w:t>
      </w:r>
      <w:r w:rsidRPr="0090311C">
        <w:rPr>
          <w:sz w:val="16"/>
        </w:rPr>
        <w:t xml:space="preserve">) with the intent </w:t>
      </w:r>
      <w:r w:rsidRPr="0090311C">
        <w:rPr>
          <w:rStyle w:val="StyleUnderline"/>
        </w:rPr>
        <w:t>to help stem the tide of this crime</w:t>
      </w:r>
      <w:r w:rsidRPr="0090311C">
        <w:rPr>
          <w:sz w:val="16"/>
        </w:rPr>
        <w:t xml:space="preserve"> and provide services to its victims[34]: The TVPA enhanced three aspects of federal government activity to combat trafficking in person: </w:t>
      </w:r>
      <w:r w:rsidRPr="0090311C">
        <w:rPr>
          <w:rStyle w:val="StyleUnderline"/>
        </w:rPr>
        <w:t>it provided for a range of new protections and assistance for victims of trafficking in persons; it expanded the crimes and enhanced the penalties available to federal investigators and prosecutors pursuing traffickers; and it expanded United States activities internationally to prevent victims from being trafficked in the first place</w:t>
      </w:r>
      <w:r w:rsidRPr="0090311C">
        <w:rPr>
          <w:sz w:val="16"/>
        </w:rPr>
        <w:t xml:space="preserve">[35]. </w:t>
      </w:r>
      <w:r w:rsidRPr="0090311C">
        <w:rPr>
          <w:rStyle w:val="StyleUnderline"/>
        </w:rPr>
        <w:t>Traffickers</w:t>
      </w:r>
      <w:r w:rsidRPr="0090311C">
        <w:rPr>
          <w:sz w:val="16"/>
        </w:rPr>
        <w:t xml:space="preserve"> lack basic humanity, and with it, the concern for others. They </w:t>
      </w:r>
      <w:r w:rsidRPr="0090311C">
        <w:rPr>
          <w:rStyle w:val="StyleUnderline"/>
        </w:rPr>
        <w:t>are solely motivated by profit[</w:t>
      </w:r>
      <w:r w:rsidRPr="0090311C">
        <w:rPr>
          <w:sz w:val="16"/>
        </w:rPr>
        <w:t xml:space="preserve">36]. They torture, defeat, starve, and fracture the lives of their victims[37]. </w:t>
      </w:r>
      <w:r w:rsidRPr="0090311C">
        <w:rPr>
          <w:rStyle w:val="StyleUnderline"/>
        </w:rPr>
        <w:t>They</w:t>
      </w:r>
      <w:r w:rsidRPr="0090311C">
        <w:rPr>
          <w:sz w:val="16"/>
        </w:rPr>
        <w:t xml:space="preserve"> intentionally </w:t>
      </w:r>
      <w:r w:rsidRPr="0090311C">
        <w:rPr>
          <w:rStyle w:val="StyleUnderline"/>
        </w:rPr>
        <w:t>attack</w:t>
      </w:r>
      <w:r w:rsidRPr="0090311C">
        <w:rPr>
          <w:sz w:val="16"/>
        </w:rPr>
        <w:t xml:space="preserve"> the self-control and identity of </w:t>
      </w:r>
      <w:r w:rsidRPr="0090311C">
        <w:rPr>
          <w:rStyle w:val="StyleUnderline"/>
        </w:rPr>
        <w:t>their victims in order to strip them of their will and self-determination</w:t>
      </w:r>
      <w:r w:rsidRPr="0090311C">
        <w:rPr>
          <w:sz w:val="16"/>
        </w:rPr>
        <w:t xml:space="preserve">[38]. In this void </w:t>
      </w:r>
      <w:r w:rsidRPr="0090311C">
        <w:rPr>
          <w:rStyle w:val="StyleUnderline"/>
        </w:rPr>
        <w:t>they insert themselves as the sole controlling force – the force that dictates every aspect of the victims’ lives: traffickers control everything</w:t>
      </w:r>
      <w:r w:rsidRPr="0090311C">
        <w:rPr>
          <w:sz w:val="16"/>
        </w:rPr>
        <w:t xml:space="preserve">, from when to eat, when to sleep, with whom to interact, and when to use the bathroom[39]. </w:t>
      </w:r>
      <w:r w:rsidRPr="0090311C">
        <w:rPr>
          <w:rStyle w:val="StyleUnderline"/>
        </w:rPr>
        <w:t>This complete control of their victim is crucial to the trafficker’s business model. If the victim were to retain their own free will, the victim may seek help and the trafficker’s crime would be uncovered</w:t>
      </w:r>
      <w:r w:rsidRPr="0090311C">
        <w:rPr>
          <w:sz w:val="16"/>
        </w:rPr>
        <w:t xml:space="preserve">[40]. The extent to which traffickers will go to maintain control knows no bounds[41]. Based on the surplus of vulnerable people in the world, </w:t>
      </w:r>
      <w:r w:rsidRPr="0090311C">
        <w:rPr>
          <w:rStyle w:val="StyleUnderline"/>
        </w:rPr>
        <w:t>traffickers are willing to extend their abuse to murder if their methods of mental and physical abuse are not effective</w:t>
      </w:r>
      <w:r w:rsidRPr="0090311C">
        <w:rPr>
          <w:sz w:val="16"/>
        </w:rPr>
        <w:t xml:space="preserve">[42]. </w:t>
      </w:r>
      <w:r w:rsidRPr="0090311C">
        <w:rPr>
          <w:rStyle w:val="StyleUnderline"/>
        </w:rPr>
        <w:t>These rapacious tactics place trafficked victims are at a significantly high risk for mental health problems, stemming directly from their chronic brutalization</w:t>
      </w:r>
      <w:r w:rsidRPr="0090311C">
        <w:rPr>
          <w:sz w:val="16"/>
        </w:rPr>
        <w:t xml:space="preserve">[43]. The California Attorney General’s Office has recognized </w:t>
      </w:r>
      <w:r w:rsidRPr="0090311C">
        <w:rPr>
          <w:rStyle w:val="StyleUnderline"/>
        </w:rPr>
        <w:t>victims often suffer from physical and developmental disabilities, PTSD, depression, suicidal tendencies, and other dissociative disorders</w:t>
      </w:r>
      <w:r w:rsidRPr="0090311C">
        <w:rPr>
          <w:sz w:val="16"/>
        </w:rPr>
        <w:t xml:space="preserve">[44]. </w:t>
      </w:r>
      <w:r w:rsidRPr="0090311C">
        <w:rPr>
          <w:b/>
          <w:u w:val="single"/>
        </w:rPr>
        <w:t>Because this depth of victimization carries with it lasting significant physical and emotional symptoms, updating the T-Visa application and qualification process to account for these symptoms must be considered an integral part of a strategic and a holistic approach to fighting sexual exploitation and human trafficking</w:t>
      </w:r>
      <w:r w:rsidRPr="0090311C">
        <w:rPr>
          <w:sz w:val="16"/>
        </w:rPr>
        <w:t xml:space="preserve">. Continually </w:t>
      </w:r>
      <w:r w:rsidRPr="0090311C">
        <w:rPr>
          <w:rStyle w:val="StyleUnderline"/>
        </w:rPr>
        <w:t>updating immigration laws to ensure equity for the victims suffering from mental health injuries is crucial</w:t>
      </w:r>
      <w:r w:rsidRPr="0090311C">
        <w:rPr>
          <w:sz w:val="16"/>
        </w:rPr>
        <w:t xml:space="preserve"> as </w:t>
      </w:r>
      <w:r w:rsidRPr="0090311C">
        <w:rPr>
          <w:rStyle w:val="StyleUnderline"/>
        </w:rPr>
        <w:t>governments struggle with</w:t>
      </w:r>
      <w:r w:rsidRPr="0090311C">
        <w:rPr>
          <w:sz w:val="16"/>
        </w:rPr>
        <w:t xml:space="preserve"> the concurrent challenges of </w:t>
      </w:r>
      <w:r w:rsidRPr="0090311C">
        <w:rPr>
          <w:rStyle w:val="StyleUnderline"/>
        </w:rPr>
        <w:t>conceptualizing what human trafficking is and modernizing criminal statues to adequately combat its practice</w:t>
      </w:r>
      <w:r w:rsidRPr="0090311C">
        <w:rPr>
          <w:sz w:val="16"/>
        </w:rPr>
        <w:t xml:space="preserve">. </w:t>
      </w:r>
    </w:p>
    <w:p w14:paraId="63F772D0" w14:textId="77777777" w:rsidR="00C63663" w:rsidRPr="0090311C" w:rsidRDefault="00C63663" w:rsidP="00C63663">
      <w:pPr>
        <w:pStyle w:val="Heading4"/>
      </w:pPr>
      <w:r w:rsidRPr="0090311C">
        <w:t>The prosecutorial approach to trafficking fails – shifting to a more humanitarian policy paradigm protects victims and increases access to effective civil remedies and social services</w:t>
      </w:r>
    </w:p>
    <w:p w14:paraId="26FC9431" w14:textId="77777777" w:rsidR="00C63663" w:rsidRPr="0090311C" w:rsidRDefault="00C63663" w:rsidP="00C63663">
      <w:r w:rsidRPr="0090311C">
        <w:t xml:space="preserve">Theodore R. </w:t>
      </w:r>
      <w:r w:rsidRPr="0090311C">
        <w:rPr>
          <w:rStyle w:val="Style13ptBold"/>
        </w:rPr>
        <w:t>Sangalis</w:t>
      </w:r>
      <w:r w:rsidRPr="0090311C">
        <w:t xml:space="preserve"> (J.D., Fordham University School of Law) </w:t>
      </w:r>
      <w:r w:rsidRPr="0090311C">
        <w:rPr>
          <w:rStyle w:val="Style13ptBold"/>
        </w:rPr>
        <w:t>2011</w:t>
      </w:r>
      <w:r w:rsidRPr="0090311C">
        <w:t xml:space="preserve"> “ELUSIVE EMPOWERMENT: COMPENSATING THE SEX TRAFFICKED PERSON UNDER THE TRAFFICKING VICTIMS PROTECTION ACT” 80 Fordham L. Rev. 403 (2011)</w:t>
      </w:r>
    </w:p>
    <w:p w14:paraId="42CDF497" w14:textId="77777777" w:rsidR="00C63663" w:rsidRPr="0090311C" w:rsidRDefault="00C63663" w:rsidP="00C63663">
      <w:r w:rsidRPr="0090311C">
        <w:t xml:space="preserve">Despite the comprehensive criminal scheme that Congress established to combat trafficking, </w:t>
      </w:r>
      <w:r w:rsidRPr="0090311C">
        <w:rPr>
          <w:rStyle w:val="StyleUnderline"/>
        </w:rPr>
        <w:t xml:space="preserve">the TVPA has not been without its critics. The most pervasive critique </w:t>
      </w:r>
      <w:r w:rsidRPr="0090311C">
        <w:t xml:space="preserve">of the legislation </w:t>
      </w:r>
      <w:r w:rsidRPr="0090311C">
        <w:rPr>
          <w:rStyle w:val="StyleUnderline"/>
        </w:rPr>
        <w:t>is its over-emphasis on prosecution and under-emphasis on protection</w:t>
      </w:r>
      <w:r w:rsidRPr="0090311C">
        <w:t xml:space="preserve">. 218 </w:t>
      </w:r>
      <w:r w:rsidRPr="0090311C">
        <w:rPr>
          <w:rStyle w:val="StyleUnderline"/>
        </w:rPr>
        <w:t>This disparity in emphasis is seen most clearly in conditioning the victims' qualification for benefits on their participation in criminal prosecutions</w:t>
      </w:r>
      <w:r w:rsidRPr="0090311C">
        <w:t xml:space="preserve">. 219 Critics claim that </w:t>
      </w:r>
      <w:r w:rsidRPr="0090311C">
        <w:rPr>
          <w:rStyle w:val="StyleUnderline"/>
        </w:rPr>
        <w:t>linking the prosecution of the trafficker to the benefits provided to the victim is a mistake</w:t>
      </w:r>
      <w:r w:rsidRPr="0090311C">
        <w:t xml:space="preserve"> because the two goals can "clash." 220 </w:t>
      </w:r>
      <w:r w:rsidRPr="0090311C">
        <w:rPr>
          <w:rStyle w:val="StyleUnderline"/>
        </w:rPr>
        <w:t>Given the physical and psychological effects that victims experience</w:t>
      </w:r>
      <w:r w:rsidRPr="0090311C">
        <w:t xml:space="preserve">, 221 </w:t>
      </w:r>
      <w:r w:rsidRPr="0090311C">
        <w:rPr>
          <w:rStyle w:val="StyleUnderline"/>
        </w:rPr>
        <w:t>requiring them to recount traumatic events shortly after they occurred in a courtroom-especially in criminal procedures outside of their control--could cause further trauma</w:t>
      </w:r>
      <w:r w:rsidRPr="0090311C">
        <w:t xml:space="preserve">.222 </w:t>
      </w:r>
      <w:r w:rsidRPr="0090311C">
        <w:rPr>
          <w:rStyle w:val="StyleUnderline"/>
        </w:rPr>
        <w:t>In fact, in the first nine years of the TVPA, there have only been 466 criminal convictions</w:t>
      </w:r>
      <w:r w:rsidRPr="0090311C">
        <w:t xml:space="preserve">.223 </w:t>
      </w:r>
      <w:r w:rsidRPr="0090311C">
        <w:rPr>
          <w:rStyle w:val="StyleUnderline"/>
        </w:rPr>
        <w:t>Conditioning social benefits on cooperation with the prosecution can be a substantial barrier to compensating the victims</w:t>
      </w:r>
      <w:r w:rsidRPr="0090311C">
        <w:t xml:space="preserve">. 224 </w:t>
      </w:r>
      <w:r w:rsidRPr="0090311C">
        <w:rPr>
          <w:rStyle w:val="StyleUnderline"/>
        </w:rPr>
        <w:t>The prosecutorial priority of obtaining a conviction may obscure a victim's immediate need for housing or other services more immediately</w:t>
      </w:r>
      <w:r w:rsidRPr="0090311C">
        <w:t>. 225 One scholar summed up the critique by asserting that "</w:t>
      </w:r>
      <w:r w:rsidRPr="0090311C">
        <w:rPr>
          <w:rStyle w:val="StyleUnderline"/>
        </w:rPr>
        <w:t>the goal is no longer protection, but protection for the sake of prosecution</w:t>
      </w:r>
      <w:r w:rsidRPr="0090311C">
        <w:t xml:space="preserve">." 226 According to one organization, only about half its clients wish to cooperate with the prosecution. 227 </w:t>
      </w:r>
      <w:r w:rsidRPr="0090311C">
        <w:rPr>
          <w:rStyle w:val="StyleUnderline"/>
        </w:rPr>
        <w:t>Some scholars attribute this problem to the "criminal approach" of the TVPA</w:t>
      </w:r>
      <w:r w:rsidRPr="0090311C">
        <w:t xml:space="preserve">, 228 </w:t>
      </w:r>
      <w:r w:rsidRPr="0090311C">
        <w:rPr>
          <w:rStyle w:val="StyleUnderline"/>
        </w:rPr>
        <w:t>and instead recommend a human rights approach, which would primarily focus on serving the needs of the victims</w:t>
      </w:r>
      <w:r w:rsidRPr="0090311C">
        <w:t xml:space="preserve">. 229 </w:t>
      </w:r>
      <w:r w:rsidRPr="0090311C">
        <w:rPr>
          <w:rStyle w:val="StyleUnderline"/>
        </w:rPr>
        <w:t>Scholars have encouraged the use of the civil remedy, in addition to or in lieu of the criminal prosecution, for several reasons</w:t>
      </w:r>
      <w:r w:rsidRPr="0090311C">
        <w:t xml:space="preserve">. 230 First, </w:t>
      </w:r>
      <w:r w:rsidRPr="0090311C">
        <w:rPr>
          <w:rStyle w:val="StyleUnderline"/>
        </w:rPr>
        <w:t>a civil action can provide more appropriate compensation for the victims than restitution</w:t>
      </w:r>
      <w:r w:rsidRPr="0090311C">
        <w:t xml:space="preserve">. 231 This is especially important because restitution under the TVPA, although mandatory, can be "easily forgotten," whether because the prosecutor is focused on a conviction or the court fails to inform the defendant that restitution is an element of the sentencing. 232 Even when restitution is demanded, its adequacy largely depends on the prosecutor's aggressiveness. 233 In sex trafficking cases, restitution may be especially inadequate because a victim cannot recover fees for illegal activities such as prostitution. 234 Furthermore, obtaining an order for restitution does not ensure that it is always collected. 235 Second, </w:t>
      </w:r>
      <w:r w:rsidRPr="0090311C">
        <w:rPr>
          <w:rStyle w:val="StyleUnderline"/>
        </w:rPr>
        <w:t>a civil remedy gives the trafficked person control over the legal process, whereas the prosecutor controls criminal proceedings</w:t>
      </w:r>
      <w:r w:rsidRPr="0090311C">
        <w:t xml:space="preserve">. 236 </w:t>
      </w:r>
      <w:r w:rsidRPr="0090311C">
        <w:rPr>
          <w:rStyle w:val="StyleUnderline"/>
        </w:rPr>
        <w:t>This is vital because prosecutors exercise discretion in bringing the case and could preclude victims from obtaining justice and social benefits by declining to prosecute the traffickers</w:t>
      </w:r>
      <w:r w:rsidRPr="0090311C">
        <w:t xml:space="preserve">. 237 Third, a civil action can advance the civil rights of the victim in a public forum. 238 Fourth, </w:t>
      </w:r>
      <w:r w:rsidRPr="0090311C">
        <w:rPr>
          <w:rStyle w:val="StyleUnderline"/>
        </w:rPr>
        <w:t>a civil proceeding requires a lower burden of proof than a criminal one, increasing the likelihood of success</w:t>
      </w:r>
      <w:r w:rsidRPr="0090311C">
        <w:t xml:space="preserve">. 239 </w:t>
      </w:r>
      <w:r w:rsidRPr="0090311C">
        <w:rPr>
          <w:rStyle w:val="StyleUnderline"/>
        </w:rPr>
        <w:t xml:space="preserve">Finally, substantial civil awards not only compensate the victims, but may also prove to be an effective deterrent to sex traffickers. </w:t>
      </w:r>
      <w:r w:rsidRPr="0090311C">
        <w:t xml:space="preserve">240 Generally, scholars have applauded the TVPA's civil remedy and have seen few procedural or evidentiary problems with the provision. 241 In fact, advocates have brought many civil suits on behalf of victims of labor trafficking under § 1595.242 For the most part, the cases that reach the merits have received favorable judgments and brought victims "closer to a holistic and fuller recovery." 243 Yet, in the eight years since the federal civil remedy was enacted, there have been practically no suits brought by a victim of sex trafficking. 244 To be sure, there are alternative remedies available to survivors of sex trafficking, 245 but § 1595 codifies the most straightforward and comprehensive compensation scheme. 246 It has "diminish[ed] some of the strategic complexities" involved in judicially created causes of action and provides a "complete remedy, rather than the piecemeal approach required by common law torts." 247 </w:t>
      </w:r>
      <w:r w:rsidRPr="0090311C">
        <w:rPr>
          <w:rStyle w:val="StyleUnderline"/>
        </w:rPr>
        <w:t>Despite the robust civil remedy, scholars continue to criticize the alleged inability of the TVPA to protect its victims by empowering their recovery. Some critics suggest that those who survive sex trafficking are first and foremost in need of safe housing</w:t>
      </w:r>
      <w:r w:rsidRPr="0090311C">
        <w:t xml:space="preserve">. 248 </w:t>
      </w:r>
      <w:r w:rsidRPr="0090311C">
        <w:rPr>
          <w:rStyle w:val="StyleUnderline"/>
        </w:rPr>
        <w:t>Housing is not allocated or mentioned anywhere in the language of the TVPA</w:t>
      </w:r>
      <w:r w:rsidRPr="0090311C">
        <w:t xml:space="preserve">.249 </w:t>
      </w:r>
      <w:r w:rsidRPr="0090311C">
        <w:rPr>
          <w:rStyle w:val="StyleUnderline"/>
        </w:rPr>
        <w:t>Scholars and practitioners have to the victims and their families after federal authorities identify them</w:t>
      </w:r>
      <w:r w:rsidRPr="0090311C">
        <w:t xml:space="preserve">. 250 </w:t>
      </w:r>
      <w:r w:rsidRPr="0090311C">
        <w:rPr>
          <w:rStyle w:val="StyleUnderline"/>
        </w:rPr>
        <w:t>The requirement that a victim experience a "severe form" of trafficking to receive benefits has also been criticized as an "unreasonably high standard."</w:t>
      </w:r>
      <w:r w:rsidRPr="0090311C">
        <w:t xml:space="preserve"> 251 </w:t>
      </w:r>
      <w:r w:rsidRPr="0090311C">
        <w:rPr>
          <w:rStyle w:val="StyleUnderline"/>
        </w:rPr>
        <w:t>Because such a high standard makes it difficult to receive immediate benefits and protections, one scholar suggests that "victims should be presumed to qualify as a victim of severe forms of trafficking until a contrary determination is made</w:t>
      </w:r>
      <w:r w:rsidRPr="0090311C">
        <w:t xml:space="preserve">." 252 </w:t>
      </w:r>
      <w:r w:rsidRPr="0090311C">
        <w:rPr>
          <w:rStyle w:val="StyleUnderline"/>
        </w:rPr>
        <w:t>Finally, critics have denounced immigration policies that prejudice undocumented individuals and expose them to exploitation</w:t>
      </w:r>
      <w:r w:rsidRPr="0090311C">
        <w:t xml:space="preserve">. 253 </w:t>
      </w:r>
    </w:p>
    <w:p w14:paraId="722D280F" w14:textId="77777777" w:rsidR="00C63663" w:rsidRPr="0090311C" w:rsidRDefault="00C63663" w:rsidP="00C63663"/>
    <w:p w14:paraId="0D36771B" w14:textId="0CFEEF52" w:rsidR="00A8018B" w:rsidRPr="0090311C" w:rsidRDefault="00A8018B" w:rsidP="00A8018B">
      <w:pPr>
        <w:pStyle w:val="Heading3"/>
      </w:pPr>
      <w:r w:rsidRPr="0090311C">
        <w:t>Solvency – LPR</w:t>
      </w:r>
    </w:p>
    <w:p w14:paraId="2B2FE6F8" w14:textId="77777777" w:rsidR="00A8018B" w:rsidRPr="0090311C" w:rsidRDefault="00A8018B" w:rsidP="00A8018B"/>
    <w:p w14:paraId="60B517C5" w14:textId="77777777" w:rsidR="00A8018B" w:rsidRPr="0090311C" w:rsidRDefault="00A8018B" w:rsidP="00A8018B">
      <w:pPr>
        <w:pStyle w:val="Heading4"/>
      </w:pPr>
      <w:r w:rsidRPr="0090311C">
        <w:t>LPR status key</w:t>
      </w:r>
    </w:p>
    <w:p w14:paraId="1E5DC8F2" w14:textId="77777777" w:rsidR="00A8018B" w:rsidRPr="0090311C" w:rsidRDefault="00A8018B" w:rsidP="00A8018B">
      <w:r w:rsidRPr="0090311C">
        <w:rPr>
          <w:rStyle w:val="Style13ptBold"/>
        </w:rPr>
        <w:t>Smith 13</w:t>
      </w:r>
      <w:r w:rsidRPr="0090311C">
        <w:t xml:space="preserve"> (Stacie Reimer, Executive Director of Amara Legal Center, J.D. from Georgetown University Law Center, “UNDERUTILIZATION OF THE T-VISA: COMPARING THE T-VISA TO SIMILAR TEMPORARY RESIDENCE PROGRAMS AROUND THE WORLD”, Georgetown Journal of Gender and the Law, Issue 3, page 719, 2013, accessed via HeinOnline) DL</w:t>
      </w:r>
    </w:p>
    <w:p w14:paraId="0EF2A05E" w14:textId="77777777" w:rsidR="00A8018B" w:rsidRPr="0090311C" w:rsidRDefault="00A8018B" w:rsidP="00A8018B">
      <w:pPr>
        <w:rPr>
          <w:sz w:val="12"/>
        </w:rPr>
      </w:pPr>
      <w:r w:rsidRPr="0090311C">
        <w:rPr>
          <w:sz w:val="12"/>
        </w:rPr>
        <w:t xml:space="preserve">Although all victims of trafficking likely need access to a variety of social and legal services, this paper specifically addresses the immigration needs of adult female victims of trafficking that are trafficked into the United States. </w:t>
      </w:r>
      <w:r w:rsidRPr="0090311C">
        <w:rPr>
          <w:rStyle w:val="StyleUnderline"/>
        </w:rPr>
        <w:t>Adult female victims of trafficking for the purposes of commercial sexual exploitation need access to legal residency status for a number of reasons</w:t>
      </w:r>
      <w:r w:rsidRPr="0090311C">
        <w:rPr>
          <w:sz w:val="12"/>
        </w:rPr>
        <w:t xml:space="preserve">.17 </w:t>
      </w:r>
      <w:r w:rsidRPr="0090311C">
        <w:rPr>
          <w:rStyle w:val="StyleUnderline"/>
        </w:rPr>
        <w:t>Although many victims may want to return to their home countries immediately, there are others who do not wish to return</w:t>
      </w:r>
      <w:r w:rsidRPr="0090311C">
        <w:rPr>
          <w:sz w:val="12"/>
        </w:rPr>
        <w:t xml:space="preserve">.18 </w:t>
      </w:r>
      <w:r w:rsidRPr="0090311C">
        <w:rPr>
          <w:rStyle w:val="StyleUnderline"/>
        </w:rPr>
        <w:t>Many victims face returning to a country where they will not have access to medical and psychological services</w:t>
      </w:r>
      <w:r w:rsidRPr="0090311C">
        <w:rPr>
          <w:sz w:val="12"/>
        </w:rPr>
        <w:t xml:space="preserve">.19 Also, </w:t>
      </w:r>
      <w:r w:rsidRPr="0090311C">
        <w:rPr>
          <w:rStyle w:val="StyleUnderline"/>
        </w:rPr>
        <w:t>many victims do not want to return to their home countries because of the harsh stigmatization they will face</w:t>
      </w:r>
      <w:r w:rsidRPr="0090311C">
        <w:rPr>
          <w:sz w:val="12"/>
        </w:rPr>
        <w:t xml:space="preserve">. 20 </w:t>
      </w:r>
      <w:r w:rsidRPr="0090311C">
        <w:rPr>
          <w:rStyle w:val="StyleUnderline"/>
        </w:rPr>
        <w:t>Victims may not have familial support</w:t>
      </w:r>
      <w:r w:rsidRPr="0090311C">
        <w:rPr>
          <w:sz w:val="12"/>
        </w:rPr>
        <w:t xml:space="preserve"> and may be rejected by their own families, </w:t>
      </w:r>
      <w:r w:rsidRPr="0090311C">
        <w:rPr>
          <w:rStyle w:val="StyleUnderline"/>
        </w:rPr>
        <w:t>preventing them from accessing affordable housing and employment</w:t>
      </w:r>
      <w:r w:rsidRPr="0090311C">
        <w:rPr>
          <w:sz w:val="12"/>
        </w:rPr>
        <w:t xml:space="preserve">. 21 </w:t>
      </w:r>
      <w:r w:rsidRPr="0090311C">
        <w:rPr>
          <w:rStyle w:val="Emphasis"/>
        </w:rPr>
        <w:t>This places the victims at risk of either being re-trafficked or being vulnerable to other forms of victimization</w:t>
      </w:r>
      <w:r w:rsidRPr="0090311C">
        <w:rPr>
          <w:sz w:val="12"/>
        </w:rPr>
        <w:t xml:space="preserve">.22 Additionally, the victim could have been sold into slavery by their own family members to a highly organized and powerful criminal network.23 Furthermore, </w:t>
      </w:r>
      <w:r w:rsidRPr="0090311C">
        <w:rPr>
          <w:rStyle w:val="StyleUnderline"/>
        </w:rPr>
        <w:t>a victim may want to participate in the criminal investigation of her trafficker or pursue civil remedies against her trafficker</w:t>
      </w:r>
      <w:r w:rsidRPr="0090311C">
        <w:rPr>
          <w:sz w:val="12"/>
        </w:rPr>
        <w:t xml:space="preserve">.24 </w:t>
      </w:r>
      <w:r w:rsidRPr="0090311C">
        <w:rPr>
          <w:rStyle w:val="Emphasis"/>
        </w:rPr>
        <w:t>A victim must have a legal residence status to remain in the destination country to pursue these legal remedies</w:t>
      </w:r>
      <w:r w:rsidRPr="0090311C">
        <w:rPr>
          <w:sz w:val="12"/>
        </w:rPr>
        <w:t xml:space="preserve">.25 Also, </w:t>
      </w:r>
      <w:r w:rsidRPr="0090311C">
        <w:rPr>
          <w:rStyle w:val="StyleUnderline"/>
        </w:rPr>
        <w:t>a victim may not be eligible for vital social services in the destination country, such as housing, medical care and counseling, without some kind of residence status</w:t>
      </w:r>
      <w:r w:rsidRPr="0090311C">
        <w:rPr>
          <w:sz w:val="12"/>
        </w:rPr>
        <w:t>.26</w:t>
      </w:r>
    </w:p>
    <w:p w14:paraId="39AE2B62" w14:textId="77777777" w:rsidR="00A8018B" w:rsidRPr="0090311C" w:rsidRDefault="00A8018B" w:rsidP="00A8018B"/>
    <w:p w14:paraId="38109567" w14:textId="010D3016" w:rsidR="00706288" w:rsidRPr="0090311C" w:rsidRDefault="00706288" w:rsidP="00173D6A">
      <w:pPr>
        <w:rPr>
          <w:rStyle w:val="StyleUnderline"/>
        </w:rPr>
      </w:pPr>
    </w:p>
    <w:p w14:paraId="71BF4BC8" w14:textId="77777777" w:rsidR="00284C0D" w:rsidRPr="0090311C" w:rsidRDefault="00284C0D" w:rsidP="00284C0D">
      <w:pPr>
        <w:pStyle w:val="Heading3"/>
      </w:pPr>
      <w:r w:rsidRPr="0090311C">
        <w:t>Solvency – Catch-All</w:t>
      </w:r>
    </w:p>
    <w:p w14:paraId="52CB3C47" w14:textId="77777777" w:rsidR="00284C0D" w:rsidRPr="0090311C" w:rsidRDefault="00284C0D" w:rsidP="00284C0D"/>
    <w:p w14:paraId="59D45D1D" w14:textId="77777777" w:rsidR="00284C0D" w:rsidRPr="0090311C" w:rsidRDefault="00284C0D" w:rsidP="00284C0D">
      <w:pPr>
        <w:pStyle w:val="Heading4"/>
      </w:pPr>
      <w:r w:rsidRPr="0090311C">
        <w:t xml:space="preserve">Removing the requirement that victims suffer a ‘severe form of trafficking’ and cooperate with law enforcement solves – provides access to crucial social services  </w:t>
      </w:r>
    </w:p>
    <w:p w14:paraId="4304FBE6" w14:textId="77777777" w:rsidR="00284C0D" w:rsidRPr="0090311C" w:rsidRDefault="00284C0D" w:rsidP="00284C0D">
      <w:r w:rsidRPr="0090311C">
        <w:t xml:space="preserve">Theodore R. </w:t>
      </w:r>
      <w:r w:rsidRPr="0090311C">
        <w:rPr>
          <w:rStyle w:val="Style13ptBold"/>
        </w:rPr>
        <w:t>Sangalis</w:t>
      </w:r>
      <w:r w:rsidRPr="0090311C">
        <w:t xml:space="preserve"> (J.D., Fordham University School of Law) </w:t>
      </w:r>
      <w:r w:rsidRPr="0090311C">
        <w:rPr>
          <w:rStyle w:val="Style13ptBold"/>
        </w:rPr>
        <w:t>2011</w:t>
      </w:r>
      <w:r w:rsidRPr="0090311C">
        <w:t xml:space="preserve"> “ELUSIVE EMPOWERMENT: COMPENSATING THE SEX TRAFFICKED PERSON UNDER THE TRAFFICKING VICTIMS PROTECTION ACT” 80 Fordham L. Rev. 403 (2011)</w:t>
      </w:r>
    </w:p>
    <w:p w14:paraId="314082A5" w14:textId="77777777" w:rsidR="00284C0D" w:rsidRPr="0090311C" w:rsidRDefault="00284C0D" w:rsidP="00284C0D">
      <w:pPr>
        <w:rPr>
          <w:rStyle w:val="StyleUnderline"/>
        </w:rPr>
      </w:pPr>
      <w:r w:rsidRPr="0090311C">
        <w:rPr>
          <w:rStyle w:val="StyleUnderline"/>
        </w:rPr>
        <w:t xml:space="preserve">Congress should modify the requirements for receiving immigration relief through the T visa. </w:t>
      </w:r>
      <w:r w:rsidRPr="0090311C">
        <w:t xml:space="preserve">Sex trafficking victims experience many physical and psychological maladies as a result of their ordeals. 342 Their troubles often leave them unwilling or unable to pursue remedies. 343 If and </w:t>
      </w:r>
      <w:r w:rsidRPr="0090311C">
        <w:rPr>
          <w:rStyle w:val="StyleUnderline"/>
        </w:rPr>
        <w:t>when they escape</w:t>
      </w:r>
      <w:r w:rsidRPr="0090311C">
        <w:t xml:space="preserve"> their </w:t>
      </w:r>
      <w:r w:rsidRPr="0090311C">
        <w:rPr>
          <w:rStyle w:val="StyleUnderline"/>
        </w:rPr>
        <w:t>oppressive situations, their immediate needs can include physical safety, housing, counseling, immigration relief, and financial resources</w:t>
      </w:r>
      <w:r w:rsidRPr="0090311C">
        <w:t xml:space="preserve">. 344 </w:t>
      </w:r>
      <w:r w:rsidRPr="0090311C">
        <w:rPr>
          <w:rStyle w:val="StyleUnderline"/>
        </w:rPr>
        <w:t>But to receive any of these benefits</w:t>
      </w:r>
      <w:r w:rsidRPr="0090311C">
        <w:t xml:space="preserve"> under the TVPA, </w:t>
      </w:r>
      <w:r w:rsidRPr="0090311C">
        <w:rPr>
          <w:rStyle w:val="StyleUnderline"/>
        </w:rPr>
        <w:t>individuals must first be identified as a victim of a severe form of trafficking</w:t>
      </w:r>
      <w:r w:rsidRPr="0090311C">
        <w:t xml:space="preserve">. 345 </w:t>
      </w:r>
      <w:r w:rsidRPr="0090311C">
        <w:rPr>
          <w:rStyle w:val="StyleUnderline"/>
        </w:rPr>
        <w:t>This has proven difficult, given the struggle to define trafficking and the inexperience of law enforcement in recognizing it</w:t>
      </w:r>
      <w:r w:rsidRPr="0090311C">
        <w:t xml:space="preserve">.346 </w:t>
      </w:r>
      <w:r w:rsidRPr="0090311C">
        <w:rPr>
          <w:rStyle w:val="StyleUnderline"/>
        </w:rPr>
        <w:t xml:space="preserve">When victims are so identified, they must then be willing to cooperate with </w:t>
      </w:r>
      <w:r w:rsidRPr="0090311C">
        <w:t xml:space="preserve">all reasonable requests by </w:t>
      </w:r>
      <w:r w:rsidRPr="0090311C">
        <w:rPr>
          <w:rStyle w:val="StyleUnderline"/>
        </w:rPr>
        <w:t>law enforcement to receive help</w:t>
      </w:r>
      <w:r w:rsidRPr="0090311C">
        <w:t xml:space="preserve">. 347 </w:t>
      </w:r>
      <w:r w:rsidRPr="0090311C">
        <w:rPr>
          <w:rStyle w:val="StyleUnderline"/>
        </w:rPr>
        <w:t>The combination</w:t>
      </w:r>
      <w:r w:rsidRPr="0090311C">
        <w:t xml:space="preserve"> of identification and cooperation </w:t>
      </w:r>
      <w:r w:rsidRPr="0090311C">
        <w:rPr>
          <w:rStyle w:val="StyleUnderline"/>
        </w:rPr>
        <w:t>has precluded countless victims from receiving protections they otherwise could have obtained.</w:t>
      </w:r>
      <w:r w:rsidRPr="0090311C">
        <w:t xml:space="preserve"> 348 Congress was careful to afford benefits only to victims of severe trafficking so as not to provide blanket amnesty to substantial numbers of otherwise illegal immigrants,349 but </w:t>
      </w:r>
      <w:r w:rsidRPr="0090311C">
        <w:rPr>
          <w:rStyle w:val="StyleUnderline"/>
        </w:rPr>
        <w:t>the government has only issued a fraction of the available T visas because the policy is too strict.</w:t>
      </w:r>
      <w:r w:rsidRPr="0090311C">
        <w:t xml:space="preserve"> 350 In fact, some T visa </w:t>
      </w:r>
      <w:r w:rsidRPr="0090311C">
        <w:rPr>
          <w:rStyle w:val="StyleUnderline"/>
        </w:rPr>
        <w:t>applicants</w:t>
      </w:r>
      <w:r w:rsidRPr="0090311C">
        <w:t xml:space="preserve"> actually </w:t>
      </w:r>
      <w:r w:rsidRPr="0090311C">
        <w:rPr>
          <w:rStyle w:val="StyleUnderline"/>
        </w:rPr>
        <w:t>were trafficked but were not able to obtain T visas because their experience was not severe enough under the TVPA.</w:t>
      </w:r>
      <w:r w:rsidRPr="0090311C">
        <w:t xml:space="preserve"> 351 As an alternative to T visas, Congress allocates immigration relief to victims of various enumerated crimes through U visas, including trafficking. 352 The benefits of U visas are substantially similar to T visas, yet the United States issued the entire allocated amount of 10,000 U visas in 2010.353 The T visa should emulate the U visa in its requirements. </w:t>
      </w:r>
      <w:r w:rsidRPr="0090311C">
        <w:rPr>
          <w:rStyle w:val="StyleUnderline"/>
        </w:rPr>
        <w:t>Congress should discard the requirement that victims suffer "severe" forms of trafficking-which the U visa does not require-and allow all victims of trafficking to obtain T visa relief</w:t>
      </w:r>
      <w:r w:rsidRPr="0090311C">
        <w:t xml:space="preserve">.354 </w:t>
      </w:r>
      <w:r w:rsidRPr="0090311C">
        <w:rPr>
          <w:rStyle w:val="StyleUnderline"/>
        </w:rPr>
        <w:t>Congress should also drop the requirement that T applicants show extreme hardship if removed-which the U visa also does not require</w:t>
      </w:r>
      <w:r w:rsidRPr="0090311C">
        <w:t xml:space="preserve">. 355 </w:t>
      </w:r>
      <w:r w:rsidRPr="0090311C">
        <w:rPr>
          <w:rStyle w:val="StyleUnderline"/>
        </w:rPr>
        <w:t>Neither of these changes will hinder the prosecution of criminals;</w:t>
      </w:r>
      <w:r w:rsidRPr="0090311C">
        <w:t xml:space="preserve"> in fact, </w:t>
      </w:r>
      <w:r w:rsidRPr="0090311C">
        <w:rPr>
          <w:rStyle w:val="StyleUnderline"/>
        </w:rPr>
        <w:t>victims would be more willing and able to assist prosecutorial efforts because more of them would be certified to remain in the United States and able to obtain the relief they seek</w:t>
      </w:r>
      <w:r w:rsidRPr="0090311C">
        <w:t xml:space="preserve">. Nor would these modifications abandon the concerns of Congress in creating blanket amnesty, because there would still be a limit on the visas issued. 356 As another option, </w:t>
      </w:r>
      <w:r w:rsidRPr="0090311C">
        <w:rPr>
          <w:rStyle w:val="StyleUnderline"/>
        </w:rPr>
        <w:t>Congress could remove the requirement that victims assist law enforcement and prosecution</w:t>
      </w:r>
      <w:r w:rsidRPr="0090311C">
        <w:t xml:space="preserve">. Victims of severe trafficking are unlikely to come forward to demand relief and justice.357 </w:t>
      </w:r>
      <w:r w:rsidRPr="0090311C">
        <w:rPr>
          <w:rStyle w:val="StyleUnderline"/>
        </w:rPr>
        <w:t>Requiring them to cooperate with law enforcement and prosecutors is unrealistic.</w:t>
      </w:r>
      <w:r w:rsidRPr="0090311C">
        <w:t xml:space="preserve"> 358 Therefore, </w:t>
      </w:r>
      <w:r w:rsidRPr="0090311C">
        <w:rPr>
          <w:rStyle w:val="StyleUnderline"/>
        </w:rPr>
        <w:t xml:space="preserve">Congress should not condition their ability to receive benefits on their cooperation with the criminal investigation and prosecution. It is unfair and unreasonable, </w:t>
      </w:r>
      <w:r w:rsidRPr="0090311C">
        <w:t xml:space="preserve">especially in light of what most victims of severe forms of trafficking are willing or able to do. </w:t>
      </w:r>
      <w:r w:rsidRPr="0090311C">
        <w:rPr>
          <w:rStyle w:val="StyleUnderline"/>
        </w:rPr>
        <w:t>Removing this requirement may encourage more victims to cooperate because the benefits and services they receive-such as staying in the country-give them a sense of safety in pursuing criminal justice</w:t>
      </w:r>
      <w:r w:rsidRPr="0090311C">
        <w:t xml:space="preserve">. It is unlikely that some of these victims of severe forms of trafficking will assist prosecution without at least a guarantee that their more immediate needs359 will be met. Demonstrating a practical commitment to the interests of the victims, however, will likely rebuild victims' trust in authority figures. Given what they have experienced, it is difficult for victims of severe forms of trafficking to assist in a process that does not focus on their best interests. </w:t>
      </w:r>
      <w:r w:rsidRPr="0090311C">
        <w:rPr>
          <w:rStyle w:val="StyleUnderline"/>
        </w:rPr>
        <w:t>If the TVPA meets the needs and interests of a broader range of victims, it will empower victims and encourage them to pursue additional avenues of justice and prevention.</w:t>
      </w:r>
    </w:p>
    <w:p w14:paraId="12E0B07D" w14:textId="77777777" w:rsidR="00284C0D" w:rsidRPr="0090311C" w:rsidRDefault="00284C0D" w:rsidP="00284C0D">
      <w:pPr>
        <w:rPr>
          <w:rStyle w:val="StyleUnderline"/>
        </w:rPr>
      </w:pPr>
    </w:p>
    <w:p w14:paraId="50DF55E5" w14:textId="77777777" w:rsidR="00284C0D" w:rsidRPr="0090311C" w:rsidRDefault="00284C0D" w:rsidP="00284C0D"/>
    <w:p w14:paraId="22EF0BA8" w14:textId="77777777" w:rsidR="00284C0D" w:rsidRPr="0090311C" w:rsidRDefault="00284C0D" w:rsidP="00284C0D">
      <w:pPr>
        <w:pStyle w:val="Heading4"/>
      </w:pPr>
      <w:r w:rsidRPr="0090311C">
        <w:t>The condition of law enforcement cooperation prevents T-Visa eligibility and can be emotionally traumatic for women</w:t>
      </w:r>
    </w:p>
    <w:p w14:paraId="479F0139" w14:textId="77777777" w:rsidR="00284C0D" w:rsidRPr="0090311C" w:rsidRDefault="00284C0D" w:rsidP="00284C0D">
      <w:r w:rsidRPr="0090311C">
        <w:rPr>
          <w:b/>
          <w:sz w:val="26"/>
          <w:szCs w:val="26"/>
        </w:rPr>
        <w:t>Morgan 12</w:t>
      </w:r>
      <w:r w:rsidRPr="0090311C">
        <w:t xml:space="preserve"> (Ashley Nicole Morgan- Baylor University, under professor Dr. Linda Adams, Ph.D, May 2012, "‘Innocent Victims’ or ‘Criminal Aliens?’: A Critique of Trafficking Discourse and Policy in the United States," Baylor University, https://baylor-ir.tdl.org/baylor-ir/bitstream/handle/2104/8331/A_Morgan_honorsthesis.pdf?sequence=1//sabín)</w:t>
      </w:r>
    </w:p>
    <w:p w14:paraId="39FED5B4" w14:textId="77777777" w:rsidR="00284C0D" w:rsidRPr="0090311C" w:rsidRDefault="00284C0D" w:rsidP="00284C0D">
      <w:pPr>
        <w:rPr>
          <w:rStyle w:val="StyleUnderline"/>
        </w:rPr>
      </w:pPr>
      <w:r w:rsidRPr="0090311C">
        <w:rPr>
          <w:rStyle w:val="StyleUnderline"/>
        </w:rPr>
        <w:t>Quantitative limitations on visas severely limit the effectiveness of immigration relief as a method of protection for the trafficked</w:t>
      </w:r>
      <w:r w:rsidRPr="0090311C">
        <w:rPr>
          <w:sz w:val="16"/>
        </w:rPr>
        <w:t xml:space="preserve">. While it is estimated that </w:t>
      </w:r>
      <w:r w:rsidRPr="0090311C">
        <w:rPr>
          <w:rStyle w:val="StyleUnderline"/>
        </w:rPr>
        <w:t xml:space="preserve">17,500 people are trafficked into the U.S. annually, </w:t>
      </w:r>
      <w:r w:rsidRPr="0090311C">
        <w:rPr>
          <w:rStyle w:val="Emphasis"/>
        </w:rPr>
        <w:t>only 616 victims received T visas</w:t>
      </w:r>
      <w:r w:rsidRPr="0090311C">
        <w:rPr>
          <w:rStyle w:val="StyleUnderline"/>
        </w:rPr>
        <w:t xml:space="preserve"> between 2000 and 2007</w:t>
      </w:r>
      <w:r w:rsidRPr="0090311C">
        <w:rPr>
          <w:sz w:val="16"/>
        </w:rPr>
        <w:t xml:space="preserve">.1 Similarly, in 2009, 313 T visas were issued and only 299 “victimwitnesses” were granted the right to “continued presence.”2 </w:t>
      </w:r>
      <w:r w:rsidRPr="0090311C">
        <w:rPr>
          <w:rStyle w:val="StyleUnderline"/>
        </w:rPr>
        <w:t>There is a numerical cap of five thousand for the T visa, yet the US continuously fails to meet this cap</w:t>
      </w:r>
      <w:r w:rsidRPr="0090311C">
        <w:rPr>
          <w:sz w:val="16"/>
        </w:rPr>
        <w:t xml:space="preserve">.3 There is also a cap of ten thousand on the U visa.4 Unlike the T visa, trafficked persons are not the only migrants that are forced to compete under the cap for the U visa. Criminal activity for the sake of determining U visa eligibility ranges from rape to witness tampering to perjury.5 Despite the wide range of crime victims potentially eligible for the U visa, the US government has failed to issue them. From 2000 to 2009 only sixty-five individuals were approved for U-1 visas.6 For the first eight years after its inception, the U visa was only temporarily approved.7 It was not until the summer of 2009 that roughly sixteen hundred U visas were granted.8 Data on the number of U visas given specifically to the trafficked are unavailable, but one can assume based upon the numbers of U visas dispersed, that it is significantly less than what ought to be given. Like the T visa, the U visa cap has never been met. </w:t>
      </w:r>
      <w:r w:rsidRPr="0090311C">
        <w:rPr>
          <w:rStyle w:val="StyleUnderline"/>
        </w:rPr>
        <w:t xml:space="preserve">The caps on immigration relief clearly limit the effectiveness of these avenues for providing protection to the trafficked because the caps severely </w:t>
      </w:r>
      <w:r w:rsidRPr="0090311C">
        <w:rPr>
          <w:rStyle w:val="Emphasis"/>
        </w:rPr>
        <w:t>underestimate the amount of potentially eligible trafficked persons</w:t>
      </w:r>
      <w:r w:rsidRPr="0090311C">
        <w:rPr>
          <w:rStyle w:val="StyleUnderline"/>
        </w:rPr>
        <w:t xml:space="preserve"> in the US that are in need of legal immigration status to leave their positions safely. </w:t>
      </w:r>
      <w:r w:rsidRPr="0090311C">
        <w:rPr>
          <w:sz w:val="16"/>
        </w:rPr>
        <w:t xml:space="preserve">Yet caps and bureaucratic failure are not the most significant barriers to the effectiveness of the protection model and by extension the prosecution model. The </w:t>
      </w:r>
      <w:r w:rsidRPr="0090311C">
        <w:rPr>
          <w:rStyle w:val="StyleUnderline"/>
        </w:rPr>
        <w:t xml:space="preserve">tightly intertwined nature of the protection and prosecution aspects of the “3P” model is its own undoing. </w:t>
      </w:r>
      <w:r w:rsidRPr="0090311C">
        <w:rPr>
          <w:sz w:val="16"/>
        </w:rPr>
        <w:t xml:space="preserve">Law enforcement agencies are </w:t>
      </w:r>
      <w:r w:rsidRPr="0090311C">
        <w:rPr>
          <w:rStyle w:val="StyleUnderline"/>
        </w:rPr>
        <w:t>given the authority to identify and process the trafficked at each step of the process</w:t>
      </w:r>
      <w:r w:rsidRPr="0090311C">
        <w:rPr>
          <w:sz w:val="16"/>
        </w:rPr>
        <w:t xml:space="preserve">. This is the most </w:t>
      </w:r>
      <w:r w:rsidRPr="0090311C">
        <w:rPr>
          <w:rStyle w:val="StyleUnderline"/>
        </w:rPr>
        <w:t xml:space="preserve">fundamental flaw that prevents the immigration relief mechanisms from aiding the trafficked. </w:t>
      </w:r>
      <w:r w:rsidRPr="0090311C">
        <w:rPr>
          <w:sz w:val="16"/>
        </w:rPr>
        <w:t xml:space="preserve">The </w:t>
      </w:r>
      <w:r w:rsidRPr="0090311C">
        <w:rPr>
          <w:rStyle w:val="StyleUnderline"/>
        </w:rPr>
        <w:t xml:space="preserve">process by which beneficiaries are granted eligibility for immigration relief is a </w:t>
      </w:r>
      <w:r w:rsidRPr="0090311C">
        <w:rPr>
          <w:rStyle w:val="Emphasis"/>
        </w:rPr>
        <w:t>deterrent to trafficked persons that would</w:t>
      </w:r>
      <w:r w:rsidRPr="0090311C">
        <w:rPr>
          <w:rStyle w:val="StyleUnderline"/>
        </w:rPr>
        <w:t xml:space="preserve"> otherwise </w:t>
      </w:r>
      <w:r w:rsidRPr="0090311C">
        <w:rPr>
          <w:rStyle w:val="Emphasis"/>
        </w:rPr>
        <w:t>be able to qualify</w:t>
      </w:r>
      <w:r w:rsidRPr="0090311C">
        <w:rPr>
          <w:rStyle w:val="StyleUnderline"/>
        </w:rPr>
        <w:t xml:space="preserve"> for it.</w:t>
      </w:r>
      <w:r w:rsidRPr="0090311C">
        <w:rPr>
          <w:sz w:val="16"/>
        </w:rPr>
        <w:t xml:space="preserve"> Trafficked persons are </w:t>
      </w:r>
      <w:r w:rsidRPr="0090311C">
        <w:rPr>
          <w:rStyle w:val="StyleUnderline"/>
        </w:rPr>
        <w:t>unable to access immigration relief without going through law enforcement authorities. In order to be eligible for</w:t>
      </w:r>
      <w:r w:rsidRPr="0090311C">
        <w:rPr>
          <w:sz w:val="16"/>
        </w:rPr>
        <w:t xml:space="preserve"> continued presences status or </w:t>
      </w:r>
      <w:r w:rsidRPr="0090311C">
        <w:rPr>
          <w:rStyle w:val="StyleUnderline"/>
        </w:rPr>
        <w:t>the T visa, one must prove that they are a victim of a “severe form of trafficking in persons,” physically present in the U.S. due to trafficking, have “complied with any reasonable request for assistance in the investigation…of acts of trafficking” and “would suffer extreme hardship involving unusual and severe harm upon removal.</w:t>
      </w:r>
      <w:r w:rsidRPr="0090311C">
        <w:rPr>
          <w:sz w:val="16"/>
        </w:rPr>
        <w:t xml:space="preserve">”9 In short, </w:t>
      </w:r>
      <w:r w:rsidRPr="0090311C">
        <w:rPr>
          <w:rStyle w:val="Emphasis"/>
        </w:rPr>
        <w:t>eligibility</w:t>
      </w:r>
      <w:r w:rsidRPr="0090311C">
        <w:rPr>
          <w:rStyle w:val="StyleUnderline"/>
        </w:rPr>
        <w:t xml:space="preserve"> for the T visa is </w:t>
      </w:r>
      <w:r w:rsidRPr="0090311C">
        <w:rPr>
          <w:rStyle w:val="Emphasis"/>
        </w:rPr>
        <w:t>conditioned upon cooperation with law enforcement</w:t>
      </w:r>
      <w:r w:rsidRPr="0090311C">
        <w:rPr>
          <w:sz w:val="16"/>
        </w:rPr>
        <w:t xml:space="preserve">.10 This cooperation is </w:t>
      </w:r>
      <w:r w:rsidRPr="0090311C">
        <w:rPr>
          <w:rStyle w:val="StyleUnderline"/>
        </w:rPr>
        <w:t>proven through an official endorsement from the law enforcement</w:t>
      </w:r>
      <w:r w:rsidRPr="0090311C">
        <w:rPr>
          <w:sz w:val="16"/>
        </w:rPr>
        <w:t xml:space="preserve"> agency in charge of the related criminal investigation.11 It is still possible to obtain a T visa without obtaining a certification of endorsement from a law enforcement agency. However, it is much more difficult for such applicants to prove their status as a trafficked person. They are required to provide secondary sources such as police reports and news articles. They must write a statement about what they tried to do to obtain formal endorsement from a law enforcement agency.12 They also have to prove that they were unable to leave the country before law enforcement officials became involved in their case.13 For these trafficked persons, they are </w:t>
      </w:r>
      <w:r w:rsidRPr="0090311C">
        <w:rPr>
          <w:rStyle w:val="Emphasis"/>
          <w:sz w:val="26"/>
          <w:szCs w:val="26"/>
        </w:rPr>
        <w:t>forced to take responsibility for</w:t>
      </w:r>
      <w:r w:rsidRPr="0090311C">
        <w:rPr>
          <w:rStyle w:val="StyleUnderline"/>
        </w:rPr>
        <w:t xml:space="preserve"> their apparent </w:t>
      </w:r>
      <w:r w:rsidRPr="0090311C">
        <w:rPr>
          <w:rStyle w:val="Emphasis"/>
          <w:sz w:val="26"/>
          <w:szCs w:val="26"/>
        </w:rPr>
        <w:t>failure to escape their situation.</w:t>
      </w:r>
      <w:r w:rsidRPr="0090311C">
        <w:rPr>
          <w:rStyle w:val="StyleUnderline"/>
        </w:rPr>
        <w:t xml:space="preserve"> All T visa applicants must petition for themselves and not even their attorneys can request immigration benefits for them</w:t>
      </w:r>
      <w:r w:rsidRPr="0090311C">
        <w:rPr>
          <w:sz w:val="16"/>
        </w:rPr>
        <w:t xml:space="preserve">.14 This </w:t>
      </w:r>
      <w:r w:rsidRPr="0090311C">
        <w:rPr>
          <w:rStyle w:val="StyleUnderline"/>
        </w:rPr>
        <w:t>prevents many people from accessing benefits because they often must risk being deported for the chance to access immigration relief.</w:t>
      </w:r>
    </w:p>
    <w:p w14:paraId="005926BF" w14:textId="77777777" w:rsidR="00284C0D" w:rsidRPr="0090311C" w:rsidRDefault="00284C0D" w:rsidP="00284C0D">
      <w:pPr>
        <w:rPr>
          <w:sz w:val="14"/>
        </w:rPr>
      </w:pPr>
    </w:p>
    <w:p w14:paraId="77302462" w14:textId="77777777" w:rsidR="00284C0D" w:rsidRPr="0090311C" w:rsidRDefault="00284C0D" w:rsidP="00284C0D">
      <w:pPr>
        <w:pStyle w:val="Heading4"/>
      </w:pPr>
      <w:r w:rsidRPr="0090311C">
        <w:t>Absent T-Visas, women are left helpless and face deportation</w:t>
      </w:r>
    </w:p>
    <w:p w14:paraId="0CF0A9E2" w14:textId="77777777" w:rsidR="00284C0D" w:rsidRPr="0090311C" w:rsidRDefault="00284C0D" w:rsidP="00284C0D">
      <w:r w:rsidRPr="0090311C">
        <w:rPr>
          <w:b/>
          <w:sz w:val="26"/>
          <w:szCs w:val="26"/>
        </w:rPr>
        <w:t>Rieger 7</w:t>
      </w:r>
      <w:r w:rsidRPr="0090311C">
        <w:t xml:space="preserve"> (April Rieger- J.D., Cornell Law School, 2006; B.A., University of Wisconsin-Madison, 2002. January 2007, "Missing the Mark: Why the Trafficking Victims Protection Act Fails to Protect Sex Trafficking Victims in the United States," Harvard Women’s Law Journal, http://www.law.harvard.edu/students/orgs/jlg/vol301/rieger.pdf?q=harvard-student-fraud//sabín)</w:t>
      </w:r>
    </w:p>
    <w:p w14:paraId="07B202B8" w14:textId="77777777" w:rsidR="00284C0D" w:rsidRPr="0090311C" w:rsidRDefault="00284C0D" w:rsidP="00284C0D">
      <w:pPr>
        <w:rPr>
          <w:rStyle w:val="StyleUnderline"/>
          <w:sz w:val="16"/>
          <w:u w:val="none"/>
        </w:rPr>
      </w:pPr>
      <w:r w:rsidRPr="0090311C">
        <w:rPr>
          <w:sz w:val="16"/>
        </w:rPr>
        <w:t xml:space="preserve">T Visas The final </w:t>
      </w:r>
      <w:r w:rsidRPr="0090311C">
        <w:rPr>
          <w:rStyle w:val="StyleUnderline"/>
        </w:rPr>
        <w:t>requirement for certification is that the victim must either successfully petition for a T Visa</w:t>
      </w:r>
      <w:r w:rsidRPr="0090311C">
        <w:rPr>
          <w:sz w:val="16"/>
        </w:rPr>
        <w:t>, or must be granted continued presence on grounds that she is “necessary to effectuate prosecution.”172 Even if she is “necessary” to the prosecution, she will have to successfully petition for a T Visa if she wants to remain in the country for any period longer than the duration of her traffckers’ trials. If</w:t>
      </w:r>
      <w:r w:rsidRPr="0090311C">
        <w:rPr>
          <w:rStyle w:val="StyleUnderline"/>
        </w:rPr>
        <w:t xml:space="preserve"> a victim successfully obtains a T Visa</w:t>
      </w:r>
      <w:r w:rsidRPr="0090311C">
        <w:rPr>
          <w:sz w:val="16"/>
        </w:rPr>
        <w:t xml:space="preserve">, </w:t>
      </w:r>
      <w:r w:rsidRPr="0090311C">
        <w:rPr>
          <w:rStyle w:val="StyleUnderline"/>
        </w:rPr>
        <w:t>lives in the United States as a person “of good moral character” for three years, and has cooperated with prosecutors, her status may be adjusted to permanent residenc</w:t>
      </w:r>
      <w:r w:rsidRPr="0090311C">
        <w:rPr>
          <w:sz w:val="16"/>
        </w:rPr>
        <w:t xml:space="preserve">y.173 The </w:t>
      </w:r>
      <w:r w:rsidRPr="0090311C">
        <w:rPr>
          <w:rStyle w:val="Emphasis"/>
        </w:rPr>
        <w:t>importance</w:t>
      </w:r>
      <w:r w:rsidRPr="0090311C">
        <w:rPr>
          <w:rStyle w:val="StyleUnderline"/>
        </w:rPr>
        <w:t xml:space="preserve"> of the T Visa for some victims </w:t>
      </w:r>
      <w:r w:rsidRPr="0090311C">
        <w:rPr>
          <w:rStyle w:val="Emphasis"/>
        </w:rPr>
        <w:t>cannot be overstated</w:t>
      </w:r>
      <w:r w:rsidRPr="0090311C">
        <w:rPr>
          <w:rStyle w:val="StyleUnderline"/>
        </w:rPr>
        <w:t>.</w:t>
      </w:r>
      <w:r w:rsidRPr="0090311C">
        <w:rPr>
          <w:sz w:val="16"/>
        </w:rPr>
        <w:t xml:space="preserve"> The </w:t>
      </w:r>
      <w:r w:rsidRPr="0090311C">
        <w:rPr>
          <w:rStyle w:val="Emphasis"/>
        </w:rPr>
        <w:t>alternative</w:t>
      </w:r>
      <w:r w:rsidRPr="0090311C">
        <w:rPr>
          <w:rStyle w:val="StyleUnderline"/>
        </w:rPr>
        <w:t xml:space="preserve"> to the T Visa</w:t>
      </w:r>
      <w:r w:rsidRPr="0090311C">
        <w:rPr>
          <w:sz w:val="16"/>
        </w:rPr>
        <w:t xml:space="preserve"> and permanent residency </w:t>
      </w:r>
      <w:r w:rsidRPr="0090311C">
        <w:rPr>
          <w:rStyle w:val="StyleUnderline"/>
        </w:rPr>
        <w:t xml:space="preserve">is </w:t>
      </w:r>
      <w:r w:rsidRPr="0090311C">
        <w:rPr>
          <w:rStyle w:val="Emphasis"/>
        </w:rPr>
        <w:t>deportation</w:t>
      </w:r>
      <w:r w:rsidRPr="0090311C">
        <w:rPr>
          <w:rStyle w:val="StyleUnderline"/>
        </w:rPr>
        <w:t xml:space="preserve"> to the source country</w:t>
      </w:r>
      <w:r w:rsidRPr="0090311C">
        <w:rPr>
          <w:sz w:val="16"/>
        </w:rPr>
        <w:t xml:space="preserve">, and as discussed earlier, this </w:t>
      </w:r>
      <w:r w:rsidRPr="0090311C">
        <w:rPr>
          <w:rStyle w:val="StyleUnderline"/>
        </w:rPr>
        <w:t xml:space="preserve">may be </w:t>
      </w:r>
      <w:r w:rsidRPr="0090311C">
        <w:rPr>
          <w:rStyle w:val="Emphasis"/>
        </w:rPr>
        <w:t>tantamount to a death sentence</w:t>
      </w:r>
      <w:r w:rsidRPr="0090311C">
        <w:rPr>
          <w:rStyle w:val="StyleUnderline"/>
        </w:rPr>
        <w:t xml:space="preserve"> for some women</w:t>
      </w:r>
      <w:r w:rsidRPr="0090311C">
        <w:rPr>
          <w:sz w:val="16"/>
        </w:rPr>
        <w:t xml:space="preserve">. Unfortunately, the </w:t>
      </w:r>
      <w:r w:rsidRPr="0090311C">
        <w:rPr>
          <w:rStyle w:val="Emphasis"/>
        </w:rPr>
        <w:t>requirements for qualifying for a T Visa are overly strict</w:t>
      </w:r>
      <w:r w:rsidRPr="0090311C">
        <w:rPr>
          <w:sz w:val="16"/>
        </w:rPr>
        <w:t xml:space="preserve">—so much so that </w:t>
      </w:r>
      <w:r w:rsidRPr="0090311C">
        <w:rPr>
          <w:rStyle w:val="StyleUnderline"/>
        </w:rPr>
        <w:t>even the White House expressed such concerns before signing the TVPA into law</w:t>
      </w:r>
      <w:r w:rsidRPr="0090311C">
        <w:rPr>
          <w:sz w:val="16"/>
        </w:rPr>
        <w:t xml:space="preserve">.174 </w:t>
      </w:r>
      <w:r w:rsidRPr="0090311C">
        <w:rPr>
          <w:rStyle w:val="StyleUnderline"/>
        </w:rPr>
        <w:t>To qualify</w:t>
      </w:r>
      <w:r w:rsidRPr="0090311C">
        <w:rPr>
          <w:sz w:val="16"/>
        </w:rPr>
        <w:t xml:space="preserve">, a </w:t>
      </w:r>
      <w:r w:rsidRPr="0090311C">
        <w:rPr>
          <w:rStyle w:val="StyleUnderline"/>
        </w:rPr>
        <w:t>woman must not only be a “severe trafficking” victim and cooperate with prosecutors, but she must also demonstrate “extreme hardship involving unusual and severe harm upon removal.</w:t>
      </w:r>
      <w:r w:rsidRPr="0090311C">
        <w:rPr>
          <w:sz w:val="16"/>
        </w:rPr>
        <w:t xml:space="preserve">”175 </w:t>
      </w:r>
      <w:r w:rsidRPr="0090311C">
        <w:rPr>
          <w:rStyle w:val="StyleUnderline"/>
        </w:rPr>
        <w:t xml:space="preserve">Establishing extreme hardship for the purposes of a T Visa is not an easy task and </w:t>
      </w:r>
      <w:r w:rsidRPr="0090311C">
        <w:rPr>
          <w:rStyle w:val="Emphasis"/>
        </w:rPr>
        <w:t>many victims are unable to do so</w:t>
      </w:r>
      <w:r w:rsidRPr="0090311C">
        <w:rPr>
          <w:sz w:val="16"/>
        </w:rPr>
        <w:t xml:space="preserve">. The </w:t>
      </w:r>
      <w:r w:rsidRPr="0090311C">
        <w:rPr>
          <w:rStyle w:val="StyleUnderline"/>
        </w:rPr>
        <w:t>language of the regulations directs that the standard is higher than that used for “ex- treme hardship” in asylum applications</w:t>
      </w:r>
      <w:r w:rsidRPr="0090311C">
        <w:rPr>
          <w:sz w:val="16"/>
        </w:rPr>
        <w:t xml:space="preserve">.176 Furthermore, there are </w:t>
      </w:r>
      <w:r w:rsidRPr="0090311C">
        <w:rPr>
          <w:rStyle w:val="StyleUnderline"/>
        </w:rPr>
        <w:t>various grounds for inadmissibility that could exclude many victims if they are not waived by the Attorney General, including “health-related, criminal, security, and public charge grounds.</w:t>
      </w:r>
      <w:r w:rsidRPr="0090311C">
        <w:rPr>
          <w:sz w:val="16"/>
        </w:rPr>
        <w:t xml:space="preserve">”177 The Attorney General is </w:t>
      </w:r>
      <w:r w:rsidRPr="0090311C">
        <w:rPr>
          <w:rStyle w:val="StyleUnderline"/>
        </w:rPr>
        <w:t xml:space="preserve">not able to waive inadmissibility if there is any prostitution in the victim’s past </w:t>
      </w:r>
      <w:r w:rsidRPr="0090311C">
        <w:rPr>
          <w:sz w:val="16"/>
        </w:rPr>
        <w:t xml:space="preserve">(within ten years preceding the application) that is </w:t>
      </w:r>
      <w:r w:rsidRPr="0090311C">
        <w:rPr>
          <w:rStyle w:val="StyleUnderline"/>
        </w:rPr>
        <w:t xml:space="preserve">not connected with the current incident of trafficking; this would likely </w:t>
      </w:r>
      <w:r w:rsidRPr="0090311C">
        <w:rPr>
          <w:rStyle w:val="Emphasis"/>
        </w:rPr>
        <w:t>exclude a significant number of victims.</w:t>
      </w:r>
      <w:r w:rsidRPr="0090311C">
        <w:rPr>
          <w:rStyle w:val="StyleUnderline"/>
        </w:rPr>
        <w:t>178 Given these problems with the T Visa, advocates have been seeking alternative routes, such as applying for asylum,</w:t>
      </w:r>
      <w:r w:rsidRPr="0090311C">
        <w:rPr>
          <w:sz w:val="16"/>
        </w:rPr>
        <w:t xml:space="preserve"> which has a </w:t>
      </w:r>
      <w:r w:rsidRPr="0090311C">
        <w:rPr>
          <w:rStyle w:val="StyleUnderline"/>
        </w:rPr>
        <w:t>lower standard of hardship.</w:t>
      </w:r>
      <w:r w:rsidRPr="0090311C">
        <w:rPr>
          <w:sz w:val="16"/>
        </w:rPr>
        <w:t xml:space="preserve"> However, asyl</w:t>
      </w:r>
      <w:r w:rsidRPr="0090311C">
        <w:rPr>
          <w:rStyle w:val="StyleUnderline"/>
        </w:rPr>
        <w:t>um is also a complex process, and its success with trafficking victims has yet to be determine</w:t>
      </w:r>
      <w:r w:rsidRPr="0090311C">
        <w:rPr>
          <w:sz w:val="16"/>
        </w:rPr>
        <w:t xml:space="preserve">d.179 A </w:t>
      </w:r>
      <w:r w:rsidRPr="0090311C">
        <w:rPr>
          <w:rStyle w:val="Emphasis"/>
        </w:rPr>
        <w:t>better solution</w:t>
      </w:r>
      <w:r w:rsidRPr="0090311C">
        <w:rPr>
          <w:rStyle w:val="StyleUnderline"/>
        </w:rPr>
        <w:t xml:space="preserve"> may be to </w:t>
      </w:r>
      <w:r w:rsidRPr="0090311C">
        <w:rPr>
          <w:rStyle w:val="Emphasis"/>
        </w:rPr>
        <w:t>amend the TVPA to the standard reflected in asylum regulations</w:t>
      </w:r>
      <w:r w:rsidRPr="0090311C">
        <w:rPr>
          <w:rStyle w:val="StyleUnderline"/>
        </w:rPr>
        <w:t>: a well-founded fear of persecution if returned to their home countries</w:t>
      </w:r>
      <w:r w:rsidRPr="0090311C">
        <w:rPr>
          <w:sz w:val="16"/>
        </w:rPr>
        <w:t xml:space="preserve">.180 This </w:t>
      </w:r>
      <w:r w:rsidRPr="0090311C">
        <w:rPr>
          <w:rStyle w:val="StyleUnderline"/>
        </w:rPr>
        <w:t xml:space="preserve">definition would likely include more of the victims that Congress intended, and would better </w:t>
      </w:r>
      <w:r w:rsidRPr="0090311C">
        <w:rPr>
          <w:rStyle w:val="Emphasis"/>
        </w:rPr>
        <w:t>reflect the TVPA’s goal of protecting trafficking victims</w:t>
      </w:r>
      <w:r w:rsidRPr="0090311C">
        <w:rPr>
          <w:sz w:val="16"/>
        </w:rPr>
        <w:t>.181</w:t>
      </w:r>
    </w:p>
    <w:p w14:paraId="0F709D9F" w14:textId="77777777" w:rsidR="00EE217A" w:rsidRPr="0090311C" w:rsidRDefault="00EE217A" w:rsidP="00EE217A">
      <w:pPr>
        <w:pStyle w:val="Heading3"/>
      </w:pPr>
      <w:r w:rsidRPr="0090311C">
        <w:t>Solvency - A2 Circumvention</w:t>
      </w:r>
    </w:p>
    <w:p w14:paraId="6E5BA7B0" w14:textId="77777777" w:rsidR="00EE217A" w:rsidRPr="0090311C" w:rsidRDefault="00EE217A" w:rsidP="00EE217A"/>
    <w:p w14:paraId="4D3CFD5A" w14:textId="77777777" w:rsidR="00EE217A" w:rsidRPr="0090311C" w:rsidRDefault="00EE217A" w:rsidP="00EE217A">
      <w:pPr>
        <w:pStyle w:val="Heading4"/>
      </w:pPr>
      <w:r w:rsidRPr="0090311C">
        <w:t>Legal ambiguity in the status quo fuels prosecutorial discretion in denying applications – only the aff imposes strict requirements on law enforcement officials</w:t>
      </w:r>
    </w:p>
    <w:p w14:paraId="37D04D9F" w14:textId="77777777" w:rsidR="00EE217A" w:rsidRPr="0090311C" w:rsidRDefault="00EE217A" w:rsidP="00EE217A">
      <w:pPr>
        <w:rPr>
          <w:rStyle w:val="Style13ptBold"/>
          <w:b w:val="0"/>
        </w:rPr>
      </w:pPr>
      <w:r w:rsidRPr="0090311C">
        <w:rPr>
          <w:rStyle w:val="Style13ptBold"/>
        </w:rPr>
        <w:t xml:space="preserve">Greer and Dyle 13 </w:t>
      </w:r>
      <w:r w:rsidRPr="0090311C">
        <w:rPr>
          <w:rStyle w:val="Style13ptBold"/>
          <w:b w:val="0"/>
        </w:rPr>
        <w:t>(Benjamin, Special Deputy Attorney General  for the Human Trafficking Special Projects Team for the California Department of Justice, Scott, Anthony M. Kennedy Fellow at McGeorge School of Law and a law clerk for the Office of California-Mexico Bilateral Relations, “DETERMINING THE REASONABLENESS OF NON-COMPLIANCE: EXAMINING THE "TRAUMA EXCEPTION" FOR T-VISA APPLICANTS”, The Scholar: St. Mary's Law Review on Race and Social Justice, vol. 10, pp. 159-191, KC)</w:t>
      </w:r>
    </w:p>
    <w:p w14:paraId="4D3EA421" w14:textId="77777777" w:rsidR="00EE217A" w:rsidRPr="0090311C" w:rsidRDefault="00EE217A" w:rsidP="00EE217A">
      <w:r w:rsidRPr="0090311C">
        <w:rPr>
          <w:rStyle w:val="StyleUnderline"/>
        </w:rPr>
        <w:t>"Reasonableness" depends on the "totality of the circumstances taking into account general law enforcement and prosecutorial practices, the nature of the victimization, and the specific circumstances of the victim</w:t>
      </w:r>
      <w:r w:rsidRPr="0090311C">
        <w:t xml:space="preserve">, including the fear, severe traumatization (both mental and physical), and the age and maturity of young victims." n242 </w:t>
      </w:r>
      <w:r w:rsidRPr="0090311C">
        <w:rPr>
          <w:rStyle w:val="StyleUnderline"/>
        </w:rPr>
        <w:t>This definition fails to provide clear guidance and decisive bright line rules of application.</w:t>
      </w:r>
      <w:r w:rsidRPr="0090311C">
        <w:t xml:space="preserve"> Some law enforcement agencies may interpret all requests to be "reasonable requests," and each agency may have a much higher standard in determining whether a victim has fully complied with, and assisted, in the investigation of the underlying trafficking case. n243 </w:t>
      </w:r>
      <w:r w:rsidRPr="0090311C">
        <w:rPr>
          <w:rStyle w:val="Emphasis"/>
        </w:rPr>
        <w:t>The current standard gives law enforcement and prosecutors tremendous discretion in determining whether a victim has complied and, thus, whether a person is eligible for law enforcement certification, which is crucial to obtaining a T-Visa</w:t>
      </w:r>
      <w:r w:rsidRPr="0090311C">
        <w:t xml:space="preserve">. n244 </w:t>
      </w:r>
      <w:r w:rsidRPr="0090311C">
        <w:rPr>
          <w:rStyle w:val="StyleUnderline"/>
        </w:rPr>
        <w:t>There is an array of reasons why a certification may not be issued, which provides no indication of the level of cooperation by the victim.</w:t>
      </w:r>
      <w:r w:rsidRPr="0090311C">
        <w:t xml:space="preserve"> n245  [*421]  Scenarios include: the law enforcement agency has not responded to a victim's report of a trafficking incident, the law enforcement agency has not been able to complete interviews needed for them to determine that the victim is a trafficking victim, or the law enforcement agency has a policy not to provide certifications or has a timeline for providing certifications. n246 </w:t>
      </w:r>
      <w:r w:rsidRPr="0090311C">
        <w:rPr>
          <w:rStyle w:val="StyleUnderline"/>
        </w:rPr>
        <w:t>These are hurdles that are out of the control of the victim and should not prevent an eligible victim from their fully entitled benefit</w:t>
      </w:r>
      <w:r w:rsidRPr="0090311C">
        <w:t>.</w:t>
      </w:r>
    </w:p>
    <w:p w14:paraId="772B57E2" w14:textId="77777777" w:rsidR="00EE217A" w:rsidRPr="0090311C" w:rsidRDefault="00EE217A" w:rsidP="00EE217A">
      <w:r w:rsidRPr="0090311C">
        <w:t xml:space="preserve">The Law Enforcement Agency n247 </w:t>
      </w:r>
      <w:r w:rsidRPr="0090311C">
        <w:rPr>
          <w:rStyle w:val="StyleUnderline"/>
        </w:rPr>
        <w:t>(LEA) endorsement provides the only prima facie evidence of the applicant's reasonable compliance with a request</w:t>
      </w:r>
      <w:r w:rsidRPr="0090311C">
        <w:t xml:space="preserve">. n248 While the law enforcement endorsement is not a mandatory part of the T-Visa application, it will most easily satisfy the required element. </w:t>
      </w:r>
      <w:r w:rsidRPr="0090311C">
        <w:rPr>
          <w:rStyle w:val="StyleUnderline"/>
        </w:rPr>
        <w:t xml:space="preserve">If the applicant does not provide an LEA endorsement, secondary evidence may include an affidavit outlining a good faith attempt to obtain an endorsement or other supporting witness statements. </w:t>
      </w:r>
      <w:r w:rsidRPr="0090311C">
        <w:t>n249 The regulations require an applicant to have contact with an LEA regarding the acts of severe forms of trafficking in persons to be eligible for the T-Visa. n250 In the Violence Against Women Act 2005, Congress made changes to TVPA by including provisions that law enforcement cooperation is not required for trafficking victims whose physical or psychological trauma impedes their ability to cooperate with law enforcement. n251</w:t>
      </w:r>
    </w:p>
    <w:p w14:paraId="54D76765" w14:textId="77777777" w:rsidR="00EE217A" w:rsidRPr="0090311C" w:rsidRDefault="00EE217A" w:rsidP="00EE217A">
      <w:pPr>
        <w:rPr>
          <w:b/>
          <w:iCs/>
          <w:u w:val="single"/>
        </w:rPr>
      </w:pPr>
    </w:p>
    <w:p w14:paraId="50F2068A" w14:textId="77777777" w:rsidR="00EE217A" w:rsidRPr="0090311C" w:rsidRDefault="00EE217A" w:rsidP="00EE217A">
      <w:pPr>
        <w:pStyle w:val="Heading3"/>
      </w:pPr>
      <w:r w:rsidRPr="0090311C">
        <w:t xml:space="preserve">A2 Prosecution </w:t>
      </w:r>
    </w:p>
    <w:p w14:paraId="6FF1CDA6" w14:textId="77777777" w:rsidR="00EE217A" w:rsidRPr="0090311C" w:rsidRDefault="00EE217A" w:rsidP="00EE217A">
      <w:pPr>
        <w:pStyle w:val="Heading4"/>
      </w:pPr>
      <w:r w:rsidRPr="0090311C">
        <w:t>Enforcement of trafficking laws spurs illicit markets</w:t>
      </w:r>
    </w:p>
    <w:p w14:paraId="2A6B3A43" w14:textId="77777777" w:rsidR="00EE217A" w:rsidRPr="0090311C" w:rsidRDefault="00EE217A" w:rsidP="00EE217A">
      <w:r w:rsidRPr="0090311C">
        <w:rPr>
          <w:rStyle w:val="Style13ptBold"/>
        </w:rPr>
        <w:t>Malloch and Rigby 16</w:t>
      </w:r>
      <w:r w:rsidRPr="0090311C">
        <w:t xml:space="preserve"> – Margaret Malloch and Paul Rigby, referencing chapter by Bill Munro, Lecturer in Criminology at the University of Stirling (“Human Trafficking: The Complexities of Exploitation,” Edinburgh University Press, 2016, p. 13-14, Google Books)</w:t>
      </w:r>
    </w:p>
    <w:p w14:paraId="6EA6F7FA" w14:textId="77777777" w:rsidR="00EE217A" w:rsidRPr="0090311C" w:rsidRDefault="00EE217A" w:rsidP="00EE217A">
      <w:r w:rsidRPr="0090311C">
        <w:t xml:space="preserve">Bill Munro's chapter situates </w:t>
      </w:r>
      <w:r w:rsidRPr="0090311C">
        <w:rPr>
          <w:rStyle w:val="StyleUnderline"/>
        </w:rPr>
        <w:t>human trafficking as a paradigm of the market economy.</w:t>
      </w:r>
      <w:r w:rsidRPr="0090311C">
        <w:t xml:space="preserve"> </w:t>
      </w:r>
      <w:r w:rsidRPr="0090311C">
        <w:rPr>
          <w:rStyle w:val="StyleUnderline"/>
        </w:rPr>
        <w:t>Many of the most dynamic markets in the world deal with illicit goods and substances — arms, drugs, ivory — as well as human beings</w:t>
      </w:r>
      <w:r w:rsidRPr="0090311C">
        <w:t xml:space="preserve"> (prostitution, pornography, forced labour, work in unsafe labour environments). </w:t>
      </w:r>
      <w:r w:rsidRPr="0090311C">
        <w:rPr>
          <w:rStyle w:val="StyleUnderline"/>
        </w:rPr>
        <w:t>While</w:t>
      </w:r>
      <w:r w:rsidRPr="0090311C">
        <w:t xml:space="preserve">, on the one hand, </w:t>
      </w:r>
      <w:r w:rsidRPr="0090311C">
        <w:rPr>
          <w:rStyle w:val="StyleUnderline"/>
        </w:rPr>
        <w:t>laws prohibit the distribution of these commodities</w:t>
      </w:r>
      <w:r w:rsidRPr="0090311C">
        <w:t xml:space="preserve">, on the other hand, </w:t>
      </w:r>
      <w:r w:rsidRPr="0090311C">
        <w:rPr>
          <w:rStyle w:val="StyleUnderline"/>
        </w:rPr>
        <w:t xml:space="preserve">the state effectively abrogates the enforcement of other laws in relation to the illegal market and often </w:t>
      </w:r>
      <w:r w:rsidRPr="0090311C">
        <w:rPr>
          <w:rStyle w:val="Emphasis"/>
        </w:rPr>
        <w:t>unwittingly creates</w:t>
      </w:r>
      <w:r w:rsidRPr="0090311C">
        <w:rPr>
          <w:rStyle w:val="StyleUnderline"/>
        </w:rPr>
        <w:t xml:space="preserve"> the very conditions that facilitate </w:t>
      </w:r>
      <w:r w:rsidRPr="0090311C">
        <w:rPr>
          <w:rStyle w:val="Emphasis"/>
        </w:rPr>
        <w:t>the emergence of such markets</w:t>
      </w:r>
      <w:r w:rsidRPr="0090311C">
        <w:t xml:space="preserve">. Munro argues that </w:t>
      </w:r>
      <w:r w:rsidRPr="0090311C">
        <w:rPr>
          <w:rStyle w:val="StyleUnderline"/>
        </w:rPr>
        <w:t>organised crime and the services that it provides, including</w:t>
      </w:r>
      <w:r w:rsidRPr="0090311C">
        <w:t xml:space="preserve"> that of the </w:t>
      </w:r>
      <w:r w:rsidRPr="0090311C">
        <w:rPr>
          <w:rStyle w:val="StyleUnderline"/>
        </w:rPr>
        <w:t>trafficking in human beings, can be understood as a response to</w:t>
      </w:r>
      <w:r w:rsidRPr="0090311C">
        <w:t xml:space="preserve"> a particular </w:t>
      </w:r>
      <w:r w:rsidRPr="0090311C">
        <w:rPr>
          <w:rStyle w:val="StyleUnderline"/>
        </w:rPr>
        <w:t>institutional demand by the nascent market economy</w:t>
      </w:r>
      <w:r w:rsidRPr="0090311C">
        <w:t xml:space="preserve">. His chapter examines the business of human trafficking and explores the emergence of different models in relation to their historical and spatial contexts. </w:t>
      </w:r>
    </w:p>
    <w:p w14:paraId="16841148" w14:textId="77777777" w:rsidR="00EE217A" w:rsidRPr="0090311C" w:rsidRDefault="00EE217A" w:rsidP="00EE217A"/>
    <w:p w14:paraId="6397BA84" w14:textId="77777777" w:rsidR="00EE217A" w:rsidRPr="0090311C" w:rsidRDefault="00EE217A" w:rsidP="00EE217A">
      <w:pPr>
        <w:pStyle w:val="Heading4"/>
      </w:pPr>
      <w:r w:rsidRPr="0090311C">
        <w:t xml:space="preserve">Prosecution is ineffective </w:t>
      </w:r>
    </w:p>
    <w:p w14:paraId="4EDB3F1B" w14:textId="77777777" w:rsidR="00EE217A" w:rsidRPr="0090311C" w:rsidRDefault="00EE217A" w:rsidP="00EE217A">
      <w:r w:rsidRPr="0090311C">
        <w:rPr>
          <w:rStyle w:val="Style13ptBold"/>
        </w:rPr>
        <w:t>Spohn 14</w:t>
      </w:r>
      <w:r w:rsidRPr="0090311C">
        <w:t xml:space="preserve"> – Foundation professor and director of the School of Criminology and Criminal Justice at Arizona State University (Cassia, “The non-prosecution of human trafficking cases: an illustration of the challenges of implementing legal reforms,” Crime, Law and Social Change, 1/10/14, p. 169-178, https://doi-org.proxy.lib.umich.edu/10.1007/s10611-013-9508-0)</w:t>
      </w:r>
    </w:p>
    <w:p w14:paraId="4C10D0E4" w14:textId="77777777" w:rsidR="00EE217A" w:rsidRPr="0090311C" w:rsidRDefault="00EE217A" w:rsidP="00EE217A">
      <w:r w:rsidRPr="0090311C">
        <w:rPr>
          <w:rStyle w:val="StyleUnderline"/>
        </w:rPr>
        <w:t>The findings of the study by Farrell, Owens and McDevitt</w:t>
      </w:r>
      <w:r w:rsidRPr="0090311C">
        <w:t xml:space="preserve"> (this volume), </w:t>
      </w:r>
      <w:r w:rsidRPr="0090311C">
        <w:rPr>
          <w:rStyle w:val="StyleUnderline"/>
        </w:rPr>
        <w:t>which focuses on the prosecution of human trafficking cases, are consistent with the body of research on prosecutorial discretion in charging.</w:t>
      </w:r>
      <w:r w:rsidRPr="0090311C">
        <w:t xml:space="preserve"> </w:t>
      </w:r>
      <w:r w:rsidRPr="0090311C">
        <w:rPr>
          <w:rStyle w:val="StyleUnderline"/>
        </w:rPr>
        <w:t xml:space="preserve">Their analysis of 140 human trafficking cases in 12 U.S. counties revealed that most cases </w:t>
      </w:r>
      <w:r w:rsidRPr="0090311C">
        <w:rPr>
          <w:rStyle w:val="Emphasis"/>
        </w:rPr>
        <w:t>included the legal elements necessary</w:t>
      </w:r>
      <w:r w:rsidRPr="0090311C">
        <w:rPr>
          <w:rStyle w:val="StyleUnderline"/>
        </w:rPr>
        <w:t xml:space="preserve"> to meet the definition of human trafficking.</w:t>
      </w:r>
      <w:r w:rsidRPr="0090311C">
        <w:t xml:space="preserve"> </w:t>
      </w:r>
      <w:r w:rsidRPr="0090311C">
        <w:rPr>
          <w:rStyle w:val="StyleUnderline"/>
        </w:rPr>
        <w:t xml:space="preserve">However, with few exceptions, the suspects in these cases were </w:t>
      </w:r>
      <w:r w:rsidRPr="0090311C">
        <w:rPr>
          <w:rStyle w:val="Emphasis"/>
        </w:rPr>
        <w:t>not charged with human trafficking</w:t>
      </w:r>
      <w:r w:rsidRPr="0090311C">
        <w:rPr>
          <w:rStyle w:val="StyleUnderline"/>
        </w:rPr>
        <w:t>.</w:t>
      </w:r>
      <w:r w:rsidRPr="0090311C">
        <w:t xml:space="preserve"> Almost a third of the suspects were not prosecuted on any charge, and most of those who were prosecuted in either state or federal court were charged with related offenses, such as compelling prostitution or transport for purposes of prostitution. The </w:t>
      </w:r>
      <w:r w:rsidRPr="0090311C">
        <w:rPr>
          <w:rStyle w:val="StyleUnderline"/>
        </w:rPr>
        <w:t>authors attributed these results to the challenges that prosecutors encounter in human trafficking cases—unclear legal standards and little, if any, interpretive case law; lack of jury instructions on what constitutes human trafficking; the absence of specialized units or specialized training in the prosecution of these cases; the inadequacy of victim services; and perhaps most importantly, concerns about victim credibility and the willingness of victims to cooperate as the case moves forward.</w:t>
      </w:r>
      <w:r w:rsidRPr="0090311C">
        <w:t xml:space="preserve"> Farrell et al. also cited negative attitudes toward human trafficking victims, who often are perceived as complicit in their victimization. As Farrell et al. noted, “Our study indicates that </w:t>
      </w:r>
      <w:r w:rsidRPr="0090311C">
        <w:rPr>
          <w:rStyle w:val="StyleUnderline"/>
        </w:rPr>
        <w:t xml:space="preserve">the problem lies in </w:t>
      </w:r>
      <w:r w:rsidRPr="0090311C">
        <w:rPr>
          <w:rStyle w:val="Emphasis"/>
        </w:rPr>
        <w:t>legal, institutional, and attitudinal challenges</w:t>
      </w:r>
      <w:r w:rsidRPr="0090311C">
        <w:rPr>
          <w:rStyle w:val="StyleUnderline"/>
        </w:rPr>
        <w:t xml:space="preserve"> of using new human trafficking laws</w:t>
      </w:r>
      <w:r w:rsidRPr="0090311C">
        <w:t>.”</w:t>
      </w:r>
    </w:p>
    <w:p w14:paraId="438ED1AE" w14:textId="77777777" w:rsidR="00F27183" w:rsidRPr="0090311C" w:rsidRDefault="00F27183" w:rsidP="00F27183">
      <w:pPr>
        <w:pStyle w:val="Heading3"/>
      </w:pPr>
      <w:r w:rsidRPr="0090311C">
        <w:t>A2 Visa Fraud</w:t>
      </w:r>
    </w:p>
    <w:p w14:paraId="590EE7E9" w14:textId="77777777" w:rsidR="00F27183" w:rsidRPr="0090311C" w:rsidRDefault="00F27183" w:rsidP="00F27183">
      <w:pPr>
        <w:pStyle w:val="Heading4"/>
      </w:pPr>
      <w:r w:rsidRPr="0090311C">
        <w:t>No such thing as U-visa fraud—too many requirements and it takes too long</w:t>
      </w:r>
    </w:p>
    <w:p w14:paraId="2BE3BE79" w14:textId="77777777" w:rsidR="00F27183" w:rsidRPr="0090311C" w:rsidRDefault="00F27183" w:rsidP="00F27183">
      <w:r w:rsidRPr="0090311C">
        <w:rPr>
          <w:rStyle w:val="Style13ptBold"/>
        </w:rPr>
        <w:t>Mankin 17</w:t>
      </w:r>
      <w:r w:rsidRPr="0090311C">
        <w:t xml:space="preserve"> (Imogene, received her J.D. from UC Berkeley School of Law, represented clients through the East Bay Community Law Center Immigration Clinic and the Berkeley Law Post-Conviction Advocacy Project, co-directed the Berkeley Immigration Group Detention Project, interned for the Orleans Public Defender and the Bronx Defenders Immigration Practice, externed at the National Immigration Law Center, worked as a paralegal for the Immigration Center for Women &amp; Children and as a receptionist at a private immigration firm, has a B.A. in English Literature and Spanish from the University of Oregon, Immigrant Justice Corps Fellow, “Abuse-in(g) the System: How Accusations of U Visa Fraud and Brady Disclosures Perpetuate Further Violence Against Undocumented Victims of Domestic Abuse”, Berkeley La Raza Law Journal, Volume 27, Article 2, 2017, </w:t>
      </w:r>
      <w:hyperlink r:id="rId45" w:history="1">
        <w:r w:rsidRPr="0090311C">
          <w:rPr>
            <w:rStyle w:val="Hyperlink"/>
          </w:rPr>
          <w:t>https://scholarship.law.berkeley.edu/cgi/viewcontent.cgi?article=1270&amp;context=blrlj</w:t>
        </w:r>
      </w:hyperlink>
      <w:r w:rsidRPr="0090311C">
        <w:t>) DL</w:t>
      </w:r>
    </w:p>
    <w:p w14:paraId="5B0EDFDA" w14:textId="77777777" w:rsidR="00F27183" w:rsidRPr="0090311C" w:rsidRDefault="00F27183" w:rsidP="00F27183">
      <w:pPr>
        <w:rPr>
          <w:sz w:val="12"/>
        </w:rPr>
      </w:pPr>
      <w:r w:rsidRPr="0090311C">
        <w:rPr>
          <w:rStyle w:val="StyleUnderline"/>
        </w:rPr>
        <w:t>Contrary to</w:t>
      </w:r>
      <w:r w:rsidRPr="0090311C">
        <w:rPr>
          <w:sz w:val="12"/>
        </w:rPr>
        <w:t xml:space="preserve"> Representative Black’s </w:t>
      </w:r>
      <w:r w:rsidRPr="0090311C">
        <w:rPr>
          <w:rStyle w:val="StyleUnderline"/>
        </w:rPr>
        <w:t>gross oversimplification of “stapl[ing] green cards to police reports</w:t>
      </w:r>
      <w:r w:rsidRPr="0090311C">
        <w:rPr>
          <w:sz w:val="12"/>
        </w:rPr>
        <w:t xml:space="preserve">,” 64 </w:t>
      </w:r>
      <w:r w:rsidRPr="0090311C">
        <w:rPr>
          <w:rStyle w:val="StyleUnderline"/>
        </w:rPr>
        <w:t>the U visa petition process is vastly longer and more onerous than this</w:t>
      </w:r>
      <w:r w:rsidRPr="0090311C">
        <w:rPr>
          <w:sz w:val="12"/>
        </w:rPr>
        <w:t xml:space="preserve">. </w:t>
      </w:r>
      <w:r w:rsidRPr="0090311C">
        <w:rPr>
          <w:rStyle w:val="StyleUnderline"/>
        </w:rPr>
        <w:t>There are several eligibility requirements for U visas</w:t>
      </w:r>
      <w:r w:rsidRPr="0090311C">
        <w:rPr>
          <w:sz w:val="12"/>
        </w:rPr>
        <w:t xml:space="preserve"> beyond the police report.65 </w:t>
      </w:r>
      <w:r w:rsidRPr="0090311C">
        <w:rPr>
          <w:rStyle w:val="StyleUnderline"/>
        </w:rPr>
        <w:t>Only after the victim has reported the crime, cooperated with law enforcement</w:t>
      </w:r>
      <w:r w:rsidRPr="0090311C">
        <w:rPr>
          <w:sz w:val="12"/>
        </w:rPr>
        <w:t>—or the prosecution, depending on the agency’s policy—</w:t>
      </w:r>
      <w:r w:rsidRPr="0090311C">
        <w:rPr>
          <w:rStyle w:val="StyleUnderline"/>
        </w:rPr>
        <w:t>and obtained a signed certification</w:t>
      </w:r>
      <w:r w:rsidRPr="0090311C">
        <w:rPr>
          <w:sz w:val="12"/>
        </w:rPr>
        <w:t xml:space="preserve">, </w:t>
      </w:r>
      <w:r w:rsidRPr="0090311C">
        <w:rPr>
          <w:rStyle w:val="StyleUnderline"/>
        </w:rPr>
        <w:t>can the victim compile the necessary documents to submit to USCIS</w:t>
      </w:r>
      <w:r w:rsidRPr="0090311C">
        <w:rPr>
          <w:sz w:val="12"/>
        </w:rPr>
        <w:t xml:space="preserve">.66 </w:t>
      </w:r>
      <w:r w:rsidRPr="0090311C">
        <w:rPr>
          <w:rStyle w:val="StyleUnderline"/>
        </w:rPr>
        <w:t>The victim’s access to a certification may depend on whether they live in a U visa friendly locality</w:t>
      </w:r>
      <w:r w:rsidRPr="0090311C">
        <w:rPr>
          <w:sz w:val="12"/>
        </w:rPr>
        <w:t xml:space="preserve">.67 The </w:t>
      </w:r>
      <w:r w:rsidRPr="0090311C">
        <w:rPr>
          <w:rStyle w:val="StyleUnderline"/>
        </w:rPr>
        <w:t>U visa regulations require a signed statement from the applicant “describing the facts of the victimization,” as well as proper completion of several forms</w:t>
      </w:r>
      <w:r w:rsidRPr="0090311C">
        <w:rPr>
          <w:sz w:val="12"/>
        </w:rPr>
        <w:t xml:space="preserve">.68 Additionally, </w:t>
      </w:r>
      <w:r w:rsidRPr="0090311C">
        <w:rPr>
          <w:rStyle w:val="StyleUnderline"/>
        </w:rPr>
        <w:t>the regulations invite applicants to submit “any additional evidence” that proves their eligibility</w:t>
      </w:r>
      <w:r w:rsidRPr="0090311C">
        <w:rPr>
          <w:sz w:val="12"/>
        </w:rPr>
        <w:t xml:space="preserve">, such as medical documents, a psychological evaluation, court documents, and the police report.69 </w:t>
      </w:r>
      <w:r w:rsidRPr="0090311C">
        <w:rPr>
          <w:rStyle w:val="Emphasis"/>
        </w:rPr>
        <w:t>With all of these requirements, the U visa just might be the slowest existing path to citizenship</w:t>
      </w:r>
      <w:r w:rsidRPr="0090311C">
        <w:rPr>
          <w:sz w:val="12"/>
        </w:rPr>
        <w:t xml:space="preserve">—currently over fifteen years long. </w:t>
      </w:r>
      <w:r w:rsidRPr="0090311C">
        <w:rPr>
          <w:rStyle w:val="StyleUnderline"/>
        </w:rPr>
        <w:t>Once the U visa petition is pending, the current processing time with USCIS is approximately two and a half years</w:t>
      </w:r>
      <w:r w:rsidRPr="0090311C">
        <w:rPr>
          <w:sz w:val="12"/>
        </w:rPr>
        <w:t xml:space="preserve">.70 </w:t>
      </w:r>
      <w:r w:rsidRPr="0090311C">
        <w:rPr>
          <w:rStyle w:val="StyleUnderline"/>
        </w:rPr>
        <w:t>However, due to the high volume of U visa applications</w:t>
      </w:r>
      <w:r w:rsidRPr="0090311C">
        <w:rPr>
          <w:sz w:val="12"/>
        </w:rPr>
        <w:t xml:space="preserve">, in 2012, </w:t>
      </w:r>
      <w:r w:rsidRPr="0090311C">
        <w:rPr>
          <w:rStyle w:val="StyleUnderline"/>
        </w:rPr>
        <w:t>the Department of State reached the annual visa quota</w:t>
      </w:r>
      <w:r w:rsidRPr="0090311C">
        <w:rPr>
          <w:sz w:val="12"/>
        </w:rPr>
        <w:t xml:space="preserve"> of 10,000 U visas, </w:t>
      </w:r>
      <w:r w:rsidRPr="0090311C">
        <w:rPr>
          <w:rStyle w:val="StyleUnderline"/>
        </w:rPr>
        <w:t>which resulted in a massive backlog</w:t>
      </w:r>
      <w:r w:rsidRPr="0090311C">
        <w:rPr>
          <w:sz w:val="12"/>
        </w:rPr>
        <w:t xml:space="preserve"> in U visa adjudications.71 </w:t>
      </w:r>
      <w:r w:rsidRPr="0090311C">
        <w:rPr>
          <w:rStyle w:val="StyleUnderline"/>
        </w:rPr>
        <w:t>After the two and a half year wait, the provisionally approved are then placed on a six-to-seven year-long “waiting list” for their U visa</w:t>
      </w:r>
      <w:r w:rsidRPr="0090311C">
        <w:rPr>
          <w:sz w:val="12"/>
        </w:rPr>
        <w:t xml:space="preserve">.72 With a provisional approval, a U visa applicant receives deferred action73 and may become eligible for a work permit and certain public benefits, but remains in legal limbo.74 </w:t>
      </w:r>
      <w:r w:rsidRPr="0090311C">
        <w:rPr>
          <w:rStyle w:val="StyleUnderline"/>
        </w:rPr>
        <w:t>The U visa holder must maintain this provisionally approved status for three years before they are eligible to apply for legal permanent residency</w:t>
      </w:r>
      <w:r w:rsidRPr="0090311C">
        <w:rPr>
          <w:sz w:val="12"/>
        </w:rPr>
        <w:t xml:space="preserve">,75 also known as a “green card.” Thus, </w:t>
      </w:r>
      <w:r w:rsidRPr="0090311C">
        <w:rPr>
          <w:rStyle w:val="StyleUnderline"/>
        </w:rPr>
        <w:t>the true time lapse between police report and green card is over eleven years—at least two and a half years for provisional approval, six to seven years of visa backlog, and three years of holding U visa status before applying for permanent residency</w:t>
      </w:r>
      <w:r w:rsidRPr="0090311C">
        <w:rPr>
          <w:sz w:val="12"/>
        </w:rPr>
        <w:t xml:space="preserve">. The path could be much longer than eleven years if the victim does not apply for a U visa shortly after she files the police report. </w:t>
      </w:r>
      <w:r w:rsidRPr="0090311C">
        <w:rPr>
          <w:rStyle w:val="StyleUnderline"/>
        </w:rPr>
        <w:t>After five years as a lawful permanent resident, the former U visa holder finally becomes eligible for naturalization</w:t>
      </w:r>
      <w:r w:rsidRPr="0090311C">
        <w:rPr>
          <w:sz w:val="12"/>
        </w:rPr>
        <w:t xml:space="preserve">,76 </w:t>
      </w:r>
      <w:r w:rsidRPr="0090311C">
        <w:rPr>
          <w:rStyle w:val="StyleUnderline"/>
        </w:rPr>
        <w:t>which brings the total time from crime to citizenship to at least sixteen years</w:t>
      </w:r>
      <w:r w:rsidRPr="0090311C">
        <w:rPr>
          <w:sz w:val="12"/>
        </w:rPr>
        <w:t xml:space="preserve">. </w:t>
      </w:r>
      <w:r w:rsidRPr="0090311C">
        <w:rPr>
          <w:rStyle w:val="Emphasis"/>
        </w:rPr>
        <w:t>Despite conservative politicians’ claims</w:t>
      </w:r>
      <w:r w:rsidRPr="0090311C">
        <w:rPr>
          <w:sz w:val="12"/>
        </w:rPr>
        <w:t xml:space="preserve"> over the years </w:t>
      </w:r>
      <w:r w:rsidRPr="0090311C">
        <w:rPr>
          <w:rStyle w:val="Emphasis"/>
        </w:rPr>
        <w:t>that the U visa is an “invitation to fraud,” in reality the U visa is too slow and onerous a process to be an invitation to anything</w:t>
      </w:r>
      <w:r w:rsidRPr="0090311C">
        <w:rPr>
          <w:sz w:val="12"/>
        </w:rPr>
        <w:t xml:space="preserve">. </w:t>
      </w:r>
      <w:r w:rsidRPr="0090311C">
        <w:rPr>
          <w:rStyle w:val="StyleUnderline"/>
        </w:rPr>
        <w:t>Applicants must not only prove their eligibility but they must also persevere through many years of bureaucratic red tape just to get on the path to legal permanent residency</w:t>
      </w:r>
      <w:r w:rsidRPr="0090311C">
        <w:rPr>
          <w:sz w:val="12"/>
        </w:rPr>
        <w:t xml:space="preserve">. If the road to a green card by U visa is over a decade long, </w:t>
      </w:r>
      <w:r w:rsidRPr="0090311C">
        <w:rPr>
          <w:rStyle w:val="StyleUnderline"/>
        </w:rPr>
        <w:t>it is unlikely that many undocumented immigrants in the U.S. are fabricating crimes and filing false police reports to acquire U visas. Many undocumented immigrants are too afraid to report bona fide crimes to the authorities, let alone defraud law enforcement officials and the federal government</w:t>
      </w:r>
      <w:r w:rsidRPr="0090311C">
        <w:rPr>
          <w:sz w:val="12"/>
        </w:rPr>
        <w:t xml:space="preserve">. Furthermore, the U visa was created as an incentive to report crimes; it is not fraudulent for undocumented immigrants to report crimes of which they are victims in order to obtain U visas. </w:t>
      </w:r>
      <w:r w:rsidRPr="0090311C">
        <w:rPr>
          <w:rStyle w:val="StyleUnderline"/>
        </w:rPr>
        <w:t xml:space="preserve">Since those who are crying fraud are players in the criminal justice system and politicians who have a clear agenda and not the Department of Homeland Security (DHS), </w:t>
      </w:r>
      <w:r w:rsidRPr="0090311C">
        <w:rPr>
          <w:rStyle w:val="Emphasis"/>
        </w:rPr>
        <w:t>it is likely that U visa fraud is not a major problem, or even a problem at all</w:t>
      </w:r>
      <w:r w:rsidRPr="0090311C">
        <w:rPr>
          <w:sz w:val="12"/>
        </w:rPr>
        <w:t>.</w:t>
      </w:r>
    </w:p>
    <w:p w14:paraId="64AE9B5D" w14:textId="77777777" w:rsidR="00F27183" w:rsidRPr="0090311C" w:rsidRDefault="00F27183" w:rsidP="00F27183"/>
    <w:p w14:paraId="198B3194" w14:textId="77777777" w:rsidR="00F27183" w:rsidRPr="0090311C" w:rsidRDefault="00F27183" w:rsidP="00F27183">
      <w:pPr>
        <w:pStyle w:val="Heading4"/>
      </w:pPr>
      <w:r w:rsidRPr="0090311C">
        <w:t>DHS policies check U-visa fraud</w:t>
      </w:r>
    </w:p>
    <w:p w14:paraId="0BF9B8BC" w14:textId="77777777" w:rsidR="00F27183" w:rsidRPr="0090311C" w:rsidRDefault="00F27183" w:rsidP="00F27183">
      <w:r w:rsidRPr="0090311C">
        <w:rPr>
          <w:rStyle w:val="Style13ptBold"/>
        </w:rPr>
        <w:t>Mankin 17</w:t>
      </w:r>
      <w:r w:rsidRPr="0090311C">
        <w:t xml:space="preserve"> (Imogene, received her J.D. from UC Berkeley School of Law, represented clients through the East Bay Community Law Center Immigration Clinic and the Berkeley Law Post-Conviction Advocacy Project, co-directed the Berkeley Immigration Group Detention Project, interned for the Orleans Public Defender and the Bronx Defenders Immigration Practice, externed at the National Immigration Law Center, worked as a paralegal for the Immigration Center for Women &amp; Children and as a receptionist at a private immigration firm, has a B.A. in English Literature and Spanish from the University of Oregon, Immigrant Justice Corps Fellow, “Abuse-in(g) the System: How Accusations of U Visa Fraud and Brady Disclosures Perpetuate Further Violence Against Undocumented Victims of Domestic Abuse”, Berkeley La Raza Law Journal, Volume 27, Article 2, 2017, </w:t>
      </w:r>
      <w:hyperlink r:id="rId46" w:history="1">
        <w:r w:rsidRPr="0090311C">
          <w:rPr>
            <w:rStyle w:val="Hyperlink"/>
          </w:rPr>
          <w:t>https://scholarship.law.berkeley.edu/cgi/viewcontent.cgi?article=1270&amp;context=blrlj</w:t>
        </w:r>
      </w:hyperlink>
      <w:r w:rsidRPr="0090311C">
        <w:t>) DL</w:t>
      </w:r>
    </w:p>
    <w:p w14:paraId="0630C018" w14:textId="77777777" w:rsidR="00F27183" w:rsidRPr="0090311C" w:rsidRDefault="00F27183" w:rsidP="00F27183">
      <w:pPr>
        <w:rPr>
          <w:sz w:val="12"/>
        </w:rPr>
      </w:pPr>
      <w:r w:rsidRPr="0090311C">
        <w:rPr>
          <w:rStyle w:val="StyleUnderline"/>
        </w:rPr>
        <w:t>One reason why DHS is not worried about policing U visa fraud may be out of trust in the certification requirement</w:t>
      </w:r>
      <w:r w:rsidRPr="0090311C">
        <w:rPr>
          <w:sz w:val="12"/>
        </w:rPr>
        <w:t xml:space="preserve">.97 Although it was not explicitly created as a fraud prevention safeguard, </w:t>
      </w:r>
      <w:r w:rsidRPr="0090311C">
        <w:rPr>
          <w:rStyle w:val="StyleUnderline"/>
        </w:rPr>
        <w:t>the certification serves to discourage fraudulent claims by imposing an additional burden of production on the applicant beyond the statutory requirements</w:t>
      </w:r>
      <w:r w:rsidRPr="0090311C">
        <w:rPr>
          <w:sz w:val="12"/>
        </w:rPr>
        <w:t xml:space="preserve">. </w:t>
      </w:r>
      <w:r w:rsidRPr="0090311C">
        <w:rPr>
          <w:rStyle w:val="StyleUnderline"/>
        </w:rPr>
        <w:t>The certification requires the applicant to prove that they filed a bona fide police report</w:t>
      </w:r>
      <w:r w:rsidRPr="0090311C">
        <w:rPr>
          <w:sz w:val="12"/>
        </w:rPr>
        <w:t xml:space="preserve">.98 It also requires the applicant to interface with an authority who must certify that the applicant was a victim of a qualifying crime, by any credible evidence (and not necessarily that the perpetrator is guilty beyond a reasonable doubt).99 </w:t>
      </w:r>
      <w:r w:rsidRPr="0090311C">
        <w:rPr>
          <w:rStyle w:val="StyleUnderline"/>
        </w:rPr>
        <w:t>In this process the applicant must reveal their undocumented status to a police officer, which</w:t>
      </w:r>
      <w:r w:rsidRPr="0090311C">
        <w:rPr>
          <w:sz w:val="12"/>
        </w:rPr>
        <w:t xml:space="preserve"> under the Trump administration </w:t>
      </w:r>
      <w:r w:rsidRPr="0090311C">
        <w:rPr>
          <w:rStyle w:val="StyleUnderline"/>
        </w:rPr>
        <w:t>places them at risk of deportation</w:t>
      </w:r>
      <w:r w:rsidRPr="0090311C">
        <w:rPr>
          <w:sz w:val="12"/>
        </w:rPr>
        <w:t xml:space="preserve">.100 Although the standard of proof for the certification is low, </w:t>
      </w:r>
      <w:r w:rsidRPr="0090311C">
        <w:rPr>
          <w:rStyle w:val="Emphasis"/>
        </w:rPr>
        <w:t>the burden on the applicant is high, likely discouraging many inchoate temptations to fraud</w:t>
      </w:r>
      <w:r w:rsidRPr="0090311C">
        <w:rPr>
          <w:sz w:val="12"/>
        </w:rPr>
        <w:t xml:space="preserve">. Additionally, </w:t>
      </w:r>
      <w:r w:rsidRPr="0090311C">
        <w:rPr>
          <w:rStyle w:val="StyleUnderline"/>
        </w:rPr>
        <w:t>U visa certifiers serve to filter out fraudulent claims</w:t>
      </w:r>
      <w:r w:rsidRPr="0090311C">
        <w:rPr>
          <w:sz w:val="12"/>
        </w:rPr>
        <w:t xml:space="preserve"> (as well as many more bona fide claims). </w:t>
      </w:r>
      <w:r w:rsidRPr="0090311C">
        <w:rPr>
          <w:rStyle w:val="StyleUnderline"/>
        </w:rPr>
        <w:t>Certifiers are the first adjudicators of the victimhood requirement: that the applicant, by any credible evidence, was a victim of a qualifying crime</w:t>
      </w:r>
      <w:r w:rsidRPr="0090311C">
        <w:rPr>
          <w:sz w:val="12"/>
        </w:rPr>
        <w:t xml:space="preserve">.101 In reality, </w:t>
      </w:r>
      <w:r w:rsidRPr="0090311C">
        <w:rPr>
          <w:rStyle w:val="StyleUnderline"/>
        </w:rPr>
        <w:t>many certifiers misunderstand this requirement and impose a more complicated inquiry</w:t>
      </w:r>
      <w:r w:rsidRPr="0090311C">
        <w:rPr>
          <w:sz w:val="12"/>
        </w:rPr>
        <w:t xml:space="preserve">. A 2013 study by the University of North Carolina School of Law examined 4,447 certification denials reported by 772 legal service providers in 49 states. </w:t>
      </w:r>
      <w:r w:rsidRPr="0090311C">
        <w:rPr>
          <w:rStyle w:val="StyleUnderline"/>
        </w:rPr>
        <w:t>Approximately thirty percent of</w:t>
      </w:r>
      <w:r w:rsidRPr="0090311C">
        <w:rPr>
          <w:sz w:val="12"/>
        </w:rPr>
        <w:t xml:space="preserve"> these </w:t>
      </w:r>
      <w:r w:rsidRPr="0090311C">
        <w:rPr>
          <w:rStyle w:val="StyleUnderline"/>
        </w:rPr>
        <w:t>denials could be attributed to overzealous scrutiny of the victimhood requirement</w:t>
      </w:r>
      <w:r w:rsidRPr="0090311C">
        <w:rPr>
          <w:sz w:val="12"/>
        </w:rPr>
        <w:t xml:space="preserve">—the explanations ranging from “the criminal was not arrested,” to “the criminal was not successfully prosecuted,” to “the victim’s case was not closed.” 102 </w:t>
      </w:r>
      <w:r w:rsidRPr="0090311C">
        <w:rPr>
          <w:rStyle w:val="Emphasis"/>
        </w:rPr>
        <w:t>This could explain why USCIS does not report fraud; maybe the certification is working as a fraud prevention measure</w:t>
      </w:r>
      <w:r w:rsidRPr="0090311C">
        <w:rPr>
          <w:sz w:val="12"/>
        </w:rPr>
        <w:t xml:space="preserve">, if overcorrecting for it. However, there are some certifying agencies that have a policy of routinely signing U visa certifications for nearly every victim who meets the statutory helpfulness and victimhood requirements without screening for more.103 </w:t>
      </w:r>
      <w:r w:rsidRPr="0090311C">
        <w:rPr>
          <w:rStyle w:val="StyleUnderline"/>
        </w:rPr>
        <w:t>If immigrants are filing fraudulent U visa applications on a large scale as opponents claim, then these fraudulent applications would be passed on through the certification process at these agencies and USCIS would be alerted to the supposedly large fraud problem. However, this does not appear to be the case since, as mentioned above, there is a noticeable lack of concern at DHS for U visa fraud</w:t>
      </w:r>
      <w:r w:rsidRPr="0090311C">
        <w:rPr>
          <w:sz w:val="12"/>
        </w:rPr>
        <w:t xml:space="preserve">. Beyond the certification, </w:t>
      </w:r>
      <w:r w:rsidRPr="0090311C">
        <w:rPr>
          <w:rStyle w:val="StyleUnderline"/>
        </w:rPr>
        <w:t>USCIS has imposed additional regulations to prevent U visa fraud. For instance</w:t>
      </w:r>
      <w:r w:rsidRPr="0090311C">
        <w:rPr>
          <w:sz w:val="12"/>
        </w:rPr>
        <w:t xml:space="preserve">, the U visa cannot become a tool for undocumented abusers because the perpetrator of the crime is unable to benefit from the U visa.104 Additionally, </w:t>
      </w:r>
      <w:r w:rsidRPr="0090311C">
        <w:rPr>
          <w:rStyle w:val="StyleUnderline"/>
        </w:rPr>
        <w:t>USCIS may deny the U visa application if the applicant does not prove that they were a victim of a qualifying crime</w:t>
      </w:r>
      <w:r w:rsidRPr="0090311C">
        <w:rPr>
          <w:sz w:val="12"/>
        </w:rPr>
        <w:t xml:space="preserve">.105 </w:t>
      </w:r>
      <w:r w:rsidRPr="0090311C">
        <w:rPr>
          <w:rStyle w:val="StyleUnderline"/>
        </w:rPr>
        <w:t>USCIS reserves the right to revoke the U visa for fraud at any time</w:t>
      </w:r>
      <w:r w:rsidRPr="0090311C">
        <w:rPr>
          <w:sz w:val="12"/>
        </w:rPr>
        <w:t xml:space="preserve">, even at the stage when the victim applies for permanent residency three years later.106 </w:t>
      </w:r>
      <w:r w:rsidRPr="0090311C">
        <w:rPr>
          <w:rStyle w:val="Emphasis"/>
        </w:rPr>
        <w:t>Despite accusations of “rampant fraud,” DHS seems to believe it is able to adequately prevent fraud</w:t>
      </w:r>
      <w:r w:rsidRPr="0090311C">
        <w:rPr>
          <w:sz w:val="12"/>
        </w:rPr>
        <w:t>.107</w:t>
      </w:r>
    </w:p>
    <w:p w14:paraId="17460A40" w14:textId="77777777" w:rsidR="00F27183" w:rsidRPr="0090311C" w:rsidRDefault="00F27183" w:rsidP="00F27183">
      <w:pPr>
        <w:rPr>
          <w:sz w:val="14"/>
        </w:rPr>
      </w:pPr>
    </w:p>
    <w:p w14:paraId="61935F18" w14:textId="0A3E5962" w:rsidR="00C271EF" w:rsidRPr="0090311C" w:rsidRDefault="007605B3" w:rsidP="001422C0">
      <w:pPr>
        <w:pStyle w:val="Heading3"/>
      </w:pPr>
      <w:r w:rsidRPr="0090311C">
        <w:t>Random extensions</w:t>
      </w:r>
    </w:p>
    <w:p w14:paraId="6DB3F7A7" w14:textId="77777777" w:rsidR="00C271EF" w:rsidRPr="0090311C" w:rsidRDefault="00C271EF" w:rsidP="00C271EF">
      <w:pPr>
        <w:pStyle w:val="Heading4"/>
      </w:pPr>
      <w:r w:rsidRPr="0090311C">
        <w:t>Current anti-immigrant sentiment is incompatible with humanitarian anti-trafficking efforts</w:t>
      </w:r>
    </w:p>
    <w:p w14:paraId="2C30BD00" w14:textId="77777777" w:rsidR="00C271EF" w:rsidRPr="0090311C" w:rsidRDefault="00C271EF" w:rsidP="00C271EF">
      <w:r w:rsidRPr="0090311C">
        <w:rPr>
          <w:b/>
          <w:sz w:val="26"/>
          <w:szCs w:val="26"/>
        </w:rPr>
        <w:t>Doonan 16 (</w:t>
      </w:r>
      <w:r w:rsidRPr="0090311C">
        <w:t>Dr. Christina Doonan- Assistant Professor of Political Science and Gender Studies, Memorial University. "A House Divided: Humanitarianism and Anti-Immigration within US Anti-Trafficking Legislation." Feminist Legal Studies, vol. 24, no. 3, 2016, pp. 273-293. ProQuest, https://search.proquest.com/docview/1854743648?accountid=36312, doi:http://dx.doi.org/10.1007/s10691-016-9329-5.//sabín)</w:t>
      </w:r>
    </w:p>
    <w:p w14:paraId="64CF823D" w14:textId="77777777" w:rsidR="00C271EF" w:rsidRPr="0090311C" w:rsidRDefault="00C271EF" w:rsidP="00C271EF">
      <w:pPr>
        <w:rPr>
          <w:sz w:val="16"/>
        </w:rPr>
      </w:pPr>
      <w:r w:rsidRPr="0090311C">
        <w:rPr>
          <w:rStyle w:val="StyleUnderline"/>
        </w:rPr>
        <w:t xml:space="preserve">The discursive strategies used to frame the issue of human trafficking draw on feminized victimization narratives, masculinist protection, and the image of slave abolitionism. </w:t>
      </w:r>
      <w:r w:rsidRPr="0090311C">
        <w:rPr>
          <w:sz w:val="16"/>
        </w:rPr>
        <w:t xml:space="preserve">All of these work together to </w:t>
      </w:r>
      <w:r w:rsidRPr="0090311C">
        <w:rPr>
          <w:rStyle w:val="StyleUnderline"/>
        </w:rPr>
        <w:t>establish the US as a humanitarian leader and modern abolitionist, concerned with the plight of the most vulnerable segments of the global workforce</w:t>
      </w:r>
      <w:r w:rsidRPr="0090311C">
        <w:rPr>
          <w:sz w:val="16"/>
        </w:rPr>
        <w:t>. In this section, I consider two important challenges to this anti-trafficking framework that inevitably arise when we hold it up within the current anti-immigrant context of the US. The first is an amendment to the bill that became the TVPA law; and the second can be found in post hoc proposals to change the law itself in the face of a migration ‘surge.’ Both of these events bring into relief trafficking as an issue of migration, especially immigration into the US, and the sharp limits of concern for even the most vulnerable migrant people. As I shall argue, at the same time that protections emerged for migrants entering the US, there was immediate resistance in the form of qualifications or retractions, which limit state protections of supposedly vulnerable groups.</w:t>
      </w:r>
    </w:p>
    <w:p w14:paraId="07C444D1" w14:textId="77777777" w:rsidR="00C271EF" w:rsidRPr="0090311C" w:rsidRDefault="00C271EF" w:rsidP="00C271EF">
      <w:pPr>
        <w:rPr>
          <w:rStyle w:val="StyleUnderline"/>
        </w:rPr>
      </w:pPr>
      <w:r w:rsidRPr="0090311C">
        <w:rPr>
          <w:rStyle w:val="StyleUnderline"/>
        </w:rPr>
        <w:t>Human trafficking is undeniably a migration issue</w:t>
      </w:r>
      <w:r w:rsidRPr="0090311C">
        <w:rPr>
          <w:sz w:val="16"/>
        </w:rPr>
        <w:t>.</w:t>
      </w:r>
      <w:r w:rsidRPr="0090311C">
        <w:rPr>
          <w:rStyle w:val="StyleUnderline"/>
        </w:rPr>
        <w:t xml:space="preserve"> To be concerned with trafficked people means to be concerned with migrants, or at least a certain category of migrant—the most helpless</w:t>
      </w:r>
      <w:r w:rsidRPr="0090311C">
        <w:rPr>
          <w:sz w:val="16"/>
        </w:rPr>
        <w:t xml:space="preserve"> (i.e. ‘‘women and children’’ as invoked by US legislators). However the </w:t>
      </w:r>
      <w:r w:rsidRPr="0090311C">
        <w:rPr>
          <w:rStyle w:val="StyleUnderline"/>
        </w:rPr>
        <w:t>introduction of a numerical cap on temporary, non-immigrant visas (‘‘T’’-visas) for trafficking victims in 2000, along with recent attempts to retroactively remove protections granted to unaccompanied immigrant children in the 2008 reauthorization of the TVPA suggest that prosecution and law enforcement, rather than protection</w:t>
      </w:r>
      <w:r w:rsidRPr="0090311C">
        <w:rPr>
          <w:sz w:val="16"/>
        </w:rPr>
        <w:t xml:space="preserve"> or even prevention, </w:t>
      </w:r>
      <w:r w:rsidRPr="0090311C">
        <w:rPr>
          <w:rStyle w:val="StyleUnderline"/>
        </w:rPr>
        <w:t xml:space="preserve">may be the only passable paradigm for anti-trafficking given that it must </w:t>
      </w:r>
      <w:r w:rsidRPr="0090311C">
        <w:rPr>
          <w:rStyle w:val="Emphasis"/>
        </w:rPr>
        <w:t>operate within the current context of intense anti-immigration sentiment</w:t>
      </w:r>
      <w:r w:rsidRPr="0090311C">
        <w:rPr>
          <w:rStyle w:val="StyleUnderline"/>
        </w:rPr>
        <w:t xml:space="preserve"> in the US.</w:t>
      </w:r>
    </w:p>
    <w:p w14:paraId="0F90B38F" w14:textId="77777777" w:rsidR="00C271EF" w:rsidRPr="0090311C" w:rsidRDefault="00C271EF" w:rsidP="00C271EF">
      <w:pPr>
        <w:rPr>
          <w:sz w:val="16"/>
        </w:rPr>
      </w:pPr>
      <w:r w:rsidRPr="0090311C">
        <w:rPr>
          <w:rStyle w:val="StyleUnderline"/>
        </w:rPr>
        <w:t xml:space="preserve">Not long before the TVPA was signed into law, a controversial amendment was made to the draft legislation, placing a cap of 5000 on the number of trafficking victims eligible to receive visas </w:t>
      </w:r>
      <w:r w:rsidRPr="0090311C">
        <w:rPr>
          <w:sz w:val="16"/>
        </w:rPr>
        <w:t xml:space="preserve">to remain at least temporarily in the US. The proposal was highly divisive along party lines in a process otherwise frequently lauded as a bipartisan effort to create a very popular law. Taking America’s history with transatlantic slavery as a lesson learned, who would want to be recorded on the wrong side of history as having refused to support victims of ‘modern day slavery?’ At every hearing and debate, the </w:t>
      </w:r>
      <w:r w:rsidRPr="0090311C">
        <w:rPr>
          <w:rStyle w:val="StyleUnderline"/>
        </w:rPr>
        <w:t>bill was touted as a means of rectifying the wrongs done to victims of trafficking</w:t>
      </w:r>
      <w:r w:rsidRPr="0090311C">
        <w:rPr>
          <w:sz w:val="16"/>
        </w:rPr>
        <w:t xml:space="preserve">, ushering in newer, </w:t>
      </w:r>
      <w:r w:rsidRPr="0090311C">
        <w:rPr>
          <w:rStyle w:val="StyleUnderline"/>
        </w:rPr>
        <w:t>more sensitive policies</w:t>
      </w:r>
      <w:r w:rsidRPr="0090311C">
        <w:rPr>
          <w:sz w:val="16"/>
        </w:rPr>
        <w:t xml:space="preserve"> which </w:t>
      </w:r>
      <w:r w:rsidRPr="0090311C">
        <w:rPr>
          <w:rStyle w:val="StyleUnderline"/>
        </w:rPr>
        <w:t>did not blame the victims by giving them stiffer penalties than their traffickers at worst</w:t>
      </w:r>
      <w:r w:rsidRPr="0090311C">
        <w:rPr>
          <w:sz w:val="16"/>
        </w:rPr>
        <w:t xml:space="preserve">; and often </w:t>
      </w:r>
      <w:r w:rsidRPr="0090311C">
        <w:rPr>
          <w:rStyle w:val="StyleUnderline"/>
        </w:rPr>
        <w:t>deporting them without any victim assistance at best</w:t>
      </w:r>
      <w:r w:rsidRPr="0090311C">
        <w:rPr>
          <w:sz w:val="16"/>
        </w:rPr>
        <w:t>. Instead, the TVPA sought to improve the treatment of trafficking victims by offering them rehabil- itation, counseling, protection from traffickers, and temporary residency. At the same time, traffickers who engaged in severe forms of human trafficking would receive stiffer penalties.23</w:t>
      </w:r>
    </w:p>
    <w:p w14:paraId="3D45402D" w14:textId="77777777" w:rsidR="00C271EF" w:rsidRPr="0090311C" w:rsidRDefault="00C271EF" w:rsidP="00C271EF">
      <w:pPr>
        <w:rPr>
          <w:sz w:val="12"/>
        </w:rPr>
      </w:pPr>
      <w:r w:rsidRPr="0090311C">
        <w:rPr>
          <w:sz w:val="12"/>
        </w:rPr>
        <w:t xml:space="preserve">It would seem that the </w:t>
      </w:r>
      <w:r w:rsidRPr="0090311C">
        <w:rPr>
          <w:rStyle w:val="StyleUnderline"/>
        </w:rPr>
        <w:t>5000 person cap on visas to trafficking victims was an initiative designed to mitigate against allowing too many migrants into the US under fraudulent pretenses</w:t>
      </w:r>
      <w:r w:rsidRPr="0090311C">
        <w:rPr>
          <w:sz w:val="12"/>
        </w:rPr>
        <w:t xml:space="preserve">. Despite much talk about the TVPA as a work of compassion, the visa cap </w:t>
      </w:r>
      <w:r w:rsidRPr="0090311C">
        <w:rPr>
          <w:rStyle w:val="StyleUnderline"/>
        </w:rPr>
        <w:t xml:space="preserve">reveals deep anxieties about the state’s inability to distinguish between </w:t>
      </w:r>
      <w:r w:rsidRPr="0090311C">
        <w:rPr>
          <w:sz w:val="12"/>
        </w:rPr>
        <w:t>what Ticktin has called</w:t>
      </w:r>
      <w:r w:rsidRPr="0090311C">
        <w:rPr>
          <w:rStyle w:val="StyleUnderline"/>
        </w:rPr>
        <w:t xml:space="preserve"> ‘‘morally legitimate, worthy sufferers’’</w:t>
      </w:r>
      <w:r w:rsidRPr="0090311C">
        <w:rPr>
          <w:sz w:val="12"/>
        </w:rPr>
        <w:t xml:space="preserve"> (Ticktin 2011, 173), and deceptive claimants who threaten to push open the floodgates to further waves of claimants (Berger 2009, 668). As Representative Lamar Smith (Republican- Texas) framed it, ‘‘We need to prevent fraud.’’24 Noting the glaring discrepancy between early trafficking estimates and the numerical cap, Halley et al. note: ‘‘[i]f </w:t>
      </w:r>
      <w:r w:rsidRPr="0090311C">
        <w:rPr>
          <w:rStyle w:val="StyleUnderline"/>
        </w:rPr>
        <w:t>50,000 or more are trafficked</w:t>
      </w:r>
      <w:r w:rsidRPr="0090311C">
        <w:rPr>
          <w:sz w:val="12"/>
        </w:rPr>
        <w:t xml:space="preserve">, </w:t>
      </w:r>
      <w:r w:rsidRPr="0090311C">
        <w:rPr>
          <w:rStyle w:val="StyleUnderline"/>
        </w:rPr>
        <w:t>as the [TVPA] itself estimates, this does not seem to be a proportional response</w:t>
      </w:r>
      <w:r w:rsidRPr="0090311C">
        <w:rPr>
          <w:sz w:val="12"/>
        </w:rPr>
        <w:t>’’ (2006, 389). When, in recognition of this discrepancy, the Senate disagreed with the amendment, moving instead to pass the bill without the numerical cap on visas, Chris Smith insisted that the cap was a necessaryelement ensuring bipartisan support for the bill.25 Representatives John Conyers (Democrat–Michigan) and Melvin Watt (Democrat–North Carolina) noted the irony in the self-congratulation over the magnanimity—and usefulness—of the bill if the cap were to remain: ‘‘</w:t>
      </w:r>
      <w:r w:rsidRPr="0090311C">
        <w:rPr>
          <w:rStyle w:val="StyleUnderline"/>
        </w:rPr>
        <w:t>this is arbitrary and beneath our dignity as a Nation...and does frankly a good disservice to our international image as a country concerned with human rights</w:t>
      </w:r>
      <w:r w:rsidRPr="0090311C">
        <w:rPr>
          <w:sz w:val="12"/>
        </w:rPr>
        <w:t xml:space="preserve">.’’26 ‘‘The primary incentive they have is to seek to be able to stay in the United States, and if they cannot do that, then we provide no protection to them as a Nation.’’27 Although Conyers pointed out the contradiction of professing to worry about the well-being of migrants while simultaneously fearing invasion by migrants, the late addition of the 5000-person cap on victims of trafficking </w:t>
      </w:r>
      <w:r w:rsidRPr="0090311C">
        <w:rPr>
          <w:rStyle w:val="StyleUnderline"/>
        </w:rPr>
        <w:t>suggested that an overriding concern that US borders remain closed to all but the most abject victims of trafficking</w:t>
      </w:r>
      <w:r w:rsidRPr="0090311C">
        <w:rPr>
          <w:sz w:val="12"/>
        </w:rPr>
        <w:t xml:space="preserve"> (and among those, </w:t>
      </w:r>
      <w:r w:rsidRPr="0090311C">
        <w:rPr>
          <w:rStyle w:val="StyleUnderline"/>
        </w:rPr>
        <w:t>only those willing to testify or assist in the prosecution of their traffickers were eligible</w:t>
      </w:r>
      <w:r w:rsidRPr="0090311C">
        <w:rPr>
          <w:sz w:val="12"/>
        </w:rPr>
        <w:t>), remained a pressing concern of many members of Congress. A framing that insists most irregular migrants do not want to be in the global North, that they ended up there by accident, and that their ‘home’ (i.e. place of origin) is the best place for them ignores irregular migration as a logical consequence of global economic realities that sequester the bulk of the world’s population in poverty for use as a pool of cheap labour and goods for the richest states.</w:t>
      </w:r>
    </w:p>
    <w:p w14:paraId="24BBE646" w14:textId="77777777" w:rsidR="00C271EF" w:rsidRPr="0090311C" w:rsidRDefault="00C271EF" w:rsidP="00C271EF">
      <w:pPr>
        <w:rPr>
          <w:sz w:val="14"/>
        </w:rPr>
      </w:pPr>
      <w:r w:rsidRPr="0090311C">
        <w:rPr>
          <w:sz w:val="14"/>
        </w:rPr>
        <w:t xml:space="preserve">The </w:t>
      </w:r>
      <w:r w:rsidRPr="0090311C">
        <w:rPr>
          <w:rStyle w:val="StyleUnderline"/>
        </w:rPr>
        <w:t>system of global inequality relies on strictly limiting the movement of migrants from the debt and poverty-ridden regions of the world into the wealthy metropole</w:t>
      </w:r>
      <w:r w:rsidRPr="0090311C">
        <w:rPr>
          <w:sz w:val="14"/>
        </w:rPr>
        <w:t>, a process described by Alpes as ‘‘enforced immobility’’ (2008, 38) and by Sharma as ‘‘global apartheid’’ (2005).28 The closed doors of the global North pose a potentially difficult problem for the anti-trafficking movement, which portrays itself as sympathetic and generous. If irregular migrants were portrayed as desiring migration and even taking charge of their movement by paying traffickers and smugglers, then activists and lawmakers in the global North would have to deal directly with the question of why so-called economic refugees are not allowed to make a life, with new opportunities, in wealthy states. Such a situation would require an acknowledgment of the often-desperate conditions that cause migrants to leave their homes, as well as an explanation of why migrants are unwanted in the global North. A</w:t>
      </w:r>
      <w:r w:rsidRPr="0090311C">
        <w:rPr>
          <w:rStyle w:val="StyleUnderline"/>
        </w:rPr>
        <w:t>nti-trafficking policy manages this potential quagmire by discur- sively sorting migrants into two groups: those who are victims of traffickers</w:t>
      </w:r>
      <w:r w:rsidRPr="0090311C">
        <w:rPr>
          <w:sz w:val="14"/>
        </w:rPr>
        <w:t xml:space="preserve"> (i.e. tricked and/or coerced or outright forced); and </w:t>
      </w:r>
      <w:r w:rsidRPr="0090311C">
        <w:rPr>
          <w:rStyle w:val="StyleUnderline"/>
        </w:rPr>
        <w:t>those who are immoral for having sought out irregular migration and therefore undeserving of assistance and justly deported</w:t>
      </w:r>
      <w:r w:rsidRPr="0090311C">
        <w:rPr>
          <w:sz w:val="14"/>
        </w:rPr>
        <w:t xml:space="preserve"> (Ticktin 2011; Kapur 2005, 119; Sharma 2005; Chapkis 2003). The </w:t>
      </w:r>
      <w:r w:rsidRPr="0090311C">
        <w:rPr>
          <w:rStyle w:val="StyleUnderline"/>
        </w:rPr>
        <w:t>narratives that informed the framing of the TVPA legislation</w:t>
      </w:r>
      <w:r w:rsidRPr="0090311C">
        <w:rPr>
          <w:sz w:val="14"/>
        </w:rPr>
        <w:t xml:space="preserve"> belonged overwhelm- ingly, and potentially exclusively, to the former category. In practice, it seems thatthe legislation narrows the scope of who can qualify as victims of severe forms of trafficking (and therefore obtain the benefits of immigration relief and therapeutic recovery services) to such an extent that only a quite small number of migrants qualify. The </w:t>
      </w:r>
      <w:r w:rsidRPr="0090311C">
        <w:rPr>
          <w:rStyle w:val="StyleUnderline"/>
        </w:rPr>
        <w:t>barrier of requiring proof,</w:t>
      </w:r>
      <w:r w:rsidRPr="0090311C">
        <w:rPr>
          <w:sz w:val="14"/>
        </w:rPr>
        <w:t xml:space="preserve"> and certification by the Department of Health and Human Services, that </w:t>
      </w:r>
      <w:r w:rsidRPr="0090311C">
        <w:rPr>
          <w:rStyle w:val="StyleUnderline"/>
        </w:rPr>
        <w:t>one is a victim of a ‘</w:t>
      </w:r>
      <w:r w:rsidRPr="0090311C">
        <w:rPr>
          <w:rStyle w:val="Emphasis"/>
        </w:rPr>
        <w:t>severe’ form of trafficking has restricted services to a lucky few</w:t>
      </w:r>
      <w:r w:rsidRPr="0090311C">
        <w:rPr>
          <w:sz w:val="14"/>
        </w:rPr>
        <w:t xml:space="preserve"> (Rieger 2007, 245). The </w:t>
      </w:r>
      <w:r w:rsidRPr="0090311C">
        <w:rPr>
          <w:rStyle w:val="StyleUnderline"/>
        </w:rPr>
        <w:t>barriers to migration that are put in place by anti-trafficking legislation have prompted Sharma to describe anti-trafficking campaigns as the ‘‘moral reform arm of contemporary anti- immigrant politics’’</w:t>
      </w:r>
      <w:r w:rsidRPr="0090311C">
        <w:rPr>
          <w:sz w:val="14"/>
        </w:rPr>
        <w:t xml:space="preserve"> (2005, 88–90). She and others have argued that the human- itarian spirit of anti-trafficking would be better served by shifting the focus away from immigration enforcement and instead focusing on the crisis of displacement and migration (Sharma 2003), and on the human rights of labour migrants (Desyllas 2007; Alpes 2008).</w:t>
      </w:r>
    </w:p>
    <w:p w14:paraId="577DE2CC" w14:textId="77777777" w:rsidR="00C271EF" w:rsidRPr="0090311C" w:rsidRDefault="00C271EF" w:rsidP="00C271EF">
      <w:pPr>
        <w:rPr>
          <w:rStyle w:val="StyleUnderline"/>
        </w:rPr>
      </w:pPr>
      <w:r w:rsidRPr="0090311C">
        <w:rPr>
          <w:sz w:val="16"/>
        </w:rPr>
        <w:t xml:space="preserve">The well-known reality is that it is very difficult for most people, through legal channels, to migrate on a permanent or semi-permanent basis from the global South to the global North. Most wealthy countries of the global North have very restrictive immigration policies. In the US, the past 20 years, in which anti-trafficking has emerged as a prominent issue, have also been marked by increasing crackdowns on immigration. The 1996 Illegal Immigration Reform and Immigration Responsibility Act’s philosophy was to ‘‘Get tough on immigrants, stop illegal immigration, and blame immigrants for criminal and welfare problems’’ (Hines 2006, 11). This </w:t>
      </w:r>
      <w:r w:rsidRPr="0090311C">
        <w:rPr>
          <w:rStyle w:val="StyleUnderline"/>
        </w:rPr>
        <w:t>hostile approach to newcomers was reinforced and furthered in the post 9/11 context by the</w:t>
      </w:r>
      <w:r w:rsidRPr="0090311C">
        <w:rPr>
          <w:sz w:val="16"/>
        </w:rPr>
        <w:t xml:space="preserve"> ‘‘Uniting and Strengthening America by Providing Appropriate Tools Required to Intercept and Obstruct Terrorism Act of 2001 (</w:t>
      </w:r>
      <w:r w:rsidRPr="0090311C">
        <w:rPr>
          <w:rStyle w:val="StyleUnderline"/>
        </w:rPr>
        <w:t>USA PATRIOT Act</w:t>
      </w:r>
      <w:r w:rsidRPr="0090311C">
        <w:rPr>
          <w:sz w:val="16"/>
        </w:rPr>
        <w:t xml:space="preserve">) which markedly increased the immigration enforcement budget. In this context, of those claiming to need asylum on the basis of credible fear of danger upon return home, the number of successful claims declined by 50 %. The subsequent REAL ID Act of 2005 further restricted judicial review of immigration applications and limited the rights of asylum applicants (Hines 2006, 18–22). In short, </w:t>
      </w:r>
      <w:r w:rsidRPr="0090311C">
        <w:rPr>
          <w:rStyle w:val="StyleUnderline"/>
        </w:rPr>
        <w:t>anti- trafficking efforts do little to acknowledge or remedy the crises that prompt irregular migration</w:t>
      </w:r>
      <w:r w:rsidRPr="0090311C">
        <w:rPr>
          <w:sz w:val="16"/>
        </w:rPr>
        <w:t xml:space="preserve">. Furthermore, </w:t>
      </w:r>
      <w:r w:rsidRPr="0090311C">
        <w:rPr>
          <w:rStyle w:val="StyleUnderline"/>
        </w:rPr>
        <w:t>wealthy states</w:t>
      </w:r>
      <w:r w:rsidRPr="0090311C">
        <w:rPr>
          <w:sz w:val="16"/>
        </w:rPr>
        <w:t xml:space="preserve"> of the global North have typically </w:t>
      </w:r>
      <w:r w:rsidRPr="0090311C">
        <w:rPr>
          <w:rStyle w:val="StyleUnderline"/>
        </w:rPr>
        <w:t>exacerbated</w:t>
      </w:r>
      <w:r w:rsidRPr="0090311C">
        <w:rPr>
          <w:sz w:val="16"/>
        </w:rPr>
        <w:t xml:space="preserve"> the </w:t>
      </w:r>
      <w:r w:rsidRPr="0090311C">
        <w:rPr>
          <w:rStyle w:val="StyleUnderline"/>
        </w:rPr>
        <w:t>plight of migrants by intensifying the pressure on desperate migrants in their anti-trafficking efforts.</w:t>
      </w:r>
    </w:p>
    <w:p w14:paraId="13727E02" w14:textId="77777777" w:rsidR="00C271EF" w:rsidRPr="0090311C" w:rsidRDefault="00C271EF" w:rsidP="00C271EF">
      <w:pPr>
        <w:rPr>
          <w:sz w:val="16"/>
          <w:szCs w:val="16"/>
        </w:rPr>
      </w:pPr>
      <w:r w:rsidRPr="0090311C">
        <w:rPr>
          <w:sz w:val="16"/>
          <w:szCs w:val="16"/>
        </w:rPr>
        <w:t>In contrast to these trends, the 2008 reauthorization of the TVPA, entitled the William Wilberforce Trafficking Victims Protection Reauthorization Act (TVPRA) showed some promise of progress. It amended non-immigrant T-visa limitations to allow applications from victims who are too traumatized to cooperate with law enforcement, and empowered some relatives of those who do cooperate with law enforcement to apply for visas if they are endangered by that cooperation (sec. 201). It mandated a publicly available list of goods believed to be produced by child labour or in violation of international standards (sec. 110), thus highlighting consumer complicity in forced or abusive labour practices. It also explicitly recognized young migrants’ vulnerability to traffickers. In order to mitigate some of the more severe outcomes of the migration controls listed above and the trafficking risk they pose to minors, it amended the Homeland Security Act of 2002. Accordingly, unaccompanied minors arriving from countries other than Canada and Mexico could not be summarily deported but must have an immigration hearing. Also in deference to young people’s well-being, it allowed unaccompanied minors to be released into the custody of a friend or family member (sec. 235). This seemingly innocuous humanitarian provision, which indeed was still focused on deporting children, faced a firestorm of opposition that is ongoing at the time of writing. This anti-immigration opposition to TVPRA provisions that aim to protect unaccompanied minors from traffickers is the second event that troubles the humanitarian framework laid out in anti-trafficking rhetoric. It illustrates that when the humanitarian provisions of anti-trafficking are increased even slightly, there is notable anti-immigrant push-back.</w:t>
      </w:r>
    </w:p>
    <w:p w14:paraId="2A58DAA9" w14:textId="77777777" w:rsidR="00C271EF" w:rsidRPr="0090311C" w:rsidRDefault="00C271EF" w:rsidP="00C271EF">
      <w:pPr>
        <w:rPr>
          <w:sz w:val="16"/>
        </w:rPr>
      </w:pPr>
      <w:r w:rsidRPr="0090311C">
        <w:rPr>
          <w:sz w:val="16"/>
        </w:rPr>
        <w:t xml:space="preserve">During the summer of </w:t>
      </w:r>
      <w:r w:rsidRPr="0090311C">
        <w:rPr>
          <w:rStyle w:val="StyleUnderline"/>
        </w:rPr>
        <w:t>2014</w:t>
      </w:r>
      <w:r w:rsidRPr="0090311C">
        <w:rPr>
          <w:sz w:val="16"/>
        </w:rPr>
        <w:t xml:space="preserve">, </w:t>
      </w:r>
      <w:r w:rsidRPr="0090311C">
        <w:rPr>
          <w:rStyle w:val="StyleUnderline"/>
        </w:rPr>
        <w:t>tens of thousands of unaccompanied immigrant children began arriving at the US–Mexico border from the so-called ‘‘Northern Triangle’’ states</w:t>
      </w:r>
      <w:r w:rsidRPr="0090311C">
        <w:rPr>
          <w:sz w:val="16"/>
        </w:rPr>
        <w:t xml:space="preserve"> of El Salvador, Guatemala, and Honduras, some as young as three or four years of age and others as old as seventeen. According to a variety of organizations including the United Nations High Commissioner for Refugees (UNHCR), they fled a </w:t>
      </w:r>
      <w:r w:rsidRPr="0090311C">
        <w:rPr>
          <w:rStyle w:val="StyleUnderline"/>
        </w:rPr>
        <w:t xml:space="preserve">complex array of problems including </w:t>
      </w:r>
      <w:r w:rsidRPr="0090311C">
        <w:rPr>
          <w:sz w:val="16"/>
        </w:rPr>
        <w:t>the</w:t>
      </w:r>
      <w:r w:rsidRPr="0090311C">
        <w:rPr>
          <w:rStyle w:val="StyleUnderline"/>
        </w:rPr>
        <w:t xml:space="preserve"> rising violence</w:t>
      </w:r>
      <w:r w:rsidRPr="0090311C">
        <w:rPr>
          <w:sz w:val="16"/>
        </w:rPr>
        <w:t xml:space="preserve"> and extortion posed by gangs in their communities (Goldberg et al. 2014). </w:t>
      </w:r>
      <w:r w:rsidRPr="0090311C">
        <w:rPr>
          <w:rStyle w:val="StyleUnderline"/>
        </w:rPr>
        <w:t>Many children could only escape forced gang recruitment by fleeing.</w:t>
      </w:r>
      <w:r w:rsidRPr="0090311C">
        <w:rPr>
          <w:sz w:val="16"/>
        </w:rPr>
        <w:t xml:space="preserve"> Others sought reunification with one or both parents in the US. They had made a </w:t>
      </w:r>
      <w:r w:rsidRPr="0090311C">
        <w:rPr>
          <w:rStyle w:val="StyleUnderline"/>
        </w:rPr>
        <w:t>perilous journey either by foot through desert, in the company of smugglers</w:t>
      </w:r>
      <w:r w:rsidRPr="0090311C">
        <w:rPr>
          <w:sz w:val="16"/>
        </w:rPr>
        <w:t xml:space="preserve">, or unrestrained on the top of a train, and exposed to the elements, some </w:t>
      </w:r>
      <w:r w:rsidRPr="0090311C">
        <w:rPr>
          <w:rStyle w:val="StyleUnderline"/>
        </w:rPr>
        <w:t>children facing violence and sexual assault on route.</w:t>
      </w:r>
      <w:r w:rsidRPr="0090311C">
        <w:rPr>
          <w:sz w:val="16"/>
        </w:rPr>
        <w:t xml:space="preserve"> These </w:t>
      </w:r>
      <w:r w:rsidRPr="0090311C">
        <w:rPr>
          <w:rStyle w:val="StyleUnderline"/>
        </w:rPr>
        <w:t>children</w:t>
      </w:r>
      <w:r w:rsidRPr="0090311C">
        <w:rPr>
          <w:sz w:val="16"/>
        </w:rPr>
        <w:t xml:space="preserve">, </w:t>
      </w:r>
      <w:r w:rsidRPr="0090311C">
        <w:rPr>
          <w:rStyle w:val="StyleUnderline"/>
        </w:rPr>
        <w:t>protected</w:t>
      </w:r>
      <w:r w:rsidRPr="0090311C">
        <w:rPr>
          <w:sz w:val="16"/>
        </w:rPr>
        <w:t xml:space="preserve"> </w:t>
      </w:r>
      <w:r w:rsidRPr="0090311C">
        <w:rPr>
          <w:rStyle w:val="StyleUnderline"/>
        </w:rPr>
        <w:t>from</w:t>
      </w:r>
      <w:r w:rsidRPr="0090311C">
        <w:rPr>
          <w:sz w:val="16"/>
        </w:rPr>
        <w:t xml:space="preserve"> immediate </w:t>
      </w:r>
      <w:r w:rsidRPr="0090311C">
        <w:rPr>
          <w:rStyle w:val="StyleUnderline"/>
        </w:rPr>
        <w:t>deportation</w:t>
      </w:r>
      <w:r w:rsidRPr="0090311C">
        <w:rPr>
          <w:sz w:val="16"/>
        </w:rPr>
        <w:t xml:space="preserve"> </w:t>
      </w:r>
      <w:r w:rsidRPr="0090311C">
        <w:rPr>
          <w:rStyle w:val="StyleUnderline"/>
        </w:rPr>
        <w:t>by</w:t>
      </w:r>
      <w:r w:rsidRPr="0090311C">
        <w:rPr>
          <w:sz w:val="16"/>
        </w:rPr>
        <w:t xml:space="preserve"> the </w:t>
      </w:r>
      <w:r w:rsidRPr="0090311C">
        <w:rPr>
          <w:rStyle w:val="StyleUnderline"/>
        </w:rPr>
        <w:t>TVPRA</w:t>
      </w:r>
      <w:r w:rsidRPr="0090311C">
        <w:rPr>
          <w:sz w:val="16"/>
        </w:rPr>
        <w:t xml:space="preserve"> were apprehended and retained in the US, to face an immigration hearing in future. A </w:t>
      </w:r>
      <w:r w:rsidRPr="0090311C">
        <w:rPr>
          <w:rStyle w:val="StyleUnderline"/>
        </w:rPr>
        <w:t>strong anti-immigrant reaction to these young people within the US, including amongst lawmakers, was immediately evident</w:t>
      </w:r>
      <w:r w:rsidRPr="0090311C">
        <w:rPr>
          <w:sz w:val="16"/>
        </w:rPr>
        <w:t xml:space="preserve">. As the numbers of children protected by the TVPRA began accumulating, </w:t>
      </w:r>
      <w:r w:rsidRPr="0090311C">
        <w:rPr>
          <w:rStyle w:val="StyleUnderline"/>
        </w:rPr>
        <w:t>opposition to the TVPRA consolidated</w:t>
      </w:r>
      <w:r w:rsidRPr="0090311C">
        <w:rPr>
          <w:sz w:val="16"/>
        </w:rPr>
        <w:t xml:space="preserve">, particularly amongst Republicans, who claimed it was one of President Obama’s secret tools for ‘‘luring’’ migrants to the US on a ‘‘free pass’’ (this despite being signed into law by President Bush).29 The </w:t>
      </w:r>
      <w:r w:rsidRPr="0090311C">
        <w:rPr>
          <w:rStyle w:val="StyleUnderline"/>
        </w:rPr>
        <w:t>language used to describe and to refer to these vulnerable young</w:t>
      </w:r>
      <w:r w:rsidRPr="0090311C">
        <w:rPr>
          <w:sz w:val="16"/>
        </w:rPr>
        <w:t xml:space="preserve"> people, erstwhile potential trafficking victims, is revealing and again </w:t>
      </w:r>
      <w:r w:rsidRPr="0090311C">
        <w:rPr>
          <w:rStyle w:val="StyleUnderline"/>
        </w:rPr>
        <w:t xml:space="preserve">exposes the limits of care for even the most vulnerable migrating bodies. </w:t>
      </w:r>
      <w:r w:rsidRPr="0090311C">
        <w:rPr>
          <w:sz w:val="16"/>
        </w:rPr>
        <w:t>Republican lawmakers responded by proposing bills to amend the TVPRA to remove protections for unaccompanied minors; used a metaphorical language that marked young migrants as dangerous, wily and deceitful, and focused on law enforcement officials as their primary reference point for understanding the problem.</w:t>
      </w:r>
    </w:p>
    <w:p w14:paraId="2DC94742" w14:textId="77777777" w:rsidR="00C271EF" w:rsidRPr="0090311C" w:rsidRDefault="00C271EF" w:rsidP="00C271EF">
      <w:pPr>
        <w:rPr>
          <w:sz w:val="16"/>
        </w:rPr>
      </w:pPr>
      <w:r w:rsidRPr="0090311C">
        <w:rPr>
          <w:sz w:val="16"/>
        </w:rPr>
        <w:t xml:space="preserve">In a hearing entitled ‘‘An Administration Made Disaster: the South Texas Border Surge of Unaccompanied Minors,’’ Republicans consistently referred to the child migrants as an undifferentiated mass of invaders, eschewing any interpretation that cast them as vulnerable. The </w:t>
      </w:r>
      <w:r w:rsidRPr="0090311C">
        <w:rPr>
          <w:rStyle w:val="StyleUnderline"/>
        </w:rPr>
        <w:t>children were referred to in terms evoking alarm and a sense of risk.</w:t>
      </w:r>
      <w:r w:rsidRPr="0090311C">
        <w:rPr>
          <w:sz w:val="16"/>
        </w:rPr>
        <w:t xml:space="preserve"> Representatives drew on the age-old trope of associating migrants with disease, in this case linking the migrant children with scabies, lice, flu, and H1N1.30 Most frequently, the children were referred to as ‘‘frauds’’ and ‘‘unlawful and criminal aliens.’’ Claiming that the children were aware of Deferred Action on Childhood Arrivals (DACA) and the TVPRA protections and made a ‘‘cost benefit analysis’’ in their decision to undertake the dangerous journey to the US, </w:t>
      </w:r>
      <w:r w:rsidRPr="0090311C">
        <w:rPr>
          <w:rStyle w:val="StyleUnderline"/>
        </w:rPr>
        <w:t>Republicans suggested that the children were ‘‘gaming the system</w:t>
      </w:r>
      <w:r w:rsidRPr="0090311C">
        <w:rPr>
          <w:sz w:val="16"/>
        </w:rPr>
        <w:t xml:space="preserve">.’’31 In response, they </w:t>
      </w:r>
      <w:r w:rsidRPr="0090311C">
        <w:rPr>
          <w:rStyle w:val="StyleUnderline"/>
        </w:rPr>
        <w:t>proposed that the state needed to change that cost benefit analysis so that the children would remain in their own countries.</w:t>
      </w:r>
      <w:r w:rsidRPr="0090311C">
        <w:rPr>
          <w:sz w:val="16"/>
        </w:rPr>
        <w:t xml:space="preserve"> In addition to evoking a calculating and devious disposition, the language of games and gaming invokes a light-hearted imagery of consequence-free fun, which elides the enormous dangers faced by unaccompanied migrant children. Called ‘‘catch and release,’’ even the language used to refer to the program which allows children to stay in a US private home rather than a state institution drew on a fishing metaphor that, like the </w:t>
      </w:r>
      <w:r w:rsidRPr="0090311C">
        <w:rPr>
          <w:rStyle w:val="StyleUnderline"/>
        </w:rPr>
        <w:t>term ‘‘alien</w:t>
      </w:r>
      <w:r w:rsidRPr="0090311C">
        <w:rPr>
          <w:sz w:val="16"/>
        </w:rPr>
        <w:t xml:space="preserve">,’’ </w:t>
      </w:r>
      <w:r w:rsidRPr="0090311C">
        <w:rPr>
          <w:rStyle w:val="StyleUnderline"/>
        </w:rPr>
        <w:t>dehumanized the migrant children by comparing them to animals hunted for sport.</w:t>
      </w:r>
      <w:r w:rsidRPr="0090311C">
        <w:rPr>
          <w:sz w:val="16"/>
        </w:rPr>
        <w:t xml:space="preserve"> Game play and fishing, ‘‘aliens and illegals’’—when applied to children who are potential prey of traffickers, as established in the TVPRA, these </w:t>
      </w:r>
      <w:r w:rsidRPr="0090311C">
        <w:rPr>
          <w:rStyle w:val="StyleUnderline"/>
        </w:rPr>
        <w:t>terms are difficult to reconcile with the protection-focused language of anti-trafficking.</w:t>
      </w:r>
    </w:p>
    <w:p w14:paraId="1DBF7BDB" w14:textId="77777777" w:rsidR="00C271EF" w:rsidRPr="0090311C" w:rsidRDefault="00C271EF" w:rsidP="00C271EF">
      <w:pPr>
        <w:rPr>
          <w:sz w:val="14"/>
        </w:rPr>
      </w:pPr>
      <w:r w:rsidRPr="0090311C">
        <w:rPr>
          <w:sz w:val="14"/>
        </w:rPr>
        <w:t xml:space="preserve">The sudden and </w:t>
      </w:r>
      <w:r w:rsidRPr="0090311C">
        <w:rPr>
          <w:rStyle w:val="StyleUnderline"/>
        </w:rPr>
        <w:t>drastic increase in childhood arrivals at the US border</w:t>
      </w:r>
      <w:r w:rsidRPr="0090311C">
        <w:rPr>
          <w:sz w:val="14"/>
        </w:rPr>
        <w:t xml:space="preserve"> also </w:t>
      </w:r>
      <w:r w:rsidRPr="0090311C">
        <w:rPr>
          <w:rStyle w:val="StyleUnderline"/>
        </w:rPr>
        <w:t>forced lawmakers into an explicit choice between the humanitarian response and the anti-immigration response.</w:t>
      </w:r>
      <w:r w:rsidRPr="0090311C">
        <w:rPr>
          <w:sz w:val="14"/>
        </w:rPr>
        <w:t xml:space="preserve"> By 2014 when the southern border immigration crisis struck, lawmakers had already committed themselves to acknowledging that unaccompanied children are vulnerable to human trafficking and therefore in need of more robust protections. The </w:t>
      </w:r>
      <w:r w:rsidRPr="0090311C">
        <w:rPr>
          <w:rStyle w:val="StyleUnderline"/>
        </w:rPr>
        <w:t xml:space="preserve">only way to avoid assisting the arriving children was therefore to back away from the TVPRA </w:t>
      </w:r>
      <w:r w:rsidRPr="0090311C">
        <w:rPr>
          <w:sz w:val="14"/>
        </w:rPr>
        <w:t xml:space="preserve">and its provisions explicitly set in place to protect them. This backing away took the form of bills aimed at amending the TVPRA. This change in orientation towards migrant children, from innocents in need of protection to invaders, reveals the complicated relationship between anti- trafficking and anti-immigration. Notably, the ‘‘Helping Unaccompanied Minors and Alleviating National Emergency’’ or HUMANE Act bill [introduced by Sen. John Cornyn (Republican-Texas)] proposed, in part, to amend the William Wilberforce TVPRA and instead set in place measures to ensure the expedited removal from the US of all unaccompanied children, regardless of place of origin. By contrast, and with the exception of unaccompanied children from contiguous countries (Canada and Mexico), the TVPRA protects a child’s right to an immigration hearing, shields them from precipitous deportation, and allows them stay in the custody of a family or friend while awaiting an immigration hearing, rather than in institutional accommodations. The </w:t>
      </w:r>
      <w:r w:rsidRPr="0090311C">
        <w:rPr>
          <w:rStyle w:val="StyleUnderline"/>
        </w:rPr>
        <w:t>HUMANE</w:t>
      </w:r>
      <w:r w:rsidRPr="0090311C">
        <w:rPr>
          <w:sz w:val="14"/>
        </w:rPr>
        <w:t xml:space="preserve"> </w:t>
      </w:r>
      <w:r w:rsidRPr="0090311C">
        <w:rPr>
          <w:rStyle w:val="StyleUnderline"/>
        </w:rPr>
        <w:t>Act</w:t>
      </w:r>
      <w:r w:rsidRPr="0090311C">
        <w:rPr>
          <w:sz w:val="14"/>
        </w:rPr>
        <w:t xml:space="preserve"> bill32 </w:t>
      </w:r>
      <w:r w:rsidRPr="0090311C">
        <w:rPr>
          <w:rStyle w:val="StyleUnderline"/>
        </w:rPr>
        <w:t>sought to immediately place children in removal proceedings unless determined,</w:t>
      </w:r>
      <w:r w:rsidRPr="0090311C">
        <w:rPr>
          <w:sz w:val="14"/>
        </w:rPr>
        <w:t xml:space="preserve"> in very short order, </w:t>
      </w:r>
      <w:r w:rsidRPr="0090311C">
        <w:rPr>
          <w:rStyle w:val="StyleUnderline"/>
        </w:rPr>
        <w:t>to be victims of severe forms of trafficking</w:t>
      </w:r>
      <w:r w:rsidRPr="0090311C">
        <w:rPr>
          <w:sz w:val="14"/>
        </w:rPr>
        <w:t>. If so, they would remain in custody of the Department of Health and Human Services (HHS) rather than in private, non-institutional settings.</w:t>
      </w:r>
    </w:p>
    <w:p w14:paraId="55FF41F8" w14:textId="77777777" w:rsidR="00C271EF" w:rsidRPr="0090311C" w:rsidRDefault="00C271EF" w:rsidP="00C271EF">
      <w:pPr>
        <w:rPr>
          <w:sz w:val="16"/>
        </w:rPr>
      </w:pPr>
      <w:r w:rsidRPr="0090311C">
        <w:rPr>
          <w:sz w:val="16"/>
        </w:rPr>
        <w:t xml:space="preserve">In keeping with the prosecution-based solution of law enforcement as the first line of defense against immigration, the Committee on the Judiciary, House of Representatives hearing entitled ‘‘An Administration Made Disaster,’’ sought to collect information about the crisis at the border by interviewing five witnesses. Tellingly, four of these were from law enforcement, including two from Immigration and Customs Enforcement (ICE) and two from Border Patrol, Customs and Border Enforcement. The fifth was an advocate for migrants, the Roman Catholic Bishop of El Paso, Texas. Law enforcement officials emphasized the importance of a strong response against irregular migrants, claiming for example, that granting special or legal status to a migrant after they have been arrested would ‘‘reward’’ them for breaking the law.33 They recommended enhancing capabilities for border enforcement: ‘‘we need to have catch and release policy go away [sic], enforce the law, not grant special status, and increase our manpower, or protect our manpower shortage.’’34 Despite advocating for better law enforcement capacities, law enforcement witnesses were for the most part equivocal regarding the extent to which the migrating children brought with them an influx in criminal or gang activity. Nevertheless, Republican lawmakers frequently tried to associate the children with criminals or deceitful motives in their exchanges with law enforcement. Rep. Darrell Issa (Republican-California), for example, asked ‘‘You say you do your best on trafficking, but if they are from countries where people have put a gun to their parents’ head, they are going to do their best to not have their parents killed by their not getting through, so they are going to lie about being victims of traffic [sic]; isn’t that correct?’’35 The tone of Issa’s remarks—like much of the hearing—suggested that in a situation where potential trafficking and fraudulent immigration are weighed in the balance, one should assume fraudulence rather than risk inadvertently admitting an undeserving migrant, even if that person is a child. </w:t>
      </w:r>
      <w:r w:rsidRPr="0090311C">
        <w:rPr>
          <w:rStyle w:val="StyleUnderline"/>
        </w:rPr>
        <w:t xml:space="preserve">US anti-trafficking legislation acknowledged migrant children as a vulnerable </w:t>
      </w:r>
      <w:r w:rsidRPr="0090311C">
        <w:rPr>
          <w:sz w:val="16"/>
        </w:rPr>
        <w:t xml:space="preserve">class by specifically </w:t>
      </w:r>
      <w:r w:rsidRPr="0090311C">
        <w:rPr>
          <w:rStyle w:val="StyleUnderline"/>
        </w:rPr>
        <w:t>granting them protections in the immigration process</w:t>
      </w:r>
      <w:r w:rsidRPr="0090311C">
        <w:rPr>
          <w:sz w:val="16"/>
        </w:rPr>
        <w:t xml:space="preserve">. This matches the humanitarian, anti-slavery tone set by lawmakers in their bid to cast anti-trafficking as the ‘new abolitionism.’ However, </w:t>
      </w:r>
      <w:r w:rsidRPr="0090311C">
        <w:rPr>
          <w:rStyle w:val="StyleUnderline"/>
        </w:rPr>
        <w:t>when these protections became active in preventing the precipitous deportation</w:t>
      </w:r>
      <w:r w:rsidRPr="0090311C">
        <w:rPr>
          <w:sz w:val="16"/>
        </w:rPr>
        <w:t xml:space="preserve"> (and potential trafficking) of unaccompanied children, the </w:t>
      </w:r>
      <w:r w:rsidRPr="0090311C">
        <w:rPr>
          <w:rStyle w:val="StyleUnderline"/>
        </w:rPr>
        <w:t>humanitarian sentiment was quickly rolled back and replaced with a distinctly unwelcoming and suspicious attitude</w:t>
      </w:r>
      <w:r w:rsidRPr="0090311C">
        <w:rPr>
          <w:sz w:val="16"/>
        </w:rPr>
        <w:t xml:space="preserve">. Formerly </w:t>
      </w:r>
      <w:r w:rsidRPr="0090311C">
        <w:rPr>
          <w:rStyle w:val="StyleUnderline"/>
        </w:rPr>
        <w:t>hapless victims were transformed into malevolent fraudsters</w:t>
      </w:r>
      <w:r w:rsidRPr="0090311C">
        <w:rPr>
          <w:sz w:val="16"/>
        </w:rPr>
        <w:t xml:space="preserve">. The nation that was </w:t>
      </w:r>
      <w:r w:rsidRPr="0090311C">
        <w:rPr>
          <w:rStyle w:val="StyleUnderline"/>
        </w:rPr>
        <w:t xml:space="preserve">originally </w:t>
      </w:r>
      <w:r w:rsidRPr="0090311C">
        <w:rPr>
          <w:rStyle w:val="Emphasis"/>
        </w:rPr>
        <w:t>positioned to protect them</w:t>
      </w:r>
      <w:r w:rsidRPr="0090311C">
        <w:rPr>
          <w:rStyle w:val="StyleUnderline"/>
        </w:rPr>
        <w:t xml:space="preserve"> was swiftly </w:t>
      </w:r>
      <w:r w:rsidRPr="0090311C">
        <w:rPr>
          <w:rStyle w:val="Emphasis"/>
        </w:rPr>
        <w:t>reframed as needing protection from them</w:t>
      </w:r>
      <w:r w:rsidRPr="0090311C">
        <w:rPr>
          <w:sz w:val="16"/>
        </w:rPr>
        <w:t xml:space="preserve">. Lawmakers accomplished this by using the </w:t>
      </w:r>
      <w:r w:rsidRPr="0090311C">
        <w:rPr>
          <w:rStyle w:val="StyleUnderline"/>
        </w:rPr>
        <w:t>language of anti- immigration, as opposed to the language of anti-trafficking</w:t>
      </w:r>
      <w:r w:rsidRPr="0090311C">
        <w:rPr>
          <w:sz w:val="16"/>
        </w:rPr>
        <w:t>.</w:t>
      </w:r>
    </w:p>
    <w:p w14:paraId="3C92B6E3" w14:textId="77777777" w:rsidR="00C271EF" w:rsidRPr="0090311C" w:rsidRDefault="00C271EF" w:rsidP="00C271EF">
      <w:pPr>
        <w:rPr>
          <w:rStyle w:val="StyleUnderline"/>
        </w:rPr>
      </w:pPr>
      <w:r w:rsidRPr="0090311C">
        <w:rPr>
          <w:sz w:val="16"/>
        </w:rPr>
        <w:t xml:space="preserve">The </w:t>
      </w:r>
      <w:r w:rsidRPr="0090311C">
        <w:rPr>
          <w:rStyle w:val="Emphasis"/>
        </w:rPr>
        <w:t>state’s failure to understand trafficking as largely an issue of migration</w:t>
      </w:r>
      <w:r w:rsidRPr="0090311C">
        <w:rPr>
          <w:rStyle w:val="StyleUnderline"/>
        </w:rPr>
        <w:t xml:space="preserve">, and to acknowledge the </w:t>
      </w:r>
      <w:r w:rsidRPr="0090311C">
        <w:rPr>
          <w:rStyle w:val="Emphasis"/>
        </w:rPr>
        <w:t>hazy area of overlap between trafficking and migration,</w:t>
      </w:r>
      <w:r w:rsidRPr="0090311C">
        <w:rPr>
          <w:rStyle w:val="StyleUnderline"/>
        </w:rPr>
        <w:t xml:space="preserve"> seems to </w:t>
      </w:r>
      <w:r w:rsidRPr="0090311C">
        <w:rPr>
          <w:rStyle w:val="Emphasis"/>
        </w:rPr>
        <w:t>leave migrating people at the mercy of a process that is fairly arbitrary</w:t>
      </w:r>
      <w:r w:rsidRPr="0090311C">
        <w:rPr>
          <w:rStyle w:val="StyleUnderline"/>
        </w:rPr>
        <w:t xml:space="preserve"> in assigning them status either as </w:t>
      </w:r>
      <w:r w:rsidRPr="0090311C">
        <w:rPr>
          <w:rStyle w:val="Emphasis"/>
        </w:rPr>
        <w:t>illegal immigrant</w:t>
      </w:r>
      <w:r w:rsidRPr="0090311C">
        <w:rPr>
          <w:rStyle w:val="StyleUnderline"/>
        </w:rPr>
        <w:t xml:space="preserve">, or as </w:t>
      </w:r>
      <w:r w:rsidRPr="0090311C">
        <w:rPr>
          <w:rStyle w:val="Emphasis"/>
        </w:rPr>
        <w:t>victim of trafficking</w:t>
      </w:r>
      <w:r w:rsidRPr="0090311C">
        <w:rPr>
          <w:sz w:val="16"/>
        </w:rPr>
        <w:t xml:space="preserve">. Separate sets of laws apply to immigration (federal jurisdiction) and to trafficking (federal and state jurisdiction). Far from working in tandem, anti-trafficking and immigration laws can work at cross-purposes: ‘‘First, </w:t>
      </w:r>
      <w:r w:rsidRPr="0090311C">
        <w:rPr>
          <w:rStyle w:val="StyleUnderline"/>
        </w:rPr>
        <w:t>some state and local law enforcement agents may avoid investigating trafficking crimes for fear of intruding on federal jurisdiction over immigration</w:t>
      </w:r>
      <w:r w:rsidRPr="0090311C">
        <w:rPr>
          <w:sz w:val="16"/>
        </w:rPr>
        <w:t xml:space="preserve"> matters. Second, conversely, other </w:t>
      </w:r>
      <w:r w:rsidRPr="0090311C">
        <w:rPr>
          <w:rStyle w:val="StyleUnderline"/>
        </w:rPr>
        <w:t>state and local law enforcement agents who are under pressure to deal with problems related to immigration may use human trafficking laws as an excuse to involve themselves in immigration enforcement</w:t>
      </w:r>
      <w:r w:rsidRPr="0090311C">
        <w:rPr>
          <w:sz w:val="16"/>
        </w:rPr>
        <w:t xml:space="preserve">—an area of law restricted to federal authorities’’ (Loftus 2011, 148–149). Where large numbers of migrants are involved, it seems that the state takes careful steps to frame them as unlawful immigrants, and to disavow the possibility that they could be trafficking victims, which would open the gates to the ‘‘flood of illegals’’ seeking entry.36 The </w:t>
      </w:r>
      <w:r w:rsidRPr="0090311C">
        <w:rPr>
          <w:rStyle w:val="StyleUnderline"/>
        </w:rPr>
        <w:t>language of immigration is distinct from the language of trafficking. And they are for the most part incompatible.</w:t>
      </w:r>
      <w:r w:rsidRPr="0090311C">
        <w:rPr>
          <w:sz w:val="16"/>
        </w:rPr>
        <w:t xml:space="preserve"> What seems clear is that </w:t>
      </w:r>
      <w:r w:rsidRPr="0090311C">
        <w:rPr>
          <w:rStyle w:val="StyleUnderline"/>
        </w:rPr>
        <w:t>anti-trafficking as a humanitarian initiative is inconsistent with the anti-immigrant tenor of current anti-trafficking policy.</w:t>
      </w:r>
    </w:p>
    <w:p w14:paraId="077EFBEA" w14:textId="77777777" w:rsidR="00D758F0" w:rsidRPr="0090311C" w:rsidRDefault="00D758F0" w:rsidP="00C271EF"/>
    <w:p w14:paraId="7D93EC8F" w14:textId="7001CBF7" w:rsidR="00D758F0" w:rsidRPr="0090311C" w:rsidRDefault="00D758F0" w:rsidP="00D758F0">
      <w:pPr>
        <w:pStyle w:val="Heading4"/>
      </w:pPr>
      <w:r w:rsidRPr="0090311C">
        <w:t>Militaristic border enforcement strategies fuel underground markets for trafficking now</w:t>
      </w:r>
    </w:p>
    <w:p w14:paraId="19AD8D7E" w14:textId="66A9078F" w:rsidR="00C271EF" w:rsidRPr="0090311C" w:rsidRDefault="00C271EF" w:rsidP="00C271EF">
      <w:r w:rsidRPr="0090311C">
        <w:t xml:space="preserve">Ana </w:t>
      </w:r>
      <w:r w:rsidRPr="0090311C">
        <w:rPr>
          <w:rStyle w:val="Heading4Char"/>
        </w:rPr>
        <w:t>Avendaño</w:t>
      </w:r>
      <w:r w:rsidRPr="0090311C">
        <w:t xml:space="preserve">, assistant to the President and Director of Immigration and Community Action at the AFL-CIO and graduate of Georgetown University Law Center and the University of California at Berkeley, </w:t>
      </w:r>
      <w:r w:rsidRPr="0090311C">
        <w:rPr>
          <w:rStyle w:val="Style13ptBold"/>
        </w:rPr>
        <w:t>and</w:t>
      </w:r>
      <w:r w:rsidRPr="0090311C">
        <w:t xml:space="preserve"> Charlie </w:t>
      </w:r>
      <w:r w:rsidRPr="0090311C">
        <w:rPr>
          <w:rStyle w:val="Style13ptBold"/>
        </w:rPr>
        <w:t>Fanning</w:t>
      </w:r>
      <w:r w:rsidRPr="0090311C">
        <w:t xml:space="preserve">, writer and researcher in the office of the President at the AFL-CIO and graduate of the Georgetown School of Foreign Service and Florida Southern College, ‘Immigration Policy Reform in the United States: Reframing the enforcement discourse to fight human trafficking and promote shared prosperity”’, Anti-Trafficking Review, issue 2, </w:t>
      </w:r>
      <w:r w:rsidRPr="0090311C">
        <w:rPr>
          <w:rStyle w:val="Style13ptBold"/>
        </w:rPr>
        <w:t>2013</w:t>
      </w:r>
      <w:r w:rsidRPr="0090311C">
        <w:t>, pp. 97—118, www.antitraffickingreview.org.</w:t>
      </w:r>
    </w:p>
    <w:p w14:paraId="3219E3AE" w14:textId="77777777" w:rsidR="00C271EF" w:rsidRPr="0090311C" w:rsidRDefault="00C271EF" w:rsidP="00C271EF">
      <w:r w:rsidRPr="0090311C">
        <w:rPr>
          <w:sz w:val="16"/>
        </w:rPr>
        <w:t xml:space="preserve">This paper will attempt to continue a conversation on </w:t>
      </w:r>
      <w:r w:rsidRPr="0090311C">
        <w:rPr>
          <w:rStyle w:val="StyleUnderline"/>
        </w:rPr>
        <w:t>shifting the enforcement narrative in the U.S. by borrowing a key paradigm of the anti-trafficking community—the four Ps: prevention, protection of victims, prosecution of traffickers,14 and partnership as a framework to combat trafficking in persons</w:t>
      </w:r>
      <w:r w:rsidRPr="0090311C">
        <w:rPr>
          <w:sz w:val="16"/>
        </w:rPr>
        <w:t xml:space="preserve">.15 In the following sections, we will explore current shortcomings in immigration policy, provisions in the bill, and policy proposals that reflect this frame to protect and empower migrants at the border, in migrant origin communities, in international labour recruitment networks and in temporary worker programmes. The </w:t>
      </w:r>
      <w:r w:rsidRPr="0090311C">
        <w:rPr>
          <w:rStyle w:val="StyleUnderline"/>
        </w:rPr>
        <w:t>proposed</w:t>
      </w:r>
      <w:r w:rsidRPr="0090311C">
        <w:rPr>
          <w:sz w:val="16"/>
        </w:rPr>
        <w:t xml:space="preserve"> </w:t>
      </w:r>
      <w:r w:rsidRPr="0090311C">
        <w:rPr>
          <w:rStyle w:val="StyleUnderline"/>
        </w:rPr>
        <w:t>increased militarisation of the U.S.-Mexico border</w:t>
      </w:r>
      <w:r w:rsidRPr="0090311C">
        <w:rPr>
          <w:sz w:val="16"/>
        </w:rPr>
        <w:t xml:space="preserve">—at an estimated cost of over 30 billion dollars over 10 years—comes despite the fact that CBP’s budget has been dramatically expanding for years and </w:t>
      </w:r>
      <w:r w:rsidRPr="0090311C">
        <w:rPr>
          <w:rStyle w:val="StyleUnderline"/>
        </w:rPr>
        <w:t>does little to protect migrants, prevent trafficking, or build partnerships that empower migrants</w:t>
      </w:r>
      <w:r w:rsidRPr="0090311C">
        <w:rPr>
          <w:sz w:val="16"/>
        </w:rPr>
        <w:t xml:space="preserve">. In 2011, CBP’s budget, in inflation-adjusted dollars, grew by 102 per cent since 2005 and 579 per cent since 1992. Additionally, the number of CBP agents has grown five-fold in the last decade.16 </w:t>
      </w:r>
      <w:r w:rsidRPr="0090311C">
        <w:rPr>
          <w:rStyle w:val="StyleUnderline"/>
        </w:rPr>
        <w:t>Ramped up border enforcement has come at a high human cost</w:t>
      </w:r>
      <w:r w:rsidRPr="0090311C">
        <w:rPr>
          <w:sz w:val="16"/>
        </w:rPr>
        <w:t>.</w:t>
      </w:r>
      <w:r w:rsidRPr="0090311C">
        <w:rPr>
          <w:rStyle w:val="StyleUnderline"/>
        </w:rPr>
        <w:t xml:space="preserve"> Migrants must take increasingly remote routes across the border, </w:t>
      </w:r>
      <w:r w:rsidRPr="0090311C">
        <w:rPr>
          <w:sz w:val="16"/>
        </w:rPr>
        <w:t xml:space="preserve">as barriers and enforcement close off safer and well-travelled options. Since 1994, more than 5,600 unauthorised migrants have died in the desert in unsafe crossings,17 and </w:t>
      </w:r>
      <w:r w:rsidRPr="0090311C">
        <w:rPr>
          <w:rStyle w:val="StyleUnderline"/>
        </w:rPr>
        <w:t>at least 18 individuals have died since January 2010 as a result of ‘alleged excessive use of force by [CBP] officials’</w:t>
      </w:r>
      <w:r w:rsidRPr="0090311C">
        <w:rPr>
          <w:sz w:val="16"/>
        </w:rPr>
        <w:t xml:space="preserve">.18 Additionally, many express concerns that </w:t>
      </w:r>
      <w:r w:rsidRPr="0090311C">
        <w:rPr>
          <w:rStyle w:val="StyleUnderline"/>
        </w:rPr>
        <w:t xml:space="preserve">tight border controls make it difficult for asylum seekers to enter, thereby </w:t>
      </w:r>
      <w:r w:rsidRPr="0090311C">
        <w:rPr>
          <w:b/>
          <w:u w:val="single"/>
        </w:rPr>
        <w:t>fueling an underground economy in human smuggling and trafficking</w:t>
      </w:r>
      <w:r w:rsidRPr="0090311C">
        <w:rPr>
          <w:sz w:val="16"/>
        </w:rPr>
        <w:t xml:space="preserve">. </w:t>
      </w:r>
      <w:r w:rsidRPr="0090311C">
        <w:rPr>
          <w:rStyle w:val="StyleUnderline"/>
        </w:rPr>
        <w:t>Cross-border mobility becomes a business when legal migration is impossible</w:t>
      </w:r>
      <w:r w:rsidRPr="0090311C">
        <w:rPr>
          <w:sz w:val="16"/>
        </w:rPr>
        <w:t xml:space="preserve">. It is estimated that international human trafficking is a 32 billion dollar a year industry; however, its hidden nature makes it difficult to investigate and gather reliable data.19 </w:t>
      </w:r>
      <w:r w:rsidRPr="0090311C">
        <w:rPr>
          <w:rStyle w:val="StyleUnderline"/>
        </w:rPr>
        <w:t>The need for these dramatic increases in border security funding is not justified by facts on the ground</w:t>
      </w:r>
      <w:r w:rsidRPr="0090311C">
        <w:rPr>
          <w:sz w:val="16"/>
        </w:rPr>
        <w:t xml:space="preserve">. Net migration from Mexico is now zero or slightly negative.20 Additionally, </w:t>
      </w:r>
      <w:r w:rsidRPr="0090311C">
        <w:rPr>
          <w:rStyle w:val="StyleUnderline"/>
        </w:rPr>
        <w:t>border communities</w:t>
      </w:r>
      <w:r w:rsidRPr="0090311C">
        <w:rPr>
          <w:sz w:val="16"/>
        </w:rPr>
        <w:t xml:space="preserve"> in California, Arizona, New Mexico, and Texas, including major cities such as San Diego and El Paso, </w:t>
      </w:r>
      <w:r w:rsidRPr="0090311C">
        <w:rPr>
          <w:rStyle w:val="StyleUnderline"/>
        </w:rPr>
        <w:t>are among the safest in the country, with crime rates associated with breaking and entering, trespassing, and car theft well below the national average</w:t>
      </w:r>
      <w:r w:rsidRPr="0090311C">
        <w:rPr>
          <w:sz w:val="16"/>
        </w:rPr>
        <w:t xml:space="preserve">. 21 Many </w:t>
      </w:r>
      <w:r w:rsidRPr="0090311C">
        <w:rPr>
          <w:rStyle w:val="StyleUnderline"/>
        </w:rPr>
        <w:t>migration advocates and thinkers have proposed that a policy of ‘no borders’ and freedom of mobility would better promote the human rights of migrants</w:t>
      </w:r>
      <w:r w:rsidRPr="0090311C">
        <w:rPr>
          <w:sz w:val="16"/>
        </w:rPr>
        <w:t>. While this could be the case, in the U.S. political context, border controls will continue for the foreseeable future and will likely become more strident.22 Despite its harmful provisions</w:t>
      </w:r>
      <w:r w:rsidRPr="0090311C">
        <w:t>, S. 744 has some bright spots related to border controls. One thousand emergency stations would be established where migrant deaths occur most frequently. Independent child welfare professionals would be placed in border patrol stations to provide basic humanitarian assistance to unaccompanied children, and ensure the appropriate screening to identify victims of human trafficking.23 For the first time, the Department of Homeland Security (DHS, the department that houses the CBP) would be required to issue policies governing the use of force by personnel along with a complaint process for dealing with excessive use of force. Agents working within 100 miles of the U.S.-Mexico border must receive training on civil, constitutional, human, and privacy rights; use of force; screening of vulnerable migrants; cultural and social sensitivity of border communities; impact on border communities; and environmental concerns.24 The bill also includes training for Border Community Liaison Officers to foster relationships, consult with and receive performance assessments from border communities.25</w:t>
      </w:r>
    </w:p>
    <w:p w14:paraId="264059F0" w14:textId="77777777" w:rsidR="00C271EF" w:rsidRPr="0090311C" w:rsidRDefault="00C271EF" w:rsidP="00C271EF"/>
    <w:p w14:paraId="7606DE1A" w14:textId="77777777" w:rsidR="005D336A" w:rsidRPr="0090311C" w:rsidRDefault="005D336A" w:rsidP="005D336A">
      <w:pPr>
        <w:pStyle w:val="Heading4"/>
      </w:pPr>
      <w:r w:rsidRPr="0090311C">
        <w:t>T-Visas are widely under-used now</w:t>
      </w:r>
    </w:p>
    <w:p w14:paraId="008393F8" w14:textId="77777777" w:rsidR="005D336A" w:rsidRPr="0090311C" w:rsidRDefault="005D336A" w:rsidP="005D336A">
      <w:r w:rsidRPr="0090311C">
        <w:t xml:space="preserve">Stacie Reimer </w:t>
      </w:r>
      <w:r w:rsidRPr="0090311C">
        <w:rPr>
          <w:rStyle w:val="Style13ptBold"/>
        </w:rPr>
        <w:t>Smith</w:t>
      </w:r>
      <w:r w:rsidRPr="0090311C">
        <w:t xml:space="preserve"> (JD Candidate, Georgetown University Law Center) </w:t>
      </w:r>
      <w:r w:rsidRPr="0090311C">
        <w:rPr>
          <w:rStyle w:val="Style13ptBold"/>
        </w:rPr>
        <w:t>2013</w:t>
      </w:r>
      <w:r w:rsidRPr="0090311C">
        <w:t xml:space="preserve"> “UNDERUTILIZATION OF THE T-VISA: COMPARING THE T-VISA TO SIMILAR TEMPORARY RESIDENCE PROGRAMS AROUND THE WORLD” 14 Geo. J. Gender &amp; L. 719 (2013), HeinOnline</w:t>
      </w:r>
    </w:p>
    <w:p w14:paraId="52D042C5" w14:textId="77777777" w:rsidR="005D336A" w:rsidRPr="0090311C" w:rsidRDefault="005D336A" w:rsidP="005D336A">
      <w:r w:rsidRPr="0090311C">
        <w:rPr>
          <w:rStyle w:val="StyleUnderline"/>
        </w:rPr>
        <w:t>The T-Visa is not a widely applied visa in comparison to the potential number of victims who are trafficked</w:t>
      </w:r>
      <w:r w:rsidRPr="0090311C">
        <w:t xml:space="preserve"> into the United States </w:t>
      </w:r>
      <w:r w:rsidRPr="0090311C">
        <w:rPr>
          <w:rStyle w:val="StyleUnderline"/>
        </w:rPr>
        <w:t xml:space="preserve">each year. Although 50,000 T-Visas have been available to victims since 2002, only 7,634 T-Visa applications have been received in </w:t>
      </w:r>
      <w:r w:rsidRPr="0090311C">
        <w:t xml:space="preserve">total over the past </w:t>
      </w:r>
      <w:r w:rsidRPr="0090311C">
        <w:rPr>
          <w:rStyle w:val="StyleUnderline"/>
        </w:rPr>
        <w:t>ten years. Of these, only 5,095 were approved,</w:t>
      </w:r>
      <w:r w:rsidRPr="0090311C">
        <w:t xml:space="preserve"> with a large percentage of those being approved in 2011, with 1,279 approvals.48 Although 2011 was the most active year for applications and approvals since the creation of the T-Visa, with 1,762 applications and 1,279 approvals, this figure remains quite low in comparison to the 5,000 T-Visas available.4 9 </w:t>
      </w:r>
      <w:r w:rsidRPr="0090311C">
        <w:rPr>
          <w:rStyle w:val="StyleUnderline"/>
        </w:rPr>
        <w:t>Only about 10% of the available T-Visas have been used since 2002. In the first quarter of the 2012 fiscal year, only 417 T-Visa applications were received, including both applications by victims of human trafficking and the victims' family members</w:t>
      </w:r>
      <w:r w:rsidRPr="0090311C">
        <w:t>.o Of those, only 297 were approved, 84 were denied and there are 1,138 additional applications are pending. With less than 300 visas being approved in the first quarter of 2012, it is not likely that 5,000 T-Visas will be granted in the 2012 fiscal year.</w:t>
      </w:r>
    </w:p>
    <w:p w14:paraId="14BFCFD2" w14:textId="77777777" w:rsidR="00C271EF" w:rsidRPr="0090311C" w:rsidRDefault="00C271EF" w:rsidP="00C271EF"/>
    <w:p w14:paraId="48697E72" w14:textId="7D96DCA3" w:rsidR="00E7176C" w:rsidRPr="0090311C" w:rsidRDefault="00C96DDD" w:rsidP="003B7133">
      <w:pPr>
        <w:pStyle w:val="Heading2"/>
      </w:pPr>
      <w:r w:rsidRPr="0090311C">
        <w:t>Trafficking</w:t>
      </w:r>
    </w:p>
    <w:p w14:paraId="2283FD5F" w14:textId="77777777" w:rsidR="00BA3E15" w:rsidRPr="0090311C" w:rsidRDefault="00BA3E15" w:rsidP="00BA3E15">
      <w:pPr>
        <w:pStyle w:val="Heading3"/>
      </w:pPr>
      <w:r w:rsidRPr="0090311C">
        <w:t>Trafficking - Sex</w:t>
      </w:r>
    </w:p>
    <w:p w14:paraId="3C9BD7DD" w14:textId="77777777" w:rsidR="00BA3E15" w:rsidRPr="0090311C" w:rsidRDefault="00BA3E15" w:rsidP="00BA3E15">
      <w:pPr>
        <w:pStyle w:val="Heading4"/>
        <w:rPr>
          <w:u w:val="single"/>
        </w:rPr>
      </w:pPr>
      <w:r w:rsidRPr="0090311C">
        <w:t xml:space="preserve">Sex-trafficking is rampant in the status quo and is targeted </w:t>
      </w:r>
      <w:r w:rsidRPr="0090311C">
        <w:rPr>
          <w:u w:val="single"/>
        </w:rPr>
        <w:t xml:space="preserve">toward minorities </w:t>
      </w:r>
    </w:p>
    <w:p w14:paraId="41B51586" w14:textId="77777777" w:rsidR="00BA3E15" w:rsidRPr="0090311C" w:rsidRDefault="00BA3E15" w:rsidP="00BA3E15">
      <w:r w:rsidRPr="0090311C">
        <w:rPr>
          <w:rStyle w:val="Style13ptBold"/>
        </w:rPr>
        <w:t>Bocinski 17</w:t>
      </w:r>
      <w:r w:rsidRPr="0090311C">
        <w:t xml:space="preserve"> - Sarah Gonzalez Bocinski, Director of the Economic Security for Survivors Project at the Institute for Women’s Policy Research, received her B.A. from Colgate University and Master of Public Policy from the Georgetown Public Policy Institute, where she studied on social welfare programs and workforce development policies, Institute for Women's Policy Research, 17 ("The Economic Drivers and Consequences of Sex Trafficking in the United States", 9-27-2017, Available Online from https://iwpr.org/publications/economic-drivers-consequences-sex-trafficking-united-states/, Dsen)</w:t>
      </w:r>
    </w:p>
    <w:p w14:paraId="5B078028" w14:textId="77777777" w:rsidR="00BA3E15" w:rsidRPr="0090311C" w:rsidRDefault="00BA3E15" w:rsidP="00BA3E15">
      <w:pPr>
        <w:rPr>
          <w:rStyle w:val="Emphasis"/>
        </w:rPr>
      </w:pPr>
      <w:r w:rsidRPr="0090311C">
        <w:rPr>
          <w:rStyle w:val="Emphasis"/>
        </w:rPr>
        <w:t>Economic Vulnerability and Victimization</w:t>
      </w:r>
    </w:p>
    <w:p w14:paraId="49CC6D80" w14:textId="77777777" w:rsidR="00BA3E15" w:rsidRPr="0090311C" w:rsidRDefault="00BA3E15" w:rsidP="00BA3E15">
      <w:r w:rsidRPr="0090311C">
        <w:t xml:space="preserve">Practitioners report that </w:t>
      </w:r>
      <w:r w:rsidRPr="0090311C">
        <w:rPr>
          <w:rStyle w:val="StyleUnderline"/>
        </w:rPr>
        <w:t>traffickers often target individuals who have previous experiences of psychological trauma, histories of family violence or child sex abuse, drug dependency, homelessness, and social isolation.</w:t>
      </w:r>
      <w:r w:rsidRPr="0090311C">
        <w:t xml:space="preserve"> </w:t>
      </w:r>
      <w:r w:rsidRPr="0090311C">
        <w:rPr>
          <w:rStyle w:val="StyleUnderline"/>
        </w:rPr>
        <w:t xml:space="preserve">Individuals with limited economic resources—minors and individuals with limited educational opportunities, work opportunities, or family support—are also at a heightened risk of trafficking </w:t>
      </w:r>
      <w:r w:rsidRPr="0090311C">
        <w:t>(Carpenter and Gates 2016). Traffickers exploit economic vulnerabilities though force, fraud, and coercion luring victims with promises of work, shelter, food, and support (U.N. Office on Drugs and Crime 2008; U.S. Department of Justice 2017). A study by the Polaris Project found that many victims turned to traffickers due to “sustained unemployment, unpaid debt, and desperation to provide for themselves and their children” (Polaris Project 2015a).</w:t>
      </w:r>
    </w:p>
    <w:p w14:paraId="4291A1B7" w14:textId="77777777" w:rsidR="00BA3E15" w:rsidRPr="0090311C" w:rsidRDefault="00BA3E15" w:rsidP="00BA3E15">
      <w:pPr>
        <w:rPr>
          <w:rStyle w:val="StyleUnderline"/>
        </w:rPr>
      </w:pPr>
      <w:r w:rsidRPr="0090311C">
        <w:rPr>
          <w:rStyle w:val="StyleUnderline"/>
        </w:rPr>
        <w:t>Women, girls, and other marginalized populations experience high rates of exploitation:</w:t>
      </w:r>
    </w:p>
    <w:p w14:paraId="67F5B7A1" w14:textId="77777777" w:rsidR="00BA3E15" w:rsidRPr="0090311C" w:rsidRDefault="00BA3E15" w:rsidP="00BA3E15">
      <w:r w:rsidRPr="0090311C">
        <w:t>— Of the total reported cases received by the National Hotline, 83.9 percent of sex trafficking victims were female, and nearly one-third (31.6 percent) were minors (National Human Trafficking Resource Center 2016).</w:t>
      </w:r>
    </w:p>
    <w:p w14:paraId="589286A2" w14:textId="77777777" w:rsidR="00BA3E15" w:rsidRPr="0090311C" w:rsidRDefault="00BA3E15" w:rsidP="00BA3E15">
      <w:pPr>
        <w:rPr>
          <w:rStyle w:val="StyleUnderline"/>
        </w:rPr>
      </w:pPr>
      <w:r w:rsidRPr="0090311C">
        <w:t xml:space="preserve">— </w:t>
      </w:r>
      <w:r w:rsidRPr="0090311C">
        <w:rPr>
          <w:rStyle w:val="StyleUnderline"/>
        </w:rPr>
        <w:t>While Black women and girls represent only 7.2 percent of the U.S. population (U.S. Census 2017), analyses of 2008–2010 data from the Human Trafficking Reporting System found that 40 percent of all confirmed trafficking cases are of Black women and girls (Banks and Kyckelhahn 2011).</w:t>
      </w:r>
    </w:p>
    <w:p w14:paraId="0843EB51" w14:textId="77777777" w:rsidR="00BA3E15" w:rsidRPr="0090311C" w:rsidRDefault="00BA3E15" w:rsidP="00BA3E15">
      <w:r w:rsidRPr="0090311C">
        <w:t xml:space="preserve">— Studies have found that </w:t>
      </w:r>
      <w:r w:rsidRPr="0090311C">
        <w:rPr>
          <w:rStyle w:val="StyleUnderline"/>
        </w:rPr>
        <w:t xml:space="preserve">American Indians and Native Alaskans are disproportionately represented in the commercial sex trade. One study found that while American Indians represent only 2.2 percent of the population in Hennepin County, Minnesota, they comprise </w:t>
      </w:r>
      <w:r w:rsidRPr="0090311C">
        <w:rPr>
          <w:rStyle w:val="Emphasis"/>
        </w:rPr>
        <w:t>24 percent of the women arrested for prostitution-related offenses</w:t>
      </w:r>
      <w:r w:rsidRPr="0090311C">
        <w:rPr>
          <w:rStyle w:val="StyleUnderline"/>
        </w:rPr>
        <w:t xml:space="preserve"> (Martin and Rud 2007); another study in Anchorage, Alaska, where Native Alaskans make up 7.9 percent of the population, found that Native Alaskans represent 33 percent of women arrested for prostitution</w:t>
      </w:r>
      <w:r w:rsidRPr="0090311C">
        <w:t xml:space="preserve"> (Alaska Ad Hoc NGO Working Group on Sex Trafficking 2012).</w:t>
      </w:r>
    </w:p>
    <w:p w14:paraId="30A73C92" w14:textId="77777777" w:rsidR="00BA3E15" w:rsidRPr="0090311C" w:rsidRDefault="00BA3E15" w:rsidP="00BA3E15">
      <w:pPr>
        <w:rPr>
          <w:rStyle w:val="StyleUnderline"/>
        </w:rPr>
      </w:pPr>
      <w:r w:rsidRPr="0090311C">
        <w:t xml:space="preserve">— </w:t>
      </w:r>
      <w:r w:rsidRPr="0090311C">
        <w:rPr>
          <w:rStyle w:val="StyleUnderline"/>
        </w:rPr>
        <w:t>More than half (58.7 percent) of homeless LGBT youth are exploited by sex traffickers compared with 33.4 percent of homeless heterosexual youth (Martinez and Kelle 2013).</w:t>
      </w:r>
    </w:p>
    <w:p w14:paraId="1ACB8515" w14:textId="77777777" w:rsidR="00BA3E15" w:rsidRPr="0090311C" w:rsidRDefault="00BA3E15" w:rsidP="00BA3E15">
      <w:pPr>
        <w:rPr>
          <w:rStyle w:val="StyleUnderline"/>
        </w:rPr>
      </w:pPr>
      <w:r w:rsidRPr="0090311C">
        <w:t>—</w:t>
      </w:r>
      <w:r w:rsidRPr="0090311C">
        <w:rPr>
          <w:rStyle w:val="StyleUnderline"/>
        </w:rPr>
        <w:t xml:space="preserve"> Women experiencing intimate partner violence are also at risk of sex trafficking—36.9 percent of sex trafficking victims who called the National Hotline reported that they were trafficked by their partners (Polaris Project 2017).</w:t>
      </w:r>
    </w:p>
    <w:p w14:paraId="0CBD3A84" w14:textId="77777777" w:rsidR="00BA3E15" w:rsidRPr="0090311C" w:rsidRDefault="00BA3E15" w:rsidP="00BA3E15">
      <w:r w:rsidRPr="0090311C">
        <w:t xml:space="preserve">While the majority of sex trafficking victims in the United States are U.S. citizens (Banks and Kyckelhahn 2011; U.S. Department of Justice 2017), the U.S. Department of State estimated that </w:t>
      </w:r>
      <w:r w:rsidRPr="0090311C">
        <w:rPr>
          <w:rStyle w:val="StyleUnderline"/>
        </w:rPr>
        <w:t>between 14,500 and 17,500 individuals are trafficked into the United States each year for both labor and sex exploitation</w:t>
      </w:r>
      <w:r w:rsidRPr="0090311C">
        <w:t xml:space="preserve"> (U.S. Department of Justice 2004). Many </w:t>
      </w:r>
      <w:r w:rsidRPr="0090311C">
        <w:rPr>
          <w:rStyle w:val="StyleUnderline"/>
        </w:rPr>
        <w:t>victims are promised a better life in another country, training for jobs, or other financial assistance in exchange for labor.</w:t>
      </w:r>
      <w:r w:rsidRPr="0090311C">
        <w:t xml:space="preserve"> </w:t>
      </w:r>
      <w:r w:rsidRPr="0090311C">
        <w:rPr>
          <w:rStyle w:val="StyleUnderline"/>
        </w:rPr>
        <w:t>These victims are particularly vulnerable to debt bondage, where they perform labor or services to repay debt to traffickers who often impose high interest rates, withhold payment, and charge for housing, food, transportation, and other basic supplies</w:t>
      </w:r>
      <w:r w:rsidRPr="0090311C">
        <w:t xml:space="preserve"> (Litam 2017; U.S. Department of State 2015). Women and girls are often forced into prostitution as a means of repayment (U.S. Department of State 2015).</w:t>
      </w:r>
    </w:p>
    <w:p w14:paraId="527AA328" w14:textId="77777777" w:rsidR="00BA3E15" w:rsidRPr="0090311C" w:rsidRDefault="00BA3E15" w:rsidP="00BA3E15">
      <w:r w:rsidRPr="0090311C">
        <w:t xml:space="preserve">Like perpetrators of intimate partner violence, </w:t>
      </w:r>
      <w:r w:rsidRPr="0090311C">
        <w:rPr>
          <w:rStyle w:val="StyleUnderline"/>
        </w:rPr>
        <w:t xml:space="preserve">sex traffickers often employ not only physical and sexual violence, but also psychological and economic abuse to isolate and control </w:t>
      </w:r>
      <w:r w:rsidRPr="0090311C">
        <w:t xml:space="preserve">(Polaris Project 2015a). </w:t>
      </w:r>
      <w:r w:rsidRPr="0090311C">
        <w:rPr>
          <w:rStyle w:val="StyleUnderline"/>
        </w:rPr>
        <w:t xml:space="preserve">Psychological abuse is the most common means of control among sex trafficking victims </w:t>
      </w:r>
      <w:r w:rsidRPr="0090311C">
        <w:t xml:space="preserve">(Roe-Sepowitz et al. 2017) </w:t>
      </w:r>
      <w:r w:rsidRPr="0090311C">
        <w:rPr>
          <w:rStyle w:val="StyleUnderline"/>
        </w:rPr>
        <w:t xml:space="preserve">and can be particularly harmful for child victims resulting in long-term developmental problems </w:t>
      </w:r>
      <w:r w:rsidRPr="0090311C">
        <w:t>(Spinazzola et al. 2014). Assessments of juveniles who were arrested for trafficking in Florida were found to have significantly higher individual and cumulative adverse childhood experiences compared with those with non-related trafficking charges (Naramore et al. 2017</w:t>
      </w:r>
      <w:r w:rsidRPr="0090311C">
        <w:rPr>
          <w:rStyle w:val="StyleUnderline"/>
        </w:rPr>
        <w:t>). Traffickers often introduce victims to illicit substances or use existing drug or alcohol addictions to force them into exploitative circumstances (Litam 2017).</w:t>
      </w:r>
      <w:r w:rsidRPr="0090311C">
        <w:t xml:space="preserve"> Interviews with 1,416 domestic sex trafficking victims who had been arrested revealed that 15.7 percent had been  given drugs or alcohol during recruitment. Drugs and alcohol were commonly used by 28.0 percent of individual traffickers and 62.6 percent of gang organized traffickers to control victims (Roe-Sepowitz et al. 2017). </w:t>
      </w:r>
      <w:r w:rsidRPr="0090311C">
        <w:rPr>
          <w:rStyle w:val="StyleUnderline"/>
        </w:rPr>
        <w:t>Economic exploitation is also used to further entrap victims.</w:t>
      </w:r>
      <w:r w:rsidRPr="0090311C">
        <w:t xml:space="preserve"> One study of commercial sex trafficking in San Diego County found that economic coercion, in which the trafficker takes at least fifty percent of the victim’s earnings, was the most frequently utilized type of coercion (Carpenter and Gates 2016).</w:t>
      </w:r>
    </w:p>
    <w:p w14:paraId="45D22121" w14:textId="77777777" w:rsidR="00BA3E15" w:rsidRPr="0090311C" w:rsidRDefault="00BA3E15" w:rsidP="00BA3E15"/>
    <w:p w14:paraId="294DC289" w14:textId="77777777" w:rsidR="00BA3E15" w:rsidRPr="0090311C" w:rsidRDefault="00BA3E15" w:rsidP="00BA3E15">
      <w:pPr>
        <w:pStyle w:val="Heading4"/>
      </w:pPr>
      <w:r w:rsidRPr="0090311C">
        <w:t xml:space="preserve">Status quo immigration enforcement </w:t>
      </w:r>
      <w:r w:rsidRPr="0090311C">
        <w:rPr>
          <w:u w:val="single"/>
        </w:rPr>
        <w:t>is violent</w:t>
      </w:r>
      <w:r w:rsidRPr="0090311C">
        <w:t xml:space="preserve"> to victims of sex-trafficking</w:t>
      </w:r>
    </w:p>
    <w:p w14:paraId="272CC98D" w14:textId="77777777" w:rsidR="00BA3E15" w:rsidRPr="0090311C" w:rsidRDefault="00BA3E15" w:rsidP="00BA3E15">
      <w:r w:rsidRPr="0090311C">
        <w:rPr>
          <w:rStyle w:val="Style13ptBold"/>
        </w:rPr>
        <w:t>Cianciarulo 07</w:t>
      </w:r>
      <w:r w:rsidRPr="0090311C">
        <w:t xml:space="preserve"> -  Marisa Silenzi Cianciarulo, a specialist in immigration law with a human rights focus at Chapman University Fowler School of Law. She currently serves as the Associate Dean for Academic Affairs. Dean Cianciarulo received her B.A. from the Catholic University of America, her JD from American University Washington College of Law, and her M.A. from American University School of International Service, 07 ("Modern-Day Slavery and Cultural Bias: Proposals for Reforming the U.S. Visa System for Victims of International Human Trafficking", SSRN, 9-5-07, https://papers.ssrn.com/sol3/papers.cfm?abstract_id=1010254, Dsen)</w:t>
      </w:r>
    </w:p>
    <w:p w14:paraId="7C3D0082" w14:textId="77777777" w:rsidR="00BA3E15" w:rsidRPr="0090311C" w:rsidRDefault="00BA3E15" w:rsidP="00BA3E15">
      <w:pPr>
        <w:rPr>
          <w:rStyle w:val="StyleUnderline"/>
        </w:rPr>
      </w:pPr>
      <w:r w:rsidRPr="0090311C">
        <w:t xml:space="preserve">A Case Study of the T Visa Process as It Functions Today: </w:t>
      </w:r>
      <w:r w:rsidRPr="0090311C">
        <w:rPr>
          <w:rStyle w:val="StyleUnderline"/>
        </w:rPr>
        <w:t>The 2005 Houston Raid The case of a Houston trafficking ring illustrates the difficulties involved with obtaining a T visa.</w:t>
      </w:r>
      <w:r w:rsidRPr="0090311C">
        <w:t xml:space="preserve"> Between late 2004 and mid-2005, Korean brothel </w:t>
      </w:r>
      <w:r w:rsidRPr="0090311C">
        <w:rPr>
          <w:rStyle w:val="StyleUnderline"/>
        </w:rPr>
        <w:t>owner Mi Na Malcolm paid human traffickers to bring Korean women into the United States.33 She then forced the women to work as prostitutes at three brothels in order to pay off their smuggling debt.</w:t>
      </w:r>
      <w:r w:rsidRPr="0090311C">
        <w:t xml:space="preserve">34 In order to ensure payment of the debts, </w:t>
      </w:r>
      <w:r w:rsidRPr="0090311C">
        <w:rPr>
          <w:rStyle w:val="StyleUnderline"/>
        </w:rPr>
        <w:t xml:space="preserve">Malcolm subjected the women to slave-like conditions: confiscating their passports, forcing them to work as prostitutes six and seven days a week, forcing them to be on call for sex at all times, and monitoring their movements “in person, through an escort, and through a video surveillance system . . . .”35 </w:t>
      </w:r>
    </w:p>
    <w:p w14:paraId="4B4976B5" w14:textId="77777777" w:rsidR="00BA3E15" w:rsidRPr="0090311C" w:rsidRDefault="00BA3E15" w:rsidP="00BA3E15">
      <w:r w:rsidRPr="0090311C">
        <w:t xml:space="preserve">After an August 12, 2005 raid in which she was arrested, Malcolm pled guilty to “conspiracy to hold or harbor illegal aliens for purposes of prostitution, harboring illegal aliens for commercial advantage and private financial gain, and bulk cash smuggling.”36 On July 18, 2006, Chief U.S. District Judge A. Joe Fish sentenced Malcolm to ten years in prison and ordered her to pay a $460,000 fine.37 The U.S. Department of Justice lauded the sentence as a “loud and clear message that those individuals who abuse the most helpless and vulnerable members of our society will be aggressively investigated, swiftly prosecuted, and firmly punished.”38 </w:t>
      </w:r>
    </w:p>
    <w:p w14:paraId="5C5BE4C7" w14:textId="77777777" w:rsidR="00BA3E15" w:rsidRPr="0090311C" w:rsidRDefault="00BA3E15" w:rsidP="00BA3E15">
      <w:r w:rsidRPr="0090311C">
        <w:t xml:space="preserve">Malcolm’s arrest and eventual conviction was not the only product of the August 2005 raid. Several other brothel owners were arrested in the aftermath of what one police official called “the largest prostitution operation I’ve ever been a part of.”40 Agents encountered “hundreds of thousands of dollars in cash, at least 117 tubes of surgical lubricant, [and] more than 6,000 condoms.”41 They also found forty-two women.42 Of the forty-two women found in the conditions described above, only four were present at Malcolm’s sentencing.43 What happened to the other thirty-eight “most helpless and vulnerable members of our society”? Thirty-four have been deported from the United States or are in removal proceedings.44 Three faced no immigration or criminal charges.45 Of the forty two, only five, including the four present at the sentencing hearing, were deemed potentially eligible for immigration benefits accorded to victims of human trafficking who cooperate with law enforcement officials.46 </w:t>
      </w:r>
    </w:p>
    <w:p w14:paraId="4C649D21" w14:textId="77777777" w:rsidR="00BA3E15" w:rsidRPr="0090311C" w:rsidRDefault="00BA3E15" w:rsidP="00BA3E15">
      <w:r w:rsidRPr="0090311C">
        <w:rPr>
          <w:rStyle w:val="Emphasis"/>
        </w:rPr>
        <w:t>A. The Law Enforcement Culture of the Bureau of Immigration and Customs Enforcement</w:t>
      </w:r>
      <w:r w:rsidRPr="0090311C">
        <w:rPr>
          <w:rStyle w:val="StyleUnderline"/>
        </w:rPr>
        <w:t xml:space="preserve"> </w:t>
      </w:r>
      <w:r w:rsidRPr="0090311C">
        <w:t xml:space="preserve">The fact that the majority of the victims found during the Houston raid were deported could be explained in part by the training and attitudes of Immigration and Customs Enforcement officers. </w:t>
      </w:r>
      <w:r w:rsidRPr="0090311C">
        <w:rPr>
          <w:rStyle w:val="StyleUnderline"/>
        </w:rPr>
        <w:t>ICE is a law enforcement body with a law enforcement culture.</w:t>
      </w:r>
      <w:r w:rsidRPr="0090311C">
        <w:t xml:space="preserve">47 It is a separate agency from Citizenship and Immigration Services, whose mission is to adjudicate petitions for immigration benefits.48 Immigration enforcement agents are not necessarily interested in identifying, or trained to identify, victims of international human trafficking. ICE officers undergo thirty-nine days of training in basic law enforcement subjects, including “Immigration and Naturalization laws; Detention Procedures; Fingerprinting; Detection and Discovery of Contraband; Interviewing; Cross-Cultural Communications; Defensive Tactics; Arrest Techniques; Baton Techniques; Officer Liability; Firearms Handling and Qualification; and Driver Techniques.”49 Although these subjects are relevant and necessary for the job with which ICE officers are charged, they are not conducive to identifying or properly treating victims of international human trafficking. </w:t>
      </w:r>
    </w:p>
    <w:p w14:paraId="4AECD7F9" w14:textId="77777777" w:rsidR="00BA3E15" w:rsidRPr="0090311C" w:rsidRDefault="00BA3E15" w:rsidP="00BA3E15">
      <w:r w:rsidRPr="0090311C">
        <w:rPr>
          <w:rStyle w:val="StyleUnderline"/>
        </w:rPr>
        <w:t>ICE</w:t>
      </w:r>
      <w:r w:rsidRPr="0090311C">
        <w:t xml:space="preserve">, by definition, </w:t>
      </w:r>
      <w:r w:rsidRPr="0090311C">
        <w:rPr>
          <w:rStyle w:val="StyleUnderline"/>
        </w:rPr>
        <w:t>approaches situations such as the Dallas raid from a law-enforcement rather than an advocacy perspective.</w:t>
      </w:r>
      <w:r w:rsidRPr="0090311C">
        <w:t xml:space="preserve"> Arguably, such a perspective is entirely proper for an agency charged with pursuing lawbreakers. In the case of trafficked individuals, however, </w:t>
      </w:r>
      <w:r w:rsidRPr="0090311C">
        <w:rPr>
          <w:rStyle w:val="StyleUnderline"/>
        </w:rPr>
        <w:t>exposing the victims to the skepticism and enforcement mentality of law enforcement officials has proven antithetical to the goals of the T visa.</w:t>
      </w:r>
      <w:r w:rsidRPr="0090311C">
        <w:t xml:space="preserve"> For example, ICE Agent John Chawkin stated the following with respect to the Houston raid: “The women arrested for prostitution at the spas were not teenagers – most were mature women in their 30s. A clear majority were professional prostitutes who knew exactly what they were doing.”50 The circumstances in which the women were found and their subsequent treatment indicate that perhaps their situation was not quite as clear cut as Agent Chawkin propounds. The women reported that they serviced dozens of customers a day; that they would work even “when sick, sore and bleeding”; and that the brothel owners routinely refused permission to seek medical treatment.51 They spoke little English, and had been trained, under threat of harm to family members back home, to provide vague answers to law enforcement officials and victims’ advocates.52 The treatment of the Houston women immediately after the raid further exemplified the skepticism and lack of empathy they encountered. </w:t>
      </w:r>
      <w:r w:rsidRPr="0090311C">
        <w:rPr>
          <w:rStyle w:val="StyleUnderline"/>
        </w:rPr>
        <w:t xml:space="preserve">When legal counsel from Catholic Charities arrived to interview the women, they found that the “women were </w:t>
      </w:r>
      <w:r w:rsidRPr="0090311C">
        <w:rPr>
          <w:rStyle w:val="Emphasis"/>
        </w:rPr>
        <w:t>treated as criminals</w:t>
      </w:r>
      <w:r w:rsidRPr="0090311C">
        <w:rPr>
          <w:rStyle w:val="StyleUnderline"/>
        </w:rPr>
        <w:t>” and detained in an environment that hindered legal counsel from building trust with the women and obtaining an accurate account of what had happened to them.</w:t>
      </w:r>
      <w:r w:rsidRPr="0090311C">
        <w:t>53 After permitting limited interviews with the Catholic Charities representatives, ICE transferred the women to a detention center.54</w:t>
      </w:r>
    </w:p>
    <w:p w14:paraId="7B265541" w14:textId="77777777" w:rsidR="00BA3E15" w:rsidRPr="0090311C" w:rsidRDefault="00BA3E15" w:rsidP="00BA3E15">
      <w:pPr>
        <w:rPr>
          <w:rStyle w:val="StyleUnderline"/>
        </w:rPr>
      </w:pPr>
      <w:r w:rsidRPr="0090311C">
        <w:rPr>
          <w:rStyle w:val="Emphasis"/>
        </w:rPr>
        <w:t>B. Cultural Barriers to Trafficking Victims’ Willingness to Cooperate with Arrest and Prosecution Efforts</w:t>
      </w:r>
      <w:r w:rsidRPr="0090311C">
        <w:t xml:space="preserve"> Like the women in the Houston raid, many </w:t>
      </w:r>
      <w:r w:rsidRPr="0090311C">
        <w:rPr>
          <w:rStyle w:val="StyleUnderline"/>
        </w:rPr>
        <w:t>victims of international human traff icking come to the attention of law enforcement agencies during workplace raids. A trafficking victim</w:t>
      </w:r>
      <w:r w:rsidRPr="0090311C">
        <w:t xml:space="preserve"> in a brothel, sweatshop or other place of forced labor first </w:t>
      </w:r>
      <w:r w:rsidRPr="0090311C">
        <w:rPr>
          <w:rStyle w:val="StyleUnderline"/>
        </w:rPr>
        <w:t xml:space="preserve">comes into contact with U.S. law enforcement agents in a highly charged, potentially violent encounter involving armed officers and often resulting in the </w:t>
      </w:r>
      <w:r w:rsidRPr="0090311C">
        <w:rPr>
          <w:rStyle w:val="Emphasis"/>
        </w:rPr>
        <w:t>trafficking victim’s arrest.</w:t>
      </w:r>
      <w:r w:rsidRPr="0090311C">
        <w:t xml:space="preserve"> Although the law enforcement agents theoretically are on the side of the victims, </w:t>
      </w:r>
      <w:r w:rsidRPr="0090311C">
        <w:rPr>
          <w:rStyle w:val="StyleUnderline"/>
        </w:rPr>
        <w:t>their conduct during the raid (for example, their arrest of the victims) encourages the deeply ingrained sense among victims that law enforcement is indifferent to them at best and hostile at worst.</w:t>
      </w:r>
      <w:r w:rsidRPr="0090311C">
        <w:t xml:space="preserve"> Their initial contact with individuals who could potentially help them, therefore, is stigmatized. Moreover, law enforcement officers and ICE employees operate within a criminal justice system that reflects the cultural norms of the United States. The victims, however, must consider not only the U.S. government’s ability to protect them from retaliation by their perpetrators, but also their own country’s ability to protect their loved ones from such retaliation. </w:t>
      </w:r>
      <w:r w:rsidRPr="0090311C">
        <w:rPr>
          <w:rStyle w:val="StyleUnderline"/>
        </w:rPr>
        <w:t>Cooperating with U.S. law enforcement against powerful criminal enterprises could have disastrous consequences for loved ones or themselves if they are ultimately deported) living in a country where the government is unable or unwilling to provide protection from powerful criminals seeking revenge.55</w:t>
      </w:r>
    </w:p>
    <w:p w14:paraId="08A18ABD" w14:textId="77777777" w:rsidR="00BA3E15" w:rsidRPr="0090311C" w:rsidRDefault="00BA3E15" w:rsidP="00BA3E15"/>
    <w:p w14:paraId="38542C55" w14:textId="77777777" w:rsidR="00BA3E15" w:rsidRPr="0090311C" w:rsidRDefault="00BA3E15" w:rsidP="00BA3E15">
      <w:r w:rsidRPr="0090311C">
        <w:rPr>
          <w:rStyle w:val="Emphasis"/>
        </w:rPr>
        <w:t>C. “Force” and “Fraud” As Culturally Relative Terms</w:t>
      </w:r>
      <w:r w:rsidRPr="0090311C">
        <w:t xml:space="preserve"> </w:t>
      </w:r>
      <w:r w:rsidRPr="0090311C">
        <w:rPr>
          <w:rStyle w:val="StyleUnderline"/>
        </w:rPr>
        <w:t>The same cultural norms that presuppose a willingness to cooperate on the part of trafficking victims also define “force” and “coercion.”</w:t>
      </w:r>
      <w:r w:rsidRPr="0090311C">
        <w:t xml:space="preserve"> In a society in which employment and social services are plentiful, median incomes are among the highest in the world, and poverty is the exception to the rule, it is difficult to imagine a woman electing a life of prostitution</w:t>
      </w:r>
      <w:r w:rsidRPr="0090311C">
        <w:rPr>
          <w:rStyle w:val="StyleUnderline"/>
        </w:rPr>
        <w:t>. U.S. society in general views prostitutes as criminals who have chosen a degenerate lifestyle because of their corrupt morals.</w:t>
      </w:r>
      <w:r w:rsidRPr="0090311C">
        <w:t xml:space="preserve">56 For example, according to Ken Cates, the special agent in charge of the Dallas ICE office at the time of the raid (now retired), “Many of [the women in the Houston raid] . . . knew that they voluntarily came to engage in this business with at least a bit of an understanding of the circumstances that you’ll find when you get here.”57 Many </w:t>
      </w:r>
      <w:r w:rsidRPr="0090311C">
        <w:rPr>
          <w:rStyle w:val="StyleUnderline"/>
        </w:rPr>
        <w:t>trafficked women, however, originate from countries whose economic and social conditions often make prostitution a woman’s only “choice,” and thus not a choice at all.</w:t>
      </w:r>
      <w:r w:rsidRPr="0090311C">
        <w:t>58</w:t>
      </w:r>
    </w:p>
    <w:p w14:paraId="10359126" w14:textId="77777777" w:rsidR="00BA3E15" w:rsidRPr="0090311C" w:rsidRDefault="00BA3E15" w:rsidP="00BA3E15"/>
    <w:p w14:paraId="720E113B" w14:textId="77777777" w:rsidR="00BA3E15" w:rsidRPr="0090311C" w:rsidRDefault="00BA3E15" w:rsidP="00BA3E15">
      <w:pPr>
        <w:pStyle w:val="Heading4"/>
      </w:pPr>
      <w:r w:rsidRPr="0090311C">
        <w:t xml:space="preserve">Sex-trafficking </w:t>
      </w:r>
      <w:r w:rsidRPr="0090311C">
        <w:rPr>
          <w:u w:val="single"/>
        </w:rPr>
        <w:t>disproportionality</w:t>
      </w:r>
      <w:r w:rsidRPr="0090311C">
        <w:t xml:space="preserve"> targets children </w:t>
      </w:r>
    </w:p>
    <w:p w14:paraId="20B7E7A4" w14:textId="77777777" w:rsidR="00BA3E15" w:rsidRPr="0090311C" w:rsidRDefault="00BA3E15" w:rsidP="00BA3E15">
      <w:r w:rsidRPr="0090311C">
        <w:rPr>
          <w:rStyle w:val="Style13ptBold"/>
        </w:rPr>
        <w:t>Chawla 17</w:t>
      </w:r>
      <w:r w:rsidRPr="0090311C">
        <w:t xml:space="preserve"> - Allison Chawla, holds a Bachelors degree in Journalism and Creative Writing from William Paterson University,  17 ("The Disturbing Reality Of Human Trafficking And Children, In Today's World....", HuffPost, 2-25-2017, Available Online from &lt;span class="skimlinks-unlinked"&gt;https://www.huffingtonpost.com/entry/the-disturbing-reality-of-human-trafficking-and-children_us_58b1d696e4b0658fc20f95fa&lt;/span&gt;, Dsen)</w:t>
      </w:r>
    </w:p>
    <w:p w14:paraId="4A3E44EF" w14:textId="77777777" w:rsidR="00BA3E15" w:rsidRPr="0090311C" w:rsidRDefault="00BA3E15" w:rsidP="00BA3E15">
      <w:pPr>
        <w:rPr>
          <w:rStyle w:val="StyleUnderline"/>
        </w:rPr>
      </w:pPr>
      <w:r w:rsidRPr="0090311C">
        <w:rPr>
          <w:rStyle w:val="StyleUnderline"/>
        </w:rPr>
        <w:t>According to UNICEF every two minutes a child is being prepared for sexual exploitation.</w:t>
      </w:r>
      <w:r w:rsidRPr="0090311C">
        <w:t xml:space="preserve"> 1.2 million children alone are being trafficked every year. This number excluded the millions already being held captive by trafficking. UNICEF also reports that approximately 30 million children have lost their childhood through sexual exploitation over the past 30 years. </w:t>
      </w:r>
      <w:r w:rsidRPr="0090311C">
        <w:rPr>
          <w:rStyle w:val="StyleUnderline"/>
        </w:rPr>
        <w:t>People are trafficked from 127 countries and are exploited in 137 countries according to the United Nations. Every year, 20,000 Nepali girls are trafficked and often send to work as prostitutes in brothels in India or as domestic servants in the Middle East.</w:t>
      </w:r>
      <w:r w:rsidRPr="0090311C">
        <w:t xml:space="preserve"> Some of these girls are as young as nine and even sadder, “many of these girls end up contracting HIV within two years and many of them die before the reach 20” (Tan, 2011). Although most people associate the term human trafficking with countries other than the United States like Romania, China, Lithuania, Bularia, Thailand, Mexico and Nigeria</w:t>
      </w:r>
      <w:r w:rsidRPr="0090311C">
        <w:rPr>
          <w:rStyle w:val="StyleUnderline"/>
        </w:rPr>
        <w:t xml:space="preserve">, there have been approximately 100,000 to 150,000 sex slaves in the United States since 2001. </w:t>
      </w:r>
    </w:p>
    <w:p w14:paraId="51E7742B" w14:textId="77777777" w:rsidR="00BA3E15" w:rsidRPr="0090311C" w:rsidRDefault="00BA3E15" w:rsidP="00BA3E15">
      <w:pPr>
        <w:rPr>
          <w:rStyle w:val="StyleUnderline"/>
        </w:rPr>
      </w:pPr>
      <w:r w:rsidRPr="0090311C">
        <w:rPr>
          <w:rStyle w:val="StyleUnderline"/>
        </w:rPr>
        <w:t>America holds the title of “second highest destination in the world for trafficked women”</w:t>
      </w:r>
      <w:r w:rsidRPr="0090311C">
        <w:t xml:space="preserve"> (Wiehl, 2010). Between 14,500 and 17,500 victims are trafficked into the USA each year. In most cases </w:t>
      </w:r>
      <w:r w:rsidRPr="0090311C">
        <w:rPr>
          <w:rStyle w:val="StyleUnderline"/>
        </w:rPr>
        <w:t xml:space="preserve">the average age of the prostitute or exploited victim is between 12 and 13 years old. </w:t>
      </w:r>
      <w:r w:rsidRPr="0090311C">
        <w:t xml:space="preserve">A study from the University of Pennsylvania estimated that </w:t>
      </w:r>
      <w:r w:rsidRPr="0090311C">
        <w:rPr>
          <w:rStyle w:val="StyleUnderline"/>
        </w:rPr>
        <w:t>nearly 300,000 youth were at risk of being sexually exploited for commercial uses and many of them who are forced into performing sexual acts by their pimps are as young as 5 and 6 years of age.</w:t>
      </w:r>
      <w:r w:rsidRPr="0090311C">
        <w:t xml:space="preserve"> </w:t>
      </w:r>
      <w:r w:rsidRPr="0090311C">
        <w:rPr>
          <w:rStyle w:val="StyleUnderline"/>
        </w:rPr>
        <w:t xml:space="preserve">Sex traffickers tend to recruit children because they are not only more unsuspecting than adults, but </w:t>
      </w:r>
      <w:r w:rsidRPr="0090311C">
        <w:rPr>
          <w:rStyle w:val="Emphasis"/>
        </w:rPr>
        <w:t>there is also a high demand for young victims.</w:t>
      </w:r>
      <w:r w:rsidRPr="0090311C">
        <w:t xml:space="preserve"> Since 2003, according to FBI Director Robert Mueller</w:t>
      </w:r>
      <w:r w:rsidRPr="0090311C">
        <w:rPr>
          <w:rStyle w:val="StyleUnderline"/>
        </w:rPr>
        <w:t>, only 433 of the child victims have been rescued and only 308 hookers and pimps have been prosecuted for these crimes.</w:t>
      </w:r>
    </w:p>
    <w:p w14:paraId="37606C50" w14:textId="77777777" w:rsidR="00BA3E15" w:rsidRPr="0090311C" w:rsidRDefault="00BA3E15" w:rsidP="00BA3E15">
      <w:pPr>
        <w:rPr>
          <w:b/>
          <w:iCs/>
          <w:u w:val="single"/>
        </w:rPr>
      </w:pPr>
      <w:r w:rsidRPr="0090311C">
        <w:rPr>
          <w:rStyle w:val="StyleUnderline"/>
        </w:rPr>
        <w:t>Traffickers target their victims on the internet, on the telephone, through friends who have already been victimized, at the mall and even in after-school programs where their families believe they are safe.</w:t>
      </w:r>
      <w:r w:rsidRPr="0090311C">
        <w:t xml:space="preserve"> Most </w:t>
      </w:r>
      <w:r w:rsidRPr="0090311C">
        <w:rPr>
          <w:rStyle w:val="StyleUnderline"/>
        </w:rPr>
        <w:t>young victims are cases of neglect by their families and often considered a throw away of society.</w:t>
      </w:r>
      <w:r w:rsidRPr="0090311C">
        <w:t xml:space="preserve"> New York City alone has had a number of cases documented and Long Island has become a natural location for human trafficking because of its proximity to New York City. </w:t>
      </w:r>
      <w:r w:rsidRPr="0090311C">
        <w:rPr>
          <w:rStyle w:val="StyleUnderline"/>
        </w:rPr>
        <w:t>The New York State Division of Criminal Justice Services has recorded 29 arrests for sex trafficking in New York from January 2008 through September 2010.</w:t>
      </w:r>
      <w:r w:rsidRPr="0090311C">
        <w:t xml:space="preserve"> 25 of those arrests were in New York City. The CIA says that human trafficking is the third largest criminal industry in the world. It falls right behind drugs and gun smuggling. They also state </w:t>
      </w:r>
      <w:r w:rsidRPr="0090311C">
        <w:rPr>
          <w:rStyle w:val="StyleUnderline"/>
        </w:rPr>
        <w:t>that women are especially vulnerable in New York and that it is a prime destination for human traffickers because of the international borders and ports, large immigration population as well as the tourists.</w:t>
      </w:r>
      <w:r w:rsidRPr="0090311C">
        <w:t xml:space="preserve"> Catching predators in New York is also difficult because local officials have no authority under New York state law to arrest these people and protect their victims</w:t>
      </w:r>
      <w:r w:rsidRPr="0090311C">
        <w:rPr>
          <w:rStyle w:val="StyleUnderline"/>
        </w:rPr>
        <w:t xml:space="preserve">. Although Congress did pass the Trafficking Victims Protection Act (TVPA) in 2000, </w:t>
      </w:r>
      <w:r w:rsidRPr="0090311C">
        <w:rPr>
          <w:rStyle w:val="Emphasis"/>
        </w:rPr>
        <w:t>it was underfunded and without enough money to support the act, there was not enough money to provide law enforcement.</w:t>
      </w:r>
    </w:p>
    <w:p w14:paraId="092818F9" w14:textId="77777777" w:rsidR="00BA3E15" w:rsidRPr="0090311C" w:rsidRDefault="00BA3E15" w:rsidP="00BA3E15">
      <w:r w:rsidRPr="0090311C">
        <w:rPr>
          <w:rStyle w:val="StyleUnderline"/>
        </w:rPr>
        <w:t>A bill called the Anti-Human trafficking Act of 2006 was passed by the New York Assembly, which created strict criminal penalties for human trafficking and was also set to protect the victims of trafficking and slavery.</w:t>
      </w:r>
      <w:r w:rsidRPr="0090311C">
        <w:t xml:space="preserve"> In order to make these crimes more recognizable and easy to charge, this bill defined human trafficking much more broadly compared to other proposals. Not only would people confiscating passports and immigrations papers be suspect and questioned under this new legislation, so would anyone demonstrating any kind of possible abuse or threatening restraint. Although the bill had wide support its penalties were argued. </w:t>
      </w:r>
      <w:r w:rsidRPr="0090311C">
        <w:rPr>
          <w:rStyle w:val="StyleUnderline"/>
        </w:rPr>
        <w:t>Defense lawyers felt that “up to 15 years in prison for offenders was too tough.”</w:t>
      </w:r>
      <w:r w:rsidRPr="0090311C">
        <w:t xml:space="preserve"> (Wiehl, 2010)</w:t>
      </w:r>
    </w:p>
    <w:p w14:paraId="6252CF1D" w14:textId="77777777" w:rsidR="00BA3E15" w:rsidRPr="0090311C" w:rsidRDefault="00BA3E15" w:rsidP="00BA3E15">
      <w:pPr>
        <w:rPr>
          <w:rStyle w:val="StyleUnderline"/>
        </w:rPr>
      </w:pPr>
      <w:r w:rsidRPr="0090311C">
        <w:t xml:space="preserve">In 2008 </w:t>
      </w:r>
      <w:r w:rsidRPr="0090311C">
        <w:rPr>
          <w:rStyle w:val="StyleUnderline"/>
        </w:rPr>
        <w:t>sex trafficking was added to New York City’s penal code and since that time, there have been a recorded 32 arrests for the crime, but the amount of arrests made are still much less than the number of crimes committed in trafficking each year.</w:t>
      </w:r>
      <w:r w:rsidRPr="0090311C">
        <w:t xml:space="preserve"> Because there is still a great lack for awareness that needs to be built as well as better law enforcement for these crimes, very </w:t>
      </w:r>
      <w:r w:rsidRPr="0090311C">
        <w:rPr>
          <w:rStyle w:val="StyleUnderline"/>
        </w:rPr>
        <w:t>few trafficking cases ever reach conviction and many of the pimps arrested are released and free to continue to carry out these crimes.</w:t>
      </w:r>
      <w:r w:rsidRPr="0090311C">
        <w:t xml:space="preserve"> Even with the many bills that have been proposed, </w:t>
      </w:r>
      <w:r w:rsidRPr="0090311C">
        <w:rPr>
          <w:rStyle w:val="StyleUnderline"/>
        </w:rPr>
        <w:t>“we really have no law to stop this” (Wiehl, 2010) and without an actual law to prosecute the predators of these crimes, we cannot protect its victims.</w:t>
      </w:r>
    </w:p>
    <w:p w14:paraId="1DE07064" w14:textId="77777777" w:rsidR="00BA3E15" w:rsidRPr="0090311C" w:rsidRDefault="00BA3E15" w:rsidP="00BA3E15">
      <w:r w:rsidRPr="0090311C">
        <w:t xml:space="preserve">In other cities like Kansas City, MO it is estimated that since 2000 </w:t>
      </w:r>
      <w:r w:rsidRPr="0090311C">
        <w:rPr>
          <w:rStyle w:val="StyleUnderline"/>
        </w:rPr>
        <w:t>at least one victim of commercial sexual exploitation is identified each month through substantiated sexual abuse and neglect allegations. This totals a minimum of 84 Domestic Minor sex trafficking victims identified by only a single agency in Jackson County alone.</w:t>
      </w:r>
      <w:r w:rsidRPr="0090311C">
        <w:t xml:space="preserve"> In 2006, the Office of Juvenile Justice and Delinquency Prevention reported 1,600 juveniles were arrested for prostitution and commercialized vice. Out of the 1,600 74% were female and 14% were under 14 years of age. </w:t>
      </w:r>
      <w:r w:rsidRPr="0090311C">
        <w:rPr>
          <w:rStyle w:val="StyleUnderline"/>
        </w:rPr>
        <w:t>The amount of space in protective shelters in the Kansas City area is not nearly great enough to provide beds and shelters for all of the minors brought in requiring necessary protection.</w:t>
      </w:r>
      <w:r w:rsidRPr="0090311C">
        <w:t xml:space="preserve"> Only 25 beds are available to girls out of the 214 beds that are available through the juvenile court system. Most of the services that are available do not serve victims who are being controlled by a pimp or trafficker because they are statistically short term although in need of protection. Once released majority of the victims return to their pimps or traffickers. </w:t>
      </w:r>
    </w:p>
    <w:p w14:paraId="46447289" w14:textId="77777777" w:rsidR="00BA3E15" w:rsidRPr="0090311C" w:rsidRDefault="00BA3E15" w:rsidP="00BA3E15">
      <w:r w:rsidRPr="0090311C">
        <w:t xml:space="preserve">A human trafficker can receive up to 2000 percent profit from a young girl trafficked for sex. The pimp will often turn around and sell the victim after a period of time for an even greater price because he has then trained her and broken her spirit, which makes it easier and her less of a hassle for her future buyers. In 2003 </w:t>
      </w:r>
      <w:r w:rsidRPr="0090311C">
        <w:rPr>
          <w:rStyle w:val="StyleUnderline"/>
        </w:rPr>
        <w:t>a study was conducted in the Netherlands that found, “on average, a single sex slave earned her pimp at least $250,000 in a year” (Skinner, 2008). Skinner continues to say that we need to understand the value of each of these lives in the way that the trafficker understands his profit margin, in order to stop this situation and turn it around.</w:t>
      </w:r>
    </w:p>
    <w:p w14:paraId="4AEAD32D" w14:textId="77777777" w:rsidR="00BA3E15" w:rsidRPr="0090311C" w:rsidRDefault="00BA3E15" w:rsidP="00BA3E15">
      <w:pPr>
        <w:pStyle w:val="Heading4"/>
      </w:pPr>
      <w:r w:rsidRPr="0090311C">
        <w:t xml:space="preserve">T-visas are essential for those subject to sex trafficking </w:t>
      </w:r>
    </w:p>
    <w:p w14:paraId="2DB44449" w14:textId="77777777" w:rsidR="00BA3E15" w:rsidRPr="0090311C" w:rsidRDefault="00BA3E15" w:rsidP="00BA3E15">
      <w:r w:rsidRPr="0090311C">
        <w:rPr>
          <w:rStyle w:val="Style13ptBold"/>
        </w:rPr>
        <w:t>Rosenblatt 17</w:t>
      </w:r>
      <w:r w:rsidRPr="0090311C">
        <w:t xml:space="preserve"> - Kalhan Rosenblatt, news reporter for NBC News 17 ("What happens when a foreign human trafficking victim is rescued in the U.S.?", NBC News, 7-30-17, Available Online from https://www.nbcnews.com/news/us-news/what-happens-foreign-human-trafficking-victims-united-states-n770041, Dsen)</w:t>
      </w:r>
    </w:p>
    <w:p w14:paraId="77AC5D50" w14:textId="77777777" w:rsidR="00BA3E15" w:rsidRPr="0090311C" w:rsidRDefault="00BA3E15" w:rsidP="00BA3E15">
      <w:pPr>
        <w:rPr>
          <w:rStyle w:val="StyleUnderline"/>
        </w:rPr>
      </w:pPr>
      <w:r w:rsidRPr="0090311C">
        <w:t xml:space="preserve">At age 19, </w:t>
      </w:r>
      <w:r w:rsidRPr="0090311C">
        <w:rPr>
          <w:rStyle w:val="StyleUnderline"/>
        </w:rPr>
        <w:t>Indira Karimova became a victim of human trafficking after she was married off to her second cousin and brought to the United States.</w:t>
      </w:r>
    </w:p>
    <w:p w14:paraId="2A84BA21" w14:textId="77777777" w:rsidR="00BA3E15" w:rsidRPr="0090311C" w:rsidRDefault="00BA3E15" w:rsidP="00BA3E15">
      <w:r w:rsidRPr="0090311C">
        <w:t>After their arranged marriage in Kyrgyzstan, Karimova and her husband moved to America before settling in Tyler, Texas, where she alleges she was subjected to years of abuse.</w:t>
      </w:r>
    </w:p>
    <w:p w14:paraId="40E54567" w14:textId="77777777" w:rsidR="00BA3E15" w:rsidRPr="0090311C" w:rsidRDefault="00BA3E15" w:rsidP="00BA3E15">
      <w:pPr>
        <w:rPr>
          <w:rStyle w:val="StyleUnderline"/>
        </w:rPr>
      </w:pPr>
      <w:r w:rsidRPr="0090311C">
        <w:rPr>
          <w:rStyle w:val="StyleUnderline"/>
        </w:rPr>
        <w:t>Living in America and unable to speak English, Karimova said she was in hell with no lifeline to escape.</w:t>
      </w:r>
    </w:p>
    <w:p w14:paraId="36A449D9" w14:textId="77777777" w:rsidR="00BA3E15" w:rsidRPr="0090311C" w:rsidRDefault="00BA3E15" w:rsidP="00BA3E15">
      <w:r w:rsidRPr="0090311C">
        <w:t>“It was a horrible experience. I was thinking it’s like a dream,” Karimova said in a phone interview. “I’m going to wake up one day, and I’ll be out of this.”</w:t>
      </w:r>
    </w:p>
    <w:p w14:paraId="57B1E3F8" w14:textId="77777777" w:rsidR="00BA3E15" w:rsidRPr="0090311C" w:rsidRDefault="00BA3E15" w:rsidP="00BA3E15">
      <w:r w:rsidRPr="0090311C">
        <w:t>NBC News does not typically identify victims of sexual abuse, but Karimova agreed to share her story in the hopes it will help other victims come forward.</w:t>
      </w:r>
    </w:p>
    <w:p w14:paraId="5E838EA3" w14:textId="77777777" w:rsidR="00BA3E15" w:rsidRPr="0090311C" w:rsidRDefault="00BA3E15" w:rsidP="00BA3E15">
      <w:pPr>
        <w:rPr>
          <w:rStyle w:val="StyleUnderline"/>
        </w:rPr>
      </w:pPr>
      <w:r w:rsidRPr="0090311C">
        <w:rPr>
          <w:rStyle w:val="StyleUnderline"/>
        </w:rPr>
        <w:t>The United Nations recognizes 21 million people across the globe, like Karimova, are victims of trafficking as it raises awareness on Sunday for World Day against Trafficking in Persons.</w:t>
      </w:r>
    </w:p>
    <w:p w14:paraId="7803F27B" w14:textId="77777777" w:rsidR="00BA3E15" w:rsidRPr="0090311C" w:rsidRDefault="00BA3E15" w:rsidP="00BA3E15">
      <w:r w:rsidRPr="0090311C">
        <w:t>Smith County arrest records show Karimova's now ex-husband was taken into custody three times — once in 2013 and twice in 2014 — for assaulting a family member. Karimova's ex-husband was never convicted of assaulting her. The assault charges were dropped after he pleaded guilty to violating the protective order in 2015, court records show.</w:t>
      </w:r>
    </w:p>
    <w:p w14:paraId="4A7A4EC5" w14:textId="77777777" w:rsidR="00BA3E15" w:rsidRPr="0090311C" w:rsidRDefault="00BA3E15" w:rsidP="00BA3E15">
      <w:r w:rsidRPr="0090311C">
        <w:t>Although he asked not to be identified, Karimova's ex-husband denied these allegations, saying they are exaggerations and that he was never physically violent with her. He did admit he repeatedly violated a protective order, issued in 2013 on the ground that he had caused bodily injury to a family member.</w:t>
      </w:r>
    </w:p>
    <w:p w14:paraId="512CBF98" w14:textId="77777777" w:rsidR="00BA3E15" w:rsidRPr="0090311C" w:rsidRDefault="00BA3E15" w:rsidP="00BA3E15">
      <w:r w:rsidRPr="0090311C">
        <w:t>During her marriage, Karimova said she learned to speak English by watching television. After becoming fluent in English through classes, Karimova was able to call the police to get help.</w:t>
      </w:r>
    </w:p>
    <w:p w14:paraId="3CBF16DE" w14:textId="77777777" w:rsidR="00BA3E15" w:rsidRPr="0090311C" w:rsidRDefault="00BA3E15" w:rsidP="00BA3E15">
      <w:r w:rsidRPr="0090311C">
        <w:t>With the help of human trafficking advocates, Karimova and her two daughters are able to begin a new life in America.</w:t>
      </w:r>
    </w:p>
    <w:p w14:paraId="09DD04AA" w14:textId="77777777" w:rsidR="00BA3E15" w:rsidRPr="0090311C" w:rsidRDefault="00BA3E15" w:rsidP="00BA3E15">
      <w:pPr>
        <w:rPr>
          <w:rStyle w:val="StyleUnderline"/>
        </w:rPr>
      </w:pPr>
      <w:r w:rsidRPr="0090311C">
        <w:t xml:space="preserve">Nearly a decade after she initially entered the United States, </w:t>
      </w:r>
      <w:r w:rsidRPr="0090311C">
        <w:rPr>
          <w:rStyle w:val="StyleUnderline"/>
        </w:rPr>
        <w:t>Karimova was granted a T visa, which is the sole visa specially designated for victims of human trafficking.</w:t>
      </w:r>
    </w:p>
    <w:p w14:paraId="7F08A234" w14:textId="77777777" w:rsidR="00BA3E15" w:rsidRPr="0090311C" w:rsidRDefault="00BA3E15" w:rsidP="00BA3E15">
      <w:pPr>
        <w:rPr>
          <w:rStyle w:val="StyleUnderline"/>
        </w:rPr>
      </w:pPr>
      <w:r w:rsidRPr="0090311C">
        <w:rPr>
          <w:rStyle w:val="StyleUnderline"/>
        </w:rPr>
        <w:t>For foreign trafficking victims brought into the country, obtaining T visas can mean the difference between building a new life in the United States and falling back into slavery, experts say.</w:t>
      </w:r>
    </w:p>
    <w:p w14:paraId="0943AACB" w14:textId="77777777" w:rsidR="00BA3E15" w:rsidRPr="0090311C" w:rsidRDefault="00BA3E15" w:rsidP="00BA3E15">
      <w:r w:rsidRPr="0090311C">
        <w:t>HUNDREDS OF WOMEN ACROSS THE UNITED STATES</w:t>
      </w:r>
    </w:p>
    <w:p w14:paraId="03FBD1A4" w14:textId="77777777" w:rsidR="00BA3E15" w:rsidRPr="0090311C" w:rsidRDefault="00BA3E15" w:rsidP="00BA3E15">
      <w:r w:rsidRPr="0090311C">
        <w:t>Karimova is intensely aware of just how many forms trafficking can take.</w:t>
      </w:r>
    </w:p>
    <w:p w14:paraId="6EA63447" w14:textId="77777777" w:rsidR="00BA3E15" w:rsidRPr="0090311C" w:rsidRDefault="00BA3E15" w:rsidP="00BA3E15">
      <w:pPr>
        <w:rPr>
          <w:rStyle w:val="StyleUnderline"/>
        </w:rPr>
      </w:pPr>
      <w:r w:rsidRPr="0090311C">
        <w:rPr>
          <w:rStyle w:val="StyleUnderline"/>
        </w:rPr>
        <w:t>“The reason I got [the T visa] is because not only is [trafficking being forced to] sleep with 20 men,” she said. “It’s forced marriage [like what] brought me here.”</w:t>
      </w:r>
    </w:p>
    <w:p w14:paraId="79306E5E" w14:textId="77777777" w:rsidR="00BA3E15" w:rsidRPr="0090311C" w:rsidRDefault="00BA3E15" w:rsidP="00BA3E15">
      <w:r w:rsidRPr="0090311C">
        <w:t>Karimova experienced trafficking through an arranged marriage. Others become trapped under insurmountable debts as part of labor trafficking. Some are forced into sex rings as prostitutes.</w:t>
      </w:r>
    </w:p>
    <w:p w14:paraId="5206FF9D" w14:textId="77777777" w:rsidR="00BA3E15" w:rsidRPr="0090311C" w:rsidRDefault="00BA3E15" w:rsidP="00BA3E15">
      <w:pPr>
        <w:rPr>
          <w:rStyle w:val="StyleUnderline"/>
        </w:rPr>
      </w:pPr>
      <w:r w:rsidRPr="0090311C">
        <w:rPr>
          <w:rStyle w:val="StyleUnderline"/>
        </w:rPr>
        <w:t>Trafficking is still rife in the United States. More than 8,800 people were identified as victims of human trafficking in the Western Hemisphere last year, according to the U.S. State Department.</w:t>
      </w:r>
    </w:p>
    <w:p w14:paraId="7189006D" w14:textId="77777777" w:rsidR="00BA3E15" w:rsidRPr="0090311C" w:rsidRDefault="00BA3E15" w:rsidP="00BA3E15">
      <w:r w:rsidRPr="0090311C">
        <w:t>Those numbers only describe people who have been identified as victims, and thousands more are thought to be trafficked across international borders, according to the U.S. State Department.</w:t>
      </w:r>
    </w:p>
    <w:p w14:paraId="2FE23FFF" w14:textId="77777777" w:rsidR="00BA3E15" w:rsidRPr="0090311C" w:rsidRDefault="00BA3E15" w:rsidP="00BA3E15">
      <w:r w:rsidRPr="0090311C">
        <w:t xml:space="preserve">In May, 21 </w:t>
      </w:r>
      <w:r w:rsidRPr="0090311C">
        <w:rPr>
          <w:rStyle w:val="StyleUnderline"/>
        </w:rPr>
        <w:t>people were charged after police busted a human trafficking ring that spanned several states</w:t>
      </w:r>
      <w:r w:rsidRPr="0090311C">
        <w:t>, including Texas, California, and Illinois, according to a statement from the U.S. Attorney’s Office for the District of Minnesota.</w:t>
      </w:r>
    </w:p>
    <w:p w14:paraId="15BDF0C8" w14:textId="77777777" w:rsidR="00BA3E15" w:rsidRPr="0090311C" w:rsidRDefault="00BA3E15" w:rsidP="00BA3E15">
      <w:pPr>
        <w:rPr>
          <w:rStyle w:val="StyleUnderline"/>
        </w:rPr>
      </w:pPr>
      <w:r w:rsidRPr="0090311C">
        <w:rPr>
          <w:rStyle w:val="StyleUnderline"/>
        </w:rPr>
        <w:t>Hundreds of women from Thailand were trafficked into the United States as part of the years-long operation, the statement said, often under the guise of receiving a visa, which inevitably turned out to be a lie.</w:t>
      </w:r>
    </w:p>
    <w:p w14:paraId="32CAE5A6" w14:textId="77777777" w:rsidR="00BA3E15" w:rsidRPr="0090311C" w:rsidRDefault="00BA3E15" w:rsidP="00BA3E15">
      <w:r w:rsidRPr="0090311C">
        <w:t>“It’s sad, and it’s not only me,” Karimova said of other trafficking victims. “A bunch of people go through that every day. People don’t usually want to talk about it.”</w:t>
      </w:r>
    </w:p>
    <w:p w14:paraId="2CD8E59A" w14:textId="77777777" w:rsidR="00BA3E15" w:rsidRPr="0090311C" w:rsidRDefault="00BA3E15" w:rsidP="00BA3E15">
      <w:r w:rsidRPr="0090311C">
        <w:t>THE T VISA</w:t>
      </w:r>
    </w:p>
    <w:p w14:paraId="17ED05B0" w14:textId="77777777" w:rsidR="00BA3E15" w:rsidRPr="0090311C" w:rsidRDefault="00BA3E15" w:rsidP="00BA3E15">
      <w:r w:rsidRPr="0090311C">
        <w:t xml:space="preserve">Experts say for foreign victims coming into the United States, </w:t>
      </w:r>
      <w:r w:rsidRPr="0090311C">
        <w:rPr>
          <w:rStyle w:val="Emphasis"/>
        </w:rPr>
        <w:t>the importance of being identified as a victim is crucial.</w:t>
      </w:r>
    </w:p>
    <w:p w14:paraId="7AFFE203" w14:textId="77777777" w:rsidR="00BA3E15" w:rsidRPr="0090311C" w:rsidRDefault="00BA3E15" w:rsidP="00BA3E15">
      <w:r w:rsidRPr="0090311C">
        <w:t>Sarah Paoletti, director of the University of Pennsylvania Law School’s international human rights and immigration clinic, said the long road between rescue and residency hinges on the victim's first interaction with law enforcement.</w:t>
      </w:r>
    </w:p>
    <w:p w14:paraId="458E8C51" w14:textId="77777777" w:rsidR="00BA3E15" w:rsidRPr="0090311C" w:rsidRDefault="00BA3E15" w:rsidP="00BA3E15">
      <w:r w:rsidRPr="0090311C">
        <w:t>Related: Flight Attendants Train to Spot Human Trafficking</w:t>
      </w:r>
    </w:p>
    <w:p w14:paraId="08A9E9C1" w14:textId="77777777" w:rsidR="00BA3E15" w:rsidRPr="0090311C" w:rsidRDefault="00BA3E15" w:rsidP="00BA3E15">
      <w:pPr>
        <w:rPr>
          <w:rStyle w:val="StyleUnderline"/>
        </w:rPr>
      </w:pPr>
      <w:r w:rsidRPr="0090311C">
        <w:t xml:space="preserve">“If it’s a law enforcement bust, </w:t>
      </w:r>
      <w:r w:rsidRPr="0090311C">
        <w:rPr>
          <w:rStyle w:val="StyleUnderline"/>
        </w:rPr>
        <w:t>[police] can treat them as trafficking victims and connect them to the Department of Justice and services at the Department of Justice,” Paoletti said. “Or they treat them as prostitutes, or people who were smuggled [in to the United States], and they can end up being treated as criminals rather than victims.”</w:t>
      </w:r>
    </w:p>
    <w:p w14:paraId="79793AEC" w14:textId="77777777" w:rsidR="00BA3E15" w:rsidRPr="0090311C" w:rsidRDefault="00BA3E15" w:rsidP="00BA3E15">
      <w:r w:rsidRPr="0090311C">
        <w:t>Paoletti said if a victim is charged as a criminal, they can be the subject of deportation or prosecution.</w:t>
      </w:r>
    </w:p>
    <w:p w14:paraId="3AD65736" w14:textId="77777777" w:rsidR="00BA3E15" w:rsidRPr="0090311C" w:rsidRDefault="00BA3E15" w:rsidP="00BA3E15">
      <w:r w:rsidRPr="0090311C">
        <w:t>“Getting an attorney to help at early stage is critical. Anything not done perfectly can come back to haunt you,” Paoletti said.</w:t>
      </w:r>
    </w:p>
    <w:p w14:paraId="4BDC869D" w14:textId="77777777" w:rsidR="00BA3E15" w:rsidRPr="0090311C" w:rsidRDefault="00BA3E15" w:rsidP="00BA3E15">
      <w:pPr>
        <w:rPr>
          <w:rStyle w:val="StyleUnderline"/>
        </w:rPr>
      </w:pPr>
      <w:r w:rsidRPr="0090311C">
        <w:rPr>
          <w:rStyle w:val="StyleUnderline"/>
        </w:rPr>
        <w:t>T visas were created in October 2000 with the passing of the Victims of Trafficking and Violence Protection Act, according to U.S. Citizenship and Immigration Services. Each year, 5,000 T Visas are available.</w:t>
      </w:r>
    </w:p>
    <w:p w14:paraId="66250043" w14:textId="77777777" w:rsidR="00BA3E15" w:rsidRPr="0090311C" w:rsidRDefault="00BA3E15" w:rsidP="00BA3E15">
      <w:pPr>
        <w:rPr>
          <w:rStyle w:val="StyleUnderline"/>
        </w:rPr>
      </w:pPr>
      <w:r w:rsidRPr="0090311C">
        <w:t xml:space="preserve">Dottie Laster, executive director of the Heidi Search Center, said the requirements for the </w:t>
      </w:r>
      <w:r w:rsidRPr="0090311C">
        <w:rPr>
          <w:rStyle w:val="StyleUnderline"/>
        </w:rPr>
        <w:t>T visas are fairly easy to meet, but often without the proper resources, trafficking survivors fall through the cracks.</w:t>
      </w:r>
    </w:p>
    <w:p w14:paraId="3487F244" w14:textId="77777777" w:rsidR="00BA3E15" w:rsidRPr="0090311C" w:rsidRDefault="00BA3E15" w:rsidP="00BA3E15">
      <w:r w:rsidRPr="0090311C">
        <w:t>“Even as late as 2010, there were less than 2,000 that have been granted ever,” Laster said.</w:t>
      </w:r>
    </w:p>
    <w:p w14:paraId="5E65F211" w14:textId="77777777" w:rsidR="00BA3E15" w:rsidRPr="0090311C" w:rsidRDefault="00BA3E15" w:rsidP="00BA3E15">
      <w:r w:rsidRPr="0090311C">
        <w:t>However, some experts say since the law was passed in 2000, between 7,000 to 9,000 have been granted.</w:t>
      </w:r>
    </w:p>
    <w:p w14:paraId="08046E70" w14:textId="77777777" w:rsidR="00BA3E15" w:rsidRPr="0090311C" w:rsidRDefault="00BA3E15" w:rsidP="00BA3E15">
      <w:r w:rsidRPr="0090311C">
        <w:t>FROM RESCUE TO RESIDENCY</w:t>
      </w:r>
    </w:p>
    <w:p w14:paraId="2D0D869F" w14:textId="77777777" w:rsidR="00BA3E15" w:rsidRPr="0090311C" w:rsidRDefault="00BA3E15" w:rsidP="00BA3E15">
      <w:pPr>
        <w:rPr>
          <w:rStyle w:val="StyleUnderline"/>
        </w:rPr>
      </w:pPr>
      <w:r w:rsidRPr="0090311C">
        <w:rPr>
          <w:rStyle w:val="StyleUnderline"/>
        </w:rPr>
        <w:t>The process of gaining a T visa is dependent upon a decision by U.S. Citizenship and Immigration Services, according to Paoletti.</w:t>
      </w:r>
    </w:p>
    <w:p w14:paraId="7AF2439F" w14:textId="77777777" w:rsidR="00BA3E15" w:rsidRPr="0090311C" w:rsidRDefault="00BA3E15" w:rsidP="00BA3E15">
      <w:r w:rsidRPr="0090311C">
        <w:t>After a person is identified through a law enforcement agency, the State Department, a social service or another means such as legal aid, the victim begins the path to their T visa.</w:t>
      </w:r>
    </w:p>
    <w:p w14:paraId="3B191E01" w14:textId="77777777" w:rsidR="00BA3E15" w:rsidRPr="0090311C" w:rsidRDefault="00BA3E15" w:rsidP="00BA3E15">
      <w:r w:rsidRPr="0090311C">
        <w:t>To obtain the visa, a person must have been trafficked into the United States, American Samoa, or the Commonwealth of the Northern Mariana Islands, comply with law enforcement requests, and prove they would face danger if they were removed from the United States.</w:t>
      </w:r>
    </w:p>
    <w:p w14:paraId="4DA0CDED" w14:textId="77777777" w:rsidR="00BA3E15" w:rsidRPr="0090311C" w:rsidRDefault="00BA3E15" w:rsidP="00BA3E15">
      <w:r w:rsidRPr="0090311C">
        <w:t>They also have to prove they are admissible to the United States.</w:t>
      </w:r>
    </w:p>
    <w:p w14:paraId="2D08D477" w14:textId="77777777" w:rsidR="00BA3E15" w:rsidRPr="0090311C" w:rsidRDefault="00BA3E15" w:rsidP="00BA3E15">
      <w:r w:rsidRPr="0090311C">
        <w:t>An applicant can be inadmissible for various reasons, such as a criminal act, illegal entrance into the country, or document fraud — among other examples. If this is the case, the applicant must file a waiver to continue the process of obtaining a T visa.</w:t>
      </w:r>
    </w:p>
    <w:p w14:paraId="46CBAB21" w14:textId="77777777" w:rsidR="00BA3E15" w:rsidRPr="0090311C" w:rsidRDefault="00BA3E15" w:rsidP="00BA3E15">
      <w:r w:rsidRPr="0090311C">
        <w:t>USCIS requires four items for a T visa application: an I-914 Form, which is the formal visa application, three passport-sized photos, a personal statement describing how the applicant was trafficked, and any supporting evidence or documents the applicant can provide.</w:t>
      </w:r>
    </w:p>
    <w:p w14:paraId="0E70D8EC" w14:textId="77777777" w:rsidR="00BA3E15" w:rsidRPr="0090311C" w:rsidRDefault="00BA3E15" w:rsidP="00BA3E15">
      <w:r w:rsidRPr="0090311C">
        <w:t>Paoletti said depending on the methodology of the trafficking, the Department of Justice might ask the victim be a witness in the prosecution of an alleged trafficker. In other cases, the victim or the person who represents them might get in touch with law enforcement in order to prove they survived trafficking, Paoletti said.</w:t>
      </w:r>
    </w:p>
    <w:p w14:paraId="1A3E9799" w14:textId="77777777" w:rsidR="00BA3E15" w:rsidRPr="0090311C" w:rsidRDefault="00BA3E15" w:rsidP="00BA3E15">
      <w:r w:rsidRPr="0090311C">
        <w:t>Even if a law enforcement agency declines to get involved with a case, making contact can suffice as proven cooperation, Paoletti and Laster said. Paoletti added that sometimes a psychological evaluation is performed.</w:t>
      </w:r>
    </w:p>
    <w:p w14:paraId="6E4A9575" w14:textId="77777777" w:rsidR="00BA3E15" w:rsidRPr="0090311C" w:rsidRDefault="00BA3E15" w:rsidP="00BA3E15">
      <w:r w:rsidRPr="0090311C">
        <w:t>The completed packet is then submitted to USCIS.</w:t>
      </w:r>
    </w:p>
    <w:p w14:paraId="3E549148" w14:textId="77777777" w:rsidR="00BA3E15" w:rsidRPr="0090311C" w:rsidRDefault="00BA3E15" w:rsidP="00BA3E15">
      <w:r w:rsidRPr="0090311C">
        <w:t>There are no meetings with officials, and no court hearings, according to Paoletti. The decision comes down to the USCIS and the paperwork submitted to the agency, she said. The victim will only need to appear in court if law enforcement has asked them to participate as a witness in prosecution against a trafficker.</w:t>
      </w:r>
    </w:p>
    <w:p w14:paraId="4D5640A9" w14:textId="77777777" w:rsidR="00BA3E15" w:rsidRPr="0090311C" w:rsidRDefault="00BA3E15" w:rsidP="00BA3E15">
      <w:r w:rsidRPr="0090311C">
        <w:t>If approved by USCIS, the T visa, which lasts for two years before the naturalization process begins, will be granted.</w:t>
      </w:r>
    </w:p>
    <w:p w14:paraId="00FB7481" w14:textId="77777777" w:rsidR="00BA3E15" w:rsidRPr="0090311C" w:rsidRDefault="00BA3E15" w:rsidP="00BA3E15">
      <w:r w:rsidRPr="0090311C">
        <w:t>The process can be overwhelming, especially for victims trying to recover from the trauma they've suffered while simultaneously adjusting to life in America.</w:t>
      </w:r>
    </w:p>
    <w:p w14:paraId="49B13BED" w14:textId="77777777" w:rsidR="00BA3E15" w:rsidRPr="0090311C" w:rsidRDefault="00BA3E15" w:rsidP="00BA3E15">
      <w:r w:rsidRPr="0090311C">
        <w:t>FINDING FREEDOM IN THE UNITED STATES</w:t>
      </w:r>
    </w:p>
    <w:p w14:paraId="2F54BC61" w14:textId="77777777" w:rsidR="00BA3E15" w:rsidRPr="0090311C" w:rsidRDefault="00BA3E15" w:rsidP="00BA3E15">
      <w:r w:rsidRPr="0090311C">
        <w:t>Soon after the protective order was issued against Karimova's husband, she and her children spent the next five months living with Laster, who would go on to advocate for Karimova’s T visa.</w:t>
      </w:r>
    </w:p>
    <w:p w14:paraId="60CBACE7" w14:textId="77777777" w:rsidR="00BA3E15" w:rsidRPr="0090311C" w:rsidRDefault="00BA3E15" w:rsidP="00BA3E15">
      <w:r w:rsidRPr="0090311C">
        <w:t>Karimova, who is now 30, is also working with Laster to get her green card.</w:t>
      </w:r>
    </w:p>
    <w:p w14:paraId="00B507B1" w14:textId="77777777" w:rsidR="00BA3E15" w:rsidRPr="0090311C" w:rsidRDefault="00BA3E15" w:rsidP="00BA3E15">
      <w:r w:rsidRPr="0090311C">
        <w:t>Karimova still lives in Tyler with her daughters, and attributes her success to the support she's been given by her church, Green Acres Baptist, her faith and Laster.</w:t>
      </w:r>
    </w:p>
    <w:p w14:paraId="3BF4C8C0" w14:textId="77777777" w:rsidR="00BA3E15" w:rsidRPr="0090311C" w:rsidRDefault="00BA3E15" w:rsidP="00BA3E15">
      <w:r w:rsidRPr="0090311C">
        <w:t>After Laster helped her obtain her T visa, Karimova graduated magna cum laude from Tyler Junior College and is now attending the University of Texas at Tyler where she is studying accounting.</w:t>
      </w:r>
    </w:p>
    <w:p w14:paraId="38C6311D" w14:textId="77777777" w:rsidR="00BA3E15" w:rsidRPr="0090311C" w:rsidRDefault="00BA3E15" w:rsidP="00BA3E15">
      <w:r w:rsidRPr="0090311C">
        <w:t>She hopes to go on to study law and help other women like herself re-build their lives.</w:t>
      </w:r>
    </w:p>
    <w:p w14:paraId="2656EFCA" w14:textId="77777777" w:rsidR="00BA3E15" w:rsidRPr="0090311C" w:rsidRDefault="00BA3E15" w:rsidP="00BA3E15">
      <w:r w:rsidRPr="0090311C">
        <w:t>“I want to help those ladies and tell them that they can do it. They live in this wonderful amazing country where every individual is protected,” Karimova said.</w:t>
      </w:r>
    </w:p>
    <w:p w14:paraId="21478C85" w14:textId="77777777" w:rsidR="00BA3E15" w:rsidRPr="0090311C" w:rsidRDefault="00BA3E15" w:rsidP="00BA3E15">
      <w:pPr>
        <w:pStyle w:val="Heading3"/>
      </w:pPr>
      <w:r w:rsidRPr="0090311C">
        <w:t xml:space="preserve">Trafficking - Labor </w:t>
      </w:r>
    </w:p>
    <w:p w14:paraId="50E69086" w14:textId="77777777" w:rsidR="00BA3E15" w:rsidRPr="0090311C" w:rsidRDefault="00BA3E15" w:rsidP="00BA3E15">
      <w:pPr>
        <w:pStyle w:val="Heading4"/>
      </w:pPr>
      <w:r w:rsidRPr="0090311C">
        <w:t>The public ignores labor trafficking causing the police to deprioritize labor trafficking</w:t>
      </w:r>
    </w:p>
    <w:p w14:paraId="38434616" w14:textId="77777777" w:rsidR="00BA3E15" w:rsidRPr="0090311C" w:rsidRDefault="00BA3E15" w:rsidP="00BA3E15">
      <w:r w:rsidRPr="0090311C">
        <w:rPr>
          <w:rStyle w:val="Style13ptBold"/>
        </w:rPr>
        <w:t>Farrell and Pfeffer 14</w:t>
      </w:r>
      <w:r w:rsidRPr="0090311C">
        <w:t xml:space="preserve"> Amy Farrell is an Associate Director and Associate Professor of Criminology and Criminal Justice at Northeastern University and Rebecca Pfeffer is an Assistant Professor in Criminal Justice at University of Houston, “Policing Human Trafficking: Cultural Blinders and Organizational Barriers,” The Annals of the American Academy of Political and Social Science, Page 52, ag</w:t>
      </w:r>
    </w:p>
    <w:p w14:paraId="07E498EE" w14:textId="77777777" w:rsidR="00BA3E15" w:rsidRPr="0090311C" w:rsidRDefault="00BA3E15" w:rsidP="00BA3E15">
      <w:pPr>
        <w:rPr>
          <w:rStyle w:val="StyleUnderline"/>
        </w:rPr>
      </w:pPr>
      <w:r w:rsidRPr="0090311C">
        <w:rPr>
          <w:sz w:val="16"/>
        </w:rPr>
        <w:t xml:space="preserve">Conversely, </w:t>
      </w:r>
      <w:r w:rsidRPr="0090311C">
        <w:rPr>
          <w:rStyle w:val="StyleUnderline"/>
        </w:rPr>
        <w:t>the police do not think the public supports labor trafficking investigations because the victims who are often undocumented migrants, adults, and men are perceived as unsympathetic.</w:t>
      </w:r>
      <w:r w:rsidRPr="0090311C">
        <w:rPr>
          <w:sz w:val="16"/>
        </w:rPr>
        <w:t xml:space="preserve"> As one detective explained, </w:t>
      </w:r>
      <w:r w:rsidRPr="0090311C">
        <w:rPr>
          <w:rStyle w:val="StyleUnderline"/>
        </w:rPr>
        <w:t xml:space="preserve">A lot of it has to do with the country's stance on immigration. People look at these peo ple [potential victims] and say, "Well, they're not victims. They just need to get them out of the country. They're illegals." And a lot of these people feel victimized. They're like, "They're taking jobs." I don't think you're getting a lot of sympathy for the labor trafficking. You know? People are like, "Well, if they come in the country illegally, too bad. ... </w:t>
      </w:r>
      <w:r w:rsidRPr="0090311C">
        <w:rPr>
          <w:sz w:val="16"/>
        </w:rPr>
        <w:t xml:space="preserve">It's a risk they've got to take. So tough." A detective in another agency explained that his </w:t>
      </w:r>
      <w:r w:rsidRPr="0090311C">
        <w:rPr>
          <w:rStyle w:val="StyleUnderline"/>
        </w:rPr>
        <w:t xml:space="preserve">officers were reluctant to investigate cases involving male victims; "Some guys I know, they'll identify something and they won't deal with it, saying it's not worth my time. If this is male-related a lot of guys wouldn't touch it." </w:t>
      </w:r>
      <w:r w:rsidRPr="0090311C">
        <w:rPr>
          <w:sz w:val="16"/>
        </w:rPr>
        <w:t xml:space="preserve">Human trafficking is a new and evolving concept. </w:t>
      </w:r>
      <w:r w:rsidRPr="0090311C">
        <w:rPr>
          <w:rStyle w:val="StyleUnderline"/>
        </w:rPr>
        <w:t>In a time of ambiguity about what human trafficking is, police leaders and their investigators have defined human trafficking as sex trafficking and prioritized the investigation of cases they perceive the perceive the public to support.</w:t>
      </w:r>
    </w:p>
    <w:p w14:paraId="67CB9B41" w14:textId="77777777" w:rsidR="00BA3E15" w:rsidRPr="0090311C" w:rsidRDefault="00BA3E15" w:rsidP="00BA3E15">
      <w:pPr>
        <w:pStyle w:val="Heading4"/>
      </w:pPr>
      <w:r w:rsidRPr="0090311C">
        <w:t>There’s little information exchange between the DOL and police to target labor trafficking</w:t>
      </w:r>
    </w:p>
    <w:p w14:paraId="091000AE" w14:textId="77777777" w:rsidR="00BA3E15" w:rsidRPr="0090311C" w:rsidRDefault="00BA3E15" w:rsidP="00BA3E15">
      <w:r w:rsidRPr="0090311C">
        <w:rPr>
          <w:rStyle w:val="Style13ptBold"/>
        </w:rPr>
        <w:t>Farrell and Pfeffer 14</w:t>
      </w:r>
      <w:r w:rsidRPr="0090311C">
        <w:t xml:space="preserve"> Amy Farrell is an Associate Director and Associate Professor of Criminology and Criminal Justice at Northeastern University and Rebecca Pfeffer is an Assistant Professor in Criminal Justice at University of Houston, “Policing Human Trafficking: Cultural Blinders and Organizational Barriers,” The Annals of the American Academy of Political and Social Science, Page 57-58, ag</w:t>
      </w:r>
    </w:p>
    <w:p w14:paraId="45F6D48C" w14:textId="77777777" w:rsidR="00BA3E15" w:rsidRPr="0090311C" w:rsidRDefault="00BA3E15" w:rsidP="00BA3E15">
      <w:pPr>
        <w:rPr>
          <w:rStyle w:val="StyleUnderline"/>
        </w:rPr>
      </w:pPr>
      <w:r w:rsidRPr="0090311C">
        <w:rPr>
          <w:sz w:val="16"/>
        </w:rPr>
        <w:t xml:space="preserve"> The regulation and inspection of workplaces is not a duty of the local police. </w:t>
      </w:r>
      <w:r w:rsidRPr="0090311C">
        <w:rPr>
          <w:rStyle w:val="StyleUnderline"/>
        </w:rPr>
        <w:t>The police depend on intelligence about potential labor trafficking violations from Department of Labor investigators or other state and municipal regulators such as those responsible for licensing. The Department of Labor investigates more than 200,000 wage and hour violations annually, some of which likely involve situations of labor trafficking</w:t>
      </w:r>
      <w:r w:rsidRPr="0090311C">
        <w:rPr>
          <w:sz w:val="16"/>
        </w:rPr>
        <w:t xml:space="preserve"> (U.S. Department of Labor 2008). In the sites we studied, however, </w:t>
      </w:r>
      <w:r w:rsidRPr="0090311C">
        <w:rPr>
          <w:rStyle w:val="StyleUnderline"/>
        </w:rPr>
        <w:t>there was little to no communication between the police tasked with investigating human trafficking and regulators who inspect workplaces</w:t>
      </w:r>
      <w:r w:rsidRPr="0090311C">
        <w:rPr>
          <w:sz w:val="16"/>
        </w:rPr>
        <w:t xml:space="preserve">. Representatives from the Department of Labor sometimes attended antitrafficking task forces with local police, but these </w:t>
      </w:r>
      <w:r w:rsidRPr="0090311C">
        <w:rPr>
          <w:rStyle w:val="StyleUnderline"/>
        </w:rPr>
        <w:t>joint meetings did not com monly result in sharing information or intelligence about workplaces that may be at risk for labor trafficking. Even when the police received tips from the public about labor trafficking cases, they lacked an investigative culture to support investigations of these cases. The police struggled to distinguish unfair working conditions from crimes of labor trafficking</w:t>
      </w:r>
      <w:r w:rsidRPr="0090311C">
        <w:rPr>
          <w:sz w:val="16"/>
        </w:rPr>
        <w:t xml:space="preserve">. As one detective noted, </w:t>
      </w:r>
      <w:r w:rsidRPr="0090311C">
        <w:rPr>
          <w:rStyle w:val="StyleUnderline"/>
        </w:rPr>
        <w:t>I think it [labor trafficking] is even more hidden in our community</w:t>
      </w:r>
      <w:r w:rsidRPr="0090311C">
        <w:rPr>
          <w:sz w:val="16"/>
        </w:rPr>
        <w:t>, or at least doesn't come to our attention; we don't see it easily</w:t>
      </w:r>
      <w:r w:rsidRPr="0090311C">
        <w:rPr>
          <w:rStyle w:val="StyleUnderline"/>
        </w:rPr>
        <w:t>. I personally think we have a huge problem with it. Given our agricultural basis and some of our food processing and we have a lot of migrant workers so I know that those conditions are ripe for people being exploited, but what we're still trying to figure out is where labor trafficking begins and exploitive or poor work conditions end.</w:t>
      </w:r>
      <w:r w:rsidRPr="0090311C">
        <w:rPr>
          <w:sz w:val="16"/>
        </w:rPr>
        <w:t xml:space="preserve"> We still just don't know. </w:t>
      </w:r>
      <w:r w:rsidRPr="0090311C">
        <w:rPr>
          <w:rStyle w:val="StyleUnderline"/>
        </w:rPr>
        <w:t xml:space="preserve">Absent familiarity with labor regulations and enforcement practices, the police referred potential labor trafficking cases to outside experts in federal law enforce ment. </w:t>
      </w:r>
      <w:r w:rsidRPr="0090311C">
        <w:rPr>
          <w:sz w:val="16"/>
        </w:rPr>
        <w:t xml:space="preserve">As one detective explained, Labor trafficking is a whole new ball of wax for me. I have to defer a lot of that, espe cially if they're foreign victims, to our ICE [U.S. Immigration and Customs Enforcement] people. If we get one [a tip] we will investigate it. We've gotten complaints on some forced labor stuff. Every now and again we'll get one on waiters or wait staff at a Chinese restaurant or a Mexican restaurant and we'll try to follow up on it. We're trying to forge a relationship with ICE. We can actually go to them and say, "Hey, we've got this forced labor at this particular restaurant," and they will help us with that investigation because it's really not a vice deal, but we're the closest expertise. </w:t>
      </w:r>
      <w:r w:rsidRPr="0090311C">
        <w:rPr>
          <w:rStyle w:val="StyleUnderline"/>
        </w:rPr>
        <w:t>Because the police immediately refer labor trafficking tips to federal law enforce ment, they do not develop the skills necessary to identify and investigate labor trafficking cases within their own agency</w:t>
      </w:r>
      <w:r w:rsidRPr="0090311C">
        <w:rPr>
          <w:sz w:val="16"/>
        </w:rPr>
        <w:t xml:space="preserve">. </w:t>
      </w:r>
      <w:r w:rsidRPr="0090311C">
        <w:rPr>
          <w:rStyle w:val="StyleUnderline"/>
        </w:rPr>
        <w:t>The police had even less incentive to proactively identify labor trafficking cases when they lacked guidance from prosecutors about what evidence would be needed to prosecute such a case.</w:t>
      </w:r>
      <w:r w:rsidRPr="0090311C">
        <w:rPr>
          <w:sz w:val="16"/>
        </w:rPr>
        <w:t xml:space="preserve"> Though state and federal prosecutors faced attitudinal and institutional barriers to prosecuting sex trafficking cases involving both minor and adult victims, they were generally familiar with the evidentiary standards necessary to prosecute such cases. </w:t>
      </w:r>
      <w:r w:rsidRPr="0090311C">
        <w:rPr>
          <w:rStyle w:val="StyleUnderline"/>
        </w:rPr>
        <w:t>In contrast, prosecutors had little experience prosecuting labor trafficking cases</w:t>
      </w:r>
      <w:r w:rsidRPr="0090311C">
        <w:rPr>
          <w:sz w:val="16"/>
        </w:rPr>
        <w:t xml:space="preserve">. None of the labor trafficking cases that were identified in these study sites were prosecuted using state human traf ficking laws (Farrell et al. 2012). </w:t>
      </w:r>
      <w:r w:rsidRPr="0090311C">
        <w:rPr>
          <w:rStyle w:val="StyleUnderline"/>
        </w:rPr>
        <w:t>Prosecutors explained that the police had not brought many labor trafficking cases to their attention.</w:t>
      </w:r>
      <w:r w:rsidRPr="0090311C">
        <w:rPr>
          <w:sz w:val="16"/>
        </w:rPr>
        <w:t xml:space="preserve"> Police interviewees, on the other hand, explained that they lacked guidance from prosecutors about the fact patterns necessary to support a labor trafficking prosecution. </w:t>
      </w:r>
      <w:r w:rsidRPr="0090311C">
        <w:rPr>
          <w:rStyle w:val="StyleUnderline"/>
        </w:rPr>
        <w:t>Without a clear sense that labor trafficking cases would actually be prosecuted, the police were hesitant to devote time and resources to proactively identifying these types of cases.</w:t>
      </w:r>
    </w:p>
    <w:p w14:paraId="2944E7B0" w14:textId="77777777" w:rsidR="00BA3E15" w:rsidRPr="0090311C" w:rsidRDefault="00BA3E15" w:rsidP="00BA3E15">
      <w:pPr>
        <w:pStyle w:val="Heading4"/>
      </w:pPr>
      <w:r w:rsidRPr="0090311C">
        <w:t xml:space="preserve">Labor trafficking enables employers’ exploitation </w:t>
      </w:r>
    </w:p>
    <w:p w14:paraId="537902D5" w14:textId="77777777" w:rsidR="00BA3E15" w:rsidRPr="0090311C" w:rsidRDefault="00BA3E15" w:rsidP="00BA3E15">
      <w:r w:rsidRPr="0090311C">
        <w:rPr>
          <w:rStyle w:val="Style13ptBold"/>
        </w:rPr>
        <w:t>Harvard Law Review 13</w:t>
      </w:r>
      <w:r w:rsidRPr="0090311C">
        <w:t xml:space="preserve"> “COUNTERACTING THE BIAS: THE DEPARTMENT OF LABOR'S UNIQUE OPPORTUNITY TO COMBAT HUMAN TRAFFICKING,” Harvard Law Review, 1014-1015, ag</w:t>
      </w:r>
    </w:p>
    <w:p w14:paraId="646E928C" w14:textId="77777777" w:rsidR="00BA3E15" w:rsidRPr="0090311C" w:rsidRDefault="00BA3E15" w:rsidP="00BA3E15">
      <w:pPr>
        <w:rPr>
          <w:rStyle w:val="StyleUnderline"/>
        </w:rPr>
      </w:pPr>
      <w:r w:rsidRPr="0090311C">
        <w:rPr>
          <w:rStyle w:val="StyleUnderline"/>
        </w:rPr>
        <w:t>The core of human trafficking is exploitation</w:t>
      </w:r>
      <w:r w:rsidRPr="0090311C">
        <w:rPr>
          <w:sz w:val="16"/>
        </w:rPr>
        <w:t xml:space="preserve">; trafficking does not necessarily involve movement of individuals across borders.15 Nevertheless, noncitizens working in the United States are especially vulnerable: Undocumented workers may labor under conditions in which "employers take advantage of their status and fail to pay adequate (or any) wages, discriminate openly in the workplace, and violate labor and safety laws with impunity because of weak laws and weak employer enforcement efforts."16 Migrant workers tend to concentrate in low-wage industries where employers may be less likely to follow workplace laws and regulations, and this is particularly true of un documented migrant workers.17 </w:t>
      </w:r>
      <w:r w:rsidRPr="0090311C">
        <w:rPr>
          <w:rStyle w:val="StyleUnderline"/>
        </w:rPr>
        <w:t>Labor trafficking of noncitizens is not limited to undocumented workers, however; temporary workers with valid visas are also vulnerable to exploitation.</w:t>
      </w:r>
      <w:r w:rsidRPr="0090311C">
        <w:rPr>
          <w:sz w:val="16"/>
        </w:rPr>
        <w:t xml:space="preserve">18 </w:t>
      </w:r>
      <w:r w:rsidRPr="0090311C">
        <w:rPr>
          <w:rStyle w:val="StyleUnderline"/>
        </w:rPr>
        <w:t>Trafficked workers are often forced to work long, exhausting hours in dangerous conditions, placing them at great risk of serious work-related illnesses and accidents.19 Trafficking victims also frequently experience long-term psychological damage because "[t]he constant abuse, violence, and intimidation they have suffered make it nearly impossible for them to return to normal lives</w:t>
      </w:r>
      <w:r w:rsidRPr="0090311C">
        <w:rPr>
          <w:sz w:val="16"/>
        </w:rPr>
        <w:t xml:space="preserve">."20 </w:t>
      </w:r>
      <w:r w:rsidRPr="0090311C">
        <w:rPr>
          <w:rStyle w:val="StyleUnderline"/>
        </w:rPr>
        <w:t>Labor trafficking's negative effects go far beyond the harm to the trafficked individual. The use of trafficked workers in an industry depresses wages, undermining other workers' economic stability.</w:t>
      </w:r>
      <w:r w:rsidRPr="0090311C">
        <w:rPr>
          <w:sz w:val="16"/>
        </w:rPr>
        <w:t xml:space="preserve">21 Similarly, </w:t>
      </w:r>
      <w:r w:rsidRPr="0090311C">
        <w:rPr>
          <w:rStyle w:val="StyleUnderline"/>
        </w:rPr>
        <w:t>if employers of trafficked workers are able to neglect workplace health and safety because those workers are afraid to complain, then all employees are exposed to more dangerous workplaces.</w:t>
      </w:r>
      <w:r w:rsidRPr="0090311C">
        <w:rPr>
          <w:sz w:val="16"/>
        </w:rPr>
        <w:t xml:space="preserve">22 Moreover, at the same time that </w:t>
      </w:r>
      <w:r w:rsidRPr="0090311C">
        <w:rPr>
          <w:rStyle w:val="StyleUnderline"/>
        </w:rPr>
        <w:t>they increase workplace risks, businesses that employ trafficked workers provide no health care benefits to those workers, thereby shifting the costs of their medical care to the larger society.</w:t>
      </w:r>
    </w:p>
    <w:p w14:paraId="00F8F7A7" w14:textId="77777777" w:rsidR="00BA3E15" w:rsidRPr="0090311C" w:rsidRDefault="00BA3E15" w:rsidP="00BA3E15">
      <w:pPr>
        <w:pStyle w:val="Heading4"/>
      </w:pPr>
      <w:r w:rsidRPr="0090311C">
        <w:t>Human trafficking law, in doctrine and practice, must be understood within the context of historical and contemporary conceptions of labor and situated within the annals of the laws of work</w:t>
      </w:r>
    </w:p>
    <w:p w14:paraId="6A417FA2" w14:textId="77777777" w:rsidR="00BA3E15" w:rsidRPr="0090311C" w:rsidRDefault="00BA3E15" w:rsidP="00BA3E15">
      <w:r w:rsidRPr="0090311C">
        <w:rPr>
          <w:rStyle w:val="Style13ptBold"/>
        </w:rPr>
        <w:t>Jaleel 16</w:t>
      </w:r>
      <w:r w:rsidRPr="0090311C">
        <w:t xml:space="preserve"> Rana M. Jaleel is an Assistant Professor, Program in Gender, Sexuality, and Women's Studies, University of California, Davis. J.D., Yale Law School, 2004; Ph.D., American Studies, New York University, 2013, “The Wages of Human Trafficking,” Brooklyn Law Review, Page 22-23, ag</w:t>
      </w:r>
    </w:p>
    <w:p w14:paraId="6DCA4C02" w14:textId="77777777" w:rsidR="00BA3E15" w:rsidRPr="0090311C" w:rsidRDefault="00BA3E15" w:rsidP="00BA3E15">
      <w:pPr>
        <w:rPr>
          <w:rStyle w:val="StyleUnderline"/>
        </w:rPr>
      </w:pPr>
      <w:r w:rsidRPr="0090311C">
        <w:rPr>
          <w:rStyle w:val="StyleUnderline"/>
        </w:rPr>
        <w:t>Contrary to the standards adopted by international agencies and other federal departments, the U.S. TIP Office has attempted to absorb forced labor beneath the banner of human trafficking via an abandonment of any move-ment/recruitment requirement for a charge of human trafficking and simultaneously reconceptualize all human trafficking as slavery</w:t>
      </w:r>
      <w:r w:rsidRPr="0090311C">
        <w:rPr>
          <w:sz w:val="16"/>
        </w:rPr>
        <w:t xml:space="preserve">. These transformations in the law have occurred as an international push to incorporate a labor perspective in human trafficking law has taken root. </w:t>
      </w:r>
      <w:r w:rsidRPr="0090311C">
        <w:rPr>
          <w:rStyle w:val="StyleUnderline"/>
        </w:rPr>
        <w:t>This emergent labor perspective, which uses migrant labor as a template, understands that the accumulation of poor labor conditions, which individually might simply constitute dis-crete labor violations, can cross the threshold into human trafficking.</w:t>
      </w:r>
    </w:p>
    <w:p w14:paraId="04D2CC16" w14:textId="77777777" w:rsidR="00BA3E15" w:rsidRPr="0090311C" w:rsidRDefault="00BA3E15" w:rsidP="00BA3E15">
      <w:pPr>
        <w:rPr>
          <w:sz w:val="16"/>
        </w:rPr>
      </w:pPr>
      <w:r w:rsidRPr="0090311C">
        <w:rPr>
          <w:rStyle w:val="StyleUnderline"/>
        </w:rPr>
        <w:t xml:space="preserve">The naming of human trafficking as modern slavery, while signaling the gravity of the act, fails to provide a full account of why all acts proscribed by human trafficking law, at the center and at the margins, are wrong. </w:t>
      </w:r>
      <w:r w:rsidRPr="0090311C">
        <w:rPr>
          <w:sz w:val="16"/>
        </w:rPr>
        <w:t xml:space="preserve">Moreover, </w:t>
      </w:r>
      <w:r w:rsidRPr="0090311C">
        <w:rPr>
          <w:rStyle w:val="StyleUnderline"/>
        </w:rPr>
        <w:t>the emerging labor migration paradigm, while usefully identifying human trafficking as a labor issue, analytically limits the would-be structural scope of a labor analysis of human trafficking by tacitly construing its wrong as an equality or autonomy wrong suffered by migrant workers</w:t>
      </w:r>
      <w:r w:rsidRPr="0090311C">
        <w:rPr>
          <w:sz w:val="16"/>
        </w:rPr>
        <w:t>. This labor migration perspective focuses on affording  [*625]  migrant workers the same protections as nonmigrant workers in order to end exploitation.</w:t>
      </w:r>
    </w:p>
    <w:p w14:paraId="25EC1613" w14:textId="77777777" w:rsidR="00BA3E15" w:rsidRPr="0090311C" w:rsidRDefault="00BA3E15" w:rsidP="00BA3E15">
      <w:pPr>
        <w:rPr>
          <w:rStyle w:val="StyleUnderline"/>
        </w:rPr>
      </w:pPr>
      <w:r w:rsidRPr="0090311C">
        <w:rPr>
          <w:sz w:val="16"/>
        </w:rPr>
        <w:t xml:space="preserve">Yet neither the slavery nor the labor migration approach describe the full range of exploitative acts prohibited by primary anti-trafficking instruments. </w:t>
      </w:r>
      <w:r w:rsidRPr="0090311C">
        <w:rPr>
          <w:rStyle w:val="StyleUnderline"/>
        </w:rPr>
        <w:t>Less severe exploitation, including the accumulation of poor labor conditions that individually would not constitute actionable exploitation, are also proscribed--and largely neglected.</w:t>
      </w:r>
      <w:r w:rsidRPr="0090311C">
        <w:rPr>
          <w:sz w:val="16"/>
        </w:rPr>
        <w:t xml:space="preserve"> </w:t>
      </w:r>
      <w:r w:rsidRPr="0090311C">
        <w:rPr>
          <w:rStyle w:val="StyleUnderline"/>
        </w:rPr>
        <w:t>This discre-tionary oversight has left many migrant and nonmigrant low-wage and vulnerable workers whose conditions of work might meet the requirements for a charge of human trafficking outside of legal analysis or attention.</w:t>
      </w:r>
    </w:p>
    <w:p w14:paraId="6D17A593" w14:textId="77777777" w:rsidR="00BA3E15" w:rsidRPr="0090311C" w:rsidRDefault="00BA3E15" w:rsidP="00BA3E15">
      <w:pPr>
        <w:rPr>
          <w:rStyle w:val="StyleUnderline"/>
        </w:rPr>
      </w:pPr>
      <w:r w:rsidRPr="0090311C">
        <w:rPr>
          <w:sz w:val="16"/>
        </w:rPr>
        <w:t xml:space="preserve">As a corrective, </w:t>
      </w:r>
      <w:r w:rsidRPr="0090311C">
        <w:rPr>
          <w:rStyle w:val="StyleUnderline"/>
        </w:rPr>
        <w:t>this article argues that the core wrong of human trafficking is a low-wage/vulnerable labor wrong, where the conditions of work (which includes commercial sexual acts) are controlling, independent of the mi-gratory status of the workers themselves. Theorizing the wrong of human trafficking in this way, through what this article calls a new low-wage/vulnerable labor paradigm, captures the full range of offenses proscribed by human trafficking law, from labor performed pursuant to enslavement to lesser exploitation. A low-wage/vulnerable labor perspective also allows for a structural perspective on the wrong of human trafficking, understanding it as engen-dered by global labor markets and not individual wrongdoers alone.</w:t>
      </w:r>
    </w:p>
    <w:p w14:paraId="3F37EDF7" w14:textId="77777777" w:rsidR="00BA3E15" w:rsidRPr="0090311C" w:rsidRDefault="00BA3E15" w:rsidP="00BA3E15">
      <w:pPr>
        <w:rPr>
          <w:sz w:val="16"/>
        </w:rPr>
      </w:pPr>
      <w:r w:rsidRPr="0090311C">
        <w:rPr>
          <w:rStyle w:val="StyleUnderline"/>
        </w:rPr>
        <w:t>Approaching human trafficking law through the new low-wage/vulnerable labor paradigm not only provides a comprehensive account of why all acts able to be prosecuted as human trafficking are wrong, it also helps preserve the legal integrity of one of the most serious violations recognized by law: slavery</w:t>
      </w:r>
      <w:r w:rsidRPr="0090311C">
        <w:rPr>
          <w:sz w:val="16"/>
        </w:rPr>
        <w:t xml:space="preserve">. The new low-wage/vulnerable </w:t>
      </w:r>
      <w:r w:rsidRPr="0090311C">
        <w:rPr>
          <w:rStyle w:val="StyleUnderline"/>
        </w:rPr>
        <w:t>labor paradigm ensures that the seriousness of slavery is maintained, while also assuring that deeply concerning acts of human trafficking are not overlooked simply because they do not resemble the extreme conditions of traditional slavery</w:t>
      </w:r>
      <w:r w:rsidRPr="0090311C">
        <w:rPr>
          <w:sz w:val="16"/>
        </w:rPr>
        <w:t xml:space="preserve">. For these reasons, </w:t>
      </w:r>
      <w:r w:rsidRPr="0090311C">
        <w:rPr>
          <w:rStyle w:val="StyleUnderline"/>
        </w:rPr>
        <w:t>a theoretical exploration of the wrong of human trafficking is necessary to halt the con-tinuously shifting interpretations of its legal definition. Settling the wrong of human trafficking will help establish a more cohesive understanding of the problem.</w:t>
      </w:r>
      <w:r w:rsidRPr="0090311C">
        <w:rPr>
          <w:sz w:val="16"/>
        </w:rPr>
        <w:t xml:space="preserve"> Doing so will establish firm ground to locate and oppose exploitation and the misery that it brings to workers at home and around the world.</w:t>
      </w:r>
    </w:p>
    <w:p w14:paraId="5FB0F66B" w14:textId="77777777" w:rsidR="00BA3E15" w:rsidRPr="0090311C" w:rsidRDefault="00BA3E15" w:rsidP="00BA3E15">
      <w:pPr>
        <w:rPr>
          <w:sz w:val="16"/>
        </w:rPr>
      </w:pPr>
    </w:p>
    <w:p w14:paraId="66EA2E2D" w14:textId="77777777" w:rsidR="00BA3E15" w:rsidRPr="0090311C" w:rsidRDefault="00BA3E15" w:rsidP="00BA3E15">
      <w:pPr>
        <w:pStyle w:val="Heading3"/>
      </w:pPr>
      <w:r w:rsidRPr="0090311C">
        <w:t>Trafficking Impacts</w:t>
      </w:r>
    </w:p>
    <w:p w14:paraId="40FA6FAE" w14:textId="77777777" w:rsidR="00BA3E15" w:rsidRPr="0090311C" w:rsidRDefault="00BA3E15" w:rsidP="00BA3E15">
      <w:pPr>
        <w:pStyle w:val="Heading4"/>
      </w:pPr>
      <w:r w:rsidRPr="0090311C">
        <w:t xml:space="preserve">The impact is mental trauma which leads to an inability for victims to obtain services and benefits </w:t>
      </w:r>
    </w:p>
    <w:p w14:paraId="629B3F4D" w14:textId="77777777" w:rsidR="00BA3E15" w:rsidRPr="0090311C" w:rsidRDefault="00BA3E15" w:rsidP="00BA3E15">
      <w:pPr>
        <w:rPr>
          <w:rFonts w:asciiTheme="majorHAnsi" w:eastAsia="Times New Roman" w:hAnsiTheme="majorHAnsi"/>
          <w:sz w:val="20"/>
          <w:szCs w:val="20"/>
        </w:rPr>
      </w:pPr>
      <w:r w:rsidRPr="0090311C">
        <w:rPr>
          <w:rFonts w:asciiTheme="majorHAnsi" w:hAnsiTheme="majorHAnsi"/>
          <w:b/>
          <w:sz w:val="26"/>
          <w:szCs w:val="26"/>
        </w:rPr>
        <w:t>Dyle and Greer 14</w:t>
      </w:r>
      <w:r w:rsidRPr="0090311C">
        <w:rPr>
          <w:rFonts w:asciiTheme="majorHAnsi" w:hAnsiTheme="majorHAnsi"/>
          <w:sz w:val="20"/>
          <w:szCs w:val="20"/>
        </w:rPr>
        <w:t xml:space="preserve"> (Scott Davidson, Immigration Attorney, Pacific McGeorge School of Law; Benjamin Thomas, </w:t>
      </w:r>
      <w:r w:rsidRPr="0090311C">
        <w:rPr>
          <w:rFonts w:asciiTheme="majorHAnsi" w:eastAsia="Times New Roman" w:hAnsiTheme="majorHAnsi" w:cs="Arial"/>
          <w:color w:val="000000"/>
          <w:sz w:val="20"/>
          <w:szCs w:val="20"/>
          <w:shd w:val="clear" w:color="auto" w:fill="FFFFFF"/>
        </w:rPr>
        <w:t xml:space="preserve">President of Greer &amp; Associates, a former Special Deputy Attorney General (AG) with the California Department of Justice, Co-Chaired the AG's Human Trafficking Work Group, and is an expert on California's Anti-Human Trafficking Supply Chain Transparency Act, “Balancing the equity of mental health injuries: examining the “trauma exception” for sex trafficking T-VISA applicants”, International Journal of Migration, Health, and Social Care) //VL </w:t>
      </w:r>
    </w:p>
    <w:p w14:paraId="52FB81E7" w14:textId="1A3D99DE" w:rsidR="00BA3E15" w:rsidRPr="0090311C" w:rsidRDefault="00BA3E15" w:rsidP="00BA3E15">
      <w:pPr>
        <w:pStyle w:val="NormalWeb"/>
        <w:spacing w:before="0" w:beforeAutospacing="0" w:after="255" w:afterAutospacing="0"/>
        <w:rPr>
          <w:color w:val="000000" w:themeColor="text1"/>
          <w:sz w:val="16"/>
        </w:rPr>
      </w:pPr>
      <w:r w:rsidRPr="0090311C">
        <w:rPr>
          <w:color w:val="000000" w:themeColor="text1"/>
          <w:u w:val="single"/>
        </w:rPr>
        <w:t>Human trafficking and sexual exploitation are unspeakable atrocities that devastate the lives of trafficking victims</w:t>
      </w:r>
      <w:r w:rsidRPr="0090311C">
        <w:rPr>
          <w:color w:val="000000" w:themeColor="text1"/>
          <w:sz w:val="16"/>
        </w:rPr>
        <w:t>. Human trafficking is classified and organized into three chief categories: first, Commercial Sexual Exploitation or CSE[1]; second, Forced Labor[2]; and third, Domestic Servitude[3]. Federal and State statutory definitions of human trafficking vary; however they contain common elemental threads. Human trafficking is generally defined as the recruitment, transportation or harboring of a person against their own will through the use of force, coercion, fraud or deception to be exploited for sex or labor purposes</w:t>
      </w:r>
      <w:r w:rsidRPr="0090311C">
        <w:rPr>
          <w:rStyle w:val="apple-converted-space"/>
          <w:color w:val="000000" w:themeColor="text1"/>
          <w:sz w:val="16"/>
        </w:rPr>
        <w:t xml:space="preserve"> </w:t>
      </w:r>
      <w:r w:rsidRPr="0090311C">
        <w:rPr>
          <w:i/>
          <w:iCs/>
          <w:color w:val="000000" w:themeColor="text1"/>
          <w:sz w:val="16"/>
        </w:rPr>
        <w:t>.</w:t>
      </w:r>
      <w:r w:rsidRPr="0090311C">
        <w:rPr>
          <w:rStyle w:val="apple-converted-space"/>
          <w:color w:val="000000" w:themeColor="text1"/>
          <w:sz w:val="16"/>
        </w:rPr>
        <w:t xml:space="preserve"> </w:t>
      </w:r>
      <w:r w:rsidRPr="0090311C">
        <w:rPr>
          <w:color w:val="000000" w:themeColor="text1"/>
          <w:u w:val="single"/>
        </w:rPr>
        <w:t>Traffickers treat bodies as renewable resources. Too often victims sustain horrific physical and psychological abuse from their traffickers and exploitative consumers[</w:t>
      </w:r>
      <w:r w:rsidRPr="0090311C">
        <w:rPr>
          <w:color w:val="000000" w:themeColor="text1"/>
          <w:sz w:val="16"/>
        </w:rPr>
        <w:t xml:space="preserve">4]. </w:t>
      </w:r>
      <w:r w:rsidRPr="0090311C">
        <w:rPr>
          <w:b/>
          <w:color w:val="000000" w:themeColor="text1"/>
          <w:u w:val="single"/>
        </w:rPr>
        <w:t>The nature of trafficking leaves survivors, especially those who are sexually trafficked and abused, with enduring mental trauma[</w:t>
      </w:r>
      <w:r w:rsidRPr="0090311C">
        <w:rPr>
          <w:color w:val="000000" w:themeColor="text1"/>
          <w:sz w:val="16"/>
        </w:rPr>
        <w:t xml:space="preserve">5]. </w:t>
      </w:r>
      <w:r w:rsidRPr="0090311C">
        <w:rPr>
          <w:color w:val="000000" w:themeColor="text1"/>
          <w:u w:val="single"/>
        </w:rPr>
        <w:t xml:space="preserve">Without a nuanced understanding of trafficking and the injuries survivors sustain, </w:t>
      </w:r>
      <w:r w:rsidRPr="0090311C">
        <w:rPr>
          <w:b/>
          <w:color w:val="000000" w:themeColor="text1"/>
          <w:u w:val="single"/>
        </w:rPr>
        <w:t>this trauma could prevent the victims from obtaining the services and legal benefits afforded them under law</w:t>
      </w:r>
      <w:r w:rsidRPr="0090311C">
        <w:rPr>
          <w:color w:val="000000" w:themeColor="text1"/>
          <w:u w:val="single"/>
        </w:rPr>
        <w:t>.</w:t>
      </w:r>
      <w:r w:rsidRPr="0090311C">
        <w:rPr>
          <w:rStyle w:val="apple-converted-space"/>
          <w:color w:val="000000" w:themeColor="text1"/>
          <w:sz w:val="16"/>
        </w:rPr>
        <w:t xml:space="preserve"> </w:t>
      </w:r>
      <w:r w:rsidRPr="0090311C">
        <w:rPr>
          <w:color w:val="000000" w:themeColor="text1"/>
          <w:sz w:val="16"/>
        </w:rPr>
        <w:t xml:space="preserve">Human trafficking and forced labor infects almost every corner of the globe[6]. According to the State Department, there are as many as 20.9 million adults and children in forced labor, bonded labor, and forced prostitution worldwide (see footnote 6). </w:t>
      </w:r>
      <w:r w:rsidRPr="0090311C">
        <w:rPr>
          <w:color w:val="000000" w:themeColor="text1"/>
          <w:u w:val="single"/>
        </w:rPr>
        <w:t>Human trafficking is widely recognized as the fastest growing[7] and the third most widespread criminal enterprise in the world</w:t>
      </w:r>
      <w:r w:rsidRPr="0090311C">
        <w:rPr>
          <w:color w:val="000000" w:themeColor="text1"/>
          <w:sz w:val="16"/>
        </w:rPr>
        <w:t xml:space="preserve">[8]. Global profits from forced labor are estimated to be in excess of $32 billion annually[9]. </w:t>
      </w:r>
      <w:r w:rsidRPr="0090311C">
        <w:rPr>
          <w:color w:val="000000" w:themeColor="text1"/>
          <w:u w:val="single"/>
        </w:rPr>
        <w:t>This pernicious crime infests 161 countries</w:t>
      </w:r>
      <w:r w:rsidRPr="0090311C">
        <w:rPr>
          <w:color w:val="000000" w:themeColor="text1"/>
          <w:sz w:val="16"/>
        </w:rPr>
        <w:t>, either by being classified as a source, transit, or destination country[10]. Victims have been known to originate from 127 different countries to be transported and exploited in 137 destination countries[11]. Over the past few years the US government has increased their awareness of this heinous crime, and enhanced immigration laws focused on restorative justice for the trafficked victim[12]. However, the piece meal approach taken by legislatures often leaves disjointed or contradictory statutory language. This chapter will highlight the evolution of the T-Visa statutory requirements, how the application process was amended to provide equity for trafficked victims suffering mental trauma and will expose continuing discrepancies in the statutory construction with proposed amendments.</w:t>
      </w:r>
      <w:r w:rsidRPr="0090311C">
        <w:rPr>
          <w:rStyle w:val="apple-converted-space"/>
          <w:color w:val="000000" w:themeColor="text1"/>
          <w:sz w:val="16"/>
        </w:rPr>
        <w:t xml:space="preserve"> </w:t>
      </w:r>
    </w:p>
    <w:p w14:paraId="1224C6DD" w14:textId="4C928602" w:rsidR="00E7176C" w:rsidRPr="0090311C" w:rsidRDefault="00BA3E15" w:rsidP="00E7176C">
      <w:pPr>
        <w:pStyle w:val="Heading3"/>
      </w:pPr>
      <w:r w:rsidRPr="0090311C">
        <w:t>Impact - Dehumanization</w:t>
      </w:r>
    </w:p>
    <w:p w14:paraId="7F16F76D" w14:textId="77777777" w:rsidR="00C96DDD" w:rsidRPr="0090311C" w:rsidRDefault="00C96DDD" w:rsidP="00C96DDD">
      <w:pPr>
        <w:rPr>
          <w:sz w:val="10"/>
          <w:szCs w:val="10"/>
        </w:rPr>
      </w:pPr>
    </w:p>
    <w:p w14:paraId="2A0F2BEB" w14:textId="77777777" w:rsidR="004268F1" w:rsidRPr="0090311C" w:rsidRDefault="004268F1" w:rsidP="004268F1">
      <w:pPr>
        <w:pStyle w:val="Heading4"/>
      </w:pPr>
      <w:r w:rsidRPr="0090311C">
        <w:t xml:space="preserve">Dehumanization creates a foundation for all colonial and political violence to occur </w:t>
      </w:r>
    </w:p>
    <w:p w14:paraId="2314B23C" w14:textId="77777777" w:rsidR="004268F1" w:rsidRPr="0090311C" w:rsidRDefault="004268F1" w:rsidP="004268F1">
      <w:pPr>
        <w:rPr>
          <w:rFonts w:eastAsia="SimSun"/>
          <w:sz w:val="18"/>
          <w:szCs w:val="18"/>
          <w:lang w:eastAsia="zh-CN"/>
        </w:rPr>
      </w:pPr>
      <w:r w:rsidRPr="0090311C">
        <w:rPr>
          <w:b/>
          <w:sz w:val="24"/>
        </w:rPr>
        <w:t xml:space="preserve">Todres ’09 </w:t>
      </w:r>
      <w:r w:rsidRPr="0090311C">
        <w:rPr>
          <w:sz w:val="18"/>
          <w:szCs w:val="18"/>
        </w:rPr>
        <w:t>(Jonathan, Professor of Law at Georgia State University, “Law, Otherness, and Human Trafficking”, July 2009, Accessed via Project MUSE, [SG])</w:t>
      </w:r>
    </w:p>
    <w:p w14:paraId="6C0675CB" w14:textId="77777777" w:rsidR="004268F1" w:rsidRPr="0090311C" w:rsidRDefault="004268F1" w:rsidP="004268F1">
      <w:pPr>
        <w:rPr>
          <w:u w:val="single"/>
        </w:rPr>
      </w:pPr>
      <w:r w:rsidRPr="0090311C">
        <w:rPr>
          <w:sz w:val="16"/>
          <w:szCs w:val="16"/>
        </w:rPr>
        <w:t>What has evolved from the Self/Other distinction, however, goes beyond mere survival mechanisms.</w:t>
      </w:r>
      <w:r w:rsidRPr="0090311C">
        <w:t xml:space="preserve"> </w:t>
      </w:r>
      <w:r w:rsidRPr="0090311C">
        <w:rPr>
          <w:u w:val="single"/>
        </w:rPr>
        <w:t>Individuals are socialized to accept a way of thinking of “other individuals either as extensions of the self, or as alien objects to be manipulated for the advantage of the individual or social self.”</w:t>
      </w:r>
      <w:r w:rsidRPr="0090311C">
        <w:t xml:space="preserve"> </w:t>
      </w:r>
      <w:r w:rsidRPr="0090311C">
        <w:rPr>
          <w:u w:val="single"/>
        </w:rPr>
        <w:t>This socialization process results in otherness shaping the views and actions of even the most well- intentioned individuals at the subconscious level.</w:t>
      </w:r>
      <w:r w:rsidRPr="0090311C">
        <w:t xml:space="preserve"> </w:t>
      </w:r>
      <w:r w:rsidRPr="0090311C">
        <w:rPr>
          <w:sz w:val="16"/>
          <w:szCs w:val="16"/>
        </w:rPr>
        <w:t>Cognitive psychology research has found that individuals, or at least individuals from individualist cultures, are prone to “fundamental attribution error,” whereby “an individual sees negative actions by herself and positive actions by others as highly dependent on the situation, but sees positive actions by herself and negative actions by others as reflective of some innate dispositional quality.”</w:t>
      </w:r>
      <w:r w:rsidRPr="0090311C">
        <w:t xml:space="preserve"> </w:t>
      </w:r>
      <w:r w:rsidRPr="0090311C">
        <w:rPr>
          <w:u w:val="single"/>
        </w:rPr>
        <w:t>The result of this dichotomous view is a persistent othering that creates conditions in which simultaneously the Other is devalued and the Self is propped up.</w:t>
      </w:r>
      <w:r w:rsidRPr="0090311C">
        <w:t xml:space="preserve"> </w:t>
      </w:r>
      <w:r w:rsidRPr="0090311C">
        <w:rPr>
          <w:sz w:val="16"/>
          <w:szCs w:val="16"/>
        </w:rPr>
        <w:t>The Self/Other distinction extends beyond individuals aswell, leading to a group-level conception of the Self and the Other. Social psychologists have found group-level attribution error exists, in that individuals are more likely to assess actions of out-group actors based on biased judgments (and conversely evidence a more forgiving assessment of in- group individuals’ actions).</w:t>
      </w:r>
      <w:r w:rsidRPr="0090311C">
        <w:t xml:space="preserve"> </w:t>
      </w:r>
      <w:r w:rsidRPr="0090311C">
        <w:rPr>
          <w:u w:val="single"/>
        </w:rPr>
        <w:t>The collective sense of the Self and the Self’s perceptions of the Other are then given voice through the apparatus of the State. That is, the Self/Other distinction is adopted by the State and serves to shape the law it promulgates, and that law, in turn, serves to further “affect social valuations in general.” At both the individual and collective level, this Self/Other dichotomy functions to create (1) a devalued and dehumanized Other, enabling differential treatment of the Other;</w:t>
      </w:r>
      <w:r w:rsidRPr="0090311C">
        <w:t xml:space="preserve"> </w:t>
      </w:r>
      <w:r w:rsidRPr="0090311C">
        <w:rPr>
          <w:sz w:val="16"/>
          <w:szCs w:val="16"/>
        </w:rPr>
        <w:t>(2) a conception of a virtuous Self and corresponding assumption that the Self (or dominant group) is representative of the norm; and (3) a distancing of the Other from the Self.</w:t>
      </w:r>
      <w:r w:rsidRPr="0090311C">
        <w:t xml:space="preserve"> </w:t>
      </w:r>
      <w:r w:rsidRPr="0090311C">
        <w:rPr>
          <w:u w:val="single"/>
        </w:rPr>
        <w:t xml:space="preserve">The persistent othering narrative and accompanying essentialism has deep historical roots making it harder to unearth. </w:t>
      </w:r>
      <w:r w:rsidRPr="0090311C">
        <w:rPr>
          <w:rStyle w:val="Emphasis"/>
        </w:rPr>
        <w:t xml:space="preserve">First, and fundamentally, othering serves to devalue and </w:t>
      </w:r>
      <w:r w:rsidRPr="0090311C">
        <w:rPr>
          <w:noProof/>
        </w:rPr>
        <mc:AlternateContent>
          <mc:Choice Requires="wps">
            <w:drawing>
              <wp:anchor distT="4294967295" distB="4294967295" distL="114300" distR="114300" simplePos="0" relativeHeight="251672576" behindDoc="1" locked="0" layoutInCell="0" allowOverlap="1" wp14:anchorId="4CCD5221" wp14:editId="7BD49BBE">
                <wp:simplePos x="0" y="0"/>
                <wp:positionH relativeFrom="page">
                  <wp:posOffset>1861820</wp:posOffset>
                </wp:positionH>
                <wp:positionV relativeFrom="paragraph">
                  <wp:posOffset>1671319</wp:posOffset>
                </wp:positionV>
                <wp:extent cx="4051300" cy="0"/>
                <wp:effectExtent l="0" t="0" r="0" b="0"/>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51300" cy="0"/>
                        </a:xfrm>
                        <a:custGeom>
                          <a:avLst/>
                          <a:gdLst>
                            <a:gd name="T0" fmla="*/ 0 w 6380"/>
                            <a:gd name="T1" fmla="*/ 6379 w 6380"/>
                          </a:gdLst>
                          <a:ahLst/>
                          <a:cxnLst>
                            <a:cxn ang="0">
                              <a:pos x="T0" y="0"/>
                            </a:cxn>
                            <a:cxn ang="0">
                              <a:pos x="T1" y="0"/>
                            </a:cxn>
                          </a:cxnLst>
                          <a:rect l="0" t="0" r="r" b="b"/>
                          <a:pathLst>
                            <a:path w="6380">
                              <a:moveTo>
                                <a:pt x="0" y="0"/>
                              </a:moveTo>
                              <a:lnTo>
                                <a:pt x="6379"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B86609F" id="Freeform: Shape 2" o:spid="_x0000_s1026" style="position:absolute;z-index:-2516439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v-text-anchor:top" points="146.6pt,131.6pt,465.55pt,131.6pt" coordsize="6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" o:allowincell="f" filled="f" strokeweight=".82pt">
                <v:path arrowok="t" o:connecttype="custom" o:connectlocs="0,0;4050665,0" o:connectangles="0,0"/>
                <w10:wrap anchorx="page"/>
              </v:polyline>
            </w:pict>
          </mc:Fallback>
        </mc:AlternateContent>
      </w:r>
      <w:r w:rsidRPr="0090311C">
        <w:rPr>
          <w:rStyle w:val="Emphasis"/>
        </w:rPr>
        <w:t xml:space="preserve">dehumanize the Other. </w:t>
      </w:r>
      <w:r w:rsidRPr="0090311C">
        <w:rPr>
          <w:sz w:val="16"/>
          <w:szCs w:val="16"/>
        </w:rPr>
        <w:t xml:space="preserve">The Other is perceived as different from the Self, and any difference is viewed as aberrant. </w:t>
      </w:r>
      <w:r w:rsidRPr="0090311C">
        <w:rPr>
          <w:u w:val="single"/>
        </w:rPr>
        <w:t xml:space="preserve">Thus early voyagers to the “New World” characterized American Indians as “savages.” The subsequent colonial mandate of conquering the world in the name of “spreading civilization” reflected European colonial powers’ view that the rest of the world was “uncivilized” and of lesser standing. In this narrative, </w:t>
      </w:r>
      <w:r w:rsidRPr="0090311C">
        <w:rPr>
          <w:rStyle w:val="Emphasis"/>
        </w:rPr>
        <w:t>the dominant group depicts the Other as barbaric, amoral, and of lesser intelligence. This dehumanization of the Other, in turn, provides the dominant group’s rationale for treating the Other less humanely.</w:t>
      </w:r>
      <w:r w:rsidRPr="0090311C">
        <w:rPr>
          <w:u w:val="single"/>
        </w:rPr>
        <w:t xml:space="preserve"> Thus, in the U.S. version of the othering narrative, “[f]rom this Nation’s inception, the race line was used to demarcate and patrol the divide between those who constituted the ‘We’ in ‘We The People.’</w:t>
      </w:r>
      <w:r w:rsidRPr="0090311C">
        <w:t xml:space="preserve"> ” </w:t>
      </w:r>
      <w:r w:rsidRPr="0090311C">
        <w:rPr>
          <w:sz w:val="16"/>
          <w:szCs w:val="16"/>
        </w:rPr>
        <w:t>The Three-Fifths Clause of the U.S. Constitution enshrined in the very foundational document of the nation the concept that certain individuals were worth less than others and by law could be treated as less than human, a perception that remained codified at the constitutional level for nearly one hundred years.</w:t>
      </w:r>
      <w:r w:rsidRPr="0090311C">
        <w:t xml:space="preserve"> </w:t>
      </w:r>
      <w:r w:rsidRPr="0090311C">
        <w:rPr>
          <w:u w:val="single"/>
        </w:rPr>
        <w:t>More recently, narratives offered during the Vietnam War and the current War on Terror, including suggestions that “they don’t value life like we do, have been used to justify differential treatment—that is, harsher and poorer treatment—of the Other.</w:t>
      </w:r>
      <w:r w:rsidRPr="0090311C">
        <w:t xml:space="preserve"> </w:t>
      </w:r>
      <w:r w:rsidRPr="0090311C">
        <w:rPr>
          <w:u w:val="single"/>
        </w:rPr>
        <w:t>Second, in the Self/Other dichotomy, the Self is glorified and the behavior or characteristics of the Self (or dominant group) are taken to be the norm by which all are judged.</w:t>
      </w:r>
      <w:r w:rsidRPr="0090311C">
        <w:t xml:space="preserve"> </w:t>
      </w:r>
      <w:r w:rsidRPr="0090311C">
        <w:rPr>
          <w:sz w:val="16"/>
          <w:szCs w:val="16"/>
        </w:rPr>
        <w:t>Thus the narrative of the Other asserts that only the Other commits savage or barbarous acts. The humanity of the dominant group is presumed.</w:t>
      </w:r>
      <w:r w:rsidRPr="0090311C">
        <w:t xml:space="preserve"> </w:t>
      </w:r>
      <w:r w:rsidRPr="0090311C">
        <w:rPr>
          <w:sz w:val="16"/>
          <w:szCs w:val="16"/>
        </w:rPr>
        <w:t>The result is that acts by the dominant group that do not fit with the conception of the virtuous Self are often denied or overlooked.</w:t>
      </w:r>
      <w:r w:rsidRPr="0090311C">
        <w:t xml:space="preserve"> </w:t>
      </w:r>
      <w:r w:rsidRPr="0090311C">
        <w:rPr>
          <w:u w:val="single"/>
        </w:rPr>
        <w:t>So, for example, though the dominant narrative of the Holocaust aptly describes the atrocities committed by the Nazis and the liberation of the concentration camps by the Allies, it also engages in the process of othering by attributing all evil to the Nazis and ignoring the support of the Holocaust by many Allied powers.</w:t>
      </w:r>
      <w:r w:rsidRPr="0090311C">
        <w:t xml:space="preserve"> </w:t>
      </w:r>
      <w:r w:rsidRPr="0090311C">
        <w:rPr>
          <w:u w:val="single"/>
        </w:rPr>
        <w:t xml:space="preserve">While the United States denounced Nazi theories of Aryan supremacy, it governed a society that subjected blacks to Jim Crow laws, interned over 110,000 Japanese-Americans following Pearl Harbor, and maintained immigration policies severely biased against all non-whites.In other words, othering operates to block the Self from seeing any of its actions that do not fit with the view of the Self as virtuous, humane, just, and intelligent. </w:t>
      </w:r>
    </w:p>
    <w:p w14:paraId="4EE1F052" w14:textId="262BD78D" w:rsidR="004268F1" w:rsidRPr="0090311C" w:rsidRDefault="00BA3E15" w:rsidP="00BA3E15">
      <w:pPr>
        <w:pStyle w:val="Heading3"/>
      </w:pPr>
      <w:r w:rsidRPr="0090311C">
        <w:t>Impact – Structural Violence</w:t>
      </w:r>
    </w:p>
    <w:p w14:paraId="3FDFCA31" w14:textId="7AF90520" w:rsidR="004268F1" w:rsidRPr="0090311C" w:rsidRDefault="004268F1" w:rsidP="004268F1">
      <w:pPr>
        <w:pStyle w:val="Heading4"/>
      </w:pPr>
      <w:r w:rsidRPr="0090311C">
        <w:t>Structural violence outweighs</w:t>
      </w:r>
      <w:r w:rsidR="00BA3E15" w:rsidRPr="0090311C">
        <w:t xml:space="preserve"> </w:t>
      </w:r>
    </w:p>
    <w:p w14:paraId="075C8C00" w14:textId="77777777" w:rsidR="004268F1" w:rsidRPr="0090311C" w:rsidRDefault="004268F1" w:rsidP="004268F1">
      <w:pPr>
        <w:widowControl w:val="0"/>
        <w:autoSpaceDE w:val="0"/>
        <w:autoSpaceDN w:val="0"/>
        <w:adjustRightInd w:val="0"/>
      </w:pPr>
      <w:r w:rsidRPr="0090311C">
        <w:rPr>
          <w:b/>
          <w:bCs/>
        </w:rPr>
        <w:t>Winter and Leighton in 1999</w:t>
      </w:r>
      <w:r w:rsidRPr="0090311C">
        <w:t xml:space="preserve"> </w:t>
      </w:r>
      <w:r w:rsidRPr="0090311C">
        <w:rPr>
          <w:sz w:val="16"/>
          <w:szCs w:val="16"/>
        </w:rPr>
        <w:t>(Deborah DuNann Winter and Dana C. Leighton. Winter: Psychologist that specializes in Social Psych, Counseling Psych, Historical and Contemporary Issues, Peace Psychology. Leighton: PhD graduate student in the Psychology Department at the University of Arkansas. Knowledgable in the fields of social psychology, peace psychology, and ustice and intergroup responses to transgressions of justice) (Peace, conflict, and violence: Peace psychology in the 21</w:t>
      </w:r>
      <w:r w:rsidRPr="0090311C">
        <w:rPr>
          <w:sz w:val="16"/>
          <w:szCs w:val="16"/>
          <w:vertAlign w:val="superscript"/>
        </w:rPr>
        <w:t>st</w:t>
      </w:r>
      <w:r w:rsidRPr="0090311C">
        <w:rPr>
          <w:sz w:val="16"/>
          <w:szCs w:val="16"/>
        </w:rPr>
        <w:t xml:space="preserve"> century.  Pg 4-5)</w:t>
      </w:r>
    </w:p>
    <w:p w14:paraId="04739972" w14:textId="3E4692B6" w:rsidR="004268F1" w:rsidRPr="0090311C" w:rsidRDefault="004268F1" w:rsidP="004268F1">
      <w:pPr>
        <w:widowControl w:val="0"/>
        <w:autoSpaceDE w:val="0"/>
        <w:autoSpaceDN w:val="0"/>
        <w:adjustRightInd w:val="0"/>
        <w:rPr>
          <w:rStyle w:val="StyleUnderline"/>
        </w:rPr>
      </w:pPr>
      <w:r w:rsidRPr="0090311C">
        <w:rPr>
          <w:sz w:val="16"/>
          <w:szCs w:val="16"/>
        </w:rPr>
        <w:t>Finally,</w:t>
      </w:r>
      <w:r w:rsidRPr="0090311C">
        <w:rPr>
          <w:rStyle w:val="StyleUnderline"/>
        </w:rPr>
        <w:t xml:space="preserve"> to recognize the operation of structural violence forces us to ask questions about how and why we tolerate it</w:t>
      </w:r>
      <w:r w:rsidRPr="0090311C">
        <w:t xml:space="preserve">, </w:t>
      </w:r>
      <w:r w:rsidRPr="0090311C">
        <w:rPr>
          <w:sz w:val="16"/>
          <w:szCs w:val="16"/>
        </w:rPr>
        <w:t>questions which often have painful answers for the privileged elite who unconsciously support it. A final question of this section is</w:t>
      </w:r>
      <w:r w:rsidRPr="0090311C">
        <w:rPr>
          <w:b/>
          <w:bCs/>
          <w:sz w:val="16"/>
          <w:szCs w:val="16"/>
          <w:u w:val="single"/>
        </w:rPr>
        <w:t xml:space="preserve"> </w:t>
      </w:r>
      <w:r w:rsidRPr="0090311C">
        <w:rPr>
          <w:rStyle w:val="StyleUnderline"/>
        </w:rPr>
        <w:t>how and why we allow ourselves to be so oblivious to structural violence.</w:t>
      </w:r>
      <w:r w:rsidRPr="0090311C">
        <w:rPr>
          <w:sz w:val="16"/>
          <w:szCs w:val="16"/>
        </w:rPr>
        <w:t xml:space="preserve"> Susan Opotow offers an intriguing set of answers, in her article Social Injustice. She argues that</w:t>
      </w:r>
      <w:r w:rsidRPr="0090311C">
        <w:t xml:space="preserve"> </w:t>
      </w:r>
      <w:r w:rsidRPr="0090311C">
        <w:rPr>
          <w:rStyle w:val="StyleUnderline"/>
        </w:rPr>
        <w:t>our normal perceptual/cognitive processes divide people into in-groups and out-groups. Those outside our group lie outside our scope of justice. Injustice that would be instantaneously confronted if it occurred to someone we love or know is barely noticed if it occurs to strangers or those who are invisible or irrelevant.</w:t>
      </w:r>
      <w:r w:rsidRPr="0090311C">
        <w:rPr>
          <w:bCs/>
        </w:rPr>
        <w:t xml:space="preserve"> </w:t>
      </w:r>
      <w:r w:rsidRPr="0090311C">
        <w:rPr>
          <w:rStyle w:val="StyleUnderline"/>
        </w:rPr>
        <w:t>We do not seem to be able to open our minds and our hearts to everyone, so we draw conceptual lines between those who are in and out of our moral circle. Those who fall outside are morally excluded, and become either invisible, or demeaned in some way so that we do not have to acknowledge the injustice they suffer.</w:t>
      </w:r>
      <w:r w:rsidRPr="0090311C">
        <w:t xml:space="preserve"> </w:t>
      </w:r>
      <w:r w:rsidRPr="0090311C">
        <w:rPr>
          <w:sz w:val="16"/>
          <w:szCs w:val="16"/>
        </w:rPr>
        <w:t>Moral exclusion is a human failing, but Opotow argues convincingly that it is an outcome of everyday social cognition.</w:t>
      </w:r>
      <w:r w:rsidRPr="0090311C">
        <w:rPr>
          <w:b/>
          <w:bCs/>
        </w:rPr>
        <w:t xml:space="preserve"> </w:t>
      </w:r>
      <w:r w:rsidRPr="0090311C">
        <w:rPr>
          <w:rStyle w:val="StyleUnderline"/>
        </w:rPr>
        <w:t xml:space="preserve">To reduce its nefarious effects, we must be vigilant in noticing and listening to oppressed, invisible, outsiders. Inclusionary thinking can be fostered by relationships, communication, and appreciation of diversity. </w:t>
      </w:r>
      <w:r w:rsidRPr="0090311C">
        <w:rPr>
          <w:sz w:val="16"/>
          <w:szCs w:val="16"/>
        </w:rPr>
        <w:t xml:space="preserve">Like Opotow, all the authors in this section point out that </w:t>
      </w:r>
      <w:r w:rsidRPr="0090311C">
        <w:rPr>
          <w:rStyle w:val="StyleUnderline"/>
        </w:rPr>
        <w:t>structural violence is not inevitable if we become aware of its operation, and build systematic ways to mitigate its effects. Learning about structural violence may be discouraging, overwhelming, or maddening, but</w:t>
      </w:r>
      <w:r w:rsidRPr="0090311C">
        <w:rPr>
          <w:sz w:val="16"/>
          <w:szCs w:val="16"/>
        </w:rPr>
        <w:t xml:space="preserve"> these papers encourage us to step beyond guilt and anger, and begin to think about how to reduce structural violence. All the authors in this section note that </w:t>
      </w:r>
      <w:r w:rsidRPr="0090311C">
        <w:rPr>
          <w:rStyle w:val="StyleUnderline"/>
        </w:rPr>
        <w:t>the same structures (such as global communication and normal social cognition) which feed structural violence, can also be used to empower citizens to reduce it.</w:t>
      </w:r>
    </w:p>
    <w:p w14:paraId="07351FE2" w14:textId="77777777" w:rsidR="00BA3E15" w:rsidRPr="0090311C" w:rsidRDefault="00BA3E15" w:rsidP="00BA3E15">
      <w:pPr>
        <w:pStyle w:val="Heading4"/>
      </w:pPr>
      <w:r w:rsidRPr="0090311C">
        <w:t>Structural violence should be prioritized at the institutional level</w:t>
      </w:r>
    </w:p>
    <w:p w14:paraId="1C14CC7D" w14:textId="77777777" w:rsidR="00BA3E15" w:rsidRPr="0090311C" w:rsidRDefault="00BA3E15" w:rsidP="00BA3E15">
      <w:r w:rsidRPr="0090311C">
        <w:rPr>
          <w:rStyle w:val="Style13ptBold"/>
        </w:rPr>
        <w:t>Srikantia 16</w:t>
      </w:r>
      <w:r w:rsidRPr="0090311C">
        <w:t xml:space="preserve"> (Jessica, a Rhodes Scholar and Associate Professor at George Mason University’s Schar School of Policy and Government; “The Structural Violence of Globalization”, critical perspectives on international business, vol.12 issue 3 p.222-258)//VL</w:t>
      </w:r>
    </w:p>
    <w:p w14:paraId="64F59167" w14:textId="77777777" w:rsidR="00BA3E15" w:rsidRPr="0090311C" w:rsidRDefault="00BA3E15" w:rsidP="00BA3E15">
      <w:pPr>
        <w:rPr>
          <w:sz w:val="16"/>
        </w:rPr>
      </w:pPr>
      <w:r w:rsidRPr="0090311C">
        <w:rPr>
          <w:rStyle w:val="StyleUnderline"/>
        </w:rPr>
        <w:t>Structural violence has received insufficient attention</w:t>
      </w:r>
      <w:r w:rsidRPr="0090311C">
        <w:rPr>
          <w:sz w:val="16"/>
        </w:rPr>
        <w:t xml:space="preserve"> (</w:t>
      </w:r>
      <w:hyperlink r:id="rId47" w:history="1">
        <w:r w:rsidRPr="0090311C">
          <w:rPr>
            <w:rStyle w:val="Hyperlink"/>
            <w:sz w:val="16"/>
          </w:rPr>
          <w:t>Pool and Geissler, 2005</w:t>
        </w:r>
      </w:hyperlink>
      <w:r w:rsidRPr="0090311C">
        <w:rPr>
          <w:sz w:val="16"/>
        </w:rPr>
        <w:t xml:space="preserve">; </w:t>
      </w:r>
      <w:hyperlink r:id="rId48" w:history="1">
        <w:r w:rsidRPr="0090311C">
          <w:rPr>
            <w:rStyle w:val="Hyperlink"/>
            <w:sz w:val="16"/>
          </w:rPr>
          <w:t>Chapman and Berggren, 2005</w:t>
        </w:r>
      </w:hyperlink>
      <w:r w:rsidRPr="0090311C">
        <w:rPr>
          <w:sz w:val="16"/>
        </w:rPr>
        <w:t xml:space="preserve">; </w:t>
      </w:r>
      <w:hyperlink r:id="rId49" w:history="1">
        <w:r w:rsidRPr="0090311C">
          <w:rPr>
            <w:rStyle w:val="Hyperlink"/>
            <w:sz w:val="16"/>
          </w:rPr>
          <w:t>Farmer, 1997</w:t>
        </w:r>
      </w:hyperlink>
      <w:r w:rsidRPr="0090311C">
        <w:rPr>
          <w:sz w:val="16"/>
        </w:rPr>
        <w:t xml:space="preserve">, </w:t>
      </w:r>
      <w:hyperlink r:id="rId50" w:history="1">
        <w:r w:rsidRPr="0090311C">
          <w:rPr>
            <w:rStyle w:val="Hyperlink"/>
            <w:sz w:val="16"/>
          </w:rPr>
          <w:t>2005</w:t>
        </w:r>
      </w:hyperlink>
      <w:r w:rsidRPr="0090311C">
        <w:rPr>
          <w:sz w:val="16"/>
        </w:rPr>
        <w:t xml:space="preserve">; </w:t>
      </w:r>
      <w:hyperlink r:id="rId51" w:history="1">
        <w:r w:rsidRPr="0090311C">
          <w:rPr>
            <w:rStyle w:val="Hyperlink"/>
            <w:sz w:val="16"/>
          </w:rPr>
          <w:t>Scheper-Hughes, 1993</w:t>
        </w:r>
      </w:hyperlink>
      <w:r w:rsidRPr="0090311C">
        <w:rPr>
          <w:sz w:val="16"/>
        </w:rPr>
        <w:t xml:space="preserve">), </w:t>
      </w:r>
      <w:r w:rsidRPr="0090311C">
        <w:rPr>
          <w:b/>
          <w:u w:val="single"/>
        </w:rPr>
        <w:t xml:space="preserve">and even where the concept has been invoked, residual hegemonic assumptions usually curtail its import, most often by focusing only on its local dimensions while ignoring the influence of broader political and economic relationships </w:t>
      </w:r>
      <w:r w:rsidRPr="0090311C">
        <w:rPr>
          <w:sz w:val="16"/>
        </w:rPr>
        <w:t>(</w:t>
      </w:r>
      <w:hyperlink r:id="rId52" w:history="1">
        <w:r w:rsidRPr="0090311C">
          <w:rPr>
            <w:rStyle w:val="Hyperlink"/>
            <w:sz w:val="16"/>
          </w:rPr>
          <w:t>Scott-Samuel et al., 2009</w:t>
        </w:r>
      </w:hyperlink>
      <w:r w:rsidRPr="0090311C">
        <w:rPr>
          <w:sz w:val="16"/>
        </w:rPr>
        <w:t xml:space="preserve">; </w:t>
      </w:r>
      <w:hyperlink r:id="rId53" w:history="1">
        <w:r w:rsidRPr="0090311C">
          <w:rPr>
            <w:rStyle w:val="Hyperlink"/>
            <w:sz w:val="16"/>
          </w:rPr>
          <w:t>Nguyen and Peschard, 2003</w:t>
        </w:r>
      </w:hyperlink>
      <w:r w:rsidRPr="0090311C">
        <w:rPr>
          <w:sz w:val="16"/>
        </w:rPr>
        <w:t xml:space="preserve">; </w:t>
      </w:r>
      <w:hyperlink r:id="rId54" w:history="1">
        <w:r w:rsidRPr="0090311C">
          <w:rPr>
            <w:rStyle w:val="Hyperlink"/>
            <w:sz w:val="16"/>
          </w:rPr>
          <w:t>Roberts, 2009</w:t>
        </w:r>
      </w:hyperlink>
      <w:r w:rsidRPr="0090311C">
        <w:rPr>
          <w:sz w:val="16"/>
        </w:rPr>
        <w:t xml:space="preserve">; </w:t>
      </w:r>
      <w:hyperlink r:id="rId55" w:history="1">
        <w:r w:rsidRPr="0090311C">
          <w:rPr>
            <w:rStyle w:val="Hyperlink"/>
            <w:sz w:val="16"/>
          </w:rPr>
          <w:t>Pool and Geissler, 2005</w:t>
        </w:r>
      </w:hyperlink>
      <w:r w:rsidRPr="0090311C">
        <w:rPr>
          <w:sz w:val="16"/>
        </w:rPr>
        <w:t xml:space="preserve">; </w:t>
      </w:r>
      <w:hyperlink r:id="rId56" w:history="1">
        <w:r w:rsidRPr="0090311C">
          <w:rPr>
            <w:rStyle w:val="Hyperlink"/>
            <w:sz w:val="16"/>
          </w:rPr>
          <w:t>Farmer et al., 2006</w:t>
        </w:r>
      </w:hyperlink>
      <w:r w:rsidRPr="0090311C">
        <w:rPr>
          <w:sz w:val="16"/>
        </w:rPr>
        <w:t xml:space="preserve">). In cases in which a broader conception of structural violence is recognized as a primary cause of public health effects, </w:t>
      </w:r>
      <w:r w:rsidRPr="0090311C">
        <w:rPr>
          <w:rStyle w:val="StyleUnderline"/>
        </w:rPr>
        <w:t>authors frequently return to individual-level treatments rather than social-level healing and remediation</w:t>
      </w:r>
      <w:r w:rsidRPr="0090311C">
        <w:rPr>
          <w:sz w:val="16"/>
        </w:rPr>
        <w:t xml:space="preserve"> (</w:t>
      </w:r>
      <w:hyperlink r:id="rId57" w:history="1">
        <w:r w:rsidRPr="0090311C">
          <w:rPr>
            <w:rStyle w:val="Hyperlink"/>
            <w:sz w:val="16"/>
          </w:rPr>
          <w:t>Scott-Samuel et al., 2009</w:t>
        </w:r>
      </w:hyperlink>
      <w:r w:rsidRPr="0090311C">
        <w:rPr>
          <w:sz w:val="16"/>
        </w:rPr>
        <w:t xml:space="preserve">; </w:t>
      </w:r>
      <w:hyperlink r:id="rId58" w:history="1">
        <w:r w:rsidRPr="0090311C">
          <w:rPr>
            <w:rStyle w:val="Hyperlink"/>
            <w:sz w:val="16"/>
          </w:rPr>
          <w:t>Farmer et al., 2006</w:t>
        </w:r>
      </w:hyperlink>
      <w:r w:rsidRPr="0090311C">
        <w:rPr>
          <w:sz w:val="16"/>
        </w:rPr>
        <w:t xml:space="preserve">; </w:t>
      </w:r>
      <w:hyperlink r:id="rId59" w:history="1">
        <w:r w:rsidRPr="0090311C">
          <w:rPr>
            <w:rStyle w:val="Hyperlink"/>
            <w:sz w:val="16"/>
          </w:rPr>
          <w:t>Winett, 1998</w:t>
        </w:r>
      </w:hyperlink>
      <w:r w:rsidRPr="0090311C">
        <w:rPr>
          <w:sz w:val="16"/>
        </w:rPr>
        <w:t xml:space="preserve">; </w:t>
      </w:r>
      <w:hyperlink r:id="rId60" w:history="1">
        <w:r w:rsidRPr="0090311C">
          <w:rPr>
            <w:rStyle w:val="Hyperlink"/>
            <w:sz w:val="16"/>
          </w:rPr>
          <w:t>Roberts, 2009</w:t>
        </w:r>
      </w:hyperlink>
      <w:r w:rsidRPr="0090311C">
        <w:rPr>
          <w:sz w:val="16"/>
        </w:rPr>
        <w:t xml:space="preserve">; </w:t>
      </w:r>
      <w:hyperlink r:id="rId61" w:history="1">
        <w:r w:rsidRPr="0090311C">
          <w:rPr>
            <w:rStyle w:val="Hyperlink"/>
            <w:sz w:val="16"/>
          </w:rPr>
          <w:t>Pool and Geissler, 2005</w:t>
        </w:r>
      </w:hyperlink>
      <w:r w:rsidRPr="0090311C">
        <w:rPr>
          <w:rStyle w:val="StyleUnderline"/>
        </w:rPr>
        <w:t>). A recent attempt to delineate a framework for preventive interventions against political violence that does consider multilevel prevention and treatment</w:t>
      </w:r>
      <w:r w:rsidRPr="0090311C">
        <w:rPr>
          <w:sz w:val="16"/>
        </w:rPr>
        <w:t xml:space="preserve"> (</w:t>
      </w:r>
      <w:hyperlink r:id="rId62" w:history="1">
        <w:r w:rsidRPr="0090311C">
          <w:rPr>
            <w:rStyle w:val="Hyperlink"/>
            <w:sz w:val="16"/>
          </w:rPr>
          <w:t>De Jong, 2010</w:t>
        </w:r>
      </w:hyperlink>
      <w:r w:rsidRPr="0090311C">
        <w:rPr>
          <w:sz w:val="16"/>
        </w:rPr>
        <w:t xml:space="preserve">) </w:t>
      </w:r>
      <w:r w:rsidRPr="0090311C">
        <w:rPr>
          <w:rStyle w:val="StyleUnderline"/>
        </w:rPr>
        <w:t>still fails to account for the many real contexts in which structural violence is occurring through the very same governments, international institutions</w:t>
      </w:r>
      <w:r w:rsidRPr="0090311C">
        <w:rPr>
          <w:sz w:val="16"/>
        </w:rPr>
        <w:t xml:space="preserve"> and dominant zeitgeists (e.g. “economic development”) that it proposes as sources of solutions. In contrast, this paper suggests that these dominant institutions and zeitgeists are part of the problem, that invoking them as the solution will mean bringing the disease as a cure and that </w:t>
      </w:r>
      <w:r w:rsidRPr="0090311C">
        <w:rPr>
          <w:rStyle w:val="StyleUnderline"/>
        </w:rPr>
        <w:t>authentic solutions require not augmenting the influence of so-called global institutions but finding ways to restore physical, political and economic space for communities to define and live their own cosmovisions and lifeways</w:t>
      </w:r>
      <w:r w:rsidRPr="0090311C">
        <w:rPr>
          <w:sz w:val="16"/>
        </w:rPr>
        <w:t xml:space="preserve"> (consonant with </w:t>
      </w:r>
      <w:hyperlink r:id="rId63" w:history="1">
        <w:r w:rsidRPr="0090311C">
          <w:rPr>
            <w:rStyle w:val="Hyperlink"/>
            <w:sz w:val="16"/>
          </w:rPr>
          <w:t>Banerjee’s, 2011</w:t>
        </w:r>
      </w:hyperlink>
      <w:r w:rsidRPr="0090311C">
        <w:rPr>
          <w:sz w:val="16"/>
        </w:rPr>
        <w:t xml:space="preserve"> notion of the translocal, as well as with explicitly articulated requests by indigenous nations and Afro-Colombian communities (</w:t>
      </w:r>
      <w:hyperlink r:id="rId64" w:history="1">
        <w:r w:rsidRPr="0090311C">
          <w:rPr>
            <w:rStyle w:val="Hyperlink"/>
            <w:sz w:val="16"/>
          </w:rPr>
          <w:t>ONIC, 2011</w:t>
        </w:r>
      </w:hyperlink>
      <w:r w:rsidRPr="0090311C">
        <w:rPr>
          <w:sz w:val="16"/>
        </w:rPr>
        <w:t xml:space="preserve">; case example below). Scholarly neglect of and/or </w:t>
      </w:r>
      <w:r w:rsidRPr="0090311C">
        <w:rPr>
          <w:rStyle w:val="StyleUnderline"/>
        </w:rPr>
        <w:t xml:space="preserve">complicity in structural violence at these levels is mirrored and compounded by a lack of popular awareness and by suppression and distortion of media coverage </w:t>
      </w:r>
      <w:r w:rsidRPr="0090311C">
        <w:rPr>
          <w:sz w:val="16"/>
        </w:rPr>
        <w:t>(</w:t>
      </w:r>
      <w:hyperlink r:id="rId65" w:history="1">
        <w:r w:rsidRPr="0090311C">
          <w:rPr>
            <w:rStyle w:val="Hyperlink"/>
            <w:sz w:val="16"/>
          </w:rPr>
          <w:t>Stauber and Rampton, 2002</w:t>
        </w:r>
      </w:hyperlink>
      <w:r w:rsidRPr="0090311C">
        <w:rPr>
          <w:sz w:val="16"/>
        </w:rPr>
        <w:t>). Not surprisingly, business and management literature barely consider structural violence. A rare exception recognized that: If business is to play a meaningful role in the reduction of structural violence, an imperative precondition would be that business must explore ways to reduce and eliminate structural violence within itself (</w:t>
      </w:r>
      <w:hyperlink r:id="rId66" w:history="1">
        <w:r w:rsidRPr="0090311C">
          <w:rPr>
            <w:rStyle w:val="Hyperlink"/>
            <w:sz w:val="16"/>
          </w:rPr>
          <w:t>Dubee, 2007</w:t>
        </w:r>
      </w:hyperlink>
      <w:r w:rsidRPr="0090311C">
        <w:rPr>
          <w:sz w:val="16"/>
        </w:rPr>
        <w:t xml:space="preserve">, p. 255). Thus, this paper adds to the concept of structural violence: identification of the need for a primary prevention of structural violence, both for specific communities that are not yet harmed and also through transforming our structurally violent systems; </w:t>
      </w:r>
      <w:r w:rsidRPr="0090311C">
        <w:rPr>
          <w:rStyle w:val="StyleUnderline"/>
        </w:rPr>
        <w:t>the recognition that dominant institutions and ideologies that are often seen as solutions are embedded in and complicit with the systems of structural violence in ways that undermine their ability to work against structural violence and often even make them part of the problem</w:t>
      </w:r>
      <w:r w:rsidRPr="0090311C">
        <w:rPr>
          <w:sz w:val="16"/>
        </w:rPr>
        <w:t>; and the recognition that any real solutions must honor the autonomy and sovereignty of indigenous, Afro-descendent and other original communities. This third item requires that we focus on limiting our expansionist, structurally violent system to reestablish political and ecological space for these nations and communities to manage their lives and territories according to their own sovereign life plans, without intrusions of our Western system of laws, institutions and ideology. This imperative could be considered an inversion of the “states of exception” (</w:t>
      </w:r>
      <w:hyperlink r:id="rId67" w:history="1">
        <w:r w:rsidRPr="0090311C">
          <w:rPr>
            <w:rStyle w:val="Hyperlink"/>
            <w:sz w:val="16"/>
          </w:rPr>
          <w:t>Banerjee, 2008</w:t>
        </w:r>
      </w:hyperlink>
      <w:r w:rsidRPr="0090311C">
        <w:rPr>
          <w:sz w:val="16"/>
        </w:rPr>
        <w:t xml:space="preserve">) – the creation of spaces in which the structure of Western law, sovereignty and systems are subordinated to an inviolable indigenous sovereignty, according to principles established not within Western law but rather exogenously according to local indigenous determination. We enter only by permission, as a guest. </w:t>
      </w:r>
    </w:p>
    <w:p w14:paraId="3BD80CE3" w14:textId="77777777" w:rsidR="00BA3E15" w:rsidRPr="0090311C" w:rsidRDefault="00BA3E15" w:rsidP="00BA3E15">
      <w:pPr>
        <w:spacing w:after="0" w:line="240" w:lineRule="auto"/>
        <w:rPr>
          <w:rFonts w:ascii="Times New Roman" w:eastAsia="Times New Roman" w:hAnsi="Times New Roman" w:cs="Times New Roman"/>
          <w:sz w:val="24"/>
        </w:rPr>
      </w:pPr>
      <w:r w:rsidRPr="0090311C">
        <w:rPr>
          <w:rFonts w:ascii="Arial" w:eastAsia="Times New Roman" w:hAnsi="Arial" w:cs="Arial"/>
          <w:color w:val="545454"/>
          <w:sz w:val="24"/>
          <w:shd w:val="clear" w:color="auto" w:fill="FFFFFF"/>
        </w:rPr>
        <w:t> </w:t>
      </w:r>
    </w:p>
    <w:p w14:paraId="6D3A4615" w14:textId="77777777" w:rsidR="00BA3E15" w:rsidRPr="0090311C" w:rsidRDefault="00BA3E15" w:rsidP="00BA3E15">
      <w:pPr>
        <w:pStyle w:val="Heading4"/>
      </w:pPr>
      <w:r w:rsidRPr="0090311C">
        <w:t>Structural violence outweighs low probability events.</w:t>
      </w:r>
    </w:p>
    <w:p w14:paraId="6F9F7D46" w14:textId="77777777" w:rsidR="00BA3E15" w:rsidRPr="0090311C" w:rsidRDefault="00BA3E15" w:rsidP="00BA3E15">
      <w:pPr>
        <w:tabs>
          <w:tab w:val="left" w:pos="90"/>
        </w:tabs>
        <w:rPr>
          <w:sz w:val="16"/>
        </w:rPr>
      </w:pPr>
      <w:r w:rsidRPr="0090311C">
        <w:rPr>
          <w:b/>
        </w:rPr>
        <w:t>Gilman, 83</w:t>
      </w:r>
      <w:r w:rsidRPr="0090311C">
        <w:rPr>
          <w:sz w:val="16"/>
        </w:rPr>
        <w:t xml:space="preserve"> Dr. Robert C. Gilman, Ph.D. President of Context Institute Founding Editor of IN CONTEXT, A Quarterly of Humane Sustainable Culture One of the articles in The Foundations Of Peace (IC#4) Autumn 1983, Page 8 </w:t>
      </w:r>
      <w:hyperlink r:id="rId68" w:history="1">
        <w:r w:rsidRPr="0090311C">
          <w:rPr>
            <w:rStyle w:val="Hyperlink"/>
            <w:sz w:val="16"/>
          </w:rPr>
          <w:t>http://72.14.203.104/search?q=cache:p_T2jwNn8g4J:www.context.org/ICLIB/IC04/Gilman1.htm+nuclear+war+%22structural+violence%22&amp;hl=en</w:t>
        </w:r>
      </w:hyperlink>
    </w:p>
    <w:p w14:paraId="5495EB20" w14:textId="77777777" w:rsidR="00BA3E15" w:rsidRPr="0090311C" w:rsidRDefault="00BA3E15" w:rsidP="00BA3E15">
      <w:pPr>
        <w:rPr>
          <w:rFonts w:eastAsia="Times New Roman"/>
          <w:sz w:val="16"/>
          <w:szCs w:val="24"/>
        </w:rPr>
      </w:pPr>
      <w:r w:rsidRPr="0090311C">
        <w:rPr>
          <w:rFonts w:eastAsia="Times New Roman"/>
          <w:sz w:val="16"/>
          <w:szCs w:val="24"/>
        </w:rPr>
        <w:t xml:space="preserve">THE HUMAN </w:t>
      </w:r>
      <w:r w:rsidRPr="0090311C">
        <w:rPr>
          <w:rFonts w:eastAsia="Times New Roman"/>
          <w:color w:val="000000"/>
          <w:u w:val="single"/>
        </w:rPr>
        <w:t>TENDENCY toward, and preparations for, open warfare are certainly the most spectacular obstacles to peace, but they are not the only challenges</w:t>
      </w:r>
      <w:r w:rsidRPr="0090311C">
        <w:rPr>
          <w:rFonts w:eastAsia="Times New Roman"/>
          <w:sz w:val="16"/>
          <w:szCs w:val="24"/>
        </w:rPr>
        <w:t xml:space="preserve"> we face. </w:t>
      </w:r>
      <w:r w:rsidRPr="0090311C">
        <w:rPr>
          <w:rFonts w:eastAsia="Times New Roman"/>
          <w:color w:val="000000"/>
          <w:u w:val="single"/>
        </w:rPr>
        <w:t>For much of the world's population, hunger, not war, is the pressing issue, and it is hard to imagine a genuine peace that did not overcome our current global pattern of extensive poverty in the midst of plenty. Hunger and poverty are two prime examples of what is described as "structural violence," that is, physical and psychological harm that results from exploitive and unjust social, political and economic systems</w:t>
      </w:r>
      <w:r w:rsidRPr="0090311C">
        <w:rPr>
          <w:rFonts w:eastAsia="Times New Roman"/>
          <w:sz w:val="16"/>
          <w:szCs w:val="24"/>
        </w:rPr>
        <w:t xml:space="preserve">. It is something that most of us know is going on, some of us have experienced, but in its starker forms, it is sufficiently distant from most North American lives that it is often hard to get a good perspective on it. I've come across an approach that seems to help provide that perspective, and I'd like to describe it. </w:t>
      </w:r>
      <w:r w:rsidRPr="0090311C">
        <w:rPr>
          <w:rFonts w:eastAsia="Times New Roman"/>
          <w:color w:val="000000"/>
          <w:u w:val="single"/>
        </w:rPr>
        <w:t>How significant is structural violence</w:t>
      </w:r>
      <w:r w:rsidRPr="0090311C">
        <w:rPr>
          <w:rFonts w:eastAsia="Times New Roman"/>
          <w:sz w:val="16"/>
          <w:szCs w:val="24"/>
        </w:rPr>
        <w:t xml:space="preserve">? How does one measure the impact of injustice? While this may sound like an impossibly difficult question, Gernot Kohler and Norman Alcock (in </w:t>
      </w:r>
      <w:r w:rsidRPr="0090311C">
        <w:rPr>
          <w:rFonts w:eastAsia="Times New Roman"/>
          <w:i/>
          <w:iCs/>
          <w:sz w:val="16"/>
          <w:szCs w:val="24"/>
        </w:rPr>
        <w:t xml:space="preserve">Journal of Peace Research, </w:t>
      </w:r>
      <w:r w:rsidRPr="0090311C">
        <w:rPr>
          <w:rFonts w:eastAsia="Times New Roman"/>
          <w:sz w:val="16"/>
          <w:szCs w:val="24"/>
        </w:rPr>
        <w:t xml:space="preserve">1976, 13, pp. 343-356) have come up with a surprisingly simple method for estimating the grosser forms of </w:t>
      </w:r>
      <w:r w:rsidRPr="0090311C">
        <w:rPr>
          <w:rStyle w:val="StyleUnderline"/>
        </w:rPr>
        <w:t>structural violence</w:t>
      </w:r>
      <w:r w:rsidRPr="0090311C">
        <w:rPr>
          <w:rFonts w:eastAsia="Times New Roman"/>
          <w:b/>
          <w:szCs w:val="24"/>
        </w:rPr>
        <w:t>,</w:t>
      </w:r>
      <w:r w:rsidRPr="0090311C">
        <w:rPr>
          <w:rFonts w:eastAsia="Times New Roman"/>
          <w:sz w:val="16"/>
          <w:szCs w:val="24"/>
        </w:rPr>
        <w:t xml:space="preserve"> at least at an international level. The specific question they ask is, </w:t>
      </w:r>
      <w:r w:rsidRPr="0090311C">
        <w:rPr>
          <w:rFonts w:eastAsia="Times New Roman"/>
          <w:color w:val="000000"/>
          <w:u w:val="single"/>
        </w:rPr>
        <w:t>how many extra deaths occur each year due to the unequal distribution of wealth between countries</w:t>
      </w:r>
      <w:r w:rsidRPr="0090311C">
        <w:rPr>
          <w:rFonts w:eastAsia="Times New Roman"/>
          <w:sz w:val="16"/>
          <w:szCs w:val="24"/>
        </w:rPr>
        <w:t xml:space="preserve">? To understand their approach, we will need to plunge into some global statistics. It will help to start with the relationship between Life Expectancy (LE) and Gross National Product Per Person (GNP/p) that is shown in the following figure. Each dot in this figure stands for one country with its LE and GNP/p for the year 1979. All together, 135 countries are represented (data from Ruth Sivard's </w:t>
      </w:r>
      <w:r w:rsidRPr="0090311C">
        <w:rPr>
          <w:rFonts w:eastAsia="Times New Roman"/>
          <w:i/>
          <w:iCs/>
          <w:sz w:val="16"/>
          <w:szCs w:val="24"/>
        </w:rPr>
        <w:t xml:space="preserve">World Military and Social Expenditures 1982, </w:t>
      </w:r>
      <w:r w:rsidRPr="0090311C">
        <w:rPr>
          <w:rFonts w:eastAsia="Times New Roman"/>
          <w:sz w:val="16"/>
          <w:szCs w:val="24"/>
        </w:rPr>
        <w:t xml:space="preserve">World Priorities, </w:t>
      </w:r>
      <w:smartTag w:uri="urn:schemas-microsoft-com:office:smarttags" w:element="address">
        <w:smartTag w:uri="urn:schemas-microsoft-com:office:smarttags" w:element="Street">
          <w:r w:rsidRPr="0090311C">
            <w:rPr>
              <w:rFonts w:eastAsia="Times New Roman"/>
              <w:sz w:val="16"/>
              <w:szCs w:val="24"/>
            </w:rPr>
            <w:t>Box 1003</w:t>
          </w:r>
        </w:smartTag>
        <w:r w:rsidRPr="0090311C">
          <w:rPr>
            <w:rFonts w:eastAsia="Times New Roman"/>
            <w:sz w:val="16"/>
            <w:szCs w:val="24"/>
          </w:rPr>
          <w:t xml:space="preserve">, </w:t>
        </w:r>
        <w:smartTag w:uri="urn:schemas-microsoft-com:office:smarttags" w:element="City">
          <w:r w:rsidRPr="0090311C">
            <w:rPr>
              <w:rFonts w:eastAsia="Times New Roman"/>
              <w:sz w:val="16"/>
              <w:szCs w:val="24"/>
            </w:rPr>
            <w:t>Leesburg</w:t>
          </w:r>
        </w:smartTag>
        <w:r w:rsidRPr="0090311C">
          <w:rPr>
            <w:rFonts w:eastAsia="Times New Roman"/>
            <w:sz w:val="16"/>
            <w:szCs w:val="24"/>
          </w:rPr>
          <w:t xml:space="preserve"> </w:t>
        </w:r>
        <w:smartTag w:uri="urn:schemas-microsoft-com:office:smarttags" w:element="State">
          <w:r w:rsidRPr="0090311C">
            <w:rPr>
              <w:rFonts w:eastAsia="Times New Roman"/>
              <w:sz w:val="16"/>
              <w:szCs w:val="24"/>
            </w:rPr>
            <w:t>VA</w:t>
          </w:r>
        </w:smartTag>
        <w:r w:rsidRPr="0090311C">
          <w:rPr>
            <w:rFonts w:eastAsia="Times New Roman"/>
            <w:sz w:val="16"/>
            <w:szCs w:val="24"/>
          </w:rPr>
          <w:t xml:space="preserve"> </w:t>
        </w:r>
        <w:smartTag w:uri="urn:schemas-microsoft-com:office:smarttags" w:element="PostalCode">
          <w:r w:rsidRPr="0090311C">
            <w:rPr>
              <w:rFonts w:eastAsia="Times New Roman"/>
              <w:sz w:val="16"/>
              <w:szCs w:val="24"/>
            </w:rPr>
            <w:t>22075</w:t>
          </w:r>
        </w:smartTag>
      </w:smartTag>
      <w:r w:rsidRPr="0090311C">
        <w:rPr>
          <w:rFonts w:eastAsia="Times New Roman"/>
          <w:sz w:val="16"/>
          <w:szCs w:val="24"/>
        </w:rPr>
        <w:t xml:space="preserve">, $4). Kohler and Alcock used a similar figure based on data for 1965, and I'll compare the 1965 data with the 1979 data later in this article. Except for a few oil exporting countries (like </w:t>
      </w:r>
      <w:smartTag w:uri="urn:schemas-microsoft-com:office:smarttags" w:element="place">
        <w:smartTag w:uri="urn:schemas-microsoft-com:office:smarttags" w:element="country-region">
          <w:r w:rsidRPr="0090311C">
            <w:rPr>
              <w:rFonts w:eastAsia="Times New Roman"/>
              <w:sz w:val="16"/>
              <w:szCs w:val="24"/>
            </w:rPr>
            <w:t>Libya</w:t>
          </w:r>
        </w:smartTag>
      </w:smartTag>
      <w:r w:rsidRPr="0090311C">
        <w:rPr>
          <w:rFonts w:eastAsia="Times New Roman"/>
          <w:sz w:val="16"/>
          <w:szCs w:val="24"/>
        </w:rPr>
        <w:t>) that have unusual combinations of high GNPs and low Life Expectancies, the data follows a consistent pattern shown by the curve. Among the "poor" countries (with GNP/p below about $2400 per person per year), life expectancy is relatively low and increases rapidly with increasing GNP/p. Among the "rich" countries, life expectancy is consistently high and is relatively unaffected by GNP. The dividing line between these two groups turns out to also be the world average GNP per person. The value of the life expectancy curve at that point (for 1979) is 70 years. Thus, other things being equal, if the world's wealth was distributed equally among the nations, every country would have a life expectancy of 70 years. This value is surprisingly close to the average life expectancy for the industrial countries (72 years), and is even not that far below the maximum national life expectancy of 76 years (</w:t>
      </w:r>
      <w:smartTag w:uri="urn:schemas-microsoft-com:office:smarttags" w:element="country-region">
        <w:r w:rsidRPr="0090311C">
          <w:rPr>
            <w:rFonts w:eastAsia="Times New Roman"/>
            <w:sz w:val="16"/>
            <w:szCs w:val="24"/>
          </w:rPr>
          <w:t>Iceland</w:t>
        </w:r>
      </w:smartTag>
      <w:r w:rsidRPr="0090311C">
        <w:rPr>
          <w:rFonts w:eastAsia="Times New Roman"/>
          <w:sz w:val="16"/>
          <w:szCs w:val="24"/>
        </w:rPr>
        <w:t xml:space="preserve">, </w:t>
      </w:r>
      <w:smartTag w:uri="urn:schemas-microsoft-com:office:smarttags" w:element="country-region">
        <w:r w:rsidRPr="0090311C">
          <w:rPr>
            <w:rFonts w:eastAsia="Times New Roman"/>
            <w:sz w:val="16"/>
            <w:szCs w:val="24"/>
          </w:rPr>
          <w:t>Japan</w:t>
        </w:r>
      </w:smartTag>
      <w:r w:rsidRPr="0090311C">
        <w:rPr>
          <w:rFonts w:eastAsia="Times New Roman"/>
          <w:sz w:val="16"/>
          <w:szCs w:val="24"/>
        </w:rPr>
        <w:t xml:space="preserve">, and </w:t>
      </w:r>
      <w:smartTag w:uri="urn:schemas-microsoft-com:office:smarttags" w:element="place">
        <w:smartTag w:uri="urn:schemas-microsoft-com:office:smarttags" w:element="country-region">
          <w:r w:rsidRPr="0090311C">
            <w:rPr>
              <w:rFonts w:eastAsia="Times New Roman"/>
              <w:sz w:val="16"/>
              <w:szCs w:val="24"/>
            </w:rPr>
            <w:t>Sweden</w:t>
          </w:r>
        </w:smartTag>
      </w:smartTag>
      <w:r w:rsidRPr="0090311C">
        <w:rPr>
          <w:rFonts w:eastAsia="Times New Roman"/>
          <w:sz w:val="16"/>
          <w:szCs w:val="24"/>
        </w:rPr>
        <w:t xml:space="preserve">). Kohler and Alcock use this </w:t>
      </w:r>
      <w:r w:rsidRPr="0090311C">
        <w:rPr>
          <w:rFonts w:eastAsia="Times New Roman"/>
          <w:i/>
          <w:iCs/>
          <w:sz w:val="16"/>
          <w:szCs w:val="24"/>
        </w:rPr>
        <w:t xml:space="preserve">egalitarian model </w:t>
      </w:r>
      <w:r w:rsidRPr="0090311C">
        <w:rPr>
          <w:rFonts w:eastAsia="Times New Roman"/>
          <w:sz w:val="16"/>
          <w:szCs w:val="24"/>
        </w:rPr>
        <w:t xml:space="preserve">as a standard to compare the actual world situation against. The procedure is as follows. The actual number of deaths in any country can be estimated by dividing the population (P) by the life expectancy (LE). The difference between the actual number of deaths and the number of deaths that would occur under egalitarian conditions is thus P/LE - P/70. For example, in 1979 </w:t>
      </w:r>
      <w:smartTag w:uri="urn:schemas-microsoft-com:office:smarttags" w:element="place">
        <w:smartTag w:uri="urn:schemas-microsoft-com:office:smarttags" w:element="country-region">
          <w:r w:rsidRPr="0090311C">
            <w:rPr>
              <w:rFonts w:eastAsia="Times New Roman"/>
              <w:sz w:val="16"/>
              <w:szCs w:val="24"/>
            </w:rPr>
            <w:t>India</w:t>
          </w:r>
        </w:smartTag>
      </w:smartTag>
      <w:r w:rsidRPr="0090311C">
        <w:rPr>
          <w:rFonts w:eastAsia="Times New Roman"/>
          <w:sz w:val="16"/>
          <w:szCs w:val="24"/>
        </w:rPr>
        <w:t xml:space="preserve"> had a population of 677 million and a life expectancy of 52 years. Thus </w:t>
      </w:r>
      <w:smartTag w:uri="urn:schemas-microsoft-com:office:smarttags" w:element="place">
        <w:smartTag w:uri="urn:schemas-microsoft-com:office:smarttags" w:element="country-region">
          <w:r w:rsidRPr="0090311C">
            <w:rPr>
              <w:rFonts w:eastAsia="Times New Roman"/>
              <w:sz w:val="16"/>
              <w:szCs w:val="24"/>
            </w:rPr>
            <w:t>India</w:t>
          </w:r>
        </w:smartTag>
      </w:smartTag>
      <w:r w:rsidRPr="0090311C">
        <w:rPr>
          <w:rFonts w:eastAsia="Times New Roman"/>
          <w:sz w:val="16"/>
          <w:szCs w:val="24"/>
        </w:rPr>
        <w:t>'s actual death rate was 13 million while if the life expectancy had been 70, the rate would have been 9.7 million. The difference of 3.3 million thus provides an estimate of the number of extra deaths. Calculating this difference for each country and then adding them up gives the number of extra deaths worldwide due to the unequal distribution of resources. The result for 1965 was</w:t>
      </w:r>
      <w:r w:rsidRPr="0090311C">
        <w:rPr>
          <w:rStyle w:val="StyleUnderline"/>
        </w:rPr>
        <w:t xml:space="preserve"> </w:t>
      </w:r>
      <w:r w:rsidRPr="0090311C">
        <w:rPr>
          <w:rFonts w:eastAsia="Times New Roman"/>
          <w:color w:val="000000"/>
          <w:u w:val="single"/>
        </w:rPr>
        <w:t>14 million,</w:t>
      </w:r>
      <w:r w:rsidRPr="0090311C">
        <w:rPr>
          <w:rFonts w:eastAsia="Times New Roman"/>
          <w:sz w:val="16"/>
          <w:szCs w:val="24"/>
        </w:rPr>
        <w:t xml:space="preserve"> while for 1979 the number had declined to 11 million. (China, with a quarter of the world's population, is responsible for 3/4 of this drop since it raised its life expectancy from 50 in 1965 to 64 in 1979.) How legitimate is it to ascribe these deaths to the </w:t>
      </w:r>
      <w:r w:rsidRPr="0090311C">
        <w:rPr>
          <w:rStyle w:val="StyleUnderline"/>
        </w:rPr>
        <w:t>structural violence</w:t>
      </w:r>
      <w:r w:rsidRPr="0090311C">
        <w:rPr>
          <w:rFonts w:eastAsia="Times New Roman"/>
          <w:sz w:val="16"/>
          <w:szCs w:val="24"/>
        </w:rPr>
        <w:t xml:space="preserve"> of human institutions, and not just to the variability of nature? Perhaps the best in-depth study of </w:t>
      </w:r>
      <w:r w:rsidRPr="0090311C">
        <w:rPr>
          <w:rStyle w:val="StyleUnderline"/>
        </w:rPr>
        <w:t>structural violence</w:t>
      </w:r>
      <w:r w:rsidRPr="0090311C">
        <w:rPr>
          <w:rFonts w:eastAsia="Times New Roman"/>
          <w:sz w:val="16"/>
          <w:szCs w:val="24"/>
        </w:rPr>
        <w:t xml:space="preserve"> comes from the Institute for Food and Development Policy (</w:t>
      </w:r>
      <w:smartTag w:uri="urn:schemas-microsoft-com:office:smarttags" w:element="address">
        <w:smartTag w:uri="urn:schemas-microsoft-com:office:smarttags" w:element="Street">
          <w:r w:rsidRPr="0090311C">
            <w:rPr>
              <w:rFonts w:eastAsia="Times New Roman"/>
              <w:sz w:val="16"/>
              <w:szCs w:val="24"/>
            </w:rPr>
            <w:t>1885 Mission St</w:t>
          </w:r>
        </w:smartTag>
        <w:r w:rsidRPr="0090311C">
          <w:rPr>
            <w:rFonts w:eastAsia="Times New Roman"/>
            <w:sz w:val="16"/>
            <w:szCs w:val="24"/>
          </w:rPr>
          <w:t xml:space="preserve">, </w:t>
        </w:r>
        <w:smartTag w:uri="urn:schemas-microsoft-com:office:smarttags" w:element="City">
          <w:r w:rsidRPr="0090311C">
            <w:rPr>
              <w:rFonts w:eastAsia="Times New Roman"/>
              <w:sz w:val="16"/>
              <w:szCs w:val="24"/>
            </w:rPr>
            <w:t>San Francisco</w:t>
          </w:r>
        </w:smartTag>
        <w:r w:rsidRPr="0090311C">
          <w:rPr>
            <w:rFonts w:eastAsia="Times New Roman"/>
            <w:sz w:val="16"/>
            <w:szCs w:val="24"/>
          </w:rPr>
          <w:t xml:space="preserve">, </w:t>
        </w:r>
        <w:smartTag w:uri="urn:schemas-microsoft-com:office:smarttags" w:element="State">
          <w:r w:rsidRPr="0090311C">
            <w:rPr>
              <w:rFonts w:eastAsia="Times New Roman"/>
              <w:sz w:val="16"/>
              <w:szCs w:val="24"/>
            </w:rPr>
            <w:t>CA</w:t>
          </w:r>
        </w:smartTag>
        <w:r w:rsidRPr="0090311C">
          <w:rPr>
            <w:rFonts w:eastAsia="Times New Roman"/>
            <w:sz w:val="16"/>
            <w:szCs w:val="24"/>
          </w:rPr>
          <w:t xml:space="preserve"> </w:t>
        </w:r>
        <w:smartTag w:uri="urn:schemas-microsoft-com:office:smarttags" w:element="PostalCode">
          <w:r w:rsidRPr="0090311C">
            <w:rPr>
              <w:rFonts w:eastAsia="Times New Roman"/>
              <w:sz w:val="16"/>
              <w:szCs w:val="24"/>
            </w:rPr>
            <w:t>94103</w:t>
          </w:r>
        </w:smartTag>
      </w:smartTag>
      <w:r w:rsidRPr="0090311C">
        <w:rPr>
          <w:rFonts w:eastAsia="Times New Roman"/>
          <w:sz w:val="16"/>
          <w:szCs w:val="24"/>
        </w:rPr>
        <w:t xml:space="preserve">). What they find </w:t>
      </w:r>
      <w:r w:rsidRPr="0090311C">
        <w:rPr>
          <w:rFonts w:eastAsia="Times New Roman"/>
          <w:color w:val="000000"/>
          <w:u w:val="single"/>
        </w:rPr>
        <w:t>throughout the Third World</w:t>
      </w:r>
      <w:r w:rsidRPr="0090311C">
        <w:rPr>
          <w:rFonts w:eastAsia="Times New Roman"/>
          <w:sz w:val="16"/>
          <w:szCs w:val="24"/>
        </w:rPr>
        <w:t xml:space="preserve"> is that the problems of </w:t>
      </w:r>
      <w:r w:rsidRPr="0090311C">
        <w:rPr>
          <w:rFonts w:eastAsia="Times New Roman"/>
          <w:color w:val="000000"/>
          <w:u w:val="single"/>
        </w:rPr>
        <w:t>poverty and hunger often date back</w:t>
      </w:r>
      <w:r w:rsidRPr="0090311C">
        <w:rPr>
          <w:rFonts w:eastAsia="Times New Roman"/>
          <w:sz w:val="16"/>
          <w:szCs w:val="24"/>
        </w:rPr>
        <w:t xml:space="preserve"> hundreds of years </w:t>
      </w:r>
      <w:r w:rsidRPr="0090311C">
        <w:rPr>
          <w:rFonts w:eastAsia="Times New Roman"/>
          <w:color w:val="000000"/>
          <w:u w:val="single"/>
        </w:rPr>
        <w:t>to some conquest - by colonial forces</w:t>
      </w:r>
      <w:r w:rsidRPr="0090311C">
        <w:rPr>
          <w:rStyle w:val="StyleUnderline"/>
        </w:rPr>
        <w:t xml:space="preserve"> </w:t>
      </w:r>
      <w:r w:rsidRPr="0090311C">
        <w:rPr>
          <w:rFonts w:eastAsia="Times New Roman"/>
          <w:sz w:val="16"/>
          <w:szCs w:val="24"/>
        </w:rPr>
        <w:t xml:space="preserve">or otherwise. The victors became the ruling class and the landholders, pushing the vast majority either on to poor ground or into being landless laborers. Taxes, rentals, and the legal system were all structured to make sure that the poor stayed poor. The same patterns continue today. Additional support is provided by the evidence in the above figure, which speaks for itself. Also, according to Sivard, 97% of the people in the Third World live under repressive governments, with almost half of all </w:t>
      </w:r>
      <w:smartTag w:uri="urn:schemas-microsoft-com:office:smarttags" w:element="place">
        <w:r w:rsidRPr="0090311C">
          <w:rPr>
            <w:rFonts w:eastAsia="Times New Roman"/>
            <w:sz w:val="16"/>
            <w:szCs w:val="24"/>
          </w:rPr>
          <w:t>Third World</w:t>
        </w:r>
      </w:smartTag>
      <w:r w:rsidRPr="0090311C">
        <w:rPr>
          <w:rFonts w:eastAsia="Times New Roman"/>
          <w:sz w:val="16"/>
          <w:szCs w:val="24"/>
        </w:rPr>
        <w:t xml:space="preserve"> countries run by military dominated governments. Finally, as a point of comparison, Ehrlich and Ehrlich </w:t>
      </w:r>
      <w:r w:rsidRPr="0090311C">
        <w:rPr>
          <w:rFonts w:eastAsia="Times New Roman"/>
          <w:i/>
          <w:iCs/>
          <w:sz w:val="16"/>
          <w:szCs w:val="24"/>
        </w:rPr>
        <w:t xml:space="preserve">(Population, Environment, and Resources, </w:t>
      </w:r>
      <w:r w:rsidRPr="0090311C">
        <w:rPr>
          <w:rFonts w:eastAsia="Times New Roman"/>
          <w:sz w:val="16"/>
          <w:szCs w:val="24"/>
        </w:rPr>
        <w:t xml:space="preserve">1972, p72) estimate between 10 and 20 million deaths per year due to starvation and malnutrition. If their estimates are correct, our estimates may even be too low. Some comparisons will help to put these figures in perspective. The total number of deaths from all causes in 1965 was 62 million, so these estimates indicate that 23% of all deaths were due to </w:t>
      </w:r>
      <w:r w:rsidRPr="0090311C">
        <w:rPr>
          <w:rStyle w:val="StyleUnderline"/>
        </w:rPr>
        <w:t>structural violence</w:t>
      </w:r>
      <w:r w:rsidRPr="0090311C">
        <w:rPr>
          <w:rFonts w:eastAsia="Times New Roman"/>
          <w:sz w:val="16"/>
          <w:szCs w:val="24"/>
        </w:rPr>
        <w:t xml:space="preserve">. By 1979 the fraction had dropped to 15%. While it is heartening to see this improvement, </w:t>
      </w:r>
      <w:r w:rsidRPr="0090311C">
        <w:rPr>
          <w:rFonts w:eastAsia="Times New Roman"/>
          <w:color w:val="000000"/>
          <w:u w:val="single"/>
        </w:rPr>
        <w:t>the number of deaths is staggeringly large, dwarfing any other form of violence other than nuclear war</w:t>
      </w:r>
      <w:r w:rsidRPr="0090311C">
        <w:rPr>
          <w:rFonts w:eastAsia="Times New Roman"/>
          <w:sz w:val="16"/>
          <w:szCs w:val="24"/>
        </w:rPr>
        <w:t xml:space="preserve">. For example, </w:t>
      </w:r>
      <w:r w:rsidRPr="0090311C">
        <w:rPr>
          <w:rFonts w:eastAsia="Times New Roman"/>
          <w:color w:val="000000"/>
          <w:u w:val="single"/>
        </w:rPr>
        <w:t>the level of structural violence is 60 times greater than the average number of battle related deaths per year since</w:t>
      </w:r>
      <w:r w:rsidRPr="0090311C">
        <w:rPr>
          <w:rStyle w:val="StyleUnderline"/>
        </w:rPr>
        <w:t xml:space="preserve"> </w:t>
      </w:r>
      <w:r w:rsidRPr="0090311C">
        <w:rPr>
          <w:rFonts w:eastAsia="Times New Roman"/>
          <w:sz w:val="16"/>
          <w:szCs w:val="24"/>
        </w:rPr>
        <w:t>1965 (Sivard 1982). It is 1.5 times as great as the yearly average number of civilian and battle field deaths during the 6 years of World</w:t>
      </w:r>
      <w:r w:rsidRPr="0090311C">
        <w:rPr>
          <w:rFonts w:eastAsia="Times New Roman"/>
          <w:b/>
          <w:szCs w:val="24"/>
        </w:rPr>
        <w:t xml:space="preserve"> </w:t>
      </w:r>
      <w:r w:rsidRPr="0090311C">
        <w:rPr>
          <w:rStyle w:val="StyleUnderline"/>
        </w:rPr>
        <w:t>War</w:t>
      </w:r>
      <w:r w:rsidRPr="0090311C">
        <w:rPr>
          <w:rFonts w:eastAsia="Times New Roman"/>
          <w:sz w:val="16"/>
          <w:szCs w:val="24"/>
        </w:rPr>
        <w:t xml:space="preserve"> II. </w:t>
      </w:r>
      <w:r w:rsidRPr="0090311C">
        <w:rPr>
          <w:rFonts w:eastAsia="Times New Roman"/>
          <w:color w:val="000000"/>
          <w:u w:val="single"/>
        </w:rPr>
        <w:t>Every 4 days, it is the equivalent of another Hiroshima</w:t>
      </w:r>
      <w:r w:rsidRPr="0090311C">
        <w:rPr>
          <w:rFonts w:eastAsia="Times New Roman"/>
          <w:b/>
          <w:color w:val="000000"/>
          <w:u w:val="single"/>
        </w:rPr>
        <w:t>.</w:t>
      </w:r>
      <w:r w:rsidRPr="0090311C">
        <w:rPr>
          <w:rFonts w:eastAsia="Times New Roman"/>
          <w:sz w:val="16"/>
          <w:szCs w:val="24"/>
        </w:rPr>
        <w:t xml:space="preserve"> Perhaps the most hopeful aspect of this whole tragic situation is that </w:t>
      </w:r>
      <w:r w:rsidRPr="0090311C">
        <w:rPr>
          <w:rFonts w:eastAsia="Times New Roman"/>
          <w:color w:val="000000"/>
          <w:u w:val="single"/>
        </w:rPr>
        <w:t>essentially everyone in the present system has become a loser</w:t>
      </w:r>
      <w:r w:rsidRPr="0090311C">
        <w:rPr>
          <w:rFonts w:eastAsia="Times New Roman"/>
          <w:sz w:val="16"/>
          <w:szCs w:val="24"/>
        </w:rPr>
        <w:t xml:space="preserve">. The plight of the starving is obvious, but the exploiters don't have much to show for their efforts either - not compared to the quality of life they could have in a society without the tensions generated by this exploitation. Especially at a national level, what the rich countries need now is not so much more material wealth, but the opportunity to live in a world at peace. The rich and the poor, with the help of modern technology and weaponry, have become each others' prisoners. </w:t>
      </w:r>
      <w:r w:rsidRPr="0090311C">
        <w:rPr>
          <w:rFonts w:eastAsia="Times New Roman"/>
          <w:color w:val="000000"/>
          <w:u w:val="single"/>
        </w:rPr>
        <w:t>Today's industrialized societies did not invent this structural violence, but it could not continue without our permission</w:t>
      </w:r>
      <w:r w:rsidRPr="0090311C">
        <w:rPr>
          <w:rFonts w:eastAsia="Times New Roman"/>
          <w:b/>
          <w:szCs w:val="24"/>
          <w:u w:val="single"/>
        </w:rPr>
        <w:t>.</w:t>
      </w:r>
      <w:r w:rsidRPr="0090311C">
        <w:rPr>
          <w:rFonts w:eastAsia="Times New Roman"/>
          <w:sz w:val="16"/>
          <w:szCs w:val="24"/>
        </w:rPr>
        <w:t xml:space="preserve"> This suggests that to the list of human tendencies that are obstacles to peace we need to add the ease with which we acquiesce in injustice - the way we all too easily look in the other direction and disclaim "response ability." In terms of the suffering it supports, it is by far our most serious flaw. </w:t>
      </w:r>
    </w:p>
    <w:p w14:paraId="166A1ED7" w14:textId="77777777" w:rsidR="00BA3E15" w:rsidRPr="0090311C" w:rsidRDefault="00BA3E15" w:rsidP="00BA3E15">
      <w:pPr>
        <w:rPr>
          <w:sz w:val="16"/>
        </w:rPr>
      </w:pPr>
    </w:p>
    <w:p w14:paraId="212D6AE1" w14:textId="77777777" w:rsidR="00BA3E15" w:rsidRPr="0090311C" w:rsidRDefault="00BA3E15" w:rsidP="00BA3E15">
      <w:pPr>
        <w:pStyle w:val="Heading4"/>
      </w:pPr>
      <w:r w:rsidRPr="0090311C">
        <w:t>Prefer slow violence over flashpoint explanations of violence – its invisibility causes it to exponentially spill up</w:t>
      </w:r>
    </w:p>
    <w:p w14:paraId="6669FA79" w14:textId="77777777" w:rsidR="00BA3E15" w:rsidRPr="0090311C" w:rsidRDefault="00BA3E15" w:rsidP="00BA3E15">
      <w:pPr>
        <w:rPr>
          <w:b/>
          <w:bCs/>
          <w:sz w:val="26"/>
        </w:rPr>
      </w:pPr>
      <w:r w:rsidRPr="0090311C">
        <w:rPr>
          <w:rStyle w:val="Style13ptBold"/>
        </w:rPr>
        <w:t xml:space="preserve">Nixon 11 </w:t>
      </w:r>
      <w:r w:rsidRPr="0090311C">
        <w:t>Rob, Rachel Carson Professor of English, University of Wisconsin-Madison, Slow Violence and the Environmentalism of the Poor, pages 2-3</w:t>
      </w:r>
    </w:p>
    <w:p w14:paraId="0ABAF1C4" w14:textId="77777777" w:rsidR="00BA3E15" w:rsidRPr="0090311C" w:rsidRDefault="00BA3E15" w:rsidP="00BA3E15">
      <w:pPr>
        <w:rPr>
          <w:rStyle w:val="StyleUnderline"/>
        </w:rPr>
      </w:pPr>
      <w:r w:rsidRPr="0090311C">
        <w:rPr>
          <w:sz w:val="16"/>
        </w:rPr>
        <w:t xml:space="preserve">Three primary concerns animate this book, chief among them my conviction that </w:t>
      </w:r>
      <w:r w:rsidRPr="0090311C">
        <w:rPr>
          <w:rStyle w:val="StyleUnderline"/>
        </w:rPr>
        <w:t>we urgently need to</w:t>
      </w:r>
      <w:r w:rsidRPr="0090311C">
        <w:rPr>
          <w:sz w:val="16"/>
        </w:rPr>
        <w:t xml:space="preserve"> </w:t>
      </w:r>
      <w:r w:rsidRPr="0090311C">
        <w:rPr>
          <w:rStyle w:val="StyleUnderline"/>
        </w:rPr>
        <w:t>rethink</w:t>
      </w:r>
      <w:r w:rsidRPr="0090311C">
        <w:rPr>
          <w:sz w:val="16"/>
        </w:rPr>
        <w:t xml:space="preserve">-politically, imaginatively, and theoretically-what I call </w:t>
      </w:r>
      <w:r w:rsidRPr="0090311C">
        <w:rPr>
          <w:rStyle w:val="StyleUnderline"/>
        </w:rPr>
        <w:t>"slow violence."</w:t>
      </w:r>
      <w:r w:rsidRPr="0090311C">
        <w:rPr>
          <w:sz w:val="16"/>
        </w:rPr>
        <w:t xml:space="preserve"> By slow </w:t>
      </w:r>
      <w:r w:rsidRPr="0090311C">
        <w:rPr>
          <w:rStyle w:val="StyleUnderline"/>
        </w:rPr>
        <w:t>violence</w:t>
      </w:r>
      <w:r w:rsidRPr="0090311C">
        <w:rPr>
          <w:sz w:val="16"/>
        </w:rPr>
        <w:t xml:space="preserve"> I mean a violence that occurs gradually and out of sight, a violence of delayed destruction </w:t>
      </w:r>
      <w:r w:rsidRPr="0090311C">
        <w:rPr>
          <w:rStyle w:val="StyleUnderline"/>
        </w:rPr>
        <w:t>that is dispersed across time</w:t>
      </w:r>
      <w:r w:rsidRPr="0090311C">
        <w:rPr>
          <w:sz w:val="16"/>
        </w:rPr>
        <w:t xml:space="preserve"> and space, an attritional violence that is typically not viewed as violence at all. </w:t>
      </w:r>
      <w:r w:rsidRPr="0090311C">
        <w:rPr>
          <w:rStyle w:val="StyleUnderline"/>
        </w:rPr>
        <w:t>Violence is customarily conceived as an event or action that is immediate in time, explosive and spectacular</w:t>
      </w:r>
      <w:r w:rsidRPr="0090311C">
        <w:rPr>
          <w:sz w:val="16"/>
        </w:rPr>
        <w:t xml:space="preserve"> in space, and as erupting into instant sensational visibility. </w:t>
      </w:r>
      <w:r w:rsidRPr="0090311C">
        <w:rPr>
          <w:rStyle w:val="StyleUnderline"/>
        </w:rPr>
        <w:t>We need</w:t>
      </w:r>
      <w:r w:rsidRPr="0090311C">
        <w:rPr>
          <w:sz w:val="16"/>
        </w:rPr>
        <w:t xml:space="preserve">, I believe, </w:t>
      </w:r>
      <w:r w:rsidRPr="0090311C">
        <w:rPr>
          <w:rStyle w:val="StyleUnderline"/>
        </w:rPr>
        <w:t>to engage</w:t>
      </w:r>
      <w:r w:rsidRPr="0090311C">
        <w:rPr>
          <w:sz w:val="16"/>
        </w:rPr>
        <w:t xml:space="preserve"> a different kind of violence, a </w:t>
      </w:r>
      <w:r w:rsidRPr="0090311C">
        <w:rPr>
          <w:rStyle w:val="StyleUnderline"/>
        </w:rPr>
        <w:t>violence that is neither spectacular nor instantaneous, but rather incremental and accretive,</w:t>
      </w:r>
      <w:r w:rsidRPr="0090311C">
        <w:rPr>
          <w:sz w:val="16"/>
        </w:rPr>
        <w:t xml:space="preserve"> its calamitous repercussions playing out across a range of temporal scales. In so doing, </w:t>
      </w:r>
      <w:r w:rsidRPr="0090311C">
        <w:rPr>
          <w:rStyle w:val="StyleUnderline"/>
        </w:rPr>
        <w:t>we</w:t>
      </w:r>
      <w:r w:rsidRPr="0090311C">
        <w:rPr>
          <w:sz w:val="16"/>
        </w:rPr>
        <w:t xml:space="preserve"> also </w:t>
      </w:r>
      <w:r w:rsidRPr="0090311C">
        <w:rPr>
          <w:rStyle w:val="StyleUnderline"/>
        </w:rPr>
        <w:t>need to engage the</w:t>
      </w:r>
      <w:r w:rsidRPr="0090311C">
        <w:rPr>
          <w:sz w:val="16"/>
        </w:rPr>
        <w:t xml:space="preserve"> representational, narrative, and strategic challenges posed by the relative </w:t>
      </w:r>
      <w:r w:rsidRPr="0090311C">
        <w:rPr>
          <w:rStyle w:val="StyleUnderline"/>
        </w:rPr>
        <w:t>invisibility of slow violence.</w:t>
      </w:r>
      <w:r w:rsidRPr="0090311C">
        <w:rPr>
          <w:sz w:val="16"/>
        </w:rPr>
        <w:t xml:space="preserve"> Climate change, the thawing cryosphere, toxic drift, biomagnification, deforestation, the radioactive aftermaths of wars, acidifying oceans, and a host of other slowly unfolding environmental catastrophes present formidable representational obstacles that can hinder our efforts to mobilize and act decisively. The long dyings-the staggered and staggeringly discounted casualties, both human and ecological that result from war's toxic aftermaths or climate change-are underrepresented in strategic planning as well as in human memory. </w:t>
      </w:r>
      <w:r w:rsidRPr="0090311C">
        <w:rPr>
          <w:rStyle w:val="StyleUnderline"/>
        </w:rPr>
        <w:t>Had Summers advocated invading Africa with weapons of mass destruction, his proposal would have fallen under conventional definitions of violence and been perceived as</w:t>
      </w:r>
      <w:r w:rsidRPr="0090311C">
        <w:rPr>
          <w:sz w:val="16"/>
        </w:rPr>
        <w:t xml:space="preserve"> a military or even </w:t>
      </w:r>
      <w:r w:rsidRPr="0090311C">
        <w:rPr>
          <w:rStyle w:val="StyleUnderline"/>
        </w:rPr>
        <w:t>an imperial invasion. Advocating invading countries with mass forms of slow-motion toxicity, however, requires rethinking our accepted assumptions of violence to include slow violence. Such a rethinking requires that we complicate conventional assumptions about violence</w:t>
      </w:r>
      <w:r w:rsidRPr="0090311C">
        <w:rPr>
          <w:sz w:val="16"/>
        </w:rPr>
        <w:t xml:space="preserve"> as a highly visible act that is newsworthy because it is event focused, time bound, and body bound. </w:t>
      </w:r>
      <w:r w:rsidRPr="0090311C">
        <w:rPr>
          <w:rStyle w:val="StyleUnderline"/>
        </w:rPr>
        <w:t>We need to account for how the temporal dispersion of slow violence affects the way we perceive</w:t>
      </w:r>
      <w:r w:rsidRPr="0090311C">
        <w:rPr>
          <w:sz w:val="16"/>
        </w:rPr>
        <w:t xml:space="preserve"> and respond to a variety of </w:t>
      </w:r>
      <w:r w:rsidRPr="0090311C">
        <w:rPr>
          <w:rStyle w:val="StyleUnderline"/>
        </w:rPr>
        <w:t>social afflictions</w:t>
      </w:r>
      <w:r w:rsidRPr="0090311C">
        <w:rPr>
          <w:sz w:val="16"/>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90311C">
        <w:rPr>
          <w:rStyle w:val="StyleUnderline"/>
        </w:rPr>
        <w:t>slow violence is often not just attritional but also exponential, operating as a major threat multiplier; it can fuel long-term, proliferating conflicts in situations where the conditions for sustaining life become increasingly but gradually degraded.</w:t>
      </w:r>
    </w:p>
    <w:p w14:paraId="34773426" w14:textId="3D138BB6" w:rsidR="00BA3E15" w:rsidRPr="0090311C" w:rsidRDefault="00BA3E15" w:rsidP="00BA3E15">
      <w:pPr>
        <w:pStyle w:val="Heading3"/>
      </w:pPr>
      <w:r w:rsidRPr="0090311C">
        <w:t>Impact – Positive Peace</w:t>
      </w:r>
    </w:p>
    <w:p w14:paraId="36D1802A" w14:textId="77777777" w:rsidR="00BA3E15" w:rsidRPr="0090311C" w:rsidRDefault="00BA3E15" w:rsidP="00BA3E15">
      <w:pPr>
        <w:pStyle w:val="Heading4"/>
      </w:pPr>
      <w:r w:rsidRPr="0090311C">
        <w:t>Combatting trafficking and other forms of economic exploitation are a pre-requisite to true peace</w:t>
      </w:r>
    </w:p>
    <w:p w14:paraId="1E2E9477" w14:textId="77777777" w:rsidR="00BA3E15" w:rsidRPr="0090311C" w:rsidRDefault="00BA3E15" w:rsidP="00BA3E15">
      <w:r w:rsidRPr="0090311C">
        <w:rPr>
          <w:rStyle w:val="Style13ptBold"/>
        </w:rPr>
        <w:t>Sjoberg 2013</w:t>
      </w:r>
      <w:r w:rsidRPr="0090311C">
        <w:t xml:space="preserve"> Laura, Associate Professor of Political Science, University of Florida, ROUNDTABLE: REFLECTIONS ON INTERNATIONAL PEACE, “Viewing Peace Through Gender Lenses,” Ethics &amp; International Affairs; New York Vol. 27, Iss. 2, (Summer 2013): 175-187.</w:t>
      </w:r>
    </w:p>
    <w:p w14:paraId="7C025E76" w14:textId="77777777" w:rsidR="00BA3E15" w:rsidRPr="0090311C" w:rsidRDefault="00BA3E15" w:rsidP="00BA3E15">
      <w:pPr>
        <w:rPr>
          <w:sz w:val="16"/>
        </w:rPr>
      </w:pPr>
      <w:r w:rsidRPr="0090311C">
        <w:rPr>
          <w:sz w:val="16"/>
        </w:rPr>
        <w:t xml:space="preserve">The violence that looking through gender lenses makes visible has two implications for how we think about peace. First, it suggests an approach to peace that sees it as more than the absence of war, and understands the subjects of peace as at once broader and less homogenous than they might initially appear. Many feminists see a </w:t>
      </w:r>
      <w:r w:rsidRPr="0090311C">
        <w:rPr>
          <w:rStyle w:val="StyleUnderline"/>
        </w:rPr>
        <w:t>threat to peace not only in gendered war but also in gendered militarism, gendered power politics, and gendered structural violence</w:t>
      </w:r>
      <w:r w:rsidRPr="0090311C">
        <w:rPr>
          <w:sz w:val="16"/>
        </w:rPr>
        <w:t xml:space="preserve">. Indeed, feminist work has suggested that </w:t>
      </w:r>
      <w:r w:rsidRPr="0090311C">
        <w:rPr>
          <w:rStyle w:val="StyleUnderline"/>
        </w:rPr>
        <w:t>war is a continuum, and not an event; a system, and not a random occurrence; and a part of daily life, rather than an anomaly</w:t>
      </w:r>
      <w:r w:rsidRPr="0090311C">
        <w:rPr>
          <w:sz w:val="16"/>
        </w:rPr>
        <w:t xml:space="preserve">. Relatedly, then, </w:t>
      </w:r>
      <w:r w:rsidRPr="0090311C">
        <w:rPr>
          <w:rStyle w:val="StyleUnderline"/>
        </w:rPr>
        <w:t>peace is</w:t>
      </w:r>
      <w:r w:rsidRPr="0090311C">
        <w:rPr>
          <w:sz w:val="16"/>
        </w:rPr>
        <w:t xml:space="preserve"> not </w:t>
      </w:r>
      <w:r w:rsidRPr="0090311C">
        <w:rPr>
          <w:rStyle w:val="StyleUnderline"/>
        </w:rPr>
        <w:t>defined</w:t>
      </w:r>
      <w:r w:rsidRPr="0090311C">
        <w:rPr>
          <w:sz w:val="16"/>
        </w:rPr>
        <w:t xml:space="preserve"> by the absence of declared war between or within states but instead </w:t>
      </w:r>
      <w:r w:rsidRPr="0090311C">
        <w:rPr>
          <w:rStyle w:val="StyleUnderline"/>
        </w:rPr>
        <w:t>by the absence of militarism and militarized violence</w:t>
      </w:r>
      <w:r w:rsidRPr="0090311C">
        <w:rPr>
          <w:sz w:val="16"/>
        </w:rPr>
        <w:t xml:space="preserve">. Peace is not something that can be declared but something that must be built. It is not something that can be imposed from the top down by political elites, but something that must be constructed from the bottom up with citizen participation. This broadening of the idea of peace in feminist analysis is not new. In 1989, Birgit Brock-Utne appropriated Galtung’s idea of positive and negative peace, arguing that </w:t>
      </w:r>
      <w:r w:rsidRPr="0090311C">
        <w:rPr>
          <w:rStyle w:val="StyleUnderline"/>
        </w:rPr>
        <w:t>feminist pacifism seeks a positive peace, looking not (only) for an end to war but also for justice and equality</w:t>
      </w:r>
      <w:r w:rsidRPr="0090311C">
        <w:rPr>
          <w:sz w:val="16"/>
        </w:rPr>
        <w:t xml:space="preserve">. Brock-Utne outlined a number of </w:t>
      </w:r>
      <w:r w:rsidRPr="0090311C">
        <w:rPr>
          <w:rStyle w:val="StyleUnderline"/>
        </w:rPr>
        <w:t>important concepts</w:t>
      </w:r>
      <w:r w:rsidRPr="0090311C">
        <w:rPr>
          <w:sz w:val="16"/>
        </w:rPr>
        <w:t xml:space="preserve"> that she saw as key to a feminist-inspired peace, “</w:t>
      </w:r>
      <w:r w:rsidRPr="0090311C">
        <w:rPr>
          <w:rStyle w:val="StyleUnderline"/>
        </w:rPr>
        <w:t>including the absence of personal and interstate, organized and unorganized, direct and indirect violence such as wife beating, war, unequal working conditions on the basis of gender, nuclear dumping, inequalities in leisure time and free speech, and mass media oligopoly</w:t>
      </w:r>
      <w:r w:rsidRPr="0090311C">
        <w:rPr>
          <w:sz w:val="16"/>
        </w:rPr>
        <w:t xml:space="preserve">.”  Feminists have long argued </w:t>
      </w:r>
      <w:r w:rsidRPr="0090311C">
        <w:rPr>
          <w:rStyle w:val="StyleUnderline"/>
        </w:rPr>
        <w:t>that it is a structural problem</w:t>
      </w:r>
      <w:r w:rsidRPr="0090311C">
        <w:rPr>
          <w:sz w:val="16"/>
        </w:rPr>
        <w:t>, rather than a coincidence</w:t>
      </w:r>
      <w:r w:rsidRPr="0090311C">
        <w:rPr>
          <w:rStyle w:val="StyleUnderline"/>
        </w:rPr>
        <w:t>, that “national security” states contain insecure women</w:t>
      </w:r>
      <w:r w:rsidRPr="0090311C">
        <w:rPr>
          <w:sz w:val="16"/>
        </w:rPr>
        <w:t xml:space="preserve">—because the idea of “national security” itself rests on “a continuum of political violence.”  These arguments, though, have rarely been incorporated into even the most radical nonfeminist pro-peace international advocacy approaches, though their inclusion might alter a number of ideas about the causes of war and the creation of peace. </w:t>
      </w:r>
      <w:r w:rsidRPr="0090311C">
        <w:rPr>
          <w:rStyle w:val="StyleUnderline"/>
        </w:rPr>
        <w:t>If peace is the absence of violence and insecurity</w:t>
      </w:r>
      <w:r w:rsidRPr="0090311C">
        <w:rPr>
          <w:sz w:val="16"/>
        </w:rPr>
        <w:t xml:space="preserve"> rather than just the absence of formally declared war between or within states, </w:t>
      </w:r>
      <w:r w:rsidRPr="0090311C">
        <w:rPr>
          <w:rStyle w:val="StyleUnderline"/>
        </w:rPr>
        <w:t>then the need for peace crosses from the security arena into the economic arena</w:t>
      </w:r>
      <w:r w:rsidRPr="0090311C">
        <w:rPr>
          <w:sz w:val="16"/>
        </w:rPr>
        <w:t xml:space="preserve">. </w:t>
      </w:r>
      <w:r w:rsidRPr="0090311C">
        <w:rPr>
          <w:rStyle w:val="StyleUnderline"/>
        </w:rPr>
        <w:t xml:space="preserve">In this view, </w:t>
      </w:r>
      <w:r w:rsidRPr="0090311C">
        <w:rPr>
          <w:b/>
          <w:u w:val="single"/>
        </w:rPr>
        <w:t>there will not be peace until</w:t>
      </w:r>
      <w:r w:rsidRPr="0090311C">
        <w:rPr>
          <w:rStyle w:val="StyleUnderline"/>
        </w:rPr>
        <w:t>,</w:t>
      </w:r>
      <w:r w:rsidRPr="0090311C">
        <w:rPr>
          <w:sz w:val="16"/>
        </w:rPr>
        <w:t xml:space="preserve"> for instance, </w:t>
      </w:r>
      <w:r w:rsidRPr="0090311C">
        <w:rPr>
          <w:b/>
          <w:u w:val="single"/>
        </w:rPr>
        <w:t>human trafficking is eradicated</w:t>
      </w:r>
      <w:r w:rsidRPr="0090311C">
        <w:rPr>
          <w:sz w:val="16"/>
        </w:rPr>
        <w:t xml:space="preserve">. There will not be peace until the end of sweatshop labor. There will not be peace until the end of gendered divisions of labor and resources. There will not be peace until women have equal economic, property, and labor rights. According to this perspective, </w:t>
      </w:r>
      <w:r w:rsidRPr="0090311C">
        <w:rPr>
          <w:rStyle w:val="StyleUnderline"/>
        </w:rPr>
        <w:t xml:space="preserve">violence can be committed as easily—and is committed as frequently—through trade imbalances, sanctions, labor abuse, and other forms of economic interaction </w:t>
      </w:r>
      <w:r w:rsidRPr="0090311C">
        <w:rPr>
          <w:sz w:val="16"/>
        </w:rPr>
        <w:t>as it is by soldiers and bombs. If</w:t>
      </w:r>
      <w:r w:rsidRPr="0090311C">
        <w:rPr>
          <w:rStyle w:val="StyleUnderline"/>
        </w:rPr>
        <w:t xml:space="preserve"> this is the case, seeking true peace in the twenty-first century includes combating</w:t>
      </w:r>
      <w:r w:rsidRPr="0090311C">
        <w:rPr>
          <w:sz w:val="16"/>
        </w:rPr>
        <w:t xml:space="preserve"> not only militarism and political violence but also </w:t>
      </w:r>
      <w:r w:rsidRPr="0090311C">
        <w:rPr>
          <w:b/>
          <w:u w:val="single"/>
        </w:rPr>
        <w:t>social injustice</w:t>
      </w:r>
      <w:r w:rsidRPr="0090311C">
        <w:rPr>
          <w:sz w:val="16"/>
        </w:rPr>
        <w:t xml:space="preserve"> and economic violence.</w:t>
      </w:r>
    </w:p>
    <w:p w14:paraId="01EECEC8" w14:textId="77777777" w:rsidR="00BA3E15" w:rsidRPr="0090311C" w:rsidRDefault="00BA3E15" w:rsidP="00BA3E15">
      <w:pPr>
        <w:rPr>
          <w:sz w:val="16"/>
        </w:rPr>
      </w:pPr>
    </w:p>
    <w:p w14:paraId="2E69557C" w14:textId="77777777" w:rsidR="00BA3E15" w:rsidRPr="0090311C" w:rsidRDefault="00BA3E15" w:rsidP="00BA3E15">
      <w:pPr>
        <w:pStyle w:val="Heading4"/>
      </w:pPr>
      <w:r w:rsidRPr="0090311C">
        <w:t>We must reject of all forms of violence if we strive for peace – physical, psychological, and the threat-based rhetoric of the disad</w:t>
      </w:r>
    </w:p>
    <w:p w14:paraId="1A013A76" w14:textId="77777777" w:rsidR="00BA3E15" w:rsidRPr="0090311C" w:rsidRDefault="00BA3E15" w:rsidP="00BA3E15">
      <w:r w:rsidRPr="0090311C">
        <w:rPr>
          <w:rStyle w:val="Style13ptBold"/>
        </w:rPr>
        <w:t>Galtung 69</w:t>
      </w:r>
      <w:r w:rsidRPr="0090311C">
        <w:t xml:space="preserve"> Johan, International Peace Research Institute, Oslo, “Violence, Peace, and Peace Research,” Journal of Peace Research, Vol. 6, No. 3 (1969), pp. 167-191, http://www.jstor.org/stable/422690</w:t>
      </w:r>
    </w:p>
    <w:p w14:paraId="3C2C6E20" w14:textId="77777777" w:rsidR="00BA3E15" w:rsidRPr="0090311C" w:rsidRDefault="00BA3E15" w:rsidP="00BA3E15">
      <w:pPr>
        <w:rPr>
          <w:sz w:val="16"/>
        </w:rPr>
      </w:pPr>
      <w:r w:rsidRPr="0090311C">
        <w:rPr>
          <w:sz w:val="16"/>
        </w:rPr>
        <w:t xml:space="preserve">Thus, the </w:t>
      </w:r>
      <w:r w:rsidRPr="0090311C">
        <w:rPr>
          <w:rStyle w:val="StyleUnderline"/>
        </w:rPr>
        <w:t>definition of 'peace'</w:t>
      </w:r>
      <w:r w:rsidRPr="0090311C">
        <w:rPr>
          <w:sz w:val="16"/>
        </w:rPr>
        <w:t xml:space="preserve"> becomes a major part of a scientific strategy. It may depart from common usage by not being agreed to 'by most' (consensus not required), yet should not be entirely subjectivistic ('agreed to by many'). It </w:t>
      </w:r>
      <w:r w:rsidRPr="0090311C">
        <w:rPr>
          <w:rStyle w:val="StyleUnderline"/>
        </w:rPr>
        <w:t>should depict a state of affairs the realization of which is not utopian ('not impossible to obtain'), yet not on the immediate political agenda ('complex and difficult'</w:t>
      </w:r>
      <w:r w:rsidRPr="0090311C">
        <w:rPr>
          <w:sz w:val="16"/>
        </w:rPr>
        <w:t xml:space="preserve">). And </w:t>
      </w:r>
      <w:r w:rsidRPr="0090311C">
        <w:rPr>
          <w:rStyle w:val="StyleUnderline"/>
        </w:rPr>
        <w:t>it should immediately steer one's attention towards problems that are on the political, intellectual, and scientific agenda of today, and tomorrow</w:t>
      </w:r>
      <w:r w:rsidRPr="0090311C">
        <w:rPr>
          <w:sz w:val="16"/>
        </w:rPr>
        <w:t xml:space="preserve">.2 2. On the definition and dimensions of 'violence' As a point of departure, let us say that </w:t>
      </w:r>
      <w:r w:rsidRPr="0090311C">
        <w:rPr>
          <w:rStyle w:val="StyleUnderline"/>
        </w:rPr>
        <w:t>violence is present when human beings are being influenced so that their actual somatic and mental realizations are below their potential realizations</w:t>
      </w:r>
      <w:r w:rsidRPr="0090311C">
        <w:rPr>
          <w:sz w:val="16"/>
        </w:rPr>
        <w:t xml:space="preserve">. This statement may lead to more problems than it solves. However, it will soon be clear why </w:t>
      </w:r>
      <w:r w:rsidRPr="0090311C">
        <w:rPr>
          <w:rStyle w:val="StyleUnderline"/>
        </w:rPr>
        <w:t xml:space="preserve">we are rejecting the narrow concept of violence </w:t>
      </w:r>
      <w:r w:rsidRPr="0090311C">
        <w:rPr>
          <w:sz w:val="16"/>
        </w:rPr>
        <w:t xml:space="preserve">- </w:t>
      </w:r>
      <w:r w:rsidRPr="0090311C">
        <w:rPr>
          <w:rStyle w:val="StyleUnderline"/>
        </w:rPr>
        <w:t>according to which violence is somatic incapacitation, or deprivation of health, alone</w:t>
      </w:r>
      <w:r w:rsidRPr="0090311C">
        <w:rPr>
          <w:sz w:val="16"/>
        </w:rPr>
        <w:t xml:space="preserve"> (with killing as the extreme form</w:t>
      </w:r>
      <w:r w:rsidRPr="0090311C">
        <w:rPr>
          <w:rStyle w:val="StyleUnderline"/>
        </w:rPr>
        <w:t>), at the hands of an actor who intends this to be the consequence</w:t>
      </w:r>
      <w:r w:rsidRPr="0090311C">
        <w:rPr>
          <w:sz w:val="16"/>
        </w:rPr>
        <w:t xml:space="preserve">. </w:t>
      </w:r>
      <w:r w:rsidRPr="0090311C">
        <w:rPr>
          <w:rStyle w:val="StyleUnderline"/>
        </w:rPr>
        <w:t>If this were all violence is about</w:t>
      </w:r>
      <w:r w:rsidRPr="0090311C">
        <w:rPr>
          <w:sz w:val="16"/>
        </w:rPr>
        <w:t xml:space="preserve">, and peace is seen as its negation, </w:t>
      </w:r>
      <w:r w:rsidRPr="0090311C">
        <w:rPr>
          <w:rStyle w:val="StyleUnderline"/>
        </w:rPr>
        <w:t xml:space="preserve">then too little is rejected when peace is held up as an ideal. </w:t>
      </w:r>
      <w:r w:rsidRPr="0090311C">
        <w:rPr>
          <w:sz w:val="16"/>
        </w:rPr>
        <w:t xml:space="preserve">Highly unacceptable social orders would still be compatible with peace. Hence, </w:t>
      </w:r>
      <w:r w:rsidRPr="0090311C">
        <w:rPr>
          <w:rStyle w:val="StyleUnderline"/>
        </w:rPr>
        <w:t>an extended concept of violence is indispensabl</w:t>
      </w:r>
      <w:r w:rsidRPr="0090311C">
        <w:rPr>
          <w:sz w:val="16"/>
        </w:rPr>
        <w:t xml:space="preserve">e but that concept should be a logical extension, not merely a list of undesirables. The definition points to at least six important dimensions of violence. But first some remarks about the use of the key words above, 'actual' and 'potential'. </w:t>
      </w:r>
      <w:r w:rsidRPr="0090311C">
        <w:rPr>
          <w:rStyle w:val="StyleUnderline"/>
        </w:rPr>
        <w:t>Violence is here defined as the cause of the difference between the potential and the actual, between what could have been and what is. Violence</w:t>
      </w:r>
      <w:r w:rsidRPr="0090311C">
        <w:rPr>
          <w:sz w:val="16"/>
        </w:rPr>
        <w:t xml:space="preserve"> is that which </w:t>
      </w:r>
      <w:r w:rsidRPr="0090311C">
        <w:rPr>
          <w:rStyle w:val="StyleUnderline"/>
        </w:rPr>
        <w:t xml:space="preserve">increases the distance between the potential and the actual, and </w:t>
      </w:r>
      <w:r w:rsidRPr="0090311C">
        <w:rPr>
          <w:sz w:val="16"/>
        </w:rPr>
        <w:t>that which</w:t>
      </w:r>
      <w:r w:rsidRPr="0090311C">
        <w:rPr>
          <w:rStyle w:val="StyleUnderline"/>
        </w:rPr>
        <w:t xml:space="preserve"> impedes the decrease of this distance</w:t>
      </w:r>
      <w:r w:rsidRPr="0090311C">
        <w:rPr>
          <w:sz w:val="16"/>
        </w:rPr>
        <w:t xml:space="preserve">. Thus, if a person died from tuberculosis in the eighteenth century it would be hard to conceive of this as violence since it might have been quite unavoidable, but if he dies from it today, despite all the medical resources in the world, then violence is present according to our definition. Correspondingly, the case of people dying from earthquakes today would not warrant an analysis in terms of violence,3 but the day after tomorrow, when earthquakes may become avoidable, such deaths may be seen as the result of violence. </w:t>
      </w:r>
      <w:r w:rsidRPr="0090311C">
        <w:rPr>
          <w:rStyle w:val="StyleUnderline"/>
        </w:rPr>
        <w:t>In other words, when the potential is higher than the actual is by definition avoidable and when it is avoidable, then violence is present</w:t>
      </w:r>
      <w:r w:rsidRPr="0090311C">
        <w:rPr>
          <w:sz w:val="16"/>
        </w:rPr>
        <w:t xml:space="preserve">. When the actual is unavoidable, then violence is not present even if the actual is at a very low level. A life expectancy of thirty years only, during the neolithic period, was not an expression of violence, but the same life-expectancy today (whether due to wars, or social injustice, or both) would be seen as violence according to our definition. Thus, the potential level of realization is that which is possible with a given level of insight and resources. </w:t>
      </w:r>
      <w:r w:rsidRPr="0090311C">
        <w:rPr>
          <w:b/>
          <w:u w:val="single"/>
        </w:rPr>
        <w:t>If insight and/or resources are monopolized by a group or class or are used for other purposes, then the actual level falls below the potential level, and violence is present in the system</w:t>
      </w:r>
      <w:r w:rsidRPr="0090311C">
        <w:rPr>
          <w:sz w:val="16"/>
        </w:rPr>
        <w:t>. In addition to these types of indirect violence there is also the direct violence where means of realization are not withheld, but directly destroyed. Thus, when a war is fought there is direct violence since killing or hurting a person certainly puts his 'actual somatic realization' below his 'potential somatic realization'. But there is also indirect violence insofar as insight and resources are channelled away from constructive efforts to bring the actual closer to the potential.4 The meaning of 'potential realizations' is highly problematic, especially when we move from somatic aspects of human life, where consensus is more readily obtained5, to mental aspects. Our guide here would probably often have to be whether the value to be realized is fairly consensual or not, although this is by no means satisfactory. For example, literacy is held in high regard almost everywhere, whereas the value of being Christian is highly controversial. Hence, we would talk about violence if the level of literacy is lower than what it could have been, not if the level of Christianity is lower than what it could have been. We shall not try to explore this difficult point further in this context, but turn to the dimensions of violence. To discuss them</w:t>
      </w:r>
      <w:r w:rsidRPr="0090311C">
        <w:rPr>
          <w:rStyle w:val="StyleUnderline"/>
        </w:rPr>
        <w:t>, it is useful to conceive of violence in terms of influence</w:t>
      </w:r>
      <w:r w:rsidRPr="0090311C">
        <w:rPr>
          <w:sz w:val="16"/>
        </w:rPr>
        <w:t>, as indicated in the statement we used as a point of departure above. A complete influence relation presupposes an influencer, an influencee, and a mode of influencing.6 In the case of persons, we can put it very simply</w:t>
      </w:r>
      <w:r w:rsidRPr="0090311C">
        <w:rPr>
          <w:rStyle w:val="StyleUnderline"/>
        </w:rPr>
        <w:t>: a subject, an object, and an action</w:t>
      </w:r>
      <w:r w:rsidRPr="0090311C">
        <w:rPr>
          <w:sz w:val="16"/>
        </w:rPr>
        <w:t xml:space="preserve">. </w:t>
      </w:r>
      <w:r w:rsidRPr="0090311C">
        <w:rPr>
          <w:rStyle w:val="StyleUnderline"/>
        </w:rPr>
        <w:t>But this conception of violence in terms of a complete interpersonal influence relation will lead us astray by focusing on a very special type of violence onl</w:t>
      </w:r>
      <w:r w:rsidRPr="0090311C">
        <w:rPr>
          <w:sz w:val="16"/>
        </w:rPr>
        <w:t xml:space="preserve">y; also </w:t>
      </w:r>
      <w:r w:rsidRPr="0090311C">
        <w:rPr>
          <w:rStyle w:val="StyleUnderline"/>
        </w:rPr>
        <w:t>truncated versions</w:t>
      </w:r>
      <w:r w:rsidRPr="0090311C">
        <w:rPr>
          <w:sz w:val="16"/>
        </w:rPr>
        <w:t xml:space="preserve"> where either subject or object or both are absent </w:t>
      </w:r>
      <w:r w:rsidRPr="0090311C">
        <w:rPr>
          <w:rStyle w:val="StyleUnderline"/>
        </w:rPr>
        <w:t>are highly significant</w:t>
      </w:r>
      <w:r w:rsidRPr="0090311C">
        <w:rPr>
          <w:sz w:val="16"/>
        </w:rPr>
        <w:t xml:space="preserve">. To approach this we shall start with two dimensions characterizing the violent action itself, or the mode of influence. </w:t>
      </w:r>
      <w:r w:rsidRPr="0090311C">
        <w:rPr>
          <w:rStyle w:val="StyleUnderline"/>
        </w:rPr>
        <w:t>The first distinction to be made is between physical and psychological violence.</w:t>
      </w:r>
      <w:r w:rsidRPr="0090311C">
        <w:rPr>
          <w:sz w:val="16"/>
        </w:rPr>
        <w:t xml:space="preserve"> The distinction is trite but important mainly because the narrow concept of violence mentioned above concentrates on physical violence only. Under physical violence human beings are hurt somatically, to the point of killing. It is useful to distinguish further between 'biological violence', which reduces somatic capability (below what is potentially possible), and </w:t>
      </w:r>
      <w:r w:rsidRPr="0090311C">
        <w:rPr>
          <w:b/>
          <w:u w:val="single"/>
        </w:rPr>
        <w:t>'physical violence as such', which increases the constraint on human movements7 - as when a person is imprisoned or put in chains, but also when access to transportation is very unevenly distributed, keeping large segments of a population at the same place with mobility a monopoly of the selected few</w:t>
      </w:r>
      <w:r w:rsidRPr="0090311C">
        <w:rPr>
          <w:sz w:val="16"/>
        </w:rPr>
        <w:t xml:space="preserve">. But that distinction is less important than the basic distinction between violence that works on the body, and </w:t>
      </w:r>
      <w:r w:rsidRPr="0090311C">
        <w:rPr>
          <w:b/>
          <w:u w:val="single"/>
        </w:rPr>
        <w:t>violence that works on the soul; where the latter would include lies, brainwashing, indoctrination of various kinds, threats, etc. that serve to decrease mental potentialities</w:t>
      </w:r>
      <w:r w:rsidRPr="0090311C">
        <w:rPr>
          <w:sz w:val="16"/>
        </w:rPr>
        <w:t xml:space="preserve">. (Incidentally, it is interesting that such English words as 'hurt' and 'hit' can be used to express psychological as well as physical violence: this doubleness is already built into the language.) The second distinction is between the negative and positive approach to influence.8 Thus, a person can be influenced not only by punishing him when he does what the influencer considers wrong, but also by rewarding him when he does what the influencer considers right. Instead of increasing the constraints on his movements the constraints may be decreased instead of increased, and somatic capabilities extended instead of reduced. This may be readily agreed to, but does it have anything to do with violence? Yes, because the net result may still be that human beings are effectively prevented from realizing their potentialities. Thus, many contemporary thinkers9 emphasize that the consumer's society rewards amply he who goes in for consumption, while not positively punishing him who does not. The system is reward-oriented, based on promises of euphoria, but in so being also narrows down the ranges of action. It may be disputed whether this is better or worse than a system that limits the range of action because of the dysphoric consequences of staying outside the permitted range. It is perhaps better in terms of giving pleasure rather than pain, worse in terms of being more manipulatory, less overt. But the important point is, the awareness of the concept of violence can be extended in this direction, since it yields a much richer basis for discussion. </w:t>
      </w:r>
      <w:r w:rsidRPr="0090311C">
        <w:rPr>
          <w:rStyle w:val="StyleUnderline"/>
        </w:rPr>
        <w:t>The third distinction to be made is on the object side: whether or not there is an object that is hurt</w:t>
      </w:r>
      <w:r w:rsidRPr="0090311C">
        <w:rPr>
          <w:sz w:val="16"/>
        </w:rPr>
        <w:t xml:space="preserve">. Can we talk about violence when no physical or biological object is hurt? This would be a case of what is referred to above as truncated violence, but nevertheless highly meaningful. </w:t>
      </w:r>
      <w:r w:rsidRPr="0090311C">
        <w:rPr>
          <w:rStyle w:val="StyleUnderline"/>
        </w:rPr>
        <w:t>When a person, a group, a nation is displaying the means of physical violence,</w:t>
      </w:r>
      <w:r w:rsidRPr="0090311C">
        <w:rPr>
          <w:sz w:val="16"/>
        </w:rPr>
        <w:t xml:space="preserve"> whether throwing stones around or testing nuclear arms, there may not be violence in the sense that anyone is hit or hurt, but </w:t>
      </w:r>
      <w:r w:rsidRPr="0090311C">
        <w:rPr>
          <w:rStyle w:val="StyleUnderline"/>
        </w:rPr>
        <w:t>there is nevertheless the threat of physical violence and indirect threat of mental violence that may even be characterized as some type of psychological violence since it constrains human action</w:t>
      </w:r>
      <w:r w:rsidRPr="0090311C">
        <w:rPr>
          <w:sz w:val="16"/>
        </w:rPr>
        <w:t xml:space="preserve">. Indeed, this is also the intention: the famous balance of power doctrine is based on efforts to obtain precisely this effect. And </w:t>
      </w:r>
      <w:r w:rsidRPr="0090311C">
        <w:rPr>
          <w:rStyle w:val="StyleUnderline"/>
        </w:rPr>
        <w:t>correspondingly with psychological violence that does not reach any object: a lie does not become more of a truth because nobody believes in the lie</w:t>
      </w:r>
      <w:r w:rsidRPr="0090311C">
        <w:rPr>
          <w:sz w:val="16"/>
        </w:rPr>
        <w:t xml:space="preserve">. </w:t>
      </w:r>
      <w:r w:rsidRPr="0090311C">
        <w:rPr>
          <w:rStyle w:val="StyleUnderline"/>
        </w:rPr>
        <w:t>Untruthfulness is violence</w:t>
      </w:r>
      <w:r w:rsidRPr="0090311C">
        <w:rPr>
          <w:sz w:val="16"/>
        </w:rPr>
        <w:t xml:space="preserve"> according to this kind of thinking under any condition, </w:t>
      </w:r>
      <w:r w:rsidRPr="0090311C">
        <w:rPr>
          <w:rStyle w:val="StyleUnderline"/>
        </w:rPr>
        <w:t>which does not mean that it cannot be the least evil under some widely discussed circumstances</w:t>
      </w:r>
      <w:r w:rsidRPr="0090311C">
        <w:rPr>
          <w:sz w:val="16"/>
        </w:rPr>
        <w:t xml:space="preserve">. </w:t>
      </w:r>
    </w:p>
    <w:p w14:paraId="0F899061" w14:textId="77777777" w:rsidR="00BA3E15" w:rsidRPr="0090311C" w:rsidRDefault="00BA3E15" w:rsidP="00BA3E15"/>
    <w:p w14:paraId="2F1F1B71" w14:textId="77777777" w:rsidR="00C96DDD" w:rsidRPr="0090311C" w:rsidRDefault="00C96DDD" w:rsidP="00C96DDD">
      <w:pPr>
        <w:pStyle w:val="Heading4"/>
      </w:pPr>
      <w:r w:rsidRPr="0090311C">
        <w:t>Positive peace can be created through affirmative approaches</w:t>
      </w:r>
    </w:p>
    <w:p w14:paraId="576C87DB" w14:textId="77777777" w:rsidR="00C96DDD" w:rsidRPr="0090311C" w:rsidRDefault="00C96DDD" w:rsidP="00C96DDD">
      <w:r w:rsidRPr="0090311C">
        <w:rPr>
          <w:rStyle w:val="Style13ptBold"/>
        </w:rPr>
        <w:t xml:space="preserve">Williams 15 </w:t>
      </w:r>
      <w:r w:rsidRPr="0090311C">
        <w:t>(Brian, visiting professor and labour relations at the University of Lusaka; “Let’s seek ‘positive peace; Neutrality is no option for communities facing a legacy of structural violence” Cape Argus p.39, http://go.galegroup.com.proxy.lib.umich.edu/ps/i.do?p=STND&amp;u=lom_umichanna&amp;id=GALE%7CA429603571&amp;v=2.1&amp;it=r&amp;sid=summon)//VL</w:t>
      </w:r>
    </w:p>
    <w:p w14:paraId="79A4B32C" w14:textId="2B74890B" w:rsidR="00C96DDD" w:rsidRPr="0090311C" w:rsidRDefault="00C96DDD" w:rsidP="00C96DDD">
      <w:pPr>
        <w:rPr>
          <w:sz w:val="16"/>
        </w:rPr>
      </w:pPr>
      <w:r w:rsidRPr="0090311C">
        <w:rPr>
          <w:sz w:val="16"/>
        </w:rPr>
        <w:t xml:space="preserve">AT THE Kensington Civic Centre on Monday, a group of 23 peace-builders graduated after the completion of an intensive peace-building programme. The University of Lusaka was a central feature of the proceedings and co-certificated the training. Father David, the Catholic priest at St Luke's in Factreton, delivered the peace prayer at the opening and stated that the three Abrahamic faiths (Judaism, Christianity and </w:t>
      </w:r>
      <w:hyperlink r:id="rId69" w:tooltip="Related articles for'Islam'" w:history="1">
        <w:r w:rsidRPr="0090311C">
          <w:rPr>
            <w:rStyle w:val="Hyperlink"/>
            <w:sz w:val="16"/>
          </w:rPr>
          <w:t>Islam</w:t>
        </w:r>
      </w:hyperlink>
      <w:r w:rsidRPr="0090311C">
        <w:rPr>
          <w:sz w:val="16"/>
        </w:rPr>
        <w:t xml:space="preserve">) each have peace and love at the centre of their belief systems. He stated that </w:t>
      </w:r>
      <w:r w:rsidRPr="0090311C">
        <w:rPr>
          <w:rStyle w:val="StyleUnderline"/>
        </w:rPr>
        <w:t>positive peace is possible, if we consistently combine faith and action</w:t>
      </w:r>
      <w:r w:rsidRPr="0090311C">
        <w:rPr>
          <w:sz w:val="16"/>
        </w:rPr>
        <w:t>. Father David echoed the words of his Holiness Pope Francis who stated in April: "</w:t>
      </w:r>
      <w:r w:rsidRPr="0090311C">
        <w:rPr>
          <w:rStyle w:val="StyleUnderline"/>
        </w:rPr>
        <w:t>We ask for peace and freedom for the many men and women subject to old and new forms of enslavement on the part of criminal individuals and groups</w:t>
      </w:r>
      <w:r w:rsidRPr="0090311C">
        <w:rPr>
          <w:sz w:val="16"/>
        </w:rPr>
        <w:t xml:space="preserve">. "Peace and liberty for the victims of drug dealers, who are often allied with the powers who ought to defend peace and harmony in the human family. And we ask peace for this world subjected to arms dealers..." The Kensington-Factreton Ratepayers and Residents Association (KFRRA) has started major transformation initiatives to create conditions for durable peace. Mariam Oliver ended the graduation with a "lighting of candles ceremony" in a darkened hall. It symbolised the power of light, love and peace which was inspired by the words of Martin Luther King jr: "Darkness cannot drive out darkness; only light can do that. Hate cannot drive out hate; only love can do that." We are not born to hate or to murder or to be at war. </w:t>
      </w:r>
      <w:hyperlink r:id="rId70" w:tooltip="Related articles for'Violence'" w:history="1">
        <w:r w:rsidRPr="0090311C">
          <w:rPr>
            <w:rStyle w:val="Hyperlink"/>
            <w:u w:val="single"/>
          </w:rPr>
          <w:t>Violence</w:t>
        </w:r>
      </w:hyperlink>
      <w:r w:rsidRPr="0090311C">
        <w:rPr>
          <w:rStyle w:val="StyleUnderline"/>
        </w:rPr>
        <w:t xml:space="preserve"> is not our natural state of being as humans. Yet the bloodied pages of human history provide a different narrative about our capacity to harm ourselves and others.</w:t>
      </w:r>
      <w:r w:rsidRPr="0090311C">
        <w:rPr>
          <w:sz w:val="16"/>
        </w:rPr>
        <w:t xml:space="preserve"> Negative peace exists in the Kensington-Factreton community, where there has been uninterrupted murder and attempted murder of young people on an annual basis for more than a generation. The same is true for other forms of violence such as grievous bodily harm and common assaults, as well as armed robberies and common robberies which have become entrenched. </w:t>
      </w:r>
      <w:r w:rsidRPr="0090311C">
        <w:rPr>
          <w:rStyle w:val="StyleUnderline"/>
        </w:rPr>
        <w:t xml:space="preserve">Cases involving drugs, assaults, domestic and sexual violence are a standard feature of community life with devastating emotional, psychological and economic consequences for </w:t>
      </w:r>
      <w:hyperlink r:id="rId71" w:tooltip="Related articles for'Family life'" w:history="1">
        <w:r w:rsidRPr="0090311C">
          <w:rPr>
            <w:rStyle w:val="Hyperlink"/>
            <w:u w:val="single"/>
          </w:rPr>
          <w:t>family life</w:t>
        </w:r>
      </w:hyperlink>
      <w:r w:rsidRPr="0090311C">
        <w:rPr>
          <w:rStyle w:val="StyleUnderline"/>
        </w:rPr>
        <w:t xml:space="preserve">. The marginalised with the least resources suffer the most. A high impact peace-building process has started to address the existence of these wicked problems but from a corrective and restorative justice perspective. </w:t>
      </w:r>
      <w:r w:rsidRPr="0090311C">
        <w:rPr>
          <w:sz w:val="16"/>
        </w:rPr>
        <w:t xml:space="preserve">Maureen Hartogh, one of the graduates of the peace programme, related how it changed her approach to two young people who had vandalised her house. She applied a peace-building approach and these young people were not arrested but now have to perform tasks that promote peace. Yvonne Derby, another graduate who had for years provided </w:t>
      </w:r>
      <w:hyperlink r:id="rId72" w:tooltip="Related articles for'Food'" w:history="1">
        <w:r w:rsidRPr="0090311C">
          <w:rPr>
            <w:rStyle w:val="Hyperlink"/>
            <w:sz w:val="16"/>
          </w:rPr>
          <w:t>food</w:t>
        </w:r>
      </w:hyperlink>
      <w:r w:rsidRPr="0090311C">
        <w:rPr>
          <w:sz w:val="16"/>
        </w:rPr>
        <w:t xml:space="preserve"> security to some of the most vulnerable in the community stopped visits to destitute families after her son was killed in the same area. As a result of the peace programme she has started her visits again. Magadien Wentzel, a former 28s gang member, who served 25 years in prison, was also certificated as a peace-builder at the graduation ceremony on Monday night. He thanked the community for its reconciliatory approach and for supporting him to remain focused on his peace journey. Everyone who went on the training programme underwent a transformation and emerged more committed to peace-building</w:t>
      </w:r>
      <w:r w:rsidRPr="0090311C">
        <w:rPr>
          <w:rStyle w:val="StyleUnderline"/>
        </w:rPr>
        <w:t>. Inner peace must be accepted as one of the personal peace projects for each participant. We must build a climate of positive peace in order to promote a culture of sustainable peace</w:t>
      </w:r>
      <w:r w:rsidRPr="0090311C">
        <w:rPr>
          <w:sz w:val="16"/>
        </w:rPr>
        <w:t xml:space="preserve">. It is accepted that negative peace is the presence of fear, persistent patterns of violence and subcultures of violence in its different forms which exist within relationships at various levels within society. </w:t>
      </w:r>
      <w:r w:rsidRPr="0090311C">
        <w:rPr>
          <w:rStyle w:val="StyleUnderline"/>
        </w:rPr>
        <w:t>It is our silences and inaction that give life to the growth of corruption and abnormalities.</w:t>
      </w:r>
      <w:r w:rsidRPr="0090311C">
        <w:rPr>
          <w:sz w:val="16"/>
        </w:rPr>
        <w:t xml:space="preserve"> A famous quote by the late Martin Luther King jr is: "Evil thrives when good men do nothing." Archbishop Emeritus Desmond Tutu has stated: "</w:t>
      </w:r>
      <w:r w:rsidRPr="0090311C">
        <w:rPr>
          <w:rStyle w:val="StyleUnderline"/>
        </w:rPr>
        <w:t>If you are neutral in situations of injustice, you have chosen the side of the oppressor." In the context of social deprivation, poverty and crimes against the most vulnerable, the French playwright, Moliere, who died in 1673, stated: "It is not what we do, but what we do not do, for which we are accountable." Dispossession, slavery, inequalities, structural and cultural forms of violence, embedded in society as a result of centuries of injustice and oppression, contribute to the ease with which anger and aggression is used as a "first option" to address problems</w:t>
      </w:r>
      <w:r w:rsidRPr="0090311C">
        <w:rPr>
          <w:sz w:val="16"/>
        </w:rPr>
        <w:t xml:space="preserve">. Structural predictors suggest that murders, attempted murders and violence will continue every year as in the past, unless there is a major policy shift by politicians who have public mandates. Business, labour and other sectors of society also have a duty to build peace in communities. Martin Luther King jr stated: "The ultimate measure of a man is not where he stands in moments of comfort, but where he stands at times of challenge and controversy." </w:t>
      </w:r>
      <w:r w:rsidRPr="0090311C">
        <w:rPr>
          <w:rStyle w:val="StyleUnderline"/>
        </w:rPr>
        <w:t>We are our own liberators. The essence of the peace programme is based on self-reliance and internal solidarity. We are our own liberators but with a recognition that a solid contextual understanding, communication, networks and strategic partners are needed to fundamentally shift the balance towards sustainable peace</w:t>
      </w:r>
      <w:r w:rsidRPr="0090311C">
        <w:rPr>
          <w:sz w:val="16"/>
        </w:rPr>
        <w:t xml:space="preserve">. There are three obligations to which participants in the programme must commit. These include an inner peace programme for the peace-builder who receives the training; a peace project directed at helping others within the community; and peace training to educate others. For example, it is anticipated that by the end of 2015, there will be 200 trained peace-builders who will then train others. It is envisaged that there will be 1 000 trained peace-builders by the end of May 2016. </w:t>
      </w:r>
      <w:r w:rsidRPr="0090311C">
        <w:rPr>
          <w:rStyle w:val="StyleUnderline"/>
        </w:rPr>
        <w:t>Participants have the responsibility to engage in transformation-focused projects</w:t>
      </w:r>
      <w:r w:rsidRPr="0090311C">
        <w:rPr>
          <w:sz w:val="16"/>
        </w:rPr>
        <w:t xml:space="preserve"> along the following principles: all peace projects must be focused on what is possible within the resource capacity of the peace-builder within the community; the micro projects identified by those who received the training must be small and must not require any external funding; every micro peace project must be self-funded from within the community; and the peace training process will continue until there are at least a minimum of a thousand trained peace-builders and peace educators. Once there are a thousand peace-builders, an assessment will be made to decide whether to continue the training so that an even greater critical mass can be generated. A major part of the programme is to impact positively on reasoning towards simple and peaceful ways to address destructive conflicts and problems. In this way, it is expected that the multiplication of many micro peace projects will contribute to shift thinking and behaviour towards a culture of peace. Reinforcement methods to consolidate the learning and ideas for peace is a necessary part of the programme. In the grassroots peace process that has been started, partners are welcome who wish to journey with the community in building peace from the ground up. A new world is possible. This peace-building programme, designed by me, seeks to address wicked challenges faced by conflict-sensitive communities, using resources from within the community as a means to ensure sustainability. </w:t>
      </w:r>
    </w:p>
    <w:p w14:paraId="30BA407E" w14:textId="7E21A888" w:rsidR="00BA3E15" w:rsidRPr="0090311C" w:rsidRDefault="00BA3E15" w:rsidP="00BA3E15">
      <w:pPr>
        <w:pStyle w:val="Heading3"/>
      </w:pPr>
      <w:r w:rsidRPr="0090311C">
        <w:t>Impact - Cuomo</w:t>
      </w:r>
    </w:p>
    <w:p w14:paraId="1C3E13E8" w14:textId="77777777" w:rsidR="00C96DDD" w:rsidRPr="0090311C" w:rsidRDefault="00C96DDD" w:rsidP="00C96DDD">
      <w:pPr>
        <w:pStyle w:val="Heading4"/>
      </w:pPr>
      <w:r w:rsidRPr="0090311C">
        <w:t>Their disads are a crisis-based politics that mask over the military complex and ensures complacency in the face of continued everyday violence</w:t>
      </w:r>
    </w:p>
    <w:p w14:paraId="148E7889" w14:textId="77777777" w:rsidR="00C96DDD" w:rsidRPr="0090311C" w:rsidRDefault="00C96DDD" w:rsidP="00C96DDD">
      <w:r w:rsidRPr="0090311C">
        <w:rPr>
          <w:rStyle w:val="Style13ptBold"/>
        </w:rPr>
        <w:t>Cuomo 96</w:t>
      </w:r>
      <w:r w:rsidRPr="0090311C">
        <w:t xml:space="preserve"> Chris J, “War Is Not Just an Event: Reflections on the Significance of Everyday Violence,” Hypatia vol. 11, no. 4 (Fall 1996)</w:t>
      </w:r>
    </w:p>
    <w:p w14:paraId="38B2DDA9" w14:textId="77777777" w:rsidR="00C96DDD" w:rsidRPr="0090311C" w:rsidRDefault="00C96DDD" w:rsidP="00C96DDD">
      <w:r w:rsidRPr="0090311C">
        <w:t xml:space="preserve">Ethical approaches that do not attend to the ways in which warfare and military practices are woven into the very fabric of life in twenty-first century technological states lead to crisis-based politics and analyses. For any feminism that aims to resist oppression and create alternative social and political options, </w:t>
      </w:r>
      <w:r w:rsidRPr="0090311C">
        <w:rPr>
          <w:rStyle w:val="StyleUnderline"/>
        </w:rPr>
        <w:t>crisis-based ethics and politics are problematic because they distract attention from the need for sustained resistance to the enmeshed, omnipresent systems of domination and oppression that so often function as givens in most people’s lives. Neglecting the omnipresence of militarism allows the false belief that the absence of declared armed conflicts is peace, the polar opposite of war</w:t>
      </w:r>
      <w:r w:rsidRPr="0090311C">
        <w:t xml:space="preserve">. It is particularly easy for those whose lives are shaped by the safety of privilege, and who do not regularly encounter the realities of militarism, to maintain this false belief. </w:t>
      </w:r>
      <w:r w:rsidRPr="0090311C">
        <w:rPr>
          <w:rStyle w:val="StyleUnderline"/>
        </w:rPr>
        <w:t>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w:t>
      </w:r>
      <w:r w:rsidRPr="0090311C">
        <w:t xml:space="preserve"> </w:t>
      </w:r>
      <w:r w:rsidRPr="0090311C">
        <w:rPr>
          <w:rStyle w:val="StyleUnderline"/>
        </w:rPr>
        <w:t>threatened, and at that point it is difficult not to respond in ways that make resisters drop all other political priorities. Crisis-driven attention to declarations of war might actually keep resisters complacent about and complicitous in the general presence of global militarism</w:t>
      </w:r>
      <w:r w:rsidRPr="0090311C">
        <w:t xml:space="preserve">. Seeing war as necessarily embedded in constant military presence draws attention to the fact </w:t>
      </w:r>
      <w:r w:rsidRPr="0090311C">
        <w:rPr>
          <w:rStyle w:val="StyleUnderline"/>
        </w:rPr>
        <w:t>that horrific, state-sponsored violence is happening nearly all over, all of the time</w:t>
      </w:r>
      <w:r w:rsidRPr="0090311C">
        <w:t xml:space="preserve">, and that it is perpetrated by military institutions and other militaristic agents of the state. </w:t>
      </w:r>
    </w:p>
    <w:p w14:paraId="187A0895" w14:textId="6D5FDA31" w:rsidR="00292C04" w:rsidRPr="0090311C" w:rsidRDefault="00292C04" w:rsidP="00292C04">
      <w:pPr>
        <w:pStyle w:val="Heading3"/>
      </w:pPr>
      <w:r w:rsidRPr="0090311C">
        <w:t>Discourse Key</w:t>
      </w:r>
    </w:p>
    <w:p w14:paraId="035A9292" w14:textId="77777777" w:rsidR="00BA3E15" w:rsidRPr="0090311C" w:rsidRDefault="00BA3E15" w:rsidP="00BA3E15">
      <w:pPr>
        <w:pStyle w:val="Heading4"/>
      </w:pPr>
      <w:r w:rsidRPr="0090311C">
        <w:t xml:space="preserve">An ongoing understanding of complexities with a clear policy response must be originated to confront trafficking exploitation </w:t>
      </w:r>
    </w:p>
    <w:p w14:paraId="44B594ED" w14:textId="77777777" w:rsidR="00BA3E15" w:rsidRPr="0090311C" w:rsidRDefault="00BA3E15" w:rsidP="00BA3E15">
      <w:r w:rsidRPr="0090311C">
        <w:rPr>
          <w:rStyle w:val="Style13ptBold"/>
        </w:rPr>
        <w:t>Munro 8</w:t>
      </w:r>
      <w:r w:rsidRPr="0090311C">
        <w:t xml:space="preserve"> Vanessa E. Munro is the Head of the School of Law in Warwick, a Fellow of the Academy of Social Sciences, “Of Rights and Rhetoric: Discourses of Degradation and Exploitation in the Context of Sex Trafficking,” Page 263-264</w:t>
      </w:r>
    </w:p>
    <w:p w14:paraId="13BC8483" w14:textId="404F3E6C" w:rsidR="00BA3E15" w:rsidRPr="0090311C" w:rsidRDefault="00BA3E15" w:rsidP="00BA3E15">
      <w:pPr>
        <w:rPr>
          <w:u w:val="single"/>
        </w:rPr>
      </w:pPr>
      <w:r w:rsidRPr="0090311C">
        <w:rPr>
          <w:rStyle w:val="StyleUnderline"/>
        </w:rPr>
        <w:t>It is clear from the preceding discussion that these difficult questions cannot be avoided through the invocation of a 'fuzzy' claim to exploitation</w:t>
      </w:r>
      <w:r w:rsidRPr="0090311C">
        <w:rPr>
          <w:sz w:val="16"/>
        </w:rPr>
        <w:t xml:space="preserve">. Indeed, on closer inspection, this claim also entails consideration of what would constitute wrongful humiliation or objectification of another, of what conditions of work and levels of reward are intolerable, and of what relevance we should afford to the existence of consent and harm. That said, </w:t>
      </w:r>
      <w:r w:rsidRPr="0090311C">
        <w:rPr>
          <w:rStyle w:val="StyleUnderline"/>
        </w:rPr>
        <w:t>it is clear that the claim that trafficking involves the exploitation of its victims is one that has captured the political and moral imagination</w:t>
      </w:r>
      <w:r w:rsidRPr="0090311C">
        <w:rPr>
          <w:sz w:val="16"/>
        </w:rPr>
        <w:t xml:space="preserve">. In its favour, the concept of exploitation leaves scope for identifying harms that may not be so easily captured by pre-existing categories and forges a conceptual union between sex trafficking and its less celebrated labour variant. In addition, </w:t>
      </w:r>
      <w:r w:rsidRPr="0090311C">
        <w:rPr>
          <w:rStyle w:val="StyleUnderline"/>
        </w:rPr>
        <w:t>seeing the injury of trafficking through the lens of exploitation may ultimately assist us in thinking through the complexities of the relationship between consent, harm, and victimhood in the context of contemporary people trafficking. But to fulfil its potential, the existence of exploitation here cannot just be posited, but must be established, and the exact nature and origins of that exploitation must be more clearly articulated, alongside the guiding rationale for its condemnation</w:t>
      </w:r>
      <w:r w:rsidRPr="0090311C">
        <w:rPr>
          <w:sz w:val="16"/>
        </w:rPr>
        <w:t xml:space="preserve">. It has been suggested above that, </w:t>
      </w:r>
      <w:r w:rsidRPr="0090311C">
        <w:rPr>
          <w:rStyle w:val="StyleUnderline"/>
        </w:rPr>
        <w:t>in the context of anti-trafficking policy, one possible explanation for why exploitation, though widely and increasingly invoked, has remained so vaguely defined relates to the pragmatic benefits of flexibility and malleability in a political arena within which competing perspectives must be mediated and negotiated towards a global consensus</w:t>
      </w:r>
      <w:r w:rsidRPr="0090311C">
        <w:rPr>
          <w:sz w:val="16"/>
        </w:rPr>
        <w:t xml:space="preserve">. This article has called for </w:t>
      </w:r>
      <w:r w:rsidRPr="0090311C">
        <w:rPr>
          <w:rStyle w:val="StyleUnderline"/>
        </w:rPr>
        <w:t>a closer interrogation of the concept of exploitation in order to develop a more clear-sighted policy response and a stronger basis for any assertion of a human rights violation grounded in exploitation claims.</w:t>
      </w:r>
      <w:r w:rsidRPr="0090311C">
        <w:rPr>
          <w:sz w:val="16"/>
        </w:rPr>
        <w:t xml:space="preserve"> At the same time, it recognizes that, in the final analysis, seeking to establish the essence of what it means to be exploited may prove to be illusory, since - as with the activity of people trafficking itself perhaps - the concept of exploitation may best be understood not as a coherent and consistent phenomenon that can be responded to uniformly, but as a concept given its unity by the intersection and overlapping of a range of distinctive manifestations, linked together in a complex way in a manner akin to Wittgenstein's idea of 'family resemblance'.70 But the fact that this approach in its 'wrongful use', 'disparity of value' and potentially myriad other forms - does not supplant the need for this interrogation. On the contrary, </w:t>
      </w:r>
      <w:r w:rsidRPr="0090311C">
        <w:rPr>
          <w:rStyle w:val="StyleUnderline"/>
        </w:rPr>
        <w:t xml:space="preserve">it demands ongoing interrogation and the development of a sense of exploitation(s) that is permanently unclosed, sensitive to context, and engaged with the complexities of what Wittgenstein calls 'the rough ground' of lived experience. </w:t>
      </w:r>
    </w:p>
    <w:p w14:paraId="73F92122" w14:textId="77777777" w:rsidR="00E7176C" w:rsidRPr="0090311C" w:rsidRDefault="00E7176C" w:rsidP="00E7176C">
      <w:pPr>
        <w:pStyle w:val="Heading4"/>
      </w:pPr>
      <w:r w:rsidRPr="0090311C">
        <w:t xml:space="preserve">Participating in public discourses on human trafficking is critical to understanding the construction of power and exploitation </w:t>
      </w:r>
    </w:p>
    <w:p w14:paraId="377909F1" w14:textId="77777777" w:rsidR="00E7176C" w:rsidRPr="0090311C" w:rsidRDefault="00E7176C" w:rsidP="00E7176C">
      <w:pPr>
        <w:rPr>
          <w:rStyle w:val="Style13ptBold"/>
        </w:rPr>
      </w:pPr>
      <w:r w:rsidRPr="0090311C">
        <w:rPr>
          <w:rStyle w:val="Style13ptBold"/>
        </w:rPr>
        <w:t xml:space="preserve">Dragiewicz 8 </w:t>
      </w:r>
      <w:r w:rsidRPr="0090311C">
        <w:t>Molly Dragiewicz is Associate Professor in the School of Justice, Faculty of Law at Queensland University of Technology,</w:t>
      </w:r>
      <w:r w:rsidRPr="0090311C">
        <w:rPr>
          <w:rStyle w:val="Style13ptBold"/>
        </w:rPr>
        <w:t xml:space="preserve"> </w:t>
      </w:r>
      <w:r w:rsidRPr="0090311C">
        <w:t>“Teaching about Trafficking: Opportunities and Challenges for Critical Engagement,” Page 186-187</w:t>
      </w:r>
    </w:p>
    <w:p w14:paraId="397F2E4E" w14:textId="77777777" w:rsidR="00E7176C" w:rsidRPr="0090311C" w:rsidRDefault="00E7176C" w:rsidP="00E7176C">
      <w:pPr>
        <w:rPr>
          <w:rStyle w:val="StyleUnderline"/>
        </w:rPr>
      </w:pPr>
      <w:r w:rsidRPr="0090311C">
        <w:rPr>
          <w:sz w:val="16"/>
        </w:rPr>
        <w:t>Given the recent increase in interest in human trafficking, perhaps best (or worst) illustrated by the 2005 Lifetime Television mini-series by that name or by the linking up of the Trafficking Victims Protection Act (TVPA) and Violence Against Women Act in 2000</w:t>
      </w:r>
      <w:r w:rsidRPr="0090311C">
        <w:t xml:space="preserve">, </w:t>
      </w:r>
      <w:r w:rsidRPr="0090311C">
        <w:rPr>
          <w:rStyle w:val="StyleUnderline"/>
        </w:rPr>
        <w:t>it has become increasingly important for feminist scholars to understand and participate in public discourses on trafficking</w:t>
      </w:r>
      <w:r w:rsidRPr="0090311C">
        <w:rPr>
          <w:sz w:val="16"/>
        </w:rPr>
        <w:t xml:space="preserve">. This is an extremely politicized issue and the debate is filling a variety of symbolic functions fora number of constituencies. </w:t>
      </w:r>
      <w:r w:rsidRPr="0090311C">
        <w:rPr>
          <w:rStyle w:val="StyleUnderline"/>
        </w:rPr>
        <w:t>Symbolic battles over issues like sexuality, gender, globalization, and migration are the reasons that trafficking has received so much attention in recent years</w:t>
      </w:r>
      <w:r w:rsidRPr="0090311C">
        <w:rPr>
          <w:sz w:val="16"/>
        </w:rPr>
        <w:t xml:space="preserve">. As in the earlier spate of interest in "white slavery" in the early 1900s, </w:t>
      </w:r>
      <w:r w:rsidRPr="0090311C">
        <w:rPr>
          <w:rStyle w:val="StyleUnderline"/>
        </w:rPr>
        <w:t>concerns about the women's movement, women's sexuality, women's place in society, and women's bodies, rather than changes in trafficking itself or some objective interest in harm to women, are driving the international focus on trafficking.</w:t>
      </w:r>
      <w:r w:rsidRPr="0090311C">
        <w:rPr>
          <w:sz w:val="16"/>
        </w:rPr>
        <w:t xml:space="preserve"> </w:t>
      </w:r>
      <w:r w:rsidRPr="0090311C">
        <w:rPr>
          <w:rStyle w:val="StyleUnderline"/>
        </w:rPr>
        <w:t>Given this reality, it is very important for feminist scholars to be aware of these political developments and to participate in the public discussion.</w:t>
      </w:r>
      <w:r w:rsidRPr="0090311C">
        <w:rPr>
          <w:sz w:val="16"/>
        </w:rPr>
        <w:t xml:space="preserve"> Regardless of the reasons for increased attention to trafficking, many colleges and universities now offer stand-alone courses on the issue in programs as diverse as women's and gender studies, economics, geography, political science, public health, sociology, law, and international studies. In addition to these dedicated courses, many other courses now include sections on trafficking as part of investigations of issues like the sociology of gender, public policy, migration, globalization, human rights, labor issues, and organized crime. Teaching about trafficking is complicated by its location at the intersection of a number of major social and structural categories. As a result</w:t>
      </w:r>
      <w:r w:rsidRPr="0090311C">
        <w:rPr>
          <w:rStyle w:val="StyleUnderline"/>
        </w:rPr>
        <w:t>, a number of factors affect students' ability to think clearly about the issues involved in trafficking, including deeply entrenched stereotypes, ignorance, and bias against sex workers, immigrants, racial and ethnic minorities, women, and poor people</w:t>
      </w:r>
      <w:r w:rsidRPr="0090311C">
        <w:rPr>
          <w:sz w:val="16"/>
        </w:rPr>
        <w:t>. This same loca- tion is what makes trafficking such an interesting topic to teach</w:t>
      </w:r>
      <w:r w:rsidRPr="0090311C">
        <w:rPr>
          <w:rStyle w:val="StyleUnderline"/>
        </w:rPr>
        <w:t>. Teachers and students must consider the complicated and interrelated factors that contribute to the problem in order to understand it. Trafficking makes visible the intersectional nature of structural and ideological contributions to exploitation, oppression, and violence. It also confounds traditional liberal/conservative political divisions. Feminist scholars have a responsibility to teach about this issue because of what we can contribute to understanding the phenomenon of trafficking, the nature of interest in the problem, and the implications of policy development for women. In short, feminism's analyses of power and the social construction of sexuality, sex, and gender in particular have something special and essential to contribute to the conversation.</w:t>
      </w:r>
    </w:p>
    <w:p w14:paraId="2F4EBE94" w14:textId="77777777" w:rsidR="00E7176C" w:rsidRPr="0090311C" w:rsidRDefault="00E7176C" w:rsidP="00E7176C">
      <w:pPr>
        <w:pStyle w:val="Heading3"/>
      </w:pPr>
      <w:r w:rsidRPr="0090311C">
        <w:t>AT: Visa Fruad</w:t>
      </w:r>
    </w:p>
    <w:p w14:paraId="5270AC5D" w14:textId="77777777" w:rsidR="00A8018B" w:rsidRPr="0090311C" w:rsidRDefault="00A8018B" w:rsidP="00A8018B">
      <w:pPr>
        <w:pStyle w:val="Heading4"/>
      </w:pPr>
      <w:r w:rsidRPr="0090311C">
        <w:t>DHS policies checks visa fraud</w:t>
      </w:r>
    </w:p>
    <w:p w14:paraId="47914BB1" w14:textId="77777777" w:rsidR="00A8018B" w:rsidRPr="0090311C" w:rsidRDefault="00A8018B" w:rsidP="00A8018B">
      <w:r w:rsidRPr="0090311C">
        <w:rPr>
          <w:rStyle w:val="Style13ptBold"/>
        </w:rPr>
        <w:t>Mankin 17</w:t>
      </w:r>
      <w:r w:rsidRPr="0090311C">
        <w:t xml:space="preserve"> (Imogene, received her J.D. from UC Berkeley School of Law, represented clients through the East Bay Community Law Center Immigration Clinic and the Berkeley Law Post-Conviction Advocacy Project, co-directed the Berkeley Immigration Group Detention Project, interned for the Orleans Public Defender and the Bronx Defenders Immigration Practice, externed at the National Immigration Law Center, worked as a paralegal for the Immigration Center for Women &amp; Children and as a receptionist at a private immigration firm, has a B.A. in English Literature and Spanish from the University of Oregon, Immigrant Justice Corps Fellow, “Abuse-in(g) the System: How Accusations of U Visa Fraud and Brady Disclosures Perpetuate Further Violence Against Undocumented Victims of Domestic Abuse”, Berkeley La Raza Law Journal, Volume 27, Article 2, 2017, </w:t>
      </w:r>
      <w:hyperlink r:id="rId73" w:history="1">
        <w:r w:rsidRPr="0090311C">
          <w:rPr>
            <w:rStyle w:val="Hyperlink"/>
          </w:rPr>
          <w:t>https://scholarship.law.berkeley.edu/cgi/viewcontent.cgi?article=1270&amp;context=blrlj</w:t>
        </w:r>
      </w:hyperlink>
      <w:r w:rsidRPr="0090311C">
        <w:t>) DL</w:t>
      </w:r>
    </w:p>
    <w:p w14:paraId="2C11B253" w14:textId="77777777" w:rsidR="00A8018B" w:rsidRPr="0090311C" w:rsidRDefault="00A8018B" w:rsidP="00A8018B">
      <w:pPr>
        <w:rPr>
          <w:sz w:val="12"/>
        </w:rPr>
      </w:pPr>
      <w:r w:rsidRPr="0090311C">
        <w:rPr>
          <w:rStyle w:val="StyleUnderline"/>
        </w:rPr>
        <w:t>One reason why DHS is not worried about policing U visa fraud may be out of trust in the certification requirement</w:t>
      </w:r>
      <w:r w:rsidRPr="0090311C">
        <w:rPr>
          <w:sz w:val="12"/>
        </w:rPr>
        <w:t xml:space="preserve">.97 Although it was not explicitly created as a fraud prevention safeguard, </w:t>
      </w:r>
      <w:r w:rsidRPr="0090311C">
        <w:rPr>
          <w:rStyle w:val="StyleUnderline"/>
        </w:rPr>
        <w:t>the certification serves to discourage fraudulent claims by imposing an additional burden of production on the applicant beyond the statutory requirements</w:t>
      </w:r>
      <w:r w:rsidRPr="0090311C">
        <w:rPr>
          <w:sz w:val="12"/>
        </w:rPr>
        <w:t xml:space="preserve">. </w:t>
      </w:r>
      <w:r w:rsidRPr="0090311C">
        <w:rPr>
          <w:rStyle w:val="StyleUnderline"/>
        </w:rPr>
        <w:t>The certification requires the applicant to prove that they filed a bona fide police report</w:t>
      </w:r>
      <w:r w:rsidRPr="0090311C">
        <w:rPr>
          <w:sz w:val="12"/>
        </w:rPr>
        <w:t xml:space="preserve">.98 It also requires the applicant to interface with an authority who must certify that the applicant was a victim of a qualifying crime, by any credible evidence (and not necessarily that the perpetrator is guilty beyond a reasonable doubt).99 </w:t>
      </w:r>
      <w:r w:rsidRPr="0090311C">
        <w:rPr>
          <w:rStyle w:val="StyleUnderline"/>
        </w:rPr>
        <w:t>In this process the applicant must reveal their undocumented status to a police officer, which</w:t>
      </w:r>
      <w:r w:rsidRPr="0090311C">
        <w:rPr>
          <w:sz w:val="12"/>
        </w:rPr>
        <w:t xml:space="preserve"> under the Trump administration </w:t>
      </w:r>
      <w:r w:rsidRPr="0090311C">
        <w:rPr>
          <w:rStyle w:val="StyleUnderline"/>
        </w:rPr>
        <w:t>places them at risk of deportation</w:t>
      </w:r>
      <w:r w:rsidRPr="0090311C">
        <w:rPr>
          <w:sz w:val="12"/>
        </w:rPr>
        <w:t xml:space="preserve">.100 Although the standard of proof for the certification is low, </w:t>
      </w:r>
      <w:r w:rsidRPr="0090311C">
        <w:rPr>
          <w:rStyle w:val="Emphasis"/>
        </w:rPr>
        <w:t>the burden on the applicant is high, likely discouraging many inchoate temptations to fraud</w:t>
      </w:r>
      <w:r w:rsidRPr="0090311C">
        <w:rPr>
          <w:sz w:val="12"/>
        </w:rPr>
        <w:t xml:space="preserve">. Additionally, </w:t>
      </w:r>
      <w:r w:rsidRPr="0090311C">
        <w:rPr>
          <w:rStyle w:val="StyleUnderline"/>
        </w:rPr>
        <w:t>U visa certifiers serve to filter out fraudulent claims</w:t>
      </w:r>
      <w:r w:rsidRPr="0090311C">
        <w:rPr>
          <w:sz w:val="12"/>
        </w:rPr>
        <w:t xml:space="preserve"> (as well as many more bona fide claims). </w:t>
      </w:r>
      <w:r w:rsidRPr="0090311C">
        <w:rPr>
          <w:rStyle w:val="StyleUnderline"/>
        </w:rPr>
        <w:t>Certifiers are the first adjudicators of the victimhood requirement: that the applicant, by any credible evidence, was a victim of a qualifying crime</w:t>
      </w:r>
      <w:r w:rsidRPr="0090311C">
        <w:rPr>
          <w:sz w:val="12"/>
        </w:rPr>
        <w:t xml:space="preserve">.101 In reality, </w:t>
      </w:r>
      <w:r w:rsidRPr="0090311C">
        <w:rPr>
          <w:rStyle w:val="StyleUnderline"/>
        </w:rPr>
        <w:t>many certifiers misunderstand this requirement and impose a more complicated inquiry</w:t>
      </w:r>
      <w:r w:rsidRPr="0090311C">
        <w:rPr>
          <w:sz w:val="12"/>
        </w:rPr>
        <w:t xml:space="preserve">. A 2013 study by the University of North Carolina School of Law examined 4,447 certification denials reported by 772 legal service providers in 49 states. </w:t>
      </w:r>
      <w:r w:rsidRPr="0090311C">
        <w:rPr>
          <w:rStyle w:val="StyleUnderline"/>
        </w:rPr>
        <w:t>Approximately thirty percent of</w:t>
      </w:r>
      <w:r w:rsidRPr="0090311C">
        <w:rPr>
          <w:sz w:val="12"/>
        </w:rPr>
        <w:t xml:space="preserve"> these </w:t>
      </w:r>
      <w:r w:rsidRPr="0090311C">
        <w:rPr>
          <w:rStyle w:val="StyleUnderline"/>
        </w:rPr>
        <w:t>denials could be attributed to overzealous scrutiny of the victimhood requirement</w:t>
      </w:r>
      <w:r w:rsidRPr="0090311C">
        <w:rPr>
          <w:sz w:val="12"/>
        </w:rPr>
        <w:t xml:space="preserve">—the explanations ranging from “the criminal was not arrested,” to “the criminal was not successfully prosecuted,” to “the victim’s case was not closed.” 102 </w:t>
      </w:r>
      <w:r w:rsidRPr="0090311C">
        <w:rPr>
          <w:rStyle w:val="Emphasis"/>
        </w:rPr>
        <w:t>This could explain why USCIS does not report fraud; maybe the certification is working as a fraud prevention measure</w:t>
      </w:r>
      <w:r w:rsidRPr="0090311C">
        <w:rPr>
          <w:sz w:val="12"/>
        </w:rPr>
        <w:t xml:space="preserve">, if overcorrecting for it. However, there are some certifying agencies that have a policy of routinely signing U visa certifications for nearly every victim who meets the statutory helpfulness and victimhood requirements without screening for more.103 </w:t>
      </w:r>
      <w:r w:rsidRPr="0090311C">
        <w:rPr>
          <w:rStyle w:val="StyleUnderline"/>
        </w:rPr>
        <w:t>If immigrants are filing fraudulent U visa applications on a large scale as opponents claim, then these fraudulent applications would be passed on through the certification process at these agencies and USCIS would be alerted to the supposedly large fraud problem. However, this does not appear to be the case since, as mentioned above, there is a noticeable lack of concern at DHS for U visa fraud</w:t>
      </w:r>
      <w:r w:rsidRPr="0090311C">
        <w:rPr>
          <w:sz w:val="12"/>
        </w:rPr>
        <w:t xml:space="preserve">. Beyond the certification, </w:t>
      </w:r>
      <w:r w:rsidRPr="0090311C">
        <w:rPr>
          <w:rStyle w:val="StyleUnderline"/>
        </w:rPr>
        <w:t>USCIS has imposed additional regulations to prevent U visa fraud. For instance</w:t>
      </w:r>
      <w:r w:rsidRPr="0090311C">
        <w:rPr>
          <w:sz w:val="12"/>
        </w:rPr>
        <w:t xml:space="preserve">, the U visa cannot become a tool for undocumented abusers because the perpetrator of the crime is unable to benefit from the U visa.104 Additionally, </w:t>
      </w:r>
      <w:r w:rsidRPr="0090311C">
        <w:rPr>
          <w:rStyle w:val="StyleUnderline"/>
        </w:rPr>
        <w:t>USCIS may deny the U visa application if the applicant does not prove that they were a victim of a qualifying crime</w:t>
      </w:r>
      <w:r w:rsidRPr="0090311C">
        <w:rPr>
          <w:sz w:val="12"/>
        </w:rPr>
        <w:t xml:space="preserve">.105 </w:t>
      </w:r>
      <w:r w:rsidRPr="0090311C">
        <w:rPr>
          <w:rStyle w:val="StyleUnderline"/>
        </w:rPr>
        <w:t>USCIS reserves the right to revoke the U visa for fraud at any time</w:t>
      </w:r>
      <w:r w:rsidRPr="0090311C">
        <w:rPr>
          <w:sz w:val="12"/>
        </w:rPr>
        <w:t xml:space="preserve">, even at the stage when the victim applies for permanent residency three years later.106 </w:t>
      </w:r>
      <w:r w:rsidRPr="0090311C">
        <w:rPr>
          <w:rStyle w:val="Emphasis"/>
        </w:rPr>
        <w:t>Despite accusations of “rampant fraud,” DHS seems to believe it is able to adequately prevent fraud</w:t>
      </w:r>
      <w:r w:rsidRPr="0090311C">
        <w:rPr>
          <w:sz w:val="12"/>
        </w:rPr>
        <w:t>.107</w:t>
      </w:r>
    </w:p>
    <w:p w14:paraId="3DF2D8A5" w14:textId="77777777" w:rsidR="00A8018B" w:rsidRPr="0090311C" w:rsidRDefault="00A8018B" w:rsidP="00A8018B"/>
    <w:p w14:paraId="7AF20C67" w14:textId="77777777" w:rsidR="00E7176C" w:rsidRPr="0090311C" w:rsidRDefault="00E7176C" w:rsidP="00E7176C">
      <w:pPr>
        <w:pStyle w:val="Heading4"/>
      </w:pPr>
      <w:r w:rsidRPr="0090311C">
        <w:t>No such thing as U-visa fraud—too many requirements and it takes too long</w:t>
      </w:r>
    </w:p>
    <w:p w14:paraId="32D2C70D" w14:textId="77777777" w:rsidR="00E7176C" w:rsidRPr="0090311C" w:rsidRDefault="00E7176C" w:rsidP="00E7176C">
      <w:r w:rsidRPr="0090311C">
        <w:rPr>
          <w:rStyle w:val="Style13ptBold"/>
        </w:rPr>
        <w:t>Mankin 17</w:t>
      </w:r>
      <w:r w:rsidRPr="0090311C">
        <w:t xml:space="preserve"> (Imogene, received her J.D. from UC Berkeley School of Law, represented clients through the East Bay Community Law Center Immigration Clinic and the Berkeley Law Post-Conviction Advocacy Project, co-directed the Berkeley Immigration Group Detention Project, interned for the Orleans Public Defender and the Bronx Defenders Immigration Practice, externed at the National Immigration Law Center, worked as a paralegal for the Immigration Center for Women &amp; Children and as a receptionist at a private immigration firm, has a B.A. in English Literature and Spanish from the University of Oregon, Immigrant Justice Corps Fellow, “Abuse-in(g) the System: How Accusations of U Visa Fraud and Brady Disclosures Perpetuate Further Violence Against Undocumented Victims of Domestic Abuse”, Berkeley La Raza Law Journal, Volume 27, Article 2, 2017, </w:t>
      </w:r>
      <w:hyperlink r:id="rId74" w:history="1">
        <w:r w:rsidRPr="0090311C">
          <w:rPr>
            <w:rStyle w:val="Hyperlink"/>
          </w:rPr>
          <w:t>https://scholarship.law.berkeley.edu/cgi/viewcontent.cgi?article=1270&amp;context=blrlj</w:t>
        </w:r>
      </w:hyperlink>
      <w:r w:rsidRPr="0090311C">
        <w:t>) DL</w:t>
      </w:r>
    </w:p>
    <w:p w14:paraId="5B2B0C79" w14:textId="4CBC77C3" w:rsidR="00E7176C" w:rsidRPr="0090311C" w:rsidRDefault="00E7176C" w:rsidP="00E7176C">
      <w:pPr>
        <w:rPr>
          <w:sz w:val="12"/>
        </w:rPr>
      </w:pPr>
      <w:r w:rsidRPr="0090311C">
        <w:rPr>
          <w:rStyle w:val="StyleUnderline"/>
        </w:rPr>
        <w:t>Contrary to</w:t>
      </w:r>
      <w:r w:rsidRPr="0090311C">
        <w:rPr>
          <w:sz w:val="12"/>
        </w:rPr>
        <w:t xml:space="preserve"> Representative Black’s </w:t>
      </w:r>
      <w:r w:rsidRPr="0090311C">
        <w:rPr>
          <w:rStyle w:val="StyleUnderline"/>
        </w:rPr>
        <w:t>gross oversimplification of “stapl[ing] green cards to police reports</w:t>
      </w:r>
      <w:r w:rsidRPr="0090311C">
        <w:rPr>
          <w:sz w:val="12"/>
        </w:rPr>
        <w:t xml:space="preserve">,” 64 </w:t>
      </w:r>
      <w:r w:rsidRPr="0090311C">
        <w:rPr>
          <w:rStyle w:val="StyleUnderline"/>
        </w:rPr>
        <w:t>the U visa petition process is vastly longer and more onerous than this</w:t>
      </w:r>
      <w:r w:rsidRPr="0090311C">
        <w:rPr>
          <w:sz w:val="12"/>
        </w:rPr>
        <w:t xml:space="preserve">. </w:t>
      </w:r>
      <w:r w:rsidRPr="0090311C">
        <w:rPr>
          <w:rStyle w:val="StyleUnderline"/>
        </w:rPr>
        <w:t>There are several eligibility requirements for U visas</w:t>
      </w:r>
      <w:r w:rsidRPr="0090311C">
        <w:rPr>
          <w:sz w:val="12"/>
        </w:rPr>
        <w:t xml:space="preserve"> beyond the police report.65 </w:t>
      </w:r>
      <w:r w:rsidRPr="0090311C">
        <w:rPr>
          <w:rStyle w:val="StyleUnderline"/>
        </w:rPr>
        <w:t>Only after the victim has reported the crime, cooperated with law enforcement</w:t>
      </w:r>
      <w:r w:rsidRPr="0090311C">
        <w:rPr>
          <w:sz w:val="12"/>
        </w:rPr>
        <w:t>—or the prosecution, depending on the agency’s policy—</w:t>
      </w:r>
      <w:r w:rsidRPr="0090311C">
        <w:rPr>
          <w:rStyle w:val="StyleUnderline"/>
        </w:rPr>
        <w:t>and obtained a signed certification</w:t>
      </w:r>
      <w:r w:rsidRPr="0090311C">
        <w:rPr>
          <w:sz w:val="12"/>
        </w:rPr>
        <w:t xml:space="preserve">, </w:t>
      </w:r>
      <w:r w:rsidRPr="0090311C">
        <w:rPr>
          <w:rStyle w:val="StyleUnderline"/>
        </w:rPr>
        <w:t>can the victim compile the necessary documents to submit to USCIS</w:t>
      </w:r>
      <w:r w:rsidRPr="0090311C">
        <w:rPr>
          <w:sz w:val="12"/>
        </w:rPr>
        <w:t xml:space="preserve">.66 </w:t>
      </w:r>
      <w:r w:rsidRPr="0090311C">
        <w:rPr>
          <w:rStyle w:val="StyleUnderline"/>
        </w:rPr>
        <w:t>The victim’s access to a certification may depend on whether they live in a U visa friendly locality</w:t>
      </w:r>
      <w:r w:rsidRPr="0090311C">
        <w:rPr>
          <w:sz w:val="12"/>
        </w:rPr>
        <w:t xml:space="preserve">.67 The </w:t>
      </w:r>
      <w:r w:rsidRPr="0090311C">
        <w:rPr>
          <w:rStyle w:val="StyleUnderline"/>
        </w:rPr>
        <w:t>U visa regulations require a signed statement from the applicant “describing the facts of the victimization,” as well as proper completion of several forms</w:t>
      </w:r>
      <w:r w:rsidRPr="0090311C">
        <w:rPr>
          <w:sz w:val="12"/>
        </w:rPr>
        <w:t xml:space="preserve">.68 Additionally, </w:t>
      </w:r>
      <w:r w:rsidRPr="0090311C">
        <w:rPr>
          <w:rStyle w:val="StyleUnderline"/>
        </w:rPr>
        <w:t>the regulations invite applicants to submit “any additional evidence” that proves their eligibility</w:t>
      </w:r>
      <w:r w:rsidRPr="0090311C">
        <w:rPr>
          <w:sz w:val="12"/>
        </w:rPr>
        <w:t xml:space="preserve">, such as medical documents, a psychological evaluation, court documents, and the police report.69 </w:t>
      </w:r>
      <w:r w:rsidRPr="0090311C">
        <w:rPr>
          <w:rStyle w:val="Emphasis"/>
        </w:rPr>
        <w:t>With all of these requirements, the U visa just might be the slowest existing path to citizenship</w:t>
      </w:r>
      <w:r w:rsidRPr="0090311C">
        <w:rPr>
          <w:sz w:val="12"/>
        </w:rPr>
        <w:t xml:space="preserve">—currently over fifteen years long. </w:t>
      </w:r>
      <w:r w:rsidRPr="0090311C">
        <w:rPr>
          <w:rStyle w:val="StyleUnderline"/>
        </w:rPr>
        <w:t>Once the U visa petition is pending, the current processing time with USCIS is approximately two and a half years</w:t>
      </w:r>
      <w:r w:rsidRPr="0090311C">
        <w:rPr>
          <w:sz w:val="12"/>
        </w:rPr>
        <w:t xml:space="preserve">.70 </w:t>
      </w:r>
      <w:r w:rsidRPr="0090311C">
        <w:rPr>
          <w:rStyle w:val="StyleUnderline"/>
        </w:rPr>
        <w:t>However, due to the high volume of U visa applications</w:t>
      </w:r>
      <w:r w:rsidRPr="0090311C">
        <w:rPr>
          <w:sz w:val="12"/>
        </w:rPr>
        <w:t xml:space="preserve">, in 2012, </w:t>
      </w:r>
      <w:r w:rsidRPr="0090311C">
        <w:rPr>
          <w:rStyle w:val="StyleUnderline"/>
        </w:rPr>
        <w:t>the Department of State reached the annual visa quota</w:t>
      </w:r>
      <w:r w:rsidRPr="0090311C">
        <w:rPr>
          <w:sz w:val="12"/>
        </w:rPr>
        <w:t xml:space="preserve"> of 10,000 U visas, </w:t>
      </w:r>
      <w:r w:rsidRPr="0090311C">
        <w:rPr>
          <w:rStyle w:val="StyleUnderline"/>
        </w:rPr>
        <w:t>which resulted in a massive backlog</w:t>
      </w:r>
      <w:r w:rsidRPr="0090311C">
        <w:rPr>
          <w:sz w:val="12"/>
        </w:rPr>
        <w:t xml:space="preserve"> in U visa adjudications.71 </w:t>
      </w:r>
      <w:r w:rsidRPr="0090311C">
        <w:rPr>
          <w:rStyle w:val="StyleUnderline"/>
        </w:rPr>
        <w:t>After the two and a half year wait, the provisionally approved are then placed on a six-to-seven year-long “waiting list” for their U visa</w:t>
      </w:r>
      <w:r w:rsidRPr="0090311C">
        <w:rPr>
          <w:sz w:val="12"/>
        </w:rPr>
        <w:t xml:space="preserve">.72 With a provisional approval, a U visa applicant receives deferred action73 and may become eligible for a work permit and certain public benefits, but remains in legal limbo.74 </w:t>
      </w:r>
      <w:r w:rsidRPr="0090311C">
        <w:rPr>
          <w:rStyle w:val="StyleUnderline"/>
        </w:rPr>
        <w:t>The U visa holder must maintain this provisionally approved status for three years before they are eligible to apply for legal permanent residency</w:t>
      </w:r>
      <w:r w:rsidRPr="0090311C">
        <w:rPr>
          <w:sz w:val="12"/>
        </w:rPr>
        <w:t xml:space="preserve">,75 also known as a “green card.” Thus, </w:t>
      </w:r>
      <w:r w:rsidRPr="0090311C">
        <w:rPr>
          <w:rStyle w:val="StyleUnderline"/>
        </w:rPr>
        <w:t>the true time lapse between police report and green card is over eleven years—at least two and a half years for provisional approval, six to seven years of visa backlog, and three years of holding U visa status before applying for permanent residency</w:t>
      </w:r>
      <w:r w:rsidRPr="0090311C">
        <w:rPr>
          <w:sz w:val="12"/>
        </w:rPr>
        <w:t xml:space="preserve">. The path could be much longer than eleven years if the victim does not apply for a U visa shortly after she files the police report. </w:t>
      </w:r>
      <w:r w:rsidRPr="0090311C">
        <w:rPr>
          <w:rStyle w:val="StyleUnderline"/>
        </w:rPr>
        <w:t>After five years as a lawful permanent resident, the former U visa holder finally becomes eligible for naturalization</w:t>
      </w:r>
      <w:r w:rsidRPr="0090311C">
        <w:rPr>
          <w:sz w:val="12"/>
        </w:rPr>
        <w:t xml:space="preserve">,76 </w:t>
      </w:r>
      <w:r w:rsidRPr="0090311C">
        <w:rPr>
          <w:rStyle w:val="StyleUnderline"/>
        </w:rPr>
        <w:t>which brings the total time from crime to citizenship to at least sixteen years</w:t>
      </w:r>
      <w:r w:rsidRPr="0090311C">
        <w:rPr>
          <w:sz w:val="12"/>
        </w:rPr>
        <w:t xml:space="preserve">. </w:t>
      </w:r>
      <w:r w:rsidRPr="0090311C">
        <w:rPr>
          <w:rStyle w:val="Emphasis"/>
        </w:rPr>
        <w:t>Despite conservative politicians’ claims</w:t>
      </w:r>
      <w:r w:rsidRPr="0090311C">
        <w:rPr>
          <w:sz w:val="12"/>
        </w:rPr>
        <w:t xml:space="preserve"> over the years </w:t>
      </w:r>
      <w:r w:rsidRPr="0090311C">
        <w:rPr>
          <w:rStyle w:val="Emphasis"/>
        </w:rPr>
        <w:t>that the U visa is an “invitation to fraud,” in reality the U visa is too slow and onerous a process to be an invitation to anything</w:t>
      </w:r>
      <w:r w:rsidRPr="0090311C">
        <w:rPr>
          <w:sz w:val="12"/>
        </w:rPr>
        <w:t xml:space="preserve">. </w:t>
      </w:r>
      <w:r w:rsidRPr="0090311C">
        <w:rPr>
          <w:rStyle w:val="StyleUnderline"/>
        </w:rPr>
        <w:t>Applicants must not only prove their eligibility but they must also persevere through many years of bureaucratic red tape just to get on the path to legal permanent residency</w:t>
      </w:r>
      <w:r w:rsidRPr="0090311C">
        <w:rPr>
          <w:sz w:val="12"/>
        </w:rPr>
        <w:t xml:space="preserve">. If the road to a green card by U visa is over a decade long, </w:t>
      </w:r>
      <w:r w:rsidRPr="0090311C">
        <w:rPr>
          <w:rStyle w:val="StyleUnderline"/>
        </w:rPr>
        <w:t>it is unlikely that many undocumented immigrants in the U.S. are fabricating crimes and filing false police reports to acquire U visas. Many undocumented immigrants are too afraid to report bona fide crimes to the authorities, let alone defraud law enforcement officials and the federal government</w:t>
      </w:r>
      <w:r w:rsidRPr="0090311C">
        <w:rPr>
          <w:sz w:val="12"/>
        </w:rPr>
        <w:t xml:space="preserve">. Furthermore, the U visa was created as an incentive to report crimes; it is not fraudulent for undocumented immigrants to report crimes of which they are victims in order to obtain U visas. </w:t>
      </w:r>
      <w:r w:rsidRPr="0090311C">
        <w:rPr>
          <w:rStyle w:val="StyleUnderline"/>
        </w:rPr>
        <w:t xml:space="preserve">Since those who are crying fraud are players in the criminal justice system and politicians who have a clear agenda and not the Department of Homeland Security (DHS), </w:t>
      </w:r>
      <w:r w:rsidRPr="0090311C">
        <w:rPr>
          <w:rStyle w:val="Emphasis"/>
        </w:rPr>
        <w:t>it is likely that U visa fraud is not a major problem, or even a problem at all</w:t>
      </w:r>
      <w:r w:rsidRPr="0090311C">
        <w:rPr>
          <w:sz w:val="12"/>
        </w:rPr>
        <w:t>.</w:t>
      </w:r>
    </w:p>
    <w:p w14:paraId="754B461C" w14:textId="77777777" w:rsidR="00256B62" w:rsidRPr="0090311C" w:rsidRDefault="00256B62" w:rsidP="00E7176C">
      <w:pPr>
        <w:rPr>
          <w:sz w:val="12"/>
        </w:rPr>
      </w:pPr>
    </w:p>
    <w:p w14:paraId="1D8A5421" w14:textId="77777777" w:rsidR="00E7176C" w:rsidRPr="0090311C" w:rsidRDefault="00E7176C" w:rsidP="00E7176C"/>
    <w:p w14:paraId="6BFE3E72" w14:textId="1E43B44B" w:rsidR="00E7176C" w:rsidRPr="0090311C" w:rsidRDefault="006C0680" w:rsidP="003B7133">
      <w:pPr>
        <w:pStyle w:val="Heading2"/>
      </w:pPr>
      <w:r w:rsidRPr="0090311C">
        <w:t>Leadership</w:t>
      </w:r>
    </w:p>
    <w:p w14:paraId="13AE939A" w14:textId="77777777" w:rsidR="00E7176C" w:rsidRPr="0090311C" w:rsidRDefault="00E7176C" w:rsidP="00E7176C">
      <w:pPr>
        <w:pStyle w:val="Heading3"/>
      </w:pPr>
      <w:r w:rsidRPr="0090311C">
        <w:t>Leadership IL</w:t>
      </w:r>
    </w:p>
    <w:p w14:paraId="6E3C898C" w14:textId="77777777" w:rsidR="004A556A" w:rsidRPr="0090311C" w:rsidRDefault="004A556A" w:rsidP="004A556A">
      <w:pPr>
        <w:pStyle w:val="Heading4"/>
      </w:pPr>
      <w:r w:rsidRPr="0090311C">
        <w:t>The plan is key to maintaining diplomatic credibility and leadership on trafficking – TVPA reform also spurs increases in funding across the board</w:t>
      </w:r>
    </w:p>
    <w:p w14:paraId="2375A8E9" w14:textId="77777777" w:rsidR="004A556A" w:rsidRPr="0090311C" w:rsidRDefault="004A556A" w:rsidP="004A556A">
      <w:r w:rsidRPr="0090311C">
        <w:t xml:space="preserve">David </w:t>
      </w:r>
      <w:r w:rsidRPr="0090311C">
        <w:rPr>
          <w:rStyle w:val="Style13ptBold"/>
        </w:rPr>
        <w:t>Abramowitz</w:t>
      </w:r>
      <w:r w:rsidRPr="0090311C">
        <w:t xml:space="preserve"> (managing director of Humanity United, which supports efforts to change the systems that contribute to problems like human trafficking, mass atrocities, and violent conflict. Prior to joining HU, David served as chief counsel to the House Foreign Affairs Committee) January </w:t>
      </w:r>
      <w:r w:rsidRPr="0090311C">
        <w:rPr>
          <w:rStyle w:val="Style13ptBold"/>
        </w:rPr>
        <w:t>2018</w:t>
      </w:r>
      <w:r w:rsidRPr="0090311C">
        <w:t xml:space="preserve"> “Fighting human trafficking, together” http://thehill.com/opinion/civil-rights/369635-fighting-human-trafficking-together</w:t>
      </w:r>
    </w:p>
    <w:p w14:paraId="73DDBF98" w14:textId="77777777" w:rsidR="004A556A" w:rsidRPr="0090311C" w:rsidRDefault="004A556A" w:rsidP="004A556A">
      <w:r w:rsidRPr="0090311C">
        <w:t>In the summer of 2000, I sat with senators, members of the House, and congressional staff of both parties around a table in the Dirksen Senate Office Building, hammering out the final details of what eventually became the Trafficking Victims Protection Act (</w:t>
      </w:r>
      <w:r w:rsidRPr="0090311C">
        <w:rPr>
          <w:rStyle w:val="StyleUnderline"/>
        </w:rPr>
        <w:t>TVPA</w:t>
      </w:r>
      <w:r w:rsidRPr="0090311C">
        <w:t xml:space="preserve">). The final draft we crafted followed months of discussions and compromise as we </w:t>
      </w:r>
      <w:r w:rsidRPr="0090311C">
        <w:rPr>
          <w:rStyle w:val="StyleUnderline"/>
        </w:rPr>
        <w:t>put aside our many philosophical and political differences to address one of the most horrific human rights crimes imaginable</w:t>
      </w:r>
      <w:r w:rsidRPr="0090311C">
        <w:t xml:space="preserve">. In the nearly two decades since, </w:t>
      </w:r>
      <w:r w:rsidRPr="0090311C">
        <w:rPr>
          <w:rStyle w:val="StyleUnderline"/>
        </w:rPr>
        <w:t>the T</w:t>
      </w:r>
      <w:r w:rsidRPr="0090311C">
        <w:t xml:space="preserve">VPA has been reauthorized with broad bipartisan support four times — an achievement that seems more and more remarkable given Washington’s increasingly partisan environment. The TVPA has saved lives and helped countless victims of trafficking. It has become the cornerstone anti-trafficking law in the U.S. But the fight to end human trafficking is not over and the TVPA is still as essential now as it was in that conference room in 2000. This month is National Slavery and Human Trafficking Prevention Month, coming just as the TVPA is once again up for reauthorization. House and Senate leaders have the opportunity to continue their legacy of support for bi-partisan anti-trafficking work by shaping four pieces of bi-partisan legislation into a comprehensive TVPA reauthorization package. Just how important is the TVPA? </w:t>
      </w:r>
      <w:r w:rsidRPr="0090311C">
        <w:rPr>
          <w:rStyle w:val="StyleUnderline"/>
        </w:rPr>
        <w:t>If Congress fails to reauthorize this trafficking law, the stability of funding for federal agencies and programs that are critical for preventing human trafficking, providing for protection of survivors, and prosecuting perpetrators will be shaken.</w:t>
      </w:r>
      <w:r w:rsidRPr="0090311C">
        <w:t xml:space="preserve"> At stake is funding that enables efficient, focused coordination among federal, state and local agencies to investigate and prosecute human trafficking crimes like this Washington forced labor case. Other funding supports agencies such as the newly-established Department of Health and Human Services Office on Trafficking in Person, which provides support for trafficking survivors as they escape from their perpetrators, and legal resources to prosecute their trafficking cases</w:t>
      </w:r>
      <w:r w:rsidRPr="0090311C">
        <w:rPr>
          <w:rStyle w:val="StyleUnderline"/>
        </w:rPr>
        <w:t>. Authorization of these critical programs establishes anti-trafficking funding as a priority and bolsters the case for maintaining or increasing federal appropriations</w:t>
      </w:r>
      <w:r w:rsidRPr="0090311C">
        <w:t xml:space="preserve">. Moreover, </w:t>
      </w:r>
      <w:r w:rsidRPr="0090311C">
        <w:rPr>
          <w:rStyle w:val="StyleUnderline"/>
        </w:rPr>
        <w:t>long-term funding that is specifically authorized for trafficking is more important than ever in today’s environment of sequestration and funding cuts: each budget cycle presents a tremendous challenge to maintain — let alone build — the programs whose resources are dwarfed by the profits traffickers bring in. But TVPA reauthorization isn’t just about money — it speaks to our moral standing as a nation.</w:t>
      </w:r>
      <w:r w:rsidRPr="0090311C">
        <w:t xml:space="preserve"> And, if Congress fails to pass it soon, </w:t>
      </w:r>
      <w:r w:rsidRPr="0090311C">
        <w:rPr>
          <w:rStyle w:val="StyleUnderline"/>
        </w:rPr>
        <w:t>there will be troubling international ramifications. The United States’ role as a global leader in the fight against human trafficking will also be undermined, to the detriment of millions of people trapped in modern slavery around the world. Right now, U.S. diplomats are meeting with countries in the lead-up to the annual</w:t>
      </w:r>
      <w:r w:rsidRPr="0090311C">
        <w:t xml:space="preserve"> Trafficking in Persons (</w:t>
      </w:r>
      <w:r w:rsidRPr="0090311C">
        <w:rPr>
          <w:rStyle w:val="StyleUnderline"/>
        </w:rPr>
        <w:t>TIP) report, which ranks countries on their anti-trafficking efforts. This process and the report itself have proven to be tremendous diplomatic tools to encourage progress</w:t>
      </w:r>
      <w:r w:rsidRPr="0090311C">
        <w:t xml:space="preserve">. Yet, </w:t>
      </w:r>
      <w:r w:rsidRPr="0090311C">
        <w:rPr>
          <w:rStyle w:val="StyleUnderline"/>
        </w:rPr>
        <w:t>how can we ask other countries to make policy changes and fund implementation of anti-trafficking programs if we can’t even reauthorize the cornerstone U.S. legislation on trafficking</w:t>
      </w:r>
      <w:r w:rsidRPr="0090311C">
        <w:t xml:space="preserve">? </w:t>
      </w:r>
      <w:r w:rsidRPr="0090311C">
        <w:rPr>
          <w:rStyle w:val="StyleUnderline"/>
        </w:rPr>
        <w:t>This potential loss of diplomatic leadership on human trafficking is even more worrying given other gaps in our federal anti-trafficking infrastructure.</w:t>
      </w:r>
      <w:r w:rsidRPr="0090311C">
        <w:t xml:space="preserve"> For example, even with all the work Congress has done to move four bipartisan anti-trafficking bills, the administration has failed to appoint an ambassador to the Office to Monitor and Combat Trafficking in Persons (TIP). The lack of a credible voice that can speak to all forms of human trafficking furthers the perception that the Trump administration is abandoning human rights as a priority. A rash of resignations at the State Department, including just last month when highly-regarded U.S. diplomat Elizabeth Shackelford submitted a pointed resignation letter to Secretary of State Rex Tillerson, demonstrates the risk of failing to fill key human rights related positions like the TIP ambassador. </w:t>
      </w:r>
      <w:r w:rsidRPr="0090311C">
        <w:rPr>
          <w:rStyle w:val="StyleUnderline"/>
        </w:rPr>
        <w:t>For nearly 20 years, reauthorization of the TVPA has been a bipartisan priority because our leaders recognized that effective means to fight slavery furthers U.S. interests and serves an as an example for others on this critical issue. That fact remains unchanged</w:t>
      </w:r>
      <w:r w:rsidRPr="0090311C">
        <w:t xml:space="preserve">, and my hope is that Congress will recognize its passage as the moral imperative that it is. </w:t>
      </w:r>
      <w:r w:rsidRPr="0090311C">
        <w:rPr>
          <w:rStyle w:val="StyleUnderline"/>
        </w:rPr>
        <w:t>As we get closer to what promises to be a contentious 2018 election, bipartisanship on any issue will become more difficult, but this is a rare opportunity to prove that we can govern together for good.</w:t>
      </w:r>
      <w:r w:rsidRPr="0090311C">
        <w:t xml:space="preserve"> It is critical that House and Senate leadership act soon to reauthorize the TVPA by passing all four pending pieces of legislation as a single package. As we huddled around that conference room in Dirksen we came together — despite our differences — to help some of the most vulnerable people at home and around the world. We need to come together to help them once again.</w:t>
      </w:r>
    </w:p>
    <w:p w14:paraId="2B613BE9" w14:textId="77777777" w:rsidR="00E7176C" w:rsidRPr="0090311C" w:rsidRDefault="00E7176C" w:rsidP="00E7176C">
      <w:pPr>
        <w:pStyle w:val="Heading4"/>
      </w:pPr>
      <w:r w:rsidRPr="0090311C">
        <w:t>The US “severe” standard for trafficking contradicts the UN Protocol on Trafficking.</w:t>
      </w:r>
    </w:p>
    <w:p w14:paraId="4C441FA1" w14:textId="77777777" w:rsidR="00E7176C" w:rsidRPr="0090311C" w:rsidRDefault="00E7176C" w:rsidP="00E7176C">
      <w:r w:rsidRPr="0090311C">
        <w:rPr>
          <w:rStyle w:val="Style13ptBold"/>
        </w:rPr>
        <w:t>Giampolo, 06</w:t>
      </w:r>
      <w:r w:rsidRPr="0090311C">
        <w:t>—[Angela D. Giampolo , J.D. @ Temple, “THE TRAFFICKING VICTIMS PROTECTION REAUTHORIZATION ACT OF 2005: THE LATEST WEAPON IN THE FIGHT AGAINST HUMAN TRAFFICKING,” 16 Temp. Pol. &amp; Civ. Rts. L. Rev. 195, Lexis)]//MM</w:t>
      </w:r>
    </w:p>
    <w:p w14:paraId="6C7E2FFD" w14:textId="77777777" w:rsidR="00E7176C" w:rsidRPr="0090311C" w:rsidRDefault="00E7176C" w:rsidP="00E7176C">
      <w:pPr>
        <w:rPr>
          <w:rStyle w:val="StyleUnderline"/>
        </w:rPr>
      </w:pPr>
      <w:r w:rsidRPr="0090311C">
        <w:rPr>
          <w:rStyle w:val="StyleUnderline"/>
        </w:rPr>
        <w:t xml:space="preserve">International bodies and international </w:t>
      </w:r>
      <w:bookmarkStart w:id="64" w:name="ORIGHIT_615"/>
      <w:bookmarkStart w:id="65" w:name="HIT_615"/>
      <w:bookmarkEnd w:id="64"/>
      <w:bookmarkEnd w:id="65"/>
      <w:r w:rsidRPr="0090311C">
        <w:rPr>
          <w:rStyle w:val="StyleUnderline"/>
        </w:rPr>
        <w:t xml:space="preserve">human rights organizations define </w:t>
      </w:r>
      <w:bookmarkStart w:id="66" w:name="ORIGHIT_616"/>
      <w:bookmarkStart w:id="67" w:name="HIT_616"/>
      <w:bookmarkEnd w:id="66"/>
      <w:bookmarkEnd w:id="67"/>
      <w:r w:rsidRPr="0090311C">
        <w:rPr>
          <w:rStyle w:val="StyleUnderline"/>
        </w:rPr>
        <w:t>human trafficking</w:t>
      </w:r>
      <w:r w:rsidRPr="0090311C">
        <w:rPr>
          <w:sz w:val="16"/>
        </w:rPr>
        <w:t xml:space="preserve"> more </w:t>
      </w:r>
      <w:r w:rsidRPr="0090311C">
        <w:rPr>
          <w:rStyle w:val="StyleUnderline"/>
        </w:rPr>
        <w:t xml:space="preserve">broadly because their purpose is to address the needs of individuals whose </w:t>
      </w:r>
      <w:bookmarkStart w:id="68" w:name="ORIGHIT_619"/>
      <w:bookmarkStart w:id="69" w:name="HIT_619"/>
      <w:bookmarkEnd w:id="68"/>
      <w:bookmarkEnd w:id="69"/>
      <w:r w:rsidRPr="0090311C">
        <w:rPr>
          <w:rStyle w:val="StyleUnderline"/>
        </w:rPr>
        <w:t>human rights have been violated as holistically as possible</w:t>
      </w:r>
      <w:r w:rsidRPr="0090311C">
        <w:rPr>
          <w:sz w:val="16"/>
        </w:rPr>
        <w:t xml:space="preserve">. </w:t>
      </w:r>
      <w:r w:rsidRPr="0090311C">
        <w:rPr>
          <w:rStyle w:val="StyleUnderline"/>
        </w:rPr>
        <w:t xml:space="preserve">The </w:t>
      </w:r>
      <w:bookmarkStart w:id="70" w:name="ORIGHIT_620"/>
      <w:bookmarkStart w:id="71" w:name="HIT_620"/>
      <w:bookmarkEnd w:id="70"/>
      <w:bookmarkEnd w:id="71"/>
      <w:r w:rsidRPr="0090311C">
        <w:rPr>
          <w:rStyle w:val="StyleUnderline"/>
        </w:rPr>
        <w:t xml:space="preserve">trafficking definition in the </w:t>
      </w:r>
      <w:bookmarkStart w:id="72" w:name="ORIGHIT_622"/>
      <w:bookmarkStart w:id="73" w:name="HIT_622"/>
      <w:bookmarkEnd w:id="72"/>
      <w:bookmarkEnd w:id="73"/>
      <w:r w:rsidRPr="0090311C">
        <w:rPr>
          <w:rStyle w:val="StyleUnderline"/>
        </w:rPr>
        <w:t>Trafficking Protocol</w:t>
      </w:r>
      <w:r w:rsidRPr="0090311C">
        <w:rPr>
          <w:sz w:val="16"/>
        </w:rPr>
        <w:t xml:space="preserve"> discussed earlier </w:t>
      </w:r>
      <w:r w:rsidRPr="0090311C">
        <w:rPr>
          <w:rStyle w:val="StyleUnderline"/>
        </w:rPr>
        <w:t>lists several means of exploitation</w:t>
      </w:r>
      <w:r w:rsidRPr="0090311C">
        <w:rPr>
          <w:sz w:val="16"/>
        </w:rPr>
        <w:t xml:space="preserve"> such as abuse of power and use of a persons' vulnerability that at a minimum, constitute </w:t>
      </w:r>
      <w:bookmarkStart w:id="74" w:name="ORIGHIT_624"/>
      <w:bookmarkStart w:id="75" w:name="HIT_624"/>
      <w:bookmarkEnd w:id="74"/>
      <w:bookmarkEnd w:id="75"/>
      <w:r w:rsidRPr="0090311C">
        <w:rPr>
          <w:sz w:val="16"/>
        </w:rPr>
        <w:t xml:space="preserve">human trafficking. </w:t>
      </w:r>
      <w:bookmarkStart w:id="76" w:name="r195"/>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"n195" </w:instrText>
      </w:r>
      <w:r w:rsidRPr="0090311C">
        <w:rPr>
          <w:sz w:val="16"/>
        </w:rPr>
        <w:fldChar w:fldCharType="separate"/>
      </w:r>
      <w:r w:rsidRPr="0090311C">
        <w:rPr>
          <w:rStyle w:val="Hyperlink"/>
          <w:sz w:val="16"/>
        </w:rPr>
        <w:t>n195</w:t>
      </w:r>
      <w:r w:rsidRPr="0090311C">
        <w:rPr>
          <w:sz w:val="16"/>
        </w:rPr>
        <w:fldChar w:fldCharType="end"/>
      </w:r>
      <w:bookmarkEnd w:id="76"/>
      <w:r w:rsidRPr="0090311C">
        <w:rPr>
          <w:sz w:val="16"/>
        </w:rPr>
        <w:t xml:space="preserve"> </w:t>
      </w:r>
      <w:r w:rsidRPr="0090311C">
        <w:rPr>
          <w:rStyle w:val="StyleUnderline"/>
        </w:rPr>
        <w:t xml:space="preserve">The inclusion of the phrase, "at a minimum," suggests there are unenumerated means and forms of </w:t>
      </w:r>
      <w:bookmarkStart w:id="77" w:name="ORIGHIT_627"/>
      <w:bookmarkStart w:id="78" w:name="HIT_627"/>
      <w:bookmarkEnd w:id="77"/>
      <w:bookmarkEnd w:id="78"/>
      <w:r w:rsidRPr="0090311C">
        <w:rPr>
          <w:rStyle w:val="StyleUnderline"/>
        </w:rPr>
        <w:t>trafficking that should not go unpunished</w:t>
      </w:r>
      <w:r w:rsidRPr="0090311C">
        <w:rPr>
          <w:sz w:val="16"/>
        </w:rPr>
        <w:t xml:space="preserve"> and that Signatories should simply utilize the framework as a starting point in delineating a definition. </w:t>
      </w:r>
      <w:bookmarkStart w:id="79" w:name="ORIGHIT_629"/>
      <w:bookmarkStart w:id="80" w:name="HIT_629"/>
      <w:bookmarkEnd w:id="79"/>
      <w:bookmarkEnd w:id="80"/>
      <w:r w:rsidRPr="0090311C">
        <w:rPr>
          <w:sz w:val="16"/>
        </w:rPr>
        <w:t xml:space="preserve">Human Rights Watch, an international </w:t>
      </w:r>
      <w:bookmarkStart w:id="81" w:name="ORIGHIT_630"/>
      <w:bookmarkStart w:id="82" w:name="HIT_630"/>
      <w:bookmarkEnd w:id="81"/>
      <w:bookmarkEnd w:id="82"/>
      <w:r w:rsidRPr="0090311C">
        <w:rPr>
          <w:sz w:val="16"/>
        </w:rPr>
        <w:t xml:space="preserve">human rights organization, defines the crime of </w:t>
      </w:r>
      <w:bookmarkStart w:id="83" w:name="ORIGHIT_631"/>
      <w:bookmarkStart w:id="84" w:name="HIT_631"/>
      <w:bookmarkEnd w:id="83"/>
      <w:bookmarkEnd w:id="84"/>
      <w:r w:rsidRPr="0090311C">
        <w:rPr>
          <w:sz w:val="16"/>
        </w:rPr>
        <w:t xml:space="preserve">trafficking more comprehensively than the </w:t>
      </w:r>
      <w:bookmarkStart w:id="85" w:name="ORIGHIT_633"/>
      <w:bookmarkStart w:id="86" w:name="HIT_633"/>
      <w:bookmarkEnd w:id="85"/>
      <w:bookmarkEnd w:id="86"/>
      <w:r w:rsidRPr="0090311C">
        <w:rPr>
          <w:sz w:val="16"/>
        </w:rPr>
        <w:t xml:space="preserve">Trafficking Protocol. It defines </w:t>
      </w:r>
      <w:bookmarkStart w:id="87" w:name="ORIGHIT_635"/>
      <w:bookmarkStart w:id="88" w:name="HIT_635"/>
      <w:bookmarkEnd w:id="87"/>
      <w:bookmarkEnd w:id="88"/>
      <w:r w:rsidRPr="0090311C">
        <w:rPr>
          <w:sz w:val="16"/>
        </w:rPr>
        <w:t xml:space="preserve">human trafficking to include all </w:t>
      </w:r>
      <w:bookmarkStart w:id="89" w:name="ORIGHIT_638"/>
      <w:bookmarkStart w:id="90" w:name="HIT_638"/>
      <w:bookmarkEnd w:id="89"/>
      <w:bookmarkEnd w:id="90"/>
      <w:r w:rsidRPr="0090311C">
        <w:rPr>
          <w:sz w:val="16"/>
        </w:rPr>
        <w:t xml:space="preserve">acts and attempted </w:t>
      </w:r>
      <w:bookmarkStart w:id="91" w:name="ORIGHIT_639"/>
      <w:bookmarkStart w:id="92" w:name="HIT_639"/>
      <w:bookmarkEnd w:id="91"/>
      <w:bookmarkEnd w:id="92"/>
      <w:r w:rsidRPr="0090311C">
        <w:rPr>
          <w:sz w:val="16"/>
        </w:rPr>
        <w:t xml:space="preserve">acts related to the recruitment, transport, transfer, sale or purchase of </w:t>
      </w:r>
      <w:bookmarkStart w:id="93" w:name="ORIGHIT_640"/>
      <w:bookmarkStart w:id="94" w:name="HIT_640"/>
      <w:bookmarkEnd w:id="93"/>
      <w:bookmarkEnd w:id="94"/>
      <w:r w:rsidRPr="0090311C">
        <w:rPr>
          <w:sz w:val="16"/>
        </w:rPr>
        <w:t xml:space="preserve">human beings for the purpose of placing them into conditions of servitude, including forced marriage, in which labor is extracted through physical and/or nonphysical means of coercion including debt bondage, blackmail, fraud, deceit, isolation, threat or use of physical force and psychological pressure. </w:t>
      </w:r>
      <w:bookmarkStart w:id="95" w:name="r196"/>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"n196" </w:instrText>
      </w:r>
      <w:r w:rsidRPr="0090311C">
        <w:rPr>
          <w:sz w:val="16"/>
        </w:rPr>
        <w:fldChar w:fldCharType="separate"/>
      </w:r>
      <w:r w:rsidRPr="0090311C">
        <w:rPr>
          <w:rStyle w:val="Hyperlink"/>
          <w:sz w:val="16"/>
        </w:rPr>
        <w:t>n196</w:t>
      </w:r>
      <w:r w:rsidRPr="0090311C">
        <w:rPr>
          <w:sz w:val="16"/>
        </w:rPr>
        <w:fldChar w:fldCharType="end"/>
      </w:r>
      <w:bookmarkEnd w:id="95"/>
      <w:r w:rsidRPr="0090311C">
        <w:rPr>
          <w:sz w:val="16"/>
        </w:rPr>
        <w:t xml:space="preserve"> </w:t>
      </w:r>
      <w:r w:rsidRPr="0090311C">
        <w:rPr>
          <w:rStyle w:val="Emphasis"/>
        </w:rPr>
        <w:t>The U.S. definition is not nearly this broad</w:t>
      </w:r>
      <w:r w:rsidRPr="0090311C">
        <w:rPr>
          <w:sz w:val="16"/>
        </w:rPr>
        <w:t xml:space="preserve">, </w:t>
      </w:r>
      <w:r w:rsidRPr="0090311C">
        <w:rPr>
          <w:rStyle w:val="Emphasis"/>
        </w:rPr>
        <w:t>and</w:t>
      </w:r>
      <w:r w:rsidRPr="0090311C">
        <w:rPr>
          <w:sz w:val="16"/>
        </w:rPr>
        <w:t xml:space="preserve"> as a result, regrettably, </w:t>
      </w:r>
      <w:r w:rsidRPr="0090311C">
        <w:rPr>
          <w:rStyle w:val="Emphasis"/>
        </w:rPr>
        <w:t>women are left unprotected</w:t>
      </w:r>
      <w:r w:rsidRPr="0090311C">
        <w:rPr>
          <w:sz w:val="16"/>
        </w:rPr>
        <w:t xml:space="preserve">. One reason for this is that </w:t>
      </w:r>
      <w:r w:rsidRPr="0090311C">
        <w:rPr>
          <w:rStyle w:val="StyleUnderline"/>
        </w:rPr>
        <w:t>the purpose behind the U.S. definition is not solely motivated by rights-</w:t>
      </w:r>
      <w:bookmarkStart w:id="96" w:name="ORIGHIT_641"/>
      <w:bookmarkStart w:id="97" w:name="HIT_641"/>
      <w:bookmarkEnd w:id="96"/>
      <w:bookmarkEnd w:id="97"/>
      <w:r w:rsidRPr="0090311C">
        <w:rPr>
          <w:rStyle w:val="StyleUnderline"/>
        </w:rPr>
        <w:t>protection</w:t>
      </w:r>
      <w:r w:rsidRPr="0090311C">
        <w:rPr>
          <w:sz w:val="16"/>
        </w:rPr>
        <w:t xml:space="preserve">. </w:t>
      </w:r>
      <w:bookmarkStart w:id="98" w:name="r197"/>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"n197" </w:instrText>
      </w:r>
      <w:r w:rsidRPr="0090311C">
        <w:rPr>
          <w:sz w:val="16"/>
        </w:rPr>
        <w:fldChar w:fldCharType="separate"/>
      </w:r>
      <w:r w:rsidRPr="0090311C">
        <w:rPr>
          <w:rStyle w:val="Hyperlink"/>
          <w:sz w:val="16"/>
        </w:rPr>
        <w:t>n197</w:t>
      </w:r>
      <w:r w:rsidRPr="0090311C">
        <w:rPr>
          <w:sz w:val="16"/>
        </w:rPr>
        <w:fldChar w:fldCharType="end"/>
      </w:r>
      <w:bookmarkEnd w:id="98"/>
      <w:r w:rsidRPr="0090311C">
        <w:rPr>
          <w:sz w:val="16"/>
        </w:rPr>
        <w:t xml:space="preserve"> </w:t>
      </w:r>
      <w:r w:rsidRPr="0090311C">
        <w:rPr>
          <w:rStyle w:val="Emphasis"/>
        </w:rPr>
        <w:t>The U.S. government's purpose is</w:t>
      </w:r>
      <w:r w:rsidRPr="0090311C">
        <w:rPr>
          <w:sz w:val="16"/>
        </w:rPr>
        <w:t xml:space="preserve"> in part </w:t>
      </w:r>
      <w:r w:rsidRPr="0090311C">
        <w:rPr>
          <w:rStyle w:val="Emphasis"/>
        </w:rPr>
        <w:t>to limit services, including immigration relief</w:t>
      </w:r>
      <w:r w:rsidRPr="0090311C">
        <w:rPr>
          <w:sz w:val="16"/>
        </w:rPr>
        <w:t xml:space="preserve">, </w:t>
      </w:r>
      <w:proofErr w:type="gramStart"/>
      <w:r w:rsidRPr="0090311C">
        <w:rPr>
          <w:sz w:val="16"/>
        </w:rPr>
        <w:t xml:space="preserve">so as </w:t>
      </w:r>
      <w:r w:rsidRPr="0090311C">
        <w:rPr>
          <w:rStyle w:val="Emphasis"/>
        </w:rPr>
        <w:t>to</w:t>
      </w:r>
      <w:proofErr w:type="gramEnd"/>
      <w:r w:rsidRPr="0090311C">
        <w:rPr>
          <w:rStyle w:val="Emphasis"/>
        </w:rPr>
        <w:t xml:space="preserve"> minimize</w:t>
      </w:r>
      <w:r w:rsidRPr="0090311C">
        <w:rPr>
          <w:sz w:val="16"/>
        </w:rPr>
        <w:t xml:space="preserve"> [*217] </w:t>
      </w:r>
      <w:r w:rsidRPr="0090311C">
        <w:rPr>
          <w:rStyle w:val="Emphasis"/>
        </w:rPr>
        <w:t xml:space="preserve">potential exploitation of immigration relief by </w:t>
      </w:r>
      <w:bookmarkStart w:id="99" w:name="ORIGHIT_642"/>
      <w:bookmarkStart w:id="100" w:name="HIT_642"/>
      <w:bookmarkEnd w:id="99"/>
      <w:bookmarkEnd w:id="100"/>
      <w:r w:rsidRPr="0090311C">
        <w:rPr>
          <w:rStyle w:val="Emphasis"/>
        </w:rPr>
        <w:t>victims</w:t>
      </w:r>
      <w:r w:rsidRPr="0090311C">
        <w:rPr>
          <w:sz w:val="16"/>
        </w:rPr>
        <w:t xml:space="preserve">. </w:t>
      </w:r>
      <w:bookmarkStart w:id="101" w:name="r198"/>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"n198" </w:instrText>
      </w:r>
      <w:r w:rsidRPr="0090311C">
        <w:rPr>
          <w:sz w:val="16"/>
        </w:rPr>
        <w:fldChar w:fldCharType="separate"/>
      </w:r>
      <w:r w:rsidRPr="0090311C">
        <w:rPr>
          <w:rStyle w:val="Hyperlink"/>
          <w:sz w:val="16"/>
        </w:rPr>
        <w:t>n198</w:t>
      </w:r>
      <w:r w:rsidRPr="0090311C">
        <w:rPr>
          <w:sz w:val="16"/>
        </w:rPr>
        <w:fldChar w:fldCharType="end"/>
      </w:r>
      <w:bookmarkEnd w:id="101"/>
      <w:r w:rsidRPr="0090311C">
        <w:rPr>
          <w:sz w:val="16"/>
        </w:rPr>
        <w:t xml:space="preserve"> The U.S. definition of "severe forms of </w:t>
      </w:r>
      <w:bookmarkStart w:id="102" w:name="ORIGHIT_643"/>
      <w:bookmarkStart w:id="103" w:name="HIT_643"/>
      <w:bookmarkEnd w:id="102"/>
      <w:bookmarkEnd w:id="103"/>
      <w:r w:rsidRPr="0090311C">
        <w:rPr>
          <w:sz w:val="16"/>
        </w:rPr>
        <w:t xml:space="preserve">trafficking" requires an element of force, fraud or coercion. </w:t>
      </w:r>
      <w:bookmarkStart w:id="104" w:name="r199"/>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"n199" </w:instrText>
      </w:r>
      <w:r w:rsidRPr="0090311C">
        <w:rPr>
          <w:sz w:val="16"/>
        </w:rPr>
        <w:fldChar w:fldCharType="separate"/>
      </w:r>
      <w:r w:rsidRPr="0090311C">
        <w:rPr>
          <w:rStyle w:val="Hyperlink"/>
          <w:sz w:val="16"/>
        </w:rPr>
        <w:t>n199</w:t>
      </w:r>
      <w:r w:rsidRPr="0090311C">
        <w:rPr>
          <w:sz w:val="16"/>
        </w:rPr>
        <w:fldChar w:fldCharType="end"/>
      </w:r>
      <w:bookmarkEnd w:id="104"/>
      <w:r w:rsidRPr="0090311C">
        <w:rPr>
          <w:sz w:val="16"/>
        </w:rPr>
        <w:t xml:space="preserve"> One can imply in the definition of coercion that non-physical threats or psychological pressure are included, but they are not explicitly enumerated. </w:t>
      </w:r>
      <w:bookmarkStart w:id="105" w:name="r200"/>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"n200" </w:instrText>
      </w:r>
      <w:r w:rsidRPr="0090311C">
        <w:rPr>
          <w:sz w:val="16"/>
        </w:rPr>
        <w:fldChar w:fldCharType="separate"/>
      </w:r>
      <w:r w:rsidRPr="0090311C">
        <w:rPr>
          <w:rStyle w:val="Hyperlink"/>
          <w:sz w:val="16"/>
        </w:rPr>
        <w:t>n200</w:t>
      </w:r>
      <w:r w:rsidRPr="0090311C">
        <w:rPr>
          <w:sz w:val="16"/>
        </w:rPr>
        <w:fldChar w:fldCharType="end"/>
      </w:r>
      <w:bookmarkEnd w:id="105"/>
      <w:r w:rsidRPr="0090311C">
        <w:rPr>
          <w:sz w:val="16"/>
        </w:rPr>
        <w:t xml:space="preserve"> Furthermore, </w:t>
      </w:r>
      <w:r w:rsidRPr="0090311C">
        <w:rPr>
          <w:rStyle w:val="StyleUnderline"/>
        </w:rPr>
        <w:t xml:space="preserve">having the word severe qualify "forms of </w:t>
      </w:r>
      <w:bookmarkStart w:id="106" w:name="ORIGHIT_645"/>
      <w:bookmarkStart w:id="107" w:name="HIT_645"/>
      <w:bookmarkEnd w:id="106"/>
      <w:bookmarkEnd w:id="107"/>
      <w:r w:rsidRPr="0090311C">
        <w:rPr>
          <w:rStyle w:val="StyleUnderline"/>
        </w:rPr>
        <w:t xml:space="preserve">trafficking" implies that there is a lesser kind of </w:t>
      </w:r>
      <w:bookmarkStart w:id="108" w:name="ORIGHIT_647"/>
      <w:bookmarkStart w:id="109" w:name="HIT_647"/>
      <w:bookmarkEnd w:id="108"/>
      <w:bookmarkEnd w:id="109"/>
      <w:r w:rsidRPr="0090311C">
        <w:rPr>
          <w:rStyle w:val="StyleUnderline"/>
        </w:rPr>
        <w:t>human trafficking that is permissible</w:t>
      </w:r>
      <w:r w:rsidRPr="0090311C">
        <w:rPr>
          <w:sz w:val="16"/>
        </w:rPr>
        <w:t xml:space="preserve">. Finally, </w:t>
      </w:r>
      <w:r w:rsidRPr="0090311C">
        <w:rPr>
          <w:rStyle w:val="Emphasis"/>
        </w:rPr>
        <w:t xml:space="preserve">there are no provisions in the TVPA that establish how the determination is to be made regarding who falls within the ambit of statutory </w:t>
      </w:r>
      <w:bookmarkStart w:id="110" w:name="ORIGHIT_650"/>
      <w:bookmarkStart w:id="111" w:name="HIT_650"/>
      <w:bookmarkEnd w:id="110"/>
      <w:bookmarkEnd w:id="111"/>
      <w:r w:rsidRPr="0090311C">
        <w:rPr>
          <w:rStyle w:val="Emphasis"/>
        </w:rPr>
        <w:t>protections</w:t>
      </w:r>
      <w:r w:rsidRPr="0090311C">
        <w:rPr>
          <w:sz w:val="16"/>
        </w:rPr>
        <w:t xml:space="preserve">, </w:t>
      </w:r>
      <w:r w:rsidRPr="0090311C">
        <w:rPr>
          <w:rStyle w:val="Emphasis"/>
        </w:rPr>
        <w:t>making the definition almost impossible for law enforcement officials and agents to deconstruct and apply effectively and uniformly</w:t>
      </w:r>
      <w:r w:rsidRPr="0090311C">
        <w:rPr>
          <w:sz w:val="16"/>
        </w:rPr>
        <w:t xml:space="preserve">. </w:t>
      </w:r>
      <w:bookmarkStart w:id="112" w:name="r201"/>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"n201" </w:instrText>
      </w:r>
      <w:r w:rsidRPr="0090311C">
        <w:rPr>
          <w:sz w:val="16"/>
        </w:rPr>
        <w:fldChar w:fldCharType="separate"/>
      </w:r>
      <w:r w:rsidRPr="0090311C">
        <w:rPr>
          <w:rStyle w:val="Hyperlink"/>
          <w:sz w:val="16"/>
        </w:rPr>
        <w:t>n201</w:t>
      </w:r>
      <w:r w:rsidRPr="0090311C">
        <w:rPr>
          <w:sz w:val="16"/>
        </w:rPr>
        <w:fldChar w:fldCharType="end"/>
      </w:r>
      <w:bookmarkEnd w:id="112"/>
      <w:r w:rsidRPr="0090311C">
        <w:rPr>
          <w:sz w:val="16"/>
        </w:rPr>
        <w:t xml:space="preserve"> In sum, </w:t>
      </w:r>
      <w:r w:rsidRPr="0090311C">
        <w:rPr>
          <w:rStyle w:val="StyleUnderline"/>
        </w:rPr>
        <w:t xml:space="preserve">the United States' definition of </w:t>
      </w:r>
      <w:bookmarkStart w:id="113" w:name="ORIGHIT_651"/>
      <w:bookmarkStart w:id="114" w:name="HIT_651"/>
      <w:bookmarkEnd w:id="113"/>
      <w:bookmarkEnd w:id="114"/>
      <w:r w:rsidRPr="0090311C">
        <w:rPr>
          <w:rStyle w:val="StyleUnderline"/>
        </w:rPr>
        <w:t xml:space="preserve">human trafficking is inconsistent with its declared purpose of protecting </w:t>
      </w:r>
      <w:bookmarkStart w:id="115" w:name="ORIGHIT_654"/>
      <w:bookmarkStart w:id="116" w:name="HIT_654"/>
      <w:bookmarkEnd w:id="115"/>
      <w:bookmarkEnd w:id="116"/>
      <w:r w:rsidRPr="0090311C">
        <w:rPr>
          <w:rStyle w:val="StyleUnderline"/>
        </w:rPr>
        <w:t>human trafficking victims</w:t>
      </w:r>
      <w:r w:rsidRPr="0090311C">
        <w:rPr>
          <w:sz w:val="16"/>
        </w:rPr>
        <w:t xml:space="preserve">. </w:t>
      </w:r>
      <w:r w:rsidRPr="0090311C">
        <w:rPr>
          <w:rStyle w:val="StyleUnderline"/>
        </w:rPr>
        <w:t xml:space="preserve">The definition should at least meet the minimum standard set by the </w:t>
      </w:r>
      <w:bookmarkStart w:id="117" w:name="ORIGHIT_658"/>
      <w:bookmarkStart w:id="118" w:name="HIT_658"/>
      <w:bookmarkEnd w:id="117"/>
      <w:bookmarkEnd w:id="118"/>
      <w:r w:rsidRPr="0090311C">
        <w:rPr>
          <w:rStyle w:val="StyleUnderline"/>
        </w:rPr>
        <w:t>Trafficking Protocol and</w:t>
      </w:r>
      <w:r w:rsidRPr="0090311C">
        <w:rPr>
          <w:sz w:val="16"/>
        </w:rPr>
        <w:t xml:space="preserve"> above and beyond that, </w:t>
      </w:r>
      <w:r w:rsidRPr="0090311C">
        <w:rPr>
          <w:rStyle w:val="StyleUnderline"/>
        </w:rPr>
        <w:t>it should set an example to the international community by including an exhaustive list of additional means of exploitation</w:t>
      </w:r>
      <w:r w:rsidRPr="0090311C">
        <w:rPr>
          <w:sz w:val="16"/>
        </w:rPr>
        <w:t xml:space="preserve">. In addition, the definition should contain an all-inclusive phrase that incorporates "all other forms of exploitation that violate the rights of citizens as protected by the state." </w:t>
      </w:r>
      <w:bookmarkStart w:id="119" w:name="r202"/>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"n202" </w:instrText>
      </w:r>
      <w:r w:rsidRPr="0090311C">
        <w:rPr>
          <w:sz w:val="16"/>
        </w:rPr>
        <w:fldChar w:fldCharType="separate"/>
      </w:r>
      <w:r w:rsidRPr="0090311C">
        <w:rPr>
          <w:rStyle w:val="Hyperlink"/>
          <w:sz w:val="16"/>
        </w:rPr>
        <w:t>n202</w:t>
      </w:r>
      <w:r w:rsidRPr="0090311C">
        <w:rPr>
          <w:sz w:val="16"/>
        </w:rPr>
        <w:fldChar w:fldCharType="end"/>
      </w:r>
      <w:bookmarkEnd w:id="119"/>
      <w:r w:rsidRPr="0090311C">
        <w:rPr>
          <w:sz w:val="16"/>
        </w:rPr>
        <w:t xml:space="preserve"> This way, if a prosecutor is confronted with a form of exploitation that is not explicitly delineated in law, there is a catch-all phrase in the law itself to assist in upholding a </w:t>
      </w:r>
      <w:bookmarkStart w:id="120" w:name="ORIGHIT_660"/>
      <w:bookmarkStart w:id="121" w:name="HIT_660"/>
      <w:bookmarkEnd w:id="120"/>
      <w:bookmarkEnd w:id="121"/>
      <w:r w:rsidRPr="0090311C">
        <w:rPr>
          <w:sz w:val="16"/>
        </w:rPr>
        <w:t xml:space="preserve">trafficking charge instead of having to depend on another crime, which would perhaps mandate a lower sentence. Moreover, </w:t>
      </w:r>
      <w:r w:rsidRPr="0090311C">
        <w:rPr>
          <w:rStyle w:val="StyleUnderline"/>
        </w:rPr>
        <w:t>an expanded definition would ensure that all</w:t>
      </w:r>
      <w:r w:rsidRPr="0090311C">
        <w:rPr>
          <w:sz w:val="16"/>
        </w:rPr>
        <w:t xml:space="preserve"> </w:t>
      </w:r>
      <w:bookmarkStart w:id="122" w:name="ORIGHIT_662"/>
      <w:bookmarkStart w:id="123" w:name="HIT_662"/>
      <w:bookmarkEnd w:id="122"/>
      <w:bookmarkEnd w:id="123"/>
      <w:r w:rsidRPr="0090311C">
        <w:rPr>
          <w:sz w:val="16"/>
        </w:rPr>
        <w:t xml:space="preserve">human </w:t>
      </w:r>
      <w:r w:rsidRPr="0090311C">
        <w:rPr>
          <w:rStyle w:val="StyleUnderline"/>
        </w:rPr>
        <w:t>trafficking victims</w:t>
      </w:r>
      <w:r w:rsidRPr="0090311C">
        <w:rPr>
          <w:sz w:val="16"/>
        </w:rPr>
        <w:t xml:space="preserve">, regardless of the method utilized, </w:t>
      </w:r>
      <w:r w:rsidRPr="0090311C">
        <w:rPr>
          <w:rStyle w:val="StyleUnderline"/>
        </w:rPr>
        <w:t xml:space="preserve">benefit from desperately needed </w:t>
      </w:r>
      <w:bookmarkStart w:id="124" w:name="ORIGHIT_666"/>
      <w:bookmarkStart w:id="125" w:name="HIT_666"/>
      <w:bookmarkEnd w:id="124"/>
      <w:bookmarkEnd w:id="125"/>
      <w:r w:rsidRPr="0090311C">
        <w:rPr>
          <w:rStyle w:val="StyleUnderline"/>
        </w:rPr>
        <w:t>protection, social services and immigration relief.</w:t>
      </w:r>
    </w:p>
    <w:p w14:paraId="4003E835" w14:textId="77777777" w:rsidR="00E7176C" w:rsidRPr="0090311C" w:rsidRDefault="00E7176C" w:rsidP="00E7176C">
      <w:pPr>
        <w:pStyle w:val="Heading4"/>
      </w:pPr>
      <w:r w:rsidRPr="0090311C">
        <w:t>Affirming the Palermo Protocol is key to a stable international anti-trafficking framework.</w:t>
      </w:r>
    </w:p>
    <w:p w14:paraId="70F01749" w14:textId="77777777" w:rsidR="00E7176C" w:rsidRPr="0090311C" w:rsidRDefault="00E7176C" w:rsidP="00E7176C">
      <w:r w:rsidRPr="0090311C">
        <w:rPr>
          <w:rStyle w:val="Style13ptBold"/>
        </w:rPr>
        <w:t>Chuang, 06</w:t>
      </w:r>
      <w:r w:rsidRPr="0090311C">
        <w:t>—[(Janie, Practitioner-in-Residence, American University Washington College of Law. J.D., Harvard Law School, “THE UNITED STATES AS GLOBAL SHERIFF: USING UNILATERAL SANCTIONS TO COMBAT HUMAN TRAFFICKING,” 27 Mich. J. Int'l L. 437, Lexis)]//MM</w:t>
      </w:r>
    </w:p>
    <w:p w14:paraId="45BA4A26" w14:textId="77777777" w:rsidR="00E7176C" w:rsidRPr="0090311C" w:rsidRDefault="00E7176C" w:rsidP="00E7176C">
      <w:pPr>
        <w:rPr>
          <w:rStyle w:val="Emphasis"/>
        </w:rPr>
      </w:pPr>
      <w:r w:rsidRPr="0090311C">
        <w:rPr>
          <w:sz w:val="16"/>
        </w:rPr>
        <w:t xml:space="preserve">The recent decision by the United States to ratify the Palermo Protocol is a welcome development in this regard. By signaling to the [*466] international community, through ratification, its willingness to be bound by a set of internationally-defined standards, the United States has improved its standing to police the domestic anti-trafficking efforts of other countries. These </w:t>
      </w:r>
      <w:r w:rsidRPr="0090311C">
        <w:rPr>
          <w:rStyle w:val="StyleUnderline"/>
        </w:rPr>
        <w:t>salutary effects</w:t>
      </w:r>
      <w:r w:rsidRPr="0090311C">
        <w:rPr>
          <w:sz w:val="16"/>
        </w:rPr>
        <w:t xml:space="preserve">, however, </w:t>
      </w:r>
      <w:r w:rsidRPr="0090311C">
        <w:rPr>
          <w:rStyle w:val="StyleUnderline"/>
        </w:rPr>
        <w:t>are offset by the United States' unwillingness to abide by the Palermo Protocol's compromise over the definition of trafficking</w:t>
      </w:r>
      <w:r w:rsidRPr="0090311C">
        <w:rPr>
          <w:sz w:val="16"/>
        </w:rPr>
        <w:t xml:space="preserve">. </w:t>
      </w:r>
      <w:hyperlink r:id="rId75" w:anchor="n141" w:history="1">
        <w:r w:rsidRPr="0090311C">
          <w:rPr>
            <w:rStyle w:val="Hyperlink"/>
            <w:sz w:val="16"/>
          </w:rPr>
          <w:t>n141</w:t>
        </w:r>
      </w:hyperlink>
      <w:r w:rsidRPr="0090311C">
        <w:rPr>
          <w:sz w:val="16"/>
        </w:rPr>
        <w:t xml:space="preserve"> For reasons explained below, this departure from the compromise definition risks undermining the overall legitimacy of the TVPA sanctions regime. B. Inconsistency with International Norms </w:t>
      </w:r>
      <w:r w:rsidRPr="0090311C">
        <w:rPr>
          <w:rStyle w:val="StyleUnderline"/>
        </w:rPr>
        <w:t>The second criterion for assessing the TVPA sanctions regime concerns whether the U</w:t>
      </w:r>
      <w:r w:rsidRPr="0090311C">
        <w:rPr>
          <w:sz w:val="16"/>
        </w:rPr>
        <w:t xml:space="preserve">nited </w:t>
      </w:r>
      <w:r w:rsidRPr="0090311C">
        <w:rPr>
          <w:rStyle w:val="StyleUnderline"/>
        </w:rPr>
        <w:t>S</w:t>
      </w:r>
      <w:r w:rsidRPr="0090311C">
        <w:rPr>
          <w:sz w:val="16"/>
        </w:rPr>
        <w:t xml:space="preserve">tates </w:t>
      </w:r>
      <w:r w:rsidRPr="0090311C">
        <w:rPr>
          <w:rStyle w:val="StyleUnderline"/>
        </w:rPr>
        <w:t>looks to international standards in applying its domestic sanctions laws.</w:t>
      </w:r>
      <w:r w:rsidRPr="0090311C">
        <w:rPr>
          <w:sz w:val="16"/>
        </w:rPr>
        <w:t xml:space="preserve"> </w:t>
      </w:r>
      <w:r w:rsidRPr="0090311C">
        <w:rPr>
          <w:rStyle w:val="StyleUnderline"/>
        </w:rPr>
        <w:t>Key factors to consider include whether the substance</w:t>
      </w:r>
      <w:r w:rsidRPr="0090311C">
        <w:rPr>
          <w:sz w:val="16"/>
        </w:rPr>
        <w:t xml:space="preserve"> and application </w:t>
      </w:r>
      <w:r w:rsidRPr="0090311C">
        <w:rPr>
          <w:rStyle w:val="StyleUnderline"/>
        </w:rPr>
        <w:t>of the U.S.</w:t>
      </w:r>
      <w:r w:rsidRPr="0090311C">
        <w:rPr>
          <w:sz w:val="16"/>
        </w:rPr>
        <w:t xml:space="preserve"> minimum </w:t>
      </w:r>
      <w:r w:rsidRPr="0090311C">
        <w:rPr>
          <w:rStyle w:val="StyleUnderline"/>
        </w:rPr>
        <w:t>standards comply with the definitions set forth in international instruments and the interpretations</w:t>
      </w:r>
      <w:r w:rsidRPr="0090311C">
        <w:rPr>
          <w:sz w:val="16"/>
        </w:rPr>
        <w:t xml:space="preserve"> and recommendations </w:t>
      </w:r>
      <w:r w:rsidRPr="0090311C">
        <w:rPr>
          <w:rStyle w:val="StyleUnderline"/>
        </w:rPr>
        <w:t>of international bodies</w:t>
      </w:r>
      <w:r w:rsidRPr="0090311C">
        <w:rPr>
          <w:sz w:val="16"/>
        </w:rPr>
        <w:t xml:space="preserve">. </w:t>
      </w:r>
      <w:hyperlink r:id="rId76" w:anchor="n142" w:history="1">
        <w:r w:rsidRPr="0090311C">
          <w:rPr>
            <w:rStyle w:val="Hyperlink"/>
            <w:sz w:val="16"/>
          </w:rPr>
          <w:t>n142</w:t>
        </w:r>
      </w:hyperlink>
      <w:r w:rsidRPr="0090311C">
        <w:rPr>
          <w:sz w:val="16"/>
        </w:rPr>
        <w:t xml:space="preserve"> As Cleveland notes, "</w:t>
      </w:r>
      <w:r w:rsidRPr="0090311C">
        <w:rPr>
          <w:rStyle w:val="Emphasis"/>
        </w:rPr>
        <w:t>states are much more likely to voluntarily comply with international norms that they perceive to be fair, and reliable interpretation</w:t>
      </w:r>
      <w:r w:rsidRPr="0090311C">
        <w:rPr>
          <w:sz w:val="16"/>
        </w:rPr>
        <w:t xml:space="preserve"> and application </w:t>
      </w:r>
      <w:r w:rsidRPr="0090311C">
        <w:rPr>
          <w:rStyle w:val="Emphasis"/>
        </w:rPr>
        <w:t>of international norms by transnational actors is critical to encouraging nations to recognize, internalize, and obey international law.</w:t>
      </w:r>
      <w:r w:rsidRPr="0090311C">
        <w:rPr>
          <w:sz w:val="16"/>
        </w:rPr>
        <w:t xml:space="preserve">" </w:t>
      </w:r>
      <w:hyperlink r:id="rId77" w:anchor="n143" w:history="1">
        <w:r w:rsidRPr="0090311C">
          <w:rPr>
            <w:rStyle w:val="Hyperlink"/>
            <w:sz w:val="16"/>
          </w:rPr>
          <w:t>n143</w:t>
        </w:r>
      </w:hyperlink>
      <w:r w:rsidRPr="0090311C">
        <w:rPr>
          <w:sz w:val="16"/>
        </w:rPr>
        <w:t xml:space="preserve"> Given the struggles over the trafficking definition, </w:t>
      </w:r>
      <w:r w:rsidRPr="0090311C">
        <w:rPr>
          <w:rStyle w:val="StyleUnderline"/>
        </w:rPr>
        <w:t>consistency with international norms is crucial to the successful operation of the international anti-trafficking legal framework</w:t>
      </w:r>
      <w:r w:rsidRPr="0090311C">
        <w:rPr>
          <w:sz w:val="16"/>
        </w:rPr>
        <w:t>. As the legislative guide to the Protocol makes clear, "</w:t>
      </w:r>
      <w:r w:rsidRPr="0090311C">
        <w:rPr>
          <w:rStyle w:val="StyleUnderline"/>
        </w:rPr>
        <w:t>the main reason for defining the term "trafficking in persons' in international law was to provide some degree of consensus-based standardization of concepts" to undergird "efficient international cooperation in investigating and prosecuting cases</w:t>
      </w:r>
      <w:r w:rsidRPr="0090311C">
        <w:rPr>
          <w:sz w:val="16"/>
        </w:rPr>
        <w:t xml:space="preserve">." </w:t>
      </w:r>
      <w:hyperlink r:id="rId78" w:anchor="n144" w:history="1">
        <w:r w:rsidRPr="0090311C">
          <w:rPr>
            <w:rStyle w:val="Hyperlink"/>
            <w:sz w:val="16"/>
          </w:rPr>
          <w:t>n144</w:t>
        </w:r>
      </w:hyperlink>
      <w:r w:rsidRPr="0090311C">
        <w:rPr>
          <w:sz w:val="16"/>
        </w:rPr>
        <w:t xml:space="preserve"> An agreed definition would also standardize research and other activities, allowing for better comparison of national and regional data and a clearer global picture of the problem. </w:t>
      </w:r>
      <w:hyperlink r:id="rId79" w:anchor="n145" w:history="1">
        <w:r w:rsidRPr="0090311C">
          <w:rPr>
            <w:rStyle w:val="Hyperlink"/>
            <w:sz w:val="16"/>
          </w:rPr>
          <w:t>n145</w:t>
        </w:r>
      </w:hyperlink>
      <w:r w:rsidRPr="0090311C">
        <w:rPr>
          <w:sz w:val="16"/>
        </w:rPr>
        <w:t xml:space="preserve"> </w:t>
      </w:r>
      <w:r w:rsidRPr="0090311C">
        <w:rPr>
          <w:rStyle w:val="Emphasis"/>
        </w:rPr>
        <w:t>By substituting its own trafficking definition</w:t>
      </w:r>
      <w:r w:rsidRPr="0090311C">
        <w:rPr>
          <w:sz w:val="16"/>
        </w:rPr>
        <w:t xml:space="preserve"> for that of the Protocol and failing to apply more comprehensive human rights standards in its [*467] country assessments, however, </w:t>
      </w:r>
      <w:r w:rsidRPr="0090311C">
        <w:rPr>
          <w:rStyle w:val="Emphasis"/>
        </w:rPr>
        <w:t>the U.S. sanctions regime currently diverges in critical respects from the evolving international anti-trafficking framework.</w:t>
      </w:r>
    </w:p>
    <w:p w14:paraId="16BB6CBF" w14:textId="77777777" w:rsidR="00E7176C" w:rsidRPr="0090311C" w:rsidRDefault="00E7176C" w:rsidP="00E7176C">
      <w:pPr>
        <w:keepNext/>
        <w:keepLines/>
        <w:spacing w:before="40" w:after="0"/>
        <w:outlineLvl w:val="3"/>
        <w:rPr>
          <w:rFonts w:eastAsia="MS Gothic" w:cs="Times New Roman"/>
          <w:b/>
          <w:iCs/>
          <w:sz w:val="26"/>
        </w:rPr>
      </w:pPr>
      <w:r w:rsidRPr="0090311C">
        <w:rPr>
          <w:rFonts w:eastAsia="MS Gothic" w:cs="Times New Roman"/>
          <w:b/>
          <w:iCs/>
          <w:sz w:val="26"/>
        </w:rPr>
        <w:t xml:space="preserve">Solutions to human trafficking should be formulated on a global magnitude </w:t>
      </w:r>
    </w:p>
    <w:p w14:paraId="2F47A62B" w14:textId="77777777" w:rsidR="00E7176C" w:rsidRPr="0090311C" w:rsidRDefault="00E7176C" w:rsidP="00E7176C">
      <w:r w:rsidRPr="0090311C">
        <w:rPr>
          <w:rStyle w:val="Style13ptBold"/>
        </w:rPr>
        <w:t>Zimmerman and Kiss 17</w:t>
      </w:r>
      <w:r w:rsidRPr="0090311C">
        <w:t>(Cathy Zimmerman, founding staff member of the Gender Violence and Health Centre at LSHTM, behavioural and social scientist leading research on migration and health, specifically focusing on human trafficking, mobile populations, and gender-based violence; Ligia Kiss, MPhil and PhD on Preventative Medicine, research and intervention evaluation in Latin America, Asia and Africa, with a focus on trafficking in persons, violence, and migration and health; “Human trafficking and exploitation: A global health concern”)//VL</w:t>
      </w:r>
    </w:p>
    <w:p w14:paraId="6ABE7DBC" w14:textId="77777777" w:rsidR="00E7176C" w:rsidRPr="0090311C" w:rsidRDefault="00E7176C" w:rsidP="00E7176C">
      <w:pPr>
        <w:rPr>
          <w:rStyle w:val="StyleUnderline"/>
        </w:rPr>
      </w:pPr>
      <w:r w:rsidRPr="0090311C">
        <w:rPr>
          <w:rFonts w:eastAsia="Cambria"/>
          <w:sz w:val="16"/>
        </w:rPr>
        <w:t xml:space="preserve">While migration within and across national borders has been an economic and social mobility strategy that has benefited millions of people around the world, there is growing recognition that labor exploitation of migrant workers has become a problem of global proportions. Human trafficking and other forms of extreme exploitation, including forced labor and forced marriage, now collectively under the terminological umbrella "modern slavery," are reported to affect an estimated 40.3 million people globally, with 29.4 million considered to be in situations of forced labor [1]. PLOS is launching a collection of essays and research articles on "Human Trafficking, Exploitation and Health" to increase awareness of the problem and to urge health and nonhealth professionals alike to engage in international and local responses to protect the health of individuals and populations affected by trafficking. </w:t>
      </w:r>
      <w:r w:rsidRPr="0090311C">
        <w:rPr>
          <w:rStyle w:val="StyleUnderline"/>
        </w:rPr>
        <w:t>Human trafficking is a multidimensional human rights violation that centers on the act of exploitation</w:t>
      </w:r>
      <w:r w:rsidRPr="0090311C">
        <w:rPr>
          <w:rFonts w:eastAsia="Cambria"/>
          <w:sz w:val="16"/>
        </w:rPr>
        <w:t>. The United Nations defines trafficking in persons as "the recruitment, transportation, transfer, harbouring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 [2</w:t>
      </w:r>
      <w:r w:rsidRPr="0090311C">
        <w:rPr>
          <w:rStyle w:val="StyleUnderline"/>
        </w:rPr>
        <w:t>]. The elements of coercion, exploitation, and harm link human trafficking with other forms of modern slavery</w:t>
      </w:r>
      <w:r w:rsidRPr="0090311C">
        <w:rPr>
          <w:rFonts w:eastAsia="Cambria"/>
          <w:sz w:val="16"/>
        </w:rPr>
        <w:t xml:space="preserve">, forced labor and forced marriage. In this introduction to the Collection on Human Trafficking, Exploitation and Health, we describe the magnitude of the problem, discuss the complex characteristics of trafficking, indicate the harm and associated health burden of trafficking, and offer a public </w:t>
      </w:r>
      <w:hyperlink r:id="rId80" w:tooltip="Related articles for'Health policy'" w:history="1">
        <w:r w:rsidRPr="0090311C">
          <w:rPr>
            <w:rFonts w:eastAsia="Cambria"/>
            <w:sz w:val="16"/>
          </w:rPr>
          <w:t>health policy</w:t>
        </w:r>
      </w:hyperlink>
      <w:r w:rsidRPr="0090311C">
        <w:rPr>
          <w:rFonts w:eastAsia="Cambria"/>
          <w:sz w:val="16"/>
        </w:rPr>
        <w:t xml:space="preserve"> framework to guide robust responses to trafficking. Ultimately, however, in this introductory paper, we assert that </w:t>
      </w:r>
      <w:r w:rsidRPr="0090311C">
        <w:rPr>
          <w:rStyle w:val="StyleUnderline"/>
        </w:rPr>
        <w:t>human trafficking is a global health concern</w:t>
      </w:r>
      <w:r w:rsidRPr="0090311C">
        <w:rPr>
          <w:rFonts w:eastAsia="Cambria"/>
          <w:sz w:val="16"/>
        </w:rPr>
        <w:t xml:space="preserve">. That is, </w:t>
      </w:r>
      <w:r w:rsidRPr="0090311C">
        <w:rPr>
          <w:rFonts w:eastAsia="Cambria"/>
          <w:b/>
          <w:iCs/>
          <w:u w:val="single"/>
          <w:bdr w:val="single" w:sz="8" w:space="0" w:color="auto"/>
        </w:rPr>
        <w:t>the health consequences of human trafficking are so widespread and severe that it should be addressed as a public health problem of global magnitude</w:t>
      </w:r>
      <w:r w:rsidRPr="0090311C">
        <w:rPr>
          <w:rFonts w:eastAsia="Cambria"/>
          <w:sz w:val="16"/>
        </w:rPr>
        <w:t xml:space="preserve">. Furthermore, </w:t>
      </w:r>
      <w:r w:rsidRPr="0090311C">
        <w:rPr>
          <w:rStyle w:val="StyleUnderline"/>
        </w:rPr>
        <w:t>because human trafficking has pervasive global health implications, we propose that these abuses-and perhaps labor exploitation more generally-be treated as preventable</w:t>
      </w:r>
    </w:p>
    <w:p w14:paraId="28EA8564" w14:textId="77777777" w:rsidR="00E7176C" w:rsidRPr="0090311C" w:rsidRDefault="00E7176C" w:rsidP="00E7176C">
      <w:pPr>
        <w:pStyle w:val="Heading4"/>
      </w:pPr>
      <w:r w:rsidRPr="0090311C">
        <w:t xml:space="preserve">Current US immigration policies are ineffective to deal with human trafficking </w:t>
      </w:r>
    </w:p>
    <w:p w14:paraId="480C1CFA" w14:textId="77777777" w:rsidR="00E7176C" w:rsidRPr="0090311C" w:rsidRDefault="00E7176C" w:rsidP="00E7176C">
      <w:r w:rsidRPr="0090311C">
        <w:rPr>
          <w:rStyle w:val="Style13ptBold"/>
        </w:rPr>
        <w:t>Chacon 06</w:t>
      </w:r>
      <w:r w:rsidRPr="0090311C">
        <w:t>(Jennifer, Senior Associate Dean for Admin., teaches and performs research in immigration law, constitutional law, and criminal law and procedure, J.D from Yale Law School and an A.B. with distinction from Stanford University, “Misery and Myopia: Understanding the Failures of U.S. Efforts to Stop Human Trafficking, 27 Immigr. And Nat’lity L. Rev. 331)//VL</w:t>
      </w:r>
    </w:p>
    <w:p w14:paraId="13C07FE2" w14:textId="77777777" w:rsidR="00E7176C" w:rsidRPr="0090311C" w:rsidRDefault="00E7176C" w:rsidP="00E7176C">
      <w:pPr>
        <w:rPr>
          <w:rFonts w:eastAsia="Cambria"/>
          <w:sz w:val="16"/>
        </w:rPr>
      </w:pPr>
      <w:r w:rsidRPr="0090311C">
        <w:rPr>
          <w:rFonts w:eastAsia="Cambria"/>
          <w:b/>
          <w:iCs/>
          <w:u w:val="single"/>
          <w:bdr w:val="single" w:sz="8" w:space="0" w:color="auto"/>
        </w:rPr>
        <w:t>The United States has never developed an immigration strategy that effectively grapples with the global forces that drive migration</w:t>
      </w:r>
      <w:r w:rsidRPr="0090311C">
        <w:rPr>
          <w:rFonts w:eastAsia="Cambria"/>
          <w:sz w:val="16"/>
        </w:rPr>
        <w:t xml:space="preserve">. </w:t>
      </w:r>
      <w:r w:rsidRPr="0090311C">
        <w:rPr>
          <w:rStyle w:val="StyleUnderline"/>
        </w:rPr>
        <w:t>Ad hoc efforts to respond to certain effects of global migration have consistently failed to deal realistically with the problems and blessings of migration</w:t>
      </w:r>
      <w:r w:rsidRPr="0090311C">
        <w:rPr>
          <w:rFonts w:eastAsia="Cambria"/>
          <w:sz w:val="16"/>
        </w:rPr>
        <w:t xml:space="preserve">. In this regard, the passage and enforcement of the Victims of Trafficking and Violence Protection Act of 2000 ("Trafficking Act," "TVPA," or "Act") 2 is paradigmatic. The Trafficking Act is intended to offer statutory protection to the victims of severe forms of human trafficking, to increase criminal penalties for persons who commit such acts of trafficking, and to foster international cooperation in efforts to combat human trafficking.3 The Trafficking Act has inspired a great deal of scholarly comment and criticism.4 </w:t>
      </w:r>
      <w:r w:rsidRPr="0090311C">
        <w:rPr>
          <w:rStyle w:val="StyleUnderline"/>
        </w:rPr>
        <w:t>Unfortunately, there is almost universal consensus that the Trafficking Act, while well-intentioned, has thus far failed to make sufficient strides in addressing the problem of human trafficking, either internationally or domestically</w:t>
      </w:r>
      <w:r w:rsidRPr="0090311C">
        <w:rPr>
          <w:rFonts w:eastAsia="Cambria"/>
          <w:sz w:val="16"/>
        </w:rPr>
        <w:t xml:space="preserve">. The most recent diagnoses of the domestic failure are tending to converge: Commentators note that the Act- particularly as it has been implemented--emphasizes the law enforcement components of anti-trafficking initiatives in a way that undercuts the Act's humanitarian goals of assisting trafficking victims.5 Much of the literature diagnosing the domestic shortcomings of the TVPA focuses upon the legal barriers to relief that are encountered by trafficking victims in the United States. </w:t>
      </w:r>
      <w:r w:rsidRPr="0090311C">
        <w:rPr>
          <w:rStyle w:val="StyleUnderline"/>
        </w:rPr>
        <w:t>The proposed solutions focus on improving the identification and assistance of trafficking victims in the United States</w:t>
      </w:r>
      <w:r w:rsidRPr="0090311C">
        <w:rPr>
          <w:rFonts w:eastAsia="Cambria"/>
          <w:sz w:val="16"/>
        </w:rPr>
        <w:t xml:space="preserve">. </w:t>
      </w:r>
      <w:r w:rsidRPr="0090311C">
        <w:rPr>
          <w:rFonts w:eastAsia="Cambria"/>
          <w:b/>
          <w:iCs/>
          <w:u w:val="single"/>
          <w:bdr w:val="single" w:sz="8" w:space="0" w:color="auto"/>
        </w:rPr>
        <w:t>But the United States is not a passive recipient of trafficked human beings. Efforts to deal more effectively and humanely with the domestic manifestations of global human trafficking must take account of the role that the United States plays in generating a viable market for trafficking.</w:t>
      </w:r>
      <w:r w:rsidRPr="0090311C">
        <w:rPr>
          <w:rFonts w:eastAsia="Cambria"/>
          <w:sz w:val="16"/>
        </w:rPr>
        <w:t xml:space="preserve"> </w:t>
      </w:r>
      <w:r w:rsidRPr="0090311C">
        <w:rPr>
          <w:rStyle w:val="StyleUnderline"/>
        </w:rPr>
        <w:t>This requires express recognition that specific elements of U.S. law and policy actually facilitate the trafficking of human beings into and within the United States</w:t>
      </w:r>
      <w:r w:rsidRPr="0090311C">
        <w:rPr>
          <w:rFonts w:eastAsia="Cambria"/>
          <w:sz w:val="16"/>
        </w:rPr>
        <w:t xml:space="preserve">. When the issue is framed in this way, it quickly becomes evident that the shortcomings of the Trafficking Act are neither new nor unique failures;6 </w:t>
      </w:r>
      <w:r w:rsidRPr="0090311C">
        <w:rPr>
          <w:rStyle w:val="StyleUnderline"/>
        </w:rPr>
        <w:t>they are simply the most recent examples of the wider failure of U.S. law to successfully assess and grapple with the global and domestic forces that drive migration</w:t>
      </w:r>
      <w:r w:rsidRPr="0090311C">
        <w:rPr>
          <w:rFonts w:eastAsia="Cambria"/>
          <w:sz w:val="16"/>
        </w:rPr>
        <w:t xml:space="preserve">. This Article argues that </w:t>
      </w:r>
      <w:r w:rsidRPr="0090311C">
        <w:rPr>
          <w:rStyle w:val="StyleUnderline"/>
        </w:rPr>
        <w:t>current labor and immigration law enforcement actually creates incentives for trafficking and other forms of migrant exploitation in the United States</w:t>
      </w:r>
      <w:r w:rsidRPr="0090311C">
        <w:rPr>
          <w:rFonts w:eastAsia="Cambria"/>
          <w:sz w:val="16"/>
        </w:rPr>
        <w:t>. This Article situates the Trafficking Act within the framework of its legal antecedents in an effort to illustrate the ways in which the inability of the TVPA to substantially meet its goals of preventing trafficking and protecting trafficking victims stems from more general failures of domestic immigration policy. By broadening the scope of the inquiry concerning the shortcomings of the TVPA, this Article seeks to clarify the ways in which the TVPA actually may be interacting in a detrimental way with other immigration and labor policy choices. Border interdiction strategies, harsh penalties for undocumented migrant workers, and insufficient labor protections for all workers, but particularly undocumented migrants, all interact to facilitate trafficking, notwithstanding the TVPA.</w:t>
      </w:r>
    </w:p>
    <w:p w14:paraId="49646FAE" w14:textId="77777777" w:rsidR="004A556A" w:rsidRPr="0090311C" w:rsidRDefault="004A556A" w:rsidP="004A556A">
      <w:pPr>
        <w:pStyle w:val="Heading3"/>
      </w:pPr>
      <w:r w:rsidRPr="0090311C">
        <w:t>Yes Modeling IL</w:t>
      </w:r>
    </w:p>
    <w:p w14:paraId="2D1D51A9" w14:textId="77777777" w:rsidR="004A556A" w:rsidRPr="0090311C" w:rsidRDefault="004A556A" w:rsidP="004A556A">
      <w:pPr>
        <w:keepNext/>
        <w:keepLines/>
        <w:spacing w:before="40" w:after="0"/>
        <w:outlineLvl w:val="3"/>
        <w:rPr>
          <w:rFonts w:eastAsia="MS Gothic" w:cs="Times New Roman"/>
          <w:b/>
          <w:iCs/>
          <w:sz w:val="26"/>
        </w:rPr>
      </w:pPr>
      <w:r w:rsidRPr="0090311C">
        <w:rPr>
          <w:rFonts w:eastAsia="MS Gothic" w:cs="Times New Roman"/>
          <w:b/>
          <w:iCs/>
          <w:sz w:val="26"/>
        </w:rPr>
        <w:t>States like Australia model status quo US immigration policies which is a bad model</w:t>
      </w:r>
    </w:p>
    <w:p w14:paraId="58D28600" w14:textId="77777777" w:rsidR="004A556A" w:rsidRPr="0090311C" w:rsidRDefault="004A556A" w:rsidP="004A556A">
      <w:r w:rsidRPr="0090311C">
        <w:rPr>
          <w:rStyle w:val="Style13ptBold"/>
        </w:rPr>
        <w:t>Hollifield et al 14</w:t>
      </w:r>
      <w:r w:rsidRPr="0090311C">
        <w:t xml:space="preserve">(James Hollifield, Professor of Political Science, Arnold Chair in International Political Economy, and Director, Tower Center, SMU; Philip L Martin, Prof. of agricultural and resource economics at the University of California-Davis, edits Rural Migration News, award-winning author who works for UN agencies around the world; Pia Orrenius, Vice President and Senior Economist at the Federal Reserve Bank of Dallas; Controlling Immigration: A Global Perspective, Third Edition, pg. 152-153)//VL </w:t>
      </w:r>
    </w:p>
    <w:p w14:paraId="7F8E4380" w14:textId="1FA0060C" w:rsidR="004A556A" w:rsidRPr="0090311C" w:rsidRDefault="004A556A" w:rsidP="004A556A">
      <w:pPr>
        <w:rPr>
          <w:rStyle w:val="Emphasis"/>
          <w:b w:val="0"/>
          <w:iCs w:val="0"/>
        </w:rPr>
      </w:pPr>
      <w:r w:rsidRPr="0090311C">
        <w:rPr>
          <w:rFonts w:eastAsia="Cambria"/>
          <w:sz w:val="16"/>
        </w:rPr>
        <w:t xml:space="preserve">I realize that I am putting the case much more explicitly than Castles, Vasta, and Ozkul do or perhaps think fair. Their discussion is, nonetheless, a good vehicle for thinking about the options states have in this era of globalization. As I portray it, </w:t>
      </w:r>
      <w:r w:rsidRPr="0090311C">
        <w:rPr>
          <w:rStyle w:val="StyleUnderline"/>
        </w:rPr>
        <w:t xml:space="preserve">theirs is a strongly top- down model, suggesting that changes in the global context create conditions that states have little choice but to embrace. </w:t>
      </w:r>
      <w:r w:rsidRPr="0090311C">
        <w:rPr>
          <w:rFonts w:eastAsia="Cambria"/>
          <w:sz w:val="16"/>
        </w:rPr>
        <w:t xml:space="preserve">From this perspective, </w:t>
      </w:r>
      <w:r w:rsidRPr="0090311C">
        <w:rPr>
          <w:rStyle w:val="StyleUnderline"/>
        </w:rPr>
        <w:t>adaptation is the desired and rational course and failure to adapt a quixotic effort bound to fail</w:t>
      </w:r>
      <w:r w:rsidRPr="0090311C">
        <w:rPr>
          <w:rFonts w:eastAsia="Cambria"/>
          <w:sz w:val="16"/>
        </w:rPr>
        <w:t xml:space="preserve">. The authors conclude, rightly in my view, that </w:t>
      </w:r>
      <w:r w:rsidRPr="0090311C">
        <w:rPr>
          <w:rStyle w:val="StyleUnderline"/>
        </w:rPr>
        <w:t xml:space="preserve">Australia has steered a kind of middle course as successive governments of both the left and the right have given immigration policy the appearance of one step forward, two steps back. </w:t>
      </w:r>
      <w:r w:rsidRPr="0090311C">
        <w:rPr>
          <w:rFonts w:eastAsia="Cambria"/>
          <w:sz w:val="16"/>
        </w:rPr>
        <w:t xml:space="preserve">Optimists like Castles, Vasta, and Ozkul </w:t>
      </w:r>
      <w:r w:rsidRPr="0090311C">
        <w:rPr>
          <w:rStyle w:val="StyleUnderline"/>
        </w:rPr>
        <w:t>advocate a more consistent adaptive policy in line with the realities of the global environment</w:t>
      </w:r>
      <w:r w:rsidRPr="0090311C">
        <w:rPr>
          <w:rFonts w:eastAsia="Cambria"/>
          <w:sz w:val="16"/>
        </w:rPr>
        <w:t xml:space="preserve">. They see that opposition to immigration and the expression of racism is “still” strong, but they give the impression that it is a puzzling but ultimately temporary recrudescence of outmoded, premodern impulses that cannot prevail in the end against the cosmopolitanism of the new world into which we are inevitably being thrown. </w:t>
      </w:r>
      <w:r w:rsidRPr="0090311C">
        <w:rPr>
          <w:rStyle w:val="StyleUnderline"/>
        </w:rPr>
        <w:t xml:space="preserve">Australia has tried to adapt by eliminating racial and national discrimination in admis- sions, expanding temporary migration programs, self-consciously seeking to use liberal immigration policies to enhance its trading relationships with Asian neighbors, and encour- aging the establishment of educational programs to attract skilled foreign labor. But these modern initiatives were merely grafted onto more traditional policies such as the large, po- litically potent family migration program. </w:t>
      </w:r>
      <w:r w:rsidRPr="0090311C">
        <w:rPr>
          <w:rFonts w:eastAsia="Cambria"/>
          <w:sz w:val="16"/>
        </w:rPr>
        <w:t xml:space="preserve">When uninvited asylum seekers began to arrive by boat on its northern shores, Australia responded with extraordinarily tough measures to discourage further arrivals. The larger part of Australian policy is still directed at annual admissions of selected and family-related immigrants seeking to settle permanently and become Australians. </w:t>
      </w:r>
      <w:r w:rsidRPr="0090311C">
        <w:rPr>
          <w:rFonts w:eastAsia="Cambria"/>
          <w:b/>
          <w:iCs/>
          <w:u w:val="single"/>
          <w:bdr w:val="single" w:sz="8" w:space="0" w:color="auto"/>
        </w:rPr>
        <w:t xml:space="preserve">States like Australia that have followed a middle course either deliber- ately or by default now have an increasingly chaotic system looking more and more like the American model, which is no model at all. </w:t>
      </w:r>
      <w:r w:rsidRPr="0090311C">
        <w:rPr>
          <w:rStyle w:val="StyleUnderline"/>
        </w:rPr>
        <w:t xml:space="preserve">Anyone who offers the US immigration system as a standard to which the wise should repair, as General Washington hoped the Philadelphia constitution would be, has drunk </w:t>
      </w:r>
      <w:r w:rsidRPr="0090311C">
        <w:rPr>
          <w:rFonts w:eastAsia="Cambria"/>
          <w:b/>
          <w:iCs/>
          <w:u w:val="single"/>
          <w:bdr w:val="single" w:sz="8" w:space="0" w:color="auto"/>
        </w:rPr>
        <w:t>the Kool-Aid of immigration enthusiasts</w:t>
      </w:r>
      <w:r w:rsidRPr="0090311C">
        <w:rPr>
          <w:rFonts w:eastAsia="Cambria"/>
          <w:sz w:val="16"/>
        </w:rPr>
        <w:t xml:space="preserve">. Certainly, </w:t>
      </w:r>
      <w:r w:rsidRPr="0090311C">
        <w:rPr>
          <w:rStyle w:val="StyleUnderline"/>
        </w:rPr>
        <w:t xml:space="preserve">US policy is not a model that our authors embrace. </w:t>
      </w:r>
      <w:r w:rsidRPr="0090311C">
        <w:rPr>
          <w:rFonts w:eastAsia="Cambria"/>
          <w:sz w:val="16"/>
        </w:rPr>
        <w:t xml:space="preserve">Castles, Vasta, and Ozkul provide some intriguing evidence to account for the disar- ray of Australian policy. They note that the Australian state, for most of its history, has commonly directed immigration policy with something of an iron ﬁst. They identify what seems these days to be an energized civil society that is able to constrain the immigration bureaucracy. They focus extensively on the important role of stakeholders, who turn out to be a large, rambunctious, and diverse set of interests that in their telling appears capable at times of overwhelming the government. </w:t>
      </w:r>
      <w:r w:rsidRPr="0090311C">
        <w:rPr>
          <w:rStyle w:val="StyleUnderline"/>
        </w:rPr>
        <w:t xml:space="preserve">The traditional story of state autonomy, punctu- ated occasionally by populist outbursts, seems to give way either to strong domestic interest groups that have ﬂuctuating power depending on the government of the day—the domes- tic politics model— or to external pressures from the international system—the familiar globalization thesis model. </w:t>
      </w:r>
    </w:p>
    <w:p w14:paraId="5AF6CB81" w14:textId="77777777" w:rsidR="00E7176C" w:rsidRPr="0090311C" w:rsidRDefault="00E7176C" w:rsidP="00E7176C">
      <w:pPr>
        <w:pStyle w:val="Heading3"/>
      </w:pPr>
      <w:r w:rsidRPr="0090311C">
        <w:t>Modeling IL—China</w:t>
      </w:r>
    </w:p>
    <w:p w14:paraId="48E9FBDD" w14:textId="77777777" w:rsidR="00E7176C" w:rsidRPr="0090311C" w:rsidRDefault="00E7176C" w:rsidP="00E7176C">
      <w:pPr>
        <w:pStyle w:val="Heading4"/>
      </w:pPr>
      <w:r w:rsidRPr="0090311C">
        <w:t xml:space="preserve">U.S. pressure is sufficient for China to adhere </w:t>
      </w:r>
      <w:r w:rsidRPr="0090311C">
        <w:rPr>
          <w:i/>
          <w:u w:val="single"/>
        </w:rPr>
        <w:t>strictly</w:t>
      </w:r>
      <w:r w:rsidRPr="0090311C">
        <w:t xml:space="preserve"> to the protocol. </w:t>
      </w:r>
    </w:p>
    <w:p w14:paraId="53702B9E" w14:textId="77777777" w:rsidR="00E7176C" w:rsidRPr="0090311C" w:rsidRDefault="00E7176C" w:rsidP="00E7176C">
      <w:r w:rsidRPr="0090311C">
        <w:rPr>
          <w:rStyle w:val="Style13ptBold"/>
        </w:rPr>
        <w:t>Johnson, 15</w:t>
      </w:r>
      <w:r w:rsidRPr="0090311C">
        <w:t>—[Grace, Master of Arts in Law and Diplomacy at the Fletcher School of Law and Diplomacy. “China, India and the Palermo Protocol: Consent, Compliance and the Influence of International Law on Domestic Policy”, (https://dl.tufts.edu/catalog/tufts:sd.0000194)]//MM</w:t>
      </w:r>
    </w:p>
    <w:p w14:paraId="1B31CB65" w14:textId="1BA43B8D" w:rsidR="00E7176C" w:rsidRPr="0090311C" w:rsidRDefault="00E7176C" w:rsidP="00E7176C">
      <w:pPr>
        <w:rPr>
          <w:u w:val="single"/>
        </w:rPr>
      </w:pPr>
      <w:r w:rsidRPr="0090311C">
        <w:rPr>
          <w:rStyle w:val="StyleUnderline"/>
        </w:rPr>
        <w:t>If China</w:t>
      </w:r>
      <w:r w:rsidRPr="0090311C">
        <w:rPr>
          <w:sz w:val="16"/>
        </w:rPr>
        <w:t xml:space="preserve"> truly </w:t>
      </w:r>
      <w:r w:rsidRPr="0090311C">
        <w:rPr>
          <w:rStyle w:val="StyleUnderline"/>
        </w:rPr>
        <w:t>does desire to sign onto treaties with which it knows it will</w:t>
      </w:r>
      <w:r w:rsidRPr="0090311C">
        <w:rPr>
          <w:sz w:val="16"/>
        </w:rPr>
        <w:t xml:space="preserve"> already </w:t>
      </w:r>
      <w:r w:rsidRPr="0090311C">
        <w:rPr>
          <w:rStyle w:val="StyleUnderline"/>
        </w:rPr>
        <w:t>be in compliance and which will make it look good</w:t>
      </w:r>
      <w:r w:rsidRPr="0090311C">
        <w:rPr>
          <w:sz w:val="16"/>
        </w:rPr>
        <w:t xml:space="preserve">, </w:t>
      </w:r>
      <w:r w:rsidRPr="0090311C">
        <w:rPr>
          <w:rStyle w:val="StyleUnderline"/>
        </w:rPr>
        <w:t>the Trafficking Protocol is</w:t>
      </w:r>
      <w:r w:rsidRPr="0090311C">
        <w:rPr>
          <w:sz w:val="16"/>
        </w:rPr>
        <w:t xml:space="preserve"> in some ways the </w:t>
      </w:r>
      <w:r w:rsidRPr="0090311C">
        <w:rPr>
          <w:rStyle w:val="StyleUnderline"/>
        </w:rPr>
        <w:t>ideal</w:t>
      </w:r>
      <w:r w:rsidRPr="0090311C">
        <w:rPr>
          <w:sz w:val="16"/>
        </w:rPr>
        <w:t xml:space="preserve"> treaty. </w:t>
      </w:r>
      <w:r w:rsidRPr="0090311C">
        <w:rPr>
          <w:rStyle w:val="Emphasis"/>
        </w:rPr>
        <w:t>The Protocol’s strongest provisions are in regards to interstate cooperation and fighting transnational organized crime.</w:t>
      </w:r>
      <w:r w:rsidRPr="0090311C">
        <w:rPr>
          <w:sz w:val="16"/>
        </w:rPr>
        <w:t xml:space="preserve"> </w:t>
      </w:r>
      <w:r w:rsidRPr="0090311C">
        <w:rPr>
          <w:rStyle w:val="StyleUnderline"/>
        </w:rPr>
        <w:t>China has a strong interest in maintaining a stable and secure society, making these provisions</w:t>
      </w:r>
      <w:r w:rsidRPr="0090311C">
        <w:rPr>
          <w:sz w:val="16"/>
        </w:rPr>
        <w:t xml:space="preserve"> and the notion of joint cooperation </w:t>
      </w:r>
      <w:r w:rsidRPr="0090311C">
        <w:rPr>
          <w:rStyle w:val="StyleUnderline"/>
        </w:rPr>
        <w:t>appealing</w:t>
      </w:r>
      <w:r w:rsidRPr="0090311C">
        <w:rPr>
          <w:sz w:val="16"/>
        </w:rPr>
        <w:t xml:space="preserve">. </w:t>
      </w:r>
      <w:r w:rsidRPr="0090311C">
        <w:rPr>
          <w:rStyle w:val="StyleUnderline"/>
        </w:rPr>
        <w:t>China</w:t>
      </w:r>
      <w:r w:rsidRPr="0090311C">
        <w:rPr>
          <w:sz w:val="16"/>
        </w:rPr>
        <w:t xml:space="preserve"> also </w:t>
      </w:r>
      <w:r w:rsidRPr="0090311C">
        <w:rPr>
          <w:rStyle w:val="StyleUnderline"/>
        </w:rPr>
        <w:t>likes the idea of being a part of the international community and appearing to comply with international norms, even if it does not value those norms on their own</w:t>
      </w:r>
      <w:r w:rsidRPr="0090311C">
        <w:rPr>
          <w:sz w:val="16"/>
        </w:rPr>
        <w:t xml:space="preserve">. </w:t>
      </w:r>
      <w:r w:rsidRPr="0090311C">
        <w:rPr>
          <w:rStyle w:val="Emphasis"/>
        </w:rPr>
        <w:t>This is why a</w:t>
      </w:r>
      <w:r w:rsidRPr="0090311C">
        <w:rPr>
          <w:sz w:val="16"/>
        </w:rPr>
        <w:t xml:space="preserve"> human rights </w:t>
      </w:r>
      <w:r w:rsidRPr="0090311C">
        <w:rPr>
          <w:rStyle w:val="Emphasis"/>
        </w:rPr>
        <w:t>treaty</w:t>
      </w:r>
      <w:r w:rsidRPr="0090311C">
        <w:rPr>
          <w:sz w:val="16"/>
        </w:rPr>
        <w:t xml:space="preserve"> which is actually a law enforcement treaty with no firm and fast human rights obligations </w:t>
      </w:r>
      <w:r w:rsidRPr="0090311C">
        <w:rPr>
          <w:rStyle w:val="Emphasis"/>
        </w:rPr>
        <w:t>would be appealing</w:t>
      </w:r>
      <w:r w:rsidRPr="0090311C">
        <w:rPr>
          <w:sz w:val="16"/>
        </w:rPr>
        <w:t xml:space="preserve">. </w:t>
      </w:r>
      <w:r w:rsidRPr="0090311C">
        <w:rPr>
          <w:rStyle w:val="StyleUnderline"/>
        </w:rPr>
        <w:t>China’s internal political institutions</w:t>
      </w:r>
      <w:r w:rsidRPr="0090311C">
        <w:rPr>
          <w:sz w:val="16"/>
        </w:rPr>
        <w:t xml:space="preserve"> and varying levels of national, provincial and local authority </w:t>
      </w:r>
      <w:r w:rsidRPr="0090311C">
        <w:rPr>
          <w:rStyle w:val="StyleUnderline"/>
        </w:rPr>
        <w:t>have not been persuaded to the societal good and legal necessity of protecting and assisting trafficking victims</w:t>
      </w:r>
      <w:r w:rsidRPr="0090311C">
        <w:rPr>
          <w:sz w:val="16"/>
        </w:rPr>
        <w:t xml:space="preserve">. The protection of these human rights has not been internalized as a proper norm. </w:t>
      </w:r>
      <w:r w:rsidRPr="0090311C">
        <w:rPr>
          <w:rStyle w:val="StyleUnderline"/>
        </w:rPr>
        <w:t>China values far more its reputation and relationship with other member states</w:t>
      </w:r>
      <w:r w:rsidRPr="0090311C">
        <w:rPr>
          <w:sz w:val="16"/>
        </w:rPr>
        <w:t xml:space="preserve">. To use Johnston’s language, the social benefit China sees to becoming party to the Protocol is not just the material benefits of joint crime fighting, but also the intangible benefit of building a closer relationship with the international community. </w:t>
      </w:r>
      <w:r w:rsidRPr="0090311C">
        <w:rPr>
          <w:rStyle w:val="Emphasis"/>
        </w:rPr>
        <w:t>China’s desire to avoid international criticism</w:t>
      </w:r>
      <w:r w:rsidRPr="0090311C">
        <w:rPr>
          <w:sz w:val="16"/>
        </w:rPr>
        <w:t xml:space="preserve">, </w:t>
      </w:r>
      <w:r w:rsidRPr="0090311C">
        <w:rPr>
          <w:rStyle w:val="Emphasis"/>
        </w:rPr>
        <w:t>especially in the form of the</w:t>
      </w:r>
      <w:r w:rsidRPr="0090311C">
        <w:rPr>
          <w:sz w:val="16"/>
        </w:rPr>
        <w:t xml:space="preserve"> annual scathing </w:t>
      </w:r>
      <w:r w:rsidRPr="0090311C">
        <w:rPr>
          <w:rStyle w:val="Emphasis"/>
        </w:rPr>
        <w:t>U.S.</w:t>
      </w:r>
      <w:r w:rsidRPr="0090311C">
        <w:rPr>
          <w:sz w:val="16"/>
        </w:rPr>
        <w:t xml:space="preserve"> Trafficking in Persons Report, </w:t>
      </w:r>
      <w:r w:rsidRPr="0090311C">
        <w:rPr>
          <w:rStyle w:val="Emphasis"/>
        </w:rPr>
        <w:t>could be why</w:t>
      </w:r>
      <w:r w:rsidRPr="0090311C">
        <w:rPr>
          <w:sz w:val="16"/>
        </w:rPr>
        <w:t xml:space="preserve"> for the last several years </w:t>
      </w:r>
      <w:r w:rsidRPr="0090311C">
        <w:rPr>
          <w:rStyle w:val="Emphasis"/>
        </w:rPr>
        <w:t>China has been</w:t>
      </w:r>
      <w:r w:rsidRPr="0090311C">
        <w:rPr>
          <w:sz w:val="16"/>
        </w:rPr>
        <w:t xml:space="preserve"> gradually </w:t>
      </w:r>
      <w:r w:rsidRPr="0090311C">
        <w:rPr>
          <w:rStyle w:val="Emphasis"/>
        </w:rPr>
        <w:t>modifying its national policies</w:t>
      </w:r>
      <w:r w:rsidRPr="0090311C">
        <w:rPr>
          <w:sz w:val="16"/>
        </w:rPr>
        <w:t xml:space="preserve"> </w:t>
      </w:r>
      <w:r w:rsidRPr="0090311C">
        <w:rPr>
          <w:rStyle w:val="StyleUnderline"/>
        </w:rPr>
        <w:t xml:space="preserve">concerning human trafficking. </w:t>
      </w:r>
    </w:p>
    <w:p w14:paraId="7ABE37DE" w14:textId="77777777" w:rsidR="00E7176C" w:rsidRPr="0090311C" w:rsidRDefault="00E7176C" w:rsidP="00E7176C">
      <w:pPr>
        <w:pStyle w:val="Heading3"/>
      </w:pPr>
      <w:r w:rsidRPr="0090311C">
        <w:t>UQ—Sanctions Fail</w:t>
      </w:r>
    </w:p>
    <w:p w14:paraId="6E723BF4" w14:textId="77777777" w:rsidR="00E7176C" w:rsidRPr="0090311C" w:rsidRDefault="00E7176C" w:rsidP="00E7176C">
      <w:pPr>
        <w:pStyle w:val="Heading4"/>
      </w:pPr>
      <w:r w:rsidRPr="0090311C">
        <w:t xml:space="preserve">TIP-based sanctions fail and violate international law. </w:t>
      </w:r>
    </w:p>
    <w:p w14:paraId="2F72E6AB" w14:textId="77777777" w:rsidR="00E7176C" w:rsidRPr="0090311C" w:rsidRDefault="00E7176C" w:rsidP="00E7176C">
      <w:r w:rsidRPr="0090311C">
        <w:rPr>
          <w:rStyle w:val="Style13ptBold"/>
        </w:rPr>
        <w:t>Gallagher, 10</w:t>
      </w:r>
      <w:r w:rsidRPr="0090311C">
        <w:t xml:space="preserve">—[Anne, “Improving the Effectiveness of the International Law of Human Trafficking: A Vision for the Future of the US Trafficking in Persons Reports” Springer Science &amp; Business Media B.V. 2010, </w:t>
      </w:r>
      <w:hyperlink r:id="rId81" w:tooltip="Click to search for more items from this journal" w:history="1">
        <w:r w:rsidRPr="0090311C">
          <w:rPr>
            <w:rStyle w:val="Hyperlink"/>
          </w:rPr>
          <w:t>Human Rights Review</w:t>
        </w:r>
      </w:hyperlink>
      <w:r w:rsidRPr="0090311C">
        <w:t>; Dordrecht</w:t>
      </w:r>
      <w:hyperlink r:id="rId82" w:tooltip="Click to search for more items from this issue" w:history="1">
        <w:r w:rsidRPr="0090311C">
          <w:rPr>
            <w:rStyle w:val="Hyperlink"/>
          </w:rPr>
          <w:t> Vol. 12, Iss. 3, </w:t>
        </w:r>
      </w:hyperlink>
      <w:r w:rsidRPr="0090311C">
        <w:t xml:space="preserve"> (Sep 2011): 381-400.]//MM</w:t>
      </w:r>
    </w:p>
    <w:p w14:paraId="6607FEAB" w14:textId="77777777" w:rsidR="00E7176C" w:rsidRPr="0090311C" w:rsidRDefault="00E7176C" w:rsidP="00E7176C">
      <w:pPr>
        <w:rPr>
          <w:rStyle w:val="Emphasis"/>
        </w:rPr>
      </w:pPr>
      <w:r w:rsidRPr="0090311C">
        <w:rPr>
          <w:rStyle w:val="Emphasis"/>
        </w:rPr>
        <w:t>Recent changes to the TIP Reports have not been universally welcomed</w:t>
      </w:r>
      <w:r w:rsidRPr="0090311C">
        <w:rPr>
          <w:sz w:val="16"/>
        </w:rPr>
        <w:t xml:space="preserve">. For those who consider the campaign against trafficking to be principally about prostitution and sexual exploitation, </w:t>
      </w:r>
      <w:r w:rsidRPr="0090311C">
        <w:rPr>
          <w:rStyle w:val="StyleUnderline"/>
        </w:rPr>
        <w:t>the</w:t>
      </w:r>
      <w:r w:rsidRPr="0090311C">
        <w:rPr>
          <w:sz w:val="16"/>
        </w:rPr>
        <w:t xml:space="preserve"> increased </w:t>
      </w:r>
      <w:r w:rsidRPr="0090311C">
        <w:rPr>
          <w:rStyle w:val="StyleUnderline"/>
        </w:rPr>
        <w:t>focus on trafficking for labor exploitation and the 2010 affirmation that trafficking and prostitution are not the same thing represent a betrayal of the TVPA</w:t>
      </w:r>
      <w:r w:rsidRPr="0090311C">
        <w:rPr>
          <w:sz w:val="16"/>
        </w:rPr>
        <w:t xml:space="preserve"> (Horowitz 2010). Significantly, </w:t>
      </w:r>
      <w:r w:rsidRPr="0090311C">
        <w:rPr>
          <w:rStyle w:val="StyleUnderline"/>
        </w:rPr>
        <w:t>only the TVPA is cited as an authority for such criticisms</w:t>
      </w:r>
      <w:r w:rsidRPr="0090311C">
        <w:rPr>
          <w:sz w:val="16"/>
        </w:rPr>
        <w:t xml:space="preserve">. </w:t>
      </w:r>
      <w:r w:rsidRPr="0090311C">
        <w:rPr>
          <w:rStyle w:val="StyleUnderline"/>
        </w:rPr>
        <w:t>International law</w:t>
      </w:r>
      <w:r w:rsidRPr="0090311C">
        <w:rPr>
          <w:sz w:val="16"/>
        </w:rPr>
        <w:t xml:space="preserve">, including international human rights law, </w:t>
      </w:r>
      <w:r w:rsidRPr="0090311C">
        <w:rPr>
          <w:rStyle w:val="StyleUnderline"/>
        </w:rPr>
        <w:t>is clear on the point that the end-purposes of trafficking extend well beyond sexual exploitation</w:t>
      </w:r>
      <w:r w:rsidRPr="0090311C">
        <w:rPr>
          <w:sz w:val="16"/>
        </w:rPr>
        <w:t xml:space="preserve">. </w:t>
      </w:r>
      <w:r w:rsidRPr="0090311C">
        <w:rPr>
          <w:rStyle w:val="StyleUnderline"/>
        </w:rPr>
        <w:t>International law also affirms that states remain free to regulate adult prostitution as they see fit, subject to constraints imposed by human rights law.</w:t>
      </w:r>
      <w:r w:rsidRPr="0090311C">
        <w:rPr>
          <w:sz w:val="16"/>
        </w:rPr>
        <w:t xml:space="preserve"> </w:t>
      </w:r>
      <w:r w:rsidRPr="0090311C">
        <w:rPr>
          <w:rStyle w:val="Emphasis"/>
        </w:rPr>
        <w:t>The failure of the Reports to align themselves more closely to international norms and standards provides dangerous ammunition to those who seek to manipulate the campaign against trafficking to suit narrow political and ideological agendas</w:t>
      </w:r>
      <w:r w:rsidRPr="0090311C">
        <w:rPr>
          <w:sz w:val="16"/>
        </w:rPr>
        <w:t xml:space="preserve">. Of much greater significance, however, is the question of the Reports' impact on the behavior of states. Specifically, </w:t>
      </w:r>
      <w:r w:rsidRPr="0090311C">
        <w:rPr>
          <w:rStyle w:val="StyleUnderline"/>
        </w:rPr>
        <w:t xml:space="preserve">to what extent has the USA secured compliance with its stipulated minimum standards? </w:t>
      </w:r>
      <w:r w:rsidRPr="0090311C">
        <w:rPr>
          <w:sz w:val="10"/>
          <w:szCs w:val="10"/>
        </w:rPr>
        <w:t>The issue of compliance is a complex one, and the limited research undertaken thus far (Freidrich et al. 2006; USGAO2006; Wyler and Siskin 2010) provides little useful guidance. There is an understandable temptation, to which the State Department itself has yielded (USGAO 2006; Warren 2010), to use movement within the grading system as evidence of impact. A country that has advanced from Tier 3 to Tier 1, for example, may be identified as having responded to the pressure or threat of sanctions as well as to the “naming and shaming” effect that accompanies highly public negative assessments of this kind (Friman 2010). However, such an approach ignores the myriad factors that affect a country's grading in a particular year as well as the many internal and external influences, beyond the Reports, on that country's response to trafficking. Ratification of the Trafficking Protocol, for example, may be the primary impetus for a state to criminalize trafficking. The Protocol may also have contributed to the internalization of norms that are simultaneously being advocated through the US TIP reporting process. Pressure from neighboring states could lead to changes in willingness to engage in cross-border cooperation. The provision of technical assistance through a bilateral aid program could enhance criminal justice capacity to investigate and prosecute trafficking cases. The presence of strong victim support agencies will likely have a significant bearing on the rate of victim identification as well as the extent to which states have moved to protect and assist those who have been trafficked. Individual states can most accurately assess the effect of the TIP reporting process on their own behavior. However</w:t>
      </w:r>
      <w:r w:rsidRPr="0090311C">
        <w:rPr>
          <w:sz w:val="16"/>
        </w:rPr>
        <w:t xml:space="preserve">, </w:t>
      </w:r>
      <w:r w:rsidRPr="0090311C">
        <w:rPr>
          <w:rStyle w:val="Emphasis"/>
        </w:rPr>
        <w:t xml:space="preserve">states cannot be relied upon to provide helpful or </w:t>
      </w:r>
      <w:r w:rsidRPr="0090311C">
        <w:rPr>
          <w:sz w:val="16"/>
        </w:rPr>
        <w:t xml:space="preserve">The US Trafficking in Persons Reports 387 </w:t>
      </w:r>
      <w:r w:rsidRPr="0090311C">
        <w:rPr>
          <w:rStyle w:val="Emphasis"/>
        </w:rPr>
        <w:t>honest insight in this regard</w:t>
      </w:r>
      <w:r w:rsidRPr="0090311C">
        <w:rPr>
          <w:sz w:val="16"/>
        </w:rPr>
        <w:t xml:space="preserve">. </w:t>
      </w:r>
      <w:r w:rsidRPr="0090311C">
        <w:rPr>
          <w:rStyle w:val="StyleUnderline"/>
        </w:rPr>
        <w:t>There is little discernible benefit to be gained by a government admitting that a particular initiative or response was prompted by a criticism, assertion, recommendation, or grading contained in the TIP Report</w:t>
      </w:r>
      <w:r w:rsidRPr="0090311C">
        <w:rPr>
          <w:sz w:val="16"/>
        </w:rPr>
        <w:t xml:space="preserve">. Most </w:t>
      </w:r>
      <w:r w:rsidRPr="0090311C">
        <w:rPr>
          <w:rStyle w:val="StyleUnderline"/>
        </w:rPr>
        <w:t>countries provide no official comment or reaction</w:t>
      </w:r>
      <w:r w:rsidRPr="0090311C">
        <w:rPr>
          <w:sz w:val="16"/>
        </w:rPr>
        <w:t xml:space="preserve">. Some respond positively to an elevation in their assessed status (Government of Mauritius 2009). Others, often those identified as belonging to Tier 3, release statements disagreeing with the State Department assessment (AFP 2009; Garcia 2006; Singapore MFA 2010). A few claim that they are immune to the Reports (China Post 2009). Of course, there is considerable anecdotal information available to support the contention that the TIP Reports have had a significant impact on the way in which individual countries have responded to trafficking. Three examples illustrate this contention and underline the many ways in which </w:t>
      </w:r>
      <w:r w:rsidRPr="0090311C">
        <w:rPr>
          <w:rStyle w:val="Emphasis"/>
        </w:rPr>
        <w:t>attribution can be complicated.</w:t>
      </w:r>
    </w:p>
    <w:p w14:paraId="5BC1CA13" w14:textId="77777777" w:rsidR="00E7176C" w:rsidRPr="0090311C" w:rsidRDefault="00E7176C" w:rsidP="00E7176C">
      <w:pPr>
        <w:pStyle w:val="Heading4"/>
      </w:pPr>
      <w:r w:rsidRPr="0090311C">
        <w:t xml:space="preserve">The TVPA lets the U.S. get away with </w:t>
      </w:r>
      <w:r w:rsidRPr="0090311C">
        <w:rPr>
          <w:u w:val="single"/>
        </w:rPr>
        <w:t>selective sanctions</w:t>
      </w:r>
      <w:r w:rsidRPr="0090311C">
        <w:t xml:space="preserve"> that don’t target the correct countries. </w:t>
      </w:r>
    </w:p>
    <w:p w14:paraId="34722095" w14:textId="77777777" w:rsidR="00E7176C" w:rsidRPr="0090311C" w:rsidRDefault="00E7176C" w:rsidP="00E7176C">
      <w:r w:rsidRPr="0090311C">
        <w:rPr>
          <w:rStyle w:val="Style13ptBold"/>
        </w:rPr>
        <w:t>Giampolo, 06</w:t>
      </w:r>
      <w:r w:rsidRPr="0090311C">
        <w:t>—[Angela D. Giampolo , J.D. @ Temple, “THE TRAFFICKING VICTIMS PROTECTION REAUTHORIZATION ACT OF 2005: THE LATEST WEAPON IN THE FIGHT AGAINST HUMAN TRAFFICKING,” 16 Temp. Pol. &amp; Civ. Rts. L. Rev. 195, Lexis)]//MM</w:t>
      </w:r>
    </w:p>
    <w:p w14:paraId="1958BA44" w14:textId="77777777" w:rsidR="00E7176C" w:rsidRPr="0090311C" w:rsidRDefault="00E7176C" w:rsidP="00E7176C">
      <w:pPr>
        <w:rPr>
          <w:sz w:val="16"/>
        </w:rPr>
      </w:pPr>
      <w:r w:rsidRPr="0090311C">
        <w:rPr>
          <w:rStyle w:val="StyleUnderline"/>
        </w:rPr>
        <w:t>Another criticism of the TVPA</w:t>
      </w:r>
      <w:r w:rsidRPr="0090311C">
        <w:rPr>
          <w:sz w:val="16"/>
        </w:rPr>
        <w:t xml:space="preserve"> generally </w:t>
      </w:r>
      <w:r w:rsidRPr="0090311C">
        <w:rPr>
          <w:rStyle w:val="StyleUnderline"/>
        </w:rPr>
        <w:t>is the imposition of sanctions</w:t>
      </w:r>
      <w:r w:rsidRPr="0090311C">
        <w:rPr>
          <w:sz w:val="16"/>
        </w:rPr>
        <w:t xml:space="preserve">. The exercise of unilateral economic sanctions has become a common foreign policy tool to alter state behavior, providing an intermediate response between diplomacy and military action. </w:t>
      </w:r>
      <w:bookmarkStart w:id="126" w:name="r203"/>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"n203" </w:instrText>
      </w:r>
      <w:r w:rsidRPr="0090311C">
        <w:rPr>
          <w:sz w:val="16"/>
        </w:rPr>
        <w:fldChar w:fldCharType="separate"/>
      </w:r>
      <w:r w:rsidRPr="0090311C">
        <w:rPr>
          <w:rStyle w:val="Hyperlink"/>
          <w:sz w:val="16"/>
        </w:rPr>
        <w:t>n203</w:t>
      </w:r>
      <w:r w:rsidRPr="0090311C">
        <w:rPr>
          <w:sz w:val="16"/>
        </w:rPr>
        <w:fldChar w:fldCharType="end"/>
      </w:r>
      <w:bookmarkEnd w:id="126"/>
      <w:r w:rsidRPr="0090311C">
        <w:rPr>
          <w:sz w:val="16"/>
        </w:rPr>
        <w:t xml:space="preserve"> The U.S. has used the imposition of sanctions to promote its foreign policy objectives regarding nuclear proliferation, </w:t>
      </w:r>
      <w:bookmarkStart w:id="127" w:name="ORIGHIT_667"/>
      <w:bookmarkStart w:id="128" w:name="HIT_667"/>
      <w:bookmarkEnd w:id="127"/>
      <w:bookmarkEnd w:id="128"/>
      <w:r w:rsidRPr="0090311C">
        <w:rPr>
          <w:sz w:val="16"/>
        </w:rPr>
        <w:t xml:space="preserve">human rights, fighting drug </w:t>
      </w:r>
      <w:bookmarkStart w:id="129" w:name="ORIGHIT_668"/>
      <w:bookmarkStart w:id="130" w:name="HIT_668"/>
      <w:bookmarkEnd w:id="129"/>
      <w:bookmarkEnd w:id="130"/>
      <w:r w:rsidRPr="0090311C">
        <w:rPr>
          <w:sz w:val="16"/>
        </w:rPr>
        <w:t xml:space="preserve">trafficking and punishing territorial aggression. </w:t>
      </w:r>
      <w:bookmarkStart w:id="131" w:name="r204"/>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"n204" </w:instrText>
      </w:r>
      <w:r w:rsidRPr="0090311C">
        <w:rPr>
          <w:sz w:val="16"/>
        </w:rPr>
        <w:fldChar w:fldCharType="separate"/>
      </w:r>
      <w:r w:rsidRPr="0090311C">
        <w:rPr>
          <w:rStyle w:val="Hyperlink"/>
          <w:sz w:val="16"/>
        </w:rPr>
        <w:t>n204</w:t>
      </w:r>
      <w:r w:rsidRPr="0090311C">
        <w:rPr>
          <w:sz w:val="16"/>
        </w:rPr>
        <w:fldChar w:fldCharType="end"/>
      </w:r>
      <w:bookmarkEnd w:id="131"/>
      <w:r w:rsidRPr="0090311C">
        <w:rPr>
          <w:sz w:val="16"/>
        </w:rPr>
        <w:t xml:space="preserve"> Critics argue that </w:t>
      </w:r>
      <w:r w:rsidRPr="0090311C">
        <w:rPr>
          <w:rStyle w:val="Emphasis"/>
        </w:rPr>
        <w:t>unilateral sanctions are ineffective and</w:t>
      </w:r>
      <w:r w:rsidRPr="0090311C">
        <w:rPr>
          <w:sz w:val="16"/>
        </w:rPr>
        <w:t xml:space="preserve"> that </w:t>
      </w:r>
      <w:r w:rsidRPr="0090311C">
        <w:rPr>
          <w:rStyle w:val="Emphasis"/>
        </w:rPr>
        <w:t>they usually fail, creating a situation that</w:t>
      </w:r>
      <w:r w:rsidRPr="0090311C">
        <w:rPr>
          <w:sz w:val="16"/>
        </w:rPr>
        <w:t xml:space="preserve"> [*218] generally </w:t>
      </w:r>
      <w:r w:rsidRPr="0090311C">
        <w:rPr>
          <w:rStyle w:val="Emphasis"/>
        </w:rPr>
        <w:t>works against U.S. foreign policy objectives</w:t>
      </w:r>
      <w:r w:rsidRPr="0090311C">
        <w:rPr>
          <w:sz w:val="16"/>
        </w:rPr>
        <w:t xml:space="preserve">. </w:t>
      </w:r>
      <w:bookmarkStart w:id="132" w:name="r205"/>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"n205" </w:instrText>
      </w:r>
      <w:r w:rsidRPr="0090311C">
        <w:rPr>
          <w:sz w:val="16"/>
        </w:rPr>
        <w:fldChar w:fldCharType="separate"/>
      </w:r>
      <w:r w:rsidRPr="0090311C">
        <w:rPr>
          <w:rStyle w:val="Hyperlink"/>
          <w:sz w:val="16"/>
        </w:rPr>
        <w:t>n205</w:t>
      </w:r>
      <w:r w:rsidRPr="0090311C">
        <w:rPr>
          <w:sz w:val="16"/>
        </w:rPr>
        <w:fldChar w:fldCharType="end"/>
      </w:r>
      <w:bookmarkEnd w:id="132"/>
      <w:r w:rsidRPr="0090311C">
        <w:rPr>
          <w:sz w:val="16"/>
        </w:rPr>
        <w:t xml:space="preserve"> </w:t>
      </w:r>
      <w:r w:rsidRPr="0090311C">
        <w:rPr>
          <w:rStyle w:val="StyleUnderline"/>
        </w:rPr>
        <w:t>Irrespective of their effectiveness, the TVPA imposes sanctions by withholding non-humanitarian aid and non-trade related aid when a country does not comply with the minimum standards the U.S. has unilaterally established</w:t>
      </w:r>
      <w:r w:rsidRPr="0090311C">
        <w:rPr>
          <w:sz w:val="16"/>
        </w:rPr>
        <w:t xml:space="preserve"> to eliminate </w:t>
      </w:r>
      <w:bookmarkStart w:id="133" w:name="ORIGHIT_670"/>
      <w:bookmarkStart w:id="134" w:name="HIT_670"/>
      <w:bookmarkEnd w:id="133"/>
      <w:bookmarkEnd w:id="134"/>
      <w:r w:rsidRPr="0090311C">
        <w:rPr>
          <w:sz w:val="16"/>
        </w:rPr>
        <w:t xml:space="preserve">human trafficking. </w:t>
      </w:r>
      <w:bookmarkStart w:id="135" w:name="r206"/>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"n206" </w:instrText>
      </w:r>
      <w:r w:rsidRPr="0090311C">
        <w:rPr>
          <w:sz w:val="16"/>
        </w:rPr>
        <w:fldChar w:fldCharType="separate"/>
      </w:r>
      <w:r w:rsidRPr="0090311C">
        <w:rPr>
          <w:rStyle w:val="Hyperlink"/>
          <w:sz w:val="16"/>
        </w:rPr>
        <w:t>n206</w:t>
      </w:r>
      <w:r w:rsidRPr="0090311C">
        <w:rPr>
          <w:sz w:val="16"/>
        </w:rPr>
        <w:fldChar w:fldCharType="end"/>
      </w:r>
      <w:bookmarkEnd w:id="135"/>
      <w:r w:rsidRPr="0090311C">
        <w:rPr>
          <w:sz w:val="16"/>
        </w:rPr>
        <w:t xml:space="preserve"> </w:t>
      </w:r>
      <w:r w:rsidRPr="0090311C">
        <w:rPr>
          <w:rStyle w:val="StyleUnderline"/>
        </w:rPr>
        <w:t>Sanctioned governments also face U.S. opposition to non-humanitarian, non-trade-related assistance from international financial institutions and multilateral development banks</w:t>
      </w:r>
      <w:r w:rsidRPr="0090311C">
        <w:rPr>
          <w:sz w:val="16"/>
        </w:rPr>
        <w:t xml:space="preserve">, such as the International Monetary Fund and the World Bank. </w:t>
      </w:r>
      <w:bookmarkStart w:id="136" w:name="r207"/>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"n207" </w:instrText>
      </w:r>
      <w:r w:rsidRPr="0090311C">
        <w:rPr>
          <w:sz w:val="16"/>
        </w:rPr>
        <w:fldChar w:fldCharType="separate"/>
      </w:r>
      <w:r w:rsidRPr="0090311C">
        <w:rPr>
          <w:rStyle w:val="Hyperlink"/>
          <w:sz w:val="16"/>
        </w:rPr>
        <w:t>n207</w:t>
      </w:r>
      <w:r w:rsidRPr="0090311C">
        <w:rPr>
          <w:sz w:val="16"/>
        </w:rPr>
        <w:fldChar w:fldCharType="end"/>
      </w:r>
      <w:bookmarkEnd w:id="136"/>
      <w:r w:rsidRPr="0090311C">
        <w:rPr>
          <w:sz w:val="16"/>
        </w:rPr>
        <w:t xml:space="preserve"> </w:t>
      </w:r>
      <w:bookmarkStart w:id="137" w:name="ORIGHIT_673"/>
      <w:bookmarkStart w:id="138" w:name="HIT_673"/>
      <w:bookmarkEnd w:id="137"/>
      <w:bookmarkEnd w:id="138"/>
      <w:r w:rsidRPr="0090311C">
        <w:rPr>
          <w:sz w:val="16"/>
        </w:rPr>
        <w:t xml:space="preserve">Human rights advocates posit that the United States is invoking international </w:t>
      </w:r>
      <w:bookmarkStart w:id="139" w:name="ORIGHIT_674"/>
      <w:bookmarkStart w:id="140" w:name="HIT_674"/>
      <w:bookmarkEnd w:id="139"/>
      <w:bookmarkEnd w:id="140"/>
      <w:r w:rsidRPr="0090311C">
        <w:rPr>
          <w:sz w:val="16"/>
        </w:rPr>
        <w:t xml:space="preserve">human rights norms to justify the use of sanctions against targeted </w:t>
      </w:r>
      <w:proofErr w:type="gramStart"/>
      <w:r w:rsidRPr="0090311C">
        <w:rPr>
          <w:sz w:val="16"/>
        </w:rPr>
        <w:t>states, and</w:t>
      </w:r>
      <w:proofErr w:type="gramEnd"/>
      <w:r w:rsidRPr="0090311C">
        <w:rPr>
          <w:sz w:val="16"/>
        </w:rPr>
        <w:t xml:space="preserve"> using entirely domestic norms and unilateral means to promote and protect those standards. </w:t>
      </w:r>
      <w:bookmarkStart w:id="141" w:name="r208"/>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"n208" </w:instrText>
      </w:r>
      <w:r w:rsidRPr="0090311C">
        <w:rPr>
          <w:sz w:val="16"/>
        </w:rPr>
        <w:fldChar w:fldCharType="separate"/>
      </w:r>
      <w:r w:rsidRPr="0090311C">
        <w:rPr>
          <w:rStyle w:val="Hyperlink"/>
          <w:sz w:val="16"/>
        </w:rPr>
        <w:t>n208</w:t>
      </w:r>
      <w:r w:rsidRPr="0090311C">
        <w:rPr>
          <w:sz w:val="16"/>
        </w:rPr>
        <w:fldChar w:fldCharType="end"/>
      </w:r>
      <w:bookmarkEnd w:id="141"/>
      <w:r w:rsidRPr="0090311C">
        <w:rPr>
          <w:sz w:val="16"/>
        </w:rPr>
        <w:t xml:space="preserve"> Critics have argued that </w:t>
      </w:r>
      <w:r w:rsidRPr="0090311C">
        <w:rPr>
          <w:rStyle w:val="Emphasis"/>
        </w:rPr>
        <w:t>the TIP Reports employ selective criticism of country practices</w:t>
      </w:r>
      <w:r w:rsidRPr="0090311C">
        <w:rPr>
          <w:sz w:val="16"/>
        </w:rPr>
        <w:t xml:space="preserve">, </w:t>
      </w:r>
      <w:r w:rsidRPr="0090311C">
        <w:rPr>
          <w:rStyle w:val="StyleUnderline"/>
        </w:rPr>
        <w:t>turning a blind eye to U.S. allies and sanctioning countries with which the U.S. either has a strained relationship, or no strategic interests</w:t>
      </w:r>
      <w:r w:rsidRPr="0090311C">
        <w:rPr>
          <w:sz w:val="16"/>
        </w:rPr>
        <w:t xml:space="preserve">. </w:t>
      </w:r>
      <w:bookmarkStart w:id="142" w:name="r209"/>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"n209" </w:instrText>
      </w:r>
      <w:r w:rsidRPr="0090311C">
        <w:rPr>
          <w:sz w:val="16"/>
        </w:rPr>
        <w:fldChar w:fldCharType="separate"/>
      </w:r>
      <w:r w:rsidRPr="0090311C">
        <w:rPr>
          <w:rStyle w:val="Hyperlink"/>
          <w:sz w:val="16"/>
        </w:rPr>
        <w:t>n209</w:t>
      </w:r>
      <w:r w:rsidRPr="0090311C">
        <w:rPr>
          <w:sz w:val="16"/>
        </w:rPr>
        <w:fldChar w:fldCharType="end"/>
      </w:r>
      <w:bookmarkEnd w:id="142"/>
      <w:r w:rsidRPr="0090311C">
        <w:rPr>
          <w:sz w:val="16"/>
        </w:rPr>
        <w:t xml:space="preserve"> Countries whose anti-</w:t>
      </w:r>
      <w:bookmarkStart w:id="143" w:name="ORIGHIT_675"/>
      <w:bookmarkStart w:id="144" w:name="HIT_675"/>
      <w:bookmarkEnd w:id="143"/>
      <w:bookmarkEnd w:id="144"/>
      <w:r w:rsidRPr="0090311C">
        <w:rPr>
          <w:sz w:val="16"/>
        </w:rPr>
        <w:t xml:space="preserve">trafficking efforts are minimal or almost non-existent pass muster year after year, avoiding sanctions because the U.S. has interests in those regions. Thus, </w:t>
      </w:r>
      <w:r w:rsidRPr="0090311C">
        <w:rPr>
          <w:rStyle w:val="Emphasis"/>
        </w:rPr>
        <w:t xml:space="preserve">as U.S. allies shift, so do TIP Report tier rankings. </w:t>
      </w:r>
      <w:r w:rsidRPr="0090311C">
        <w:rPr>
          <w:rStyle w:val="StyleUnderline"/>
        </w:rPr>
        <w:t>For example, the 2004 TIP Report promoted Indonesia</w:t>
      </w:r>
      <w:r w:rsidRPr="0090311C">
        <w:rPr>
          <w:sz w:val="16"/>
        </w:rPr>
        <w:t xml:space="preserve">, a key ally in the U.S. "war on terrorism" </w:t>
      </w:r>
      <w:r w:rsidRPr="0090311C">
        <w:rPr>
          <w:rStyle w:val="StyleUnderline"/>
        </w:rPr>
        <w:t>from Tier 3 to Tier 2, despite little empirical evidence of improvement</w:t>
      </w:r>
      <w:r w:rsidRPr="0090311C">
        <w:rPr>
          <w:sz w:val="16"/>
        </w:rPr>
        <w:t>, and a persistent and continuing failure to pass a comprehensive anti-</w:t>
      </w:r>
      <w:bookmarkStart w:id="145" w:name="ORIGHIT_677"/>
      <w:bookmarkStart w:id="146" w:name="HIT_677"/>
      <w:bookmarkEnd w:id="145"/>
      <w:bookmarkEnd w:id="146"/>
      <w:r w:rsidRPr="0090311C">
        <w:rPr>
          <w:sz w:val="16"/>
        </w:rPr>
        <w:t xml:space="preserve">trafficking law. </w:t>
      </w:r>
      <w:bookmarkStart w:id="147" w:name="r210"/>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"n210" </w:instrText>
      </w:r>
      <w:r w:rsidRPr="0090311C">
        <w:rPr>
          <w:sz w:val="16"/>
        </w:rPr>
        <w:fldChar w:fldCharType="separate"/>
      </w:r>
      <w:r w:rsidRPr="0090311C">
        <w:rPr>
          <w:rStyle w:val="Hyperlink"/>
          <w:sz w:val="16"/>
        </w:rPr>
        <w:t>n210</w:t>
      </w:r>
      <w:r w:rsidRPr="0090311C">
        <w:rPr>
          <w:sz w:val="16"/>
        </w:rPr>
        <w:fldChar w:fldCharType="end"/>
      </w:r>
      <w:bookmarkEnd w:id="147"/>
      <w:r w:rsidRPr="0090311C">
        <w:rPr>
          <w:sz w:val="16"/>
        </w:rPr>
        <w:t xml:space="preserve"> Last year, </w:t>
      </w:r>
      <w:r w:rsidRPr="0090311C">
        <w:rPr>
          <w:rStyle w:val="StyleUnderline"/>
        </w:rPr>
        <w:t>the President imposed full sanctions on Burma, Cuba and North Korea</w:t>
      </w:r>
      <w:r w:rsidRPr="0090311C">
        <w:rPr>
          <w:sz w:val="16"/>
        </w:rPr>
        <w:t xml:space="preserve">. </w:t>
      </w:r>
      <w:bookmarkStart w:id="148" w:name="r211"/>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"n211" </w:instrText>
      </w:r>
      <w:r w:rsidRPr="0090311C">
        <w:rPr>
          <w:sz w:val="16"/>
        </w:rPr>
        <w:fldChar w:fldCharType="separate"/>
      </w:r>
      <w:r w:rsidRPr="0090311C">
        <w:rPr>
          <w:rStyle w:val="Hyperlink"/>
          <w:sz w:val="16"/>
        </w:rPr>
        <w:t>n211</w:t>
      </w:r>
      <w:r w:rsidRPr="0090311C">
        <w:rPr>
          <w:sz w:val="16"/>
        </w:rPr>
        <w:fldChar w:fldCharType="end"/>
      </w:r>
      <w:bookmarkEnd w:id="148"/>
      <w:r w:rsidRPr="0090311C">
        <w:rPr>
          <w:sz w:val="16"/>
        </w:rPr>
        <w:t xml:space="preserve"> While </w:t>
      </w:r>
      <w:r w:rsidRPr="0090311C">
        <w:rPr>
          <w:rStyle w:val="StyleUnderline"/>
        </w:rPr>
        <w:t>sanctions were imposed on Cambodia and Venezuela, the President determined that certain provisions for humanitarian assistance would be permitted</w:t>
      </w:r>
      <w:r w:rsidRPr="0090311C">
        <w:rPr>
          <w:sz w:val="16"/>
        </w:rPr>
        <w:t xml:space="preserve">. </w:t>
      </w:r>
      <w:bookmarkStart w:id="149" w:name="r212"/>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"n212" </w:instrText>
      </w:r>
      <w:r w:rsidRPr="0090311C">
        <w:rPr>
          <w:sz w:val="16"/>
        </w:rPr>
        <w:fldChar w:fldCharType="separate"/>
      </w:r>
      <w:r w:rsidRPr="0090311C">
        <w:rPr>
          <w:rStyle w:val="Hyperlink"/>
          <w:sz w:val="16"/>
        </w:rPr>
        <w:t>n212</w:t>
      </w:r>
      <w:r w:rsidRPr="0090311C">
        <w:rPr>
          <w:sz w:val="16"/>
        </w:rPr>
        <w:fldChar w:fldCharType="end"/>
      </w:r>
      <w:bookmarkEnd w:id="149"/>
      <w:r w:rsidRPr="0090311C">
        <w:rPr>
          <w:sz w:val="16"/>
        </w:rPr>
        <w:t xml:space="preserve"> On the other hand, </w:t>
      </w:r>
      <w:r w:rsidRPr="0090311C">
        <w:rPr>
          <w:rStyle w:val="StyleUnderline"/>
        </w:rPr>
        <w:t>the President determined</w:t>
      </w:r>
      <w:r w:rsidRPr="0090311C">
        <w:rPr>
          <w:sz w:val="16"/>
        </w:rPr>
        <w:t xml:space="preserve">, consistent with the [*219] </w:t>
      </w:r>
      <w:bookmarkStart w:id="150" w:name="ORIGHIT_679"/>
      <w:bookmarkStart w:id="151" w:name="HIT_679"/>
      <w:bookmarkEnd w:id="150"/>
      <w:bookmarkEnd w:id="151"/>
      <w:r w:rsidRPr="0090311C">
        <w:rPr>
          <w:sz w:val="16"/>
        </w:rPr>
        <w:t xml:space="preserve">Act's waiver authority, </w:t>
      </w:r>
      <w:r w:rsidRPr="0090311C">
        <w:rPr>
          <w:rStyle w:val="StyleUnderline"/>
        </w:rPr>
        <w:t>that all bilateral and multilateral assistance to Kuwait and Saudi Arabia</w:t>
      </w:r>
      <w:r w:rsidRPr="0090311C">
        <w:rPr>
          <w:sz w:val="16"/>
        </w:rPr>
        <w:t xml:space="preserve"> that otherwise should have been cut off, </w:t>
      </w:r>
      <w:r w:rsidRPr="0090311C">
        <w:rPr>
          <w:rStyle w:val="StyleUnderline"/>
        </w:rPr>
        <w:t>was in the national interest of the United States and promoted the purposes of the TVPA</w:t>
      </w:r>
      <w:r w:rsidRPr="0090311C">
        <w:rPr>
          <w:sz w:val="16"/>
        </w:rPr>
        <w:t xml:space="preserve">. </w:t>
      </w:r>
      <w:bookmarkStart w:id="152" w:name="r213"/>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"n213" </w:instrText>
      </w:r>
      <w:r w:rsidRPr="0090311C">
        <w:rPr>
          <w:sz w:val="16"/>
        </w:rPr>
        <w:fldChar w:fldCharType="separate"/>
      </w:r>
      <w:r w:rsidRPr="0090311C">
        <w:rPr>
          <w:rStyle w:val="Hyperlink"/>
          <w:sz w:val="16"/>
        </w:rPr>
        <w:t>n213</w:t>
      </w:r>
      <w:r w:rsidRPr="0090311C">
        <w:rPr>
          <w:sz w:val="16"/>
        </w:rPr>
        <w:fldChar w:fldCharType="end"/>
      </w:r>
      <w:bookmarkEnd w:id="152"/>
      <w:r w:rsidRPr="0090311C">
        <w:rPr>
          <w:sz w:val="16"/>
        </w:rPr>
        <w:t xml:space="preserve"> This year's TIP Report noted general international progress, but again singled out Cuba and Venezuela, and interestingly Belize, as being deficient in their </w:t>
      </w:r>
      <w:bookmarkStart w:id="153" w:name="ORIGHIT_680"/>
      <w:bookmarkStart w:id="154" w:name="HIT_680"/>
      <w:bookmarkEnd w:id="153"/>
      <w:bookmarkEnd w:id="154"/>
      <w:r w:rsidRPr="0090311C">
        <w:rPr>
          <w:sz w:val="16"/>
        </w:rPr>
        <w:t xml:space="preserve">human trafficking efforts. This has prompted the most vocal international criticism of the perceived politicization of the TIP Report to date. </w:t>
      </w:r>
      <w:bookmarkStart w:id="155" w:name="r214"/>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"n214" </w:instrText>
      </w:r>
      <w:r w:rsidRPr="0090311C">
        <w:rPr>
          <w:sz w:val="16"/>
        </w:rPr>
        <w:fldChar w:fldCharType="separate"/>
      </w:r>
      <w:r w:rsidRPr="0090311C">
        <w:rPr>
          <w:rStyle w:val="Hyperlink"/>
          <w:sz w:val="16"/>
        </w:rPr>
        <w:t>n214</w:t>
      </w:r>
      <w:r w:rsidRPr="0090311C">
        <w:rPr>
          <w:sz w:val="16"/>
        </w:rPr>
        <w:fldChar w:fldCharType="end"/>
      </w:r>
      <w:bookmarkEnd w:id="155"/>
      <w:r w:rsidRPr="0090311C">
        <w:rPr>
          <w:sz w:val="16"/>
        </w:rPr>
        <w:t xml:space="preserve"> Moreover, it added Syria and Iran to the list of Tier 3 countries. </w:t>
      </w:r>
      <w:bookmarkStart w:id="156" w:name="r215"/>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"n215" </w:instrText>
      </w:r>
      <w:r w:rsidRPr="0090311C">
        <w:rPr>
          <w:sz w:val="16"/>
        </w:rPr>
        <w:fldChar w:fldCharType="separate"/>
      </w:r>
      <w:r w:rsidRPr="0090311C">
        <w:rPr>
          <w:rStyle w:val="Hyperlink"/>
          <w:sz w:val="16"/>
        </w:rPr>
        <w:t>n215</w:t>
      </w:r>
      <w:r w:rsidRPr="0090311C">
        <w:rPr>
          <w:sz w:val="16"/>
        </w:rPr>
        <w:fldChar w:fldCharType="end"/>
      </w:r>
      <w:bookmarkEnd w:id="156"/>
      <w:r w:rsidRPr="0090311C">
        <w:rPr>
          <w:sz w:val="16"/>
        </w:rPr>
        <w:t xml:space="preserve"> Diplomats, NGOs and foreign governments ranging from the Bahamas to Saudi Arabia have challenged the report charging political motivation. For instance, some attribute Venezuela's Tier 3 ranking to the strained U.S.-Venezuela relations in the aftermath of a U.S. backed failed coup attempt against President Hugo Chavez, </w:t>
      </w:r>
      <w:bookmarkStart w:id="157" w:name="r216"/>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"n216" </w:instrText>
      </w:r>
      <w:r w:rsidRPr="0090311C">
        <w:rPr>
          <w:sz w:val="16"/>
        </w:rPr>
        <w:fldChar w:fldCharType="separate"/>
      </w:r>
      <w:r w:rsidRPr="0090311C">
        <w:rPr>
          <w:rStyle w:val="Hyperlink"/>
          <w:sz w:val="16"/>
        </w:rPr>
        <w:t>n216</w:t>
      </w:r>
      <w:r w:rsidRPr="0090311C">
        <w:rPr>
          <w:sz w:val="16"/>
        </w:rPr>
        <w:fldChar w:fldCharType="end"/>
      </w:r>
      <w:bookmarkEnd w:id="157"/>
      <w:r w:rsidRPr="0090311C">
        <w:rPr>
          <w:sz w:val="16"/>
        </w:rPr>
        <w:t xml:space="preserve"> while the Belize Prime Minister has asserted that its ranking is tied to its support of Cuba and Venezuela. </w:t>
      </w:r>
      <w:bookmarkStart w:id="158" w:name="r217"/>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"n217" </w:instrText>
      </w:r>
      <w:r w:rsidRPr="0090311C">
        <w:rPr>
          <w:sz w:val="16"/>
        </w:rPr>
        <w:fldChar w:fldCharType="separate"/>
      </w:r>
      <w:r w:rsidRPr="0090311C">
        <w:rPr>
          <w:rStyle w:val="Hyperlink"/>
          <w:sz w:val="16"/>
        </w:rPr>
        <w:t>n217</w:t>
      </w:r>
      <w:r w:rsidRPr="0090311C">
        <w:rPr>
          <w:sz w:val="16"/>
        </w:rPr>
        <w:fldChar w:fldCharType="end"/>
      </w:r>
      <w:bookmarkEnd w:id="158"/>
      <w:r w:rsidRPr="0090311C">
        <w:rPr>
          <w:sz w:val="16"/>
        </w:rPr>
        <w:t xml:space="preserve"> Meanwhile, NGOs and advocacy groups posit that, "</w:t>
      </w:r>
      <w:r w:rsidRPr="0090311C">
        <w:rPr>
          <w:rStyle w:val="Emphasis"/>
        </w:rPr>
        <w:t>strategically important nations, including India, Mexico, Russia and China, escaped the roll call despite evidence in the report of growing problems</w:t>
      </w:r>
      <w:r w:rsidRPr="0090311C">
        <w:rPr>
          <w:sz w:val="16"/>
        </w:rPr>
        <w:t xml:space="preserve">." </w:t>
      </w:r>
      <w:bookmarkStart w:id="159" w:name="r218"/>
      <w:r w:rsidRPr="0090311C">
        <w:rPr>
          <w:sz w:val="16"/>
        </w:rPr>
        <w:fldChar w:fldCharType="begin"/>
      </w:r>
      <w:r w:rsidRPr="0090311C">
        <w:rPr>
          <w:sz w:val="16"/>
        </w:rPr>
        <w:instrText xml:space="preserve"> HYPERLINK "http://www.lexisnexis.com.proxy.lib.umich.edu/lnacui2api/frame.do?tokenKey=rsh-20.874007.7529152425&amp;target=results_DocumentContent&amp;returnToKey=20_T27670302223&amp;parent=docview&amp;rand=1530127566046&amp;reloadEntirePage=true" \l "n218" </w:instrText>
      </w:r>
      <w:r w:rsidRPr="0090311C">
        <w:rPr>
          <w:sz w:val="16"/>
        </w:rPr>
        <w:fldChar w:fldCharType="separate"/>
      </w:r>
      <w:r w:rsidRPr="0090311C">
        <w:rPr>
          <w:rStyle w:val="Hyperlink"/>
          <w:sz w:val="16"/>
        </w:rPr>
        <w:t>n218</w:t>
      </w:r>
      <w:r w:rsidRPr="0090311C">
        <w:rPr>
          <w:sz w:val="16"/>
        </w:rPr>
        <w:fldChar w:fldCharType="end"/>
      </w:r>
      <w:bookmarkEnd w:id="159"/>
    </w:p>
    <w:p w14:paraId="7BEE76C6" w14:textId="77777777" w:rsidR="00E7176C" w:rsidRPr="0090311C" w:rsidRDefault="00E7176C" w:rsidP="00E7176C">
      <w:pPr>
        <w:pStyle w:val="Heading4"/>
      </w:pPr>
      <w:r w:rsidRPr="0090311C">
        <w:t xml:space="preserve">Sanctions violate state sovereignty, and no rights-violative country sees it as a threat. </w:t>
      </w:r>
    </w:p>
    <w:p w14:paraId="064F935A" w14:textId="77777777" w:rsidR="00E7176C" w:rsidRPr="0090311C" w:rsidRDefault="00E7176C" w:rsidP="00E7176C">
      <w:r w:rsidRPr="0090311C">
        <w:rPr>
          <w:rStyle w:val="Style13ptBold"/>
        </w:rPr>
        <w:t>Hendrix, 10</w:t>
      </w:r>
      <w:r w:rsidRPr="0090311C">
        <w:t xml:space="preserve"> (Mary, Candidate for J.D., Cornell Law School, 2010, “Comparative Antitrust Policies in Mergers and Acquisitions: NOTE: Enforcing the U.S. Trafficking Victims Protection Act in Emerging Markets: The Challenge of Affecting Change in India and China,” 43 Cornell Int'l L.J. 173, Lexis)//MM</w:t>
      </w:r>
    </w:p>
    <w:p w14:paraId="35D49C44" w14:textId="77777777" w:rsidR="00E7176C" w:rsidRPr="0090311C" w:rsidRDefault="00E7176C" w:rsidP="00E7176C">
      <w:pPr>
        <w:rPr>
          <w:sz w:val="16"/>
        </w:rPr>
      </w:pPr>
      <w:r w:rsidRPr="0090311C">
        <w:rPr>
          <w:rStyle w:val="StyleUnderline"/>
        </w:rPr>
        <w:t>There are</w:t>
      </w:r>
      <w:r w:rsidRPr="0090311C">
        <w:rPr>
          <w:sz w:val="16"/>
        </w:rPr>
        <w:t xml:space="preserve">, however, </w:t>
      </w:r>
      <w:r w:rsidRPr="0090311C">
        <w:rPr>
          <w:rStyle w:val="StyleUnderline"/>
        </w:rPr>
        <w:t>many</w:t>
      </w:r>
      <w:r w:rsidRPr="0090311C">
        <w:rPr>
          <w:sz w:val="16"/>
        </w:rPr>
        <w:t xml:space="preserve"> potential </w:t>
      </w:r>
      <w:r w:rsidRPr="0090311C">
        <w:rPr>
          <w:rStyle w:val="StyleUnderline"/>
        </w:rPr>
        <w:t>problems with the use of unilateral sanctions</w:t>
      </w:r>
      <w:r w:rsidRPr="0090311C">
        <w:rPr>
          <w:sz w:val="16"/>
        </w:rPr>
        <w:t xml:space="preserve"> and with the United States' deployment of them as an enforcement mechanism for the TVPA. First of all, </w:t>
      </w:r>
      <w:r w:rsidRPr="0090311C">
        <w:rPr>
          <w:rStyle w:val="Emphasis"/>
        </w:rPr>
        <w:t>there is the issue of whether the U</w:t>
      </w:r>
      <w:r w:rsidRPr="0090311C">
        <w:rPr>
          <w:sz w:val="16"/>
        </w:rPr>
        <w:t xml:space="preserve">nited </w:t>
      </w:r>
      <w:r w:rsidRPr="0090311C">
        <w:rPr>
          <w:rStyle w:val="Emphasis"/>
        </w:rPr>
        <w:t>S</w:t>
      </w:r>
      <w:r w:rsidRPr="0090311C">
        <w:rPr>
          <w:sz w:val="16"/>
        </w:rPr>
        <w:t xml:space="preserve">tates </w:t>
      </w:r>
      <w:r w:rsidRPr="0090311C">
        <w:rPr>
          <w:rStyle w:val="Emphasis"/>
        </w:rPr>
        <w:t>has jurisdiction to impose unilateral sanctions and whether imposing them violates state sovereignty</w:t>
      </w:r>
      <w:r w:rsidRPr="0090311C">
        <w:rPr>
          <w:sz w:val="16"/>
        </w:rPr>
        <w:t xml:space="preserve">. </w:t>
      </w:r>
      <w:bookmarkStart w:id="160" w:name="r240"/>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"n240" </w:instrText>
      </w:r>
      <w:r w:rsidRPr="0090311C">
        <w:rPr>
          <w:sz w:val="16"/>
        </w:rPr>
        <w:fldChar w:fldCharType="separate"/>
      </w:r>
      <w:r w:rsidRPr="0090311C">
        <w:rPr>
          <w:rStyle w:val="Hyperlink"/>
          <w:sz w:val="16"/>
        </w:rPr>
        <w:t>n240</w:t>
      </w:r>
      <w:r w:rsidRPr="0090311C">
        <w:rPr>
          <w:sz w:val="16"/>
        </w:rPr>
        <w:fldChar w:fldCharType="end"/>
      </w:r>
      <w:bookmarkEnd w:id="160"/>
      <w:r w:rsidRPr="0090311C">
        <w:rPr>
          <w:sz w:val="16"/>
        </w:rPr>
        <w:t xml:space="preserve"> Many critics feel that </w:t>
      </w:r>
      <w:r w:rsidRPr="0090311C">
        <w:rPr>
          <w:rStyle w:val="StyleUnderline"/>
        </w:rPr>
        <w:t>the use of unilateral sanctions by the United States displays the "hegemonic actions of a global 'hyperpower,' which violate state sovereignty</w:t>
      </w:r>
      <w:r w:rsidRPr="0090311C">
        <w:rPr>
          <w:sz w:val="16"/>
        </w:rPr>
        <w:t xml:space="preserve"> and the principles of the U.N. system." </w:t>
      </w:r>
      <w:bookmarkStart w:id="161" w:name="r241"/>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"n241" </w:instrText>
      </w:r>
      <w:r w:rsidRPr="0090311C">
        <w:rPr>
          <w:sz w:val="16"/>
        </w:rPr>
        <w:fldChar w:fldCharType="separate"/>
      </w:r>
      <w:r w:rsidRPr="0090311C">
        <w:rPr>
          <w:rStyle w:val="Hyperlink"/>
          <w:sz w:val="16"/>
        </w:rPr>
        <w:t>n241</w:t>
      </w:r>
      <w:r w:rsidRPr="0090311C">
        <w:rPr>
          <w:sz w:val="16"/>
        </w:rPr>
        <w:fldChar w:fldCharType="end"/>
      </w:r>
      <w:bookmarkEnd w:id="161"/>
      <w:r w:rsidRPr="0090311C">
        <w:rPr>
          <w:sz w:val="16"/>
        </w:rPr>
        <w:t xml:space="preserve"> While the United Nations Charter and customary international law do not bar unilateral economic sanctions, </w:t>
      </w:r>
      <w:r w:rsidRPr="0090311C">
        <w:rPr>
          <w:rStyle w:val="StyleUnderline"/>
        </w:rPr>
        <w:t>there is the question of whether the U</w:t>
      </w:r>
      <w:r w:rsidRPr="0090311C">
        <w:rPr>
          <w:sz w:val="16"/>
        </w:rPr>
        <w:t xml:space="preserve">nited </w:t>
      </w:r>
      <w:r w:rsidRPr="0090311C">
        <w:rPr>
          <w:rStyle w:val="StyleUnderline"/>
        </w:rPr>
        <w:t>S</w:t>
      </w:r>
      <w:r w:rsidRPr="0090311C">
        <w:rPr>
          <w:sz w:val="16"/>
        </w:rPr>
        <w:t xml:space="preserve">tates </w:t>
      </w:r>
      <w:r w:rsidRPr="0090311C">
        <w:rPr>
          <w:rStyle w:val="StyleUnderline"/>
        </w:rPr>
        <w:t>is bypassing multilateral enforcement mechanisms and enforcing rules to which it does not itself</w:t>
      </w:r>
      <w:r w:rsidRPr="0090311C">
        <w:rPr>
          <w:sz w:val="16"/>
        </w:rPr>
        <w:t xml:space="preserve"> [*196] </w:t>
      </w:r>
      <w:r w:rsidRPr="0090311C">
        <w:rPr>
          <w:rStyle w:val="StyleUnderline"/>
        </w:rPr>
        <w:t>have to submit</w:t>
      </w:r>
      <w:r w:rsidRPr="0090311C">
        <w:rPr>
          <w:sz w:val="16"/>
        </w:rPr>
        <w:t xml:space="preserve">. </w:t>
      </w:r>
      <w:bookmarkStart w:id="162" w:name="r242"/>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"n242" </w:instrText>
      </w:r>
      <w:r w:rsidRPr="0090311C">
        <w:rPr>
          <w:sz w:val="16"/>
        </w:rPr>
        <w:fldChar w:fldCharType="separate"/>
      </w:r>
      <w:r w:rsidRPr="0090311C">
        <w:rPr>
          <w:rStyle w:val="Hyperlink"/>
          <w:sz w:val="16"/>
        </w:rPr>
        <w:t>n242</w:t>
      </w:r>
      <w:r w:rsidRPr="0090311C">
        <w:rPr>
          <w:sz w:val="16"/>
        </w:rPr>
        <w:fldChar w:fldCharType="end"/>
      </w:r>
      <w:bookmarkEnd w:id="162"/>
      <w:r w:rsidRPr="0090311C">
        <w:rPr>
          <w:sz w:val="16"/>
        </w:rPr>
        <w:t xml:space="preserve"> In dealing with these critiques it is important to note that the economic sanction employed by the United States </w:t>
      </w:r>
      <w:proofErr w:type="gramStart"/>
      <w:r w:rsidRPr="0090311C">
        <w:rPr>
          <w:sz w:val="16"/>
        </w:rPr>
        <w:t>in regards to</w:t>
      </w:r>
      <w:proofErr w:type="gramEnd"/>
      <w:r w:rsidRPr="0090311C">
        <w:rPr>
          <w:sz w:val="16"/>
        </w:rPr>
        <w:t xml:space="preserve"> the TVPA is the withdrawal of assistance that was voluntarily given by the United States in the first place. </w:t>
      </w:r>
      <w:bookmarkStart w:id="163" w:name="r243"/>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"n243" </w:instrText>
      </w:r>
      <w:r w:rsidRPr="0090311C">
        <w:rPr>
          <w:sz w:val="16"/>
        </w:rPr>
        <w:fldChar w:fldCharType="separate"/>
      </w:r>
      <w:r w:rsidRPr="0090311C">
        <w:rPr>
          <w:rStyle w:val="Hyperlink"/>
          <w:sz w:val="16"/>
        </w:rPr>
        <w:t>n243</w:t>
      </w:r>
      <w:r w:rsidRPr="0090311C">
        <w:rPr>
          <w:sz w:val="16"/>
        </w:rPr>
        <w:fldChar w:fldCharType="end"/>
      </w:r>
      <w:bookmarkEnd w:id="163"/>
      <w:r w:rsidRPr="0090311C">
        <w:rPr>
          <w:sz w:val="16"/>
        </w:rPr>
        <w:t xml:space="preserve"> Even so, </w:t>
      </w:r>
      <w:r w:rsidRPr="0090311C">
        <w:rPr>
          <w:rStyle w:val="Emphasis"/>
        </w:rPr>
        <w:t>critics feel that the United States uses its sanctioning power to "selectively and hypocritically enforce human and labor rights</w:t>
      </w:r>
      <w:r w:rsidRPr="0090311C">
        <w:rPr>
          <w:sz w:val="16"/>
        </w:rPr>
        <w:t xml:space="preserve">," </w:t>
      </w:r>
      <w:r w:rsidRPr="0090311C">
        <w:rPr>
          <w:rStyle w:val="StyleUnderline"/>
        </w:rPr>
        <w:t>by enforcing its own human rights standards instead of international standards</w:t>
      </w:r>
      <w:r w:rsidRPr="0090311C">
        <w:rPr>
          <w:sz w:val="16"/>
        </w:rPr>
        <w:t xml:space="preserve">. </w:t>
      </w:r>
      <w:bookmarkStart w:id="164" w:name="r244"/>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"n244" </w:instrText>
      </w:r>
      <w:r w:rsidRPr="0090311C">
        <w:rPr>
          <w:sz w:val="16"/>
        </w:rPr>
        <w:fldChar w:fldCharType="separate"/>
      </w:r>
      <w:r w:rsidRPr="0090311C">
        <w:rPr>
          <w:rStyle w:val="Hyperlink"/>
          <w:sz w:val="16"/>
        </w:rPr>
        <w:t>n244</w:t>
      </w:r>
      <w:r w:rsidRPr="0090311C">
        <w:rPr>
          <w:sz w:val="16"/>
        </w:rPr>
        <w:fldChar w:fldCharType="end"/>
      </w:r>
      <w:bookmarkEnd w:id="164"/>
      <w:r w:rsidRPr="0090311C">
        <w:rPr>
          <w:sz w:val="16"/>
        </w:rPr>
        <w:t xml:space="preserve"> Furthermore, </w:t>
      </w:r>
      <w:r w:rsidRPr="0090311C">
        <w:rPr>
          <w:rStyle w:val="Emphasis"/>
        </w:rPr>
        <w:t>there are doubts about the effectiveness of sanctions</w:t>
      </w:r>
      <w:r w:rsidRPr="0090311C">
        <w:rPr>
          <w:sz w:val="16"/>
        </w:rPr>
        <w:t xml:space="preserve">. </w:t>
      </w:r>
      <w:bookmarkStart w:id="165" w:name="r245"/>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"n245" </w:instrText>
      </w:r>
      <w:r w:rsidRPr="0090311C">
        <w:rPr>
          <w:sz w:val="16"/>
        </w:rPr>
        <w:fldChar w:fldCharType="separate"/>
      </w:r>
      <w:r w:rsidRPr="0090311C">
        <w:rPr>
          <w:rStyle w:val="Hyperlink"/>
          <w:sz w:val="16"/>
        </w:rPr>
        <w:t>n245</w:t>
      </w:r>
      <w:r w:rsidRPr="0090311C">
        <w:rPr>
          <w:sz w:val="16"/>
        </w:rPr>
        <w:fldChar w:fldCharType="end"/>
      </w:r>
      <w:bookmarkEnd w:id="165"/>
      <w:r w:rsidRPr="0090311C">
        <w:rPr>
          <w:sz w:val="16"/>
        </w:rPr>
        <w:t xml:space="preserve"> Many </w:t>
      </w:r>
      <w:r w:rsidRPr="0090311C">
        <w:rPr>
          <w:rStyle w:val="StyleUnderline"/>
        </w:rPr>
        <w:t>critics feel that when the U</w:t>
      </w:r>
      <w:r w:rsidRPr="0090311C">
        <w:rPr>
          <w:sz w:val="16"/>
        </w:rPr>
        <w:t xml:space="preserve">nited </w:t>
      </w:r>
      <w:r w:rsidRPr="0090311C">
        <w:rPr>
          <w:rStyle w:val="StyleUnderline"/>
        </w:rPr>
        <w:t>S</w:t>
      </w:r>
      <w:r w:rsidRPr="0090311C">
        <w:rPr>
          <w:sz w:val="16"/>
        </w:rPr>
        <w:t xml:space="preserve">tates </w:t>
      </w:r>
      <w:r w:rsidRPr="0090311C">
        <w:rPr>
          <w:rStyle w:val="StyleUnderline"/>
        </w:rPr>
        <w:t>uses</w:t>
      </w:r>
      <w:r w:rsidRPr="0090311C">
        <w:rPr>
          <w:sz w:val="16"/>
        </w:rPr>
        <w:t xml:space="preserve"> economic </w:t>
      </w:r>
      <w:r w:rsidRPr="0090311C">
        <w:rPr>
          <w:rStyle w:val="StyleUnderline"/>
        </w:rPr>
        <w:t>sanctions, it is the innocent population of the sanctioned country that suffers instead of the government</w:t>
      </w:r>
      <w:r w:rsidRPr="0090311C">
        <w:rPr>
          <w:sz w:val="16"/>
        </w:rPr>
        <w:t xml:space="preserve"> that the United States is attempting to influence. </w:t>
      </w:r>
      <w:bookmarkStart w:id="166" w:name="r246"/>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"n246" </w:instrText>
      </w:r>
      <w:r w:rsidRPr="0090311C">
        <w:rPr>
          <w:sz w:val="16"/>
        </w:rPr>
        <w:fldChar w:fldCharType="separate"/>
      </w:r>
      <w:r w:rsidRPr="0090311C">
        <w:rPr>
          <w:rStyle w:val="Hyperlink"/>
          <w:sz w:val="16"/>
        </w:rPr>
        <w:t>n246</w:t>
      </w:r>
      <w:r w:rsidRPr="0090311C">
        <w:rPr>
          <w:sz w:val="16"/>
        </w:rPr>
        <w:fldChar w:fldCharType="end"/>
      </w:r>
      <w:bookmarkEnd w:id="166"/>
      <w:r w:rsidRPr="0090311C">
        <w:rPr>
          <w:sz w:val="16"/>
        </w:rPr>
        <w:t xml:space="preserve"> All unilateral economic sanctions by the United States are subject to presidential waiver "based on a finding that certain circumstances exist, such as improved human rights conditions, 'extraordinary circumstances,' or simply a finding that waiver is in the U.S. national security interests." </w:t>
      </w:r>
      <w:bookmarkStart w:id="167" w:name="r247"/>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"n247" </w:instrText>
      </w:r>
      <w:r w:rsidRPr="0090311C">
        <w:rPr>
          <w:sz w:val="16"/>
        </w:rPr>
        <w:fldChar w:fldCharType="separate"/>
      </w:r>
      <w:r w:rsidRPr="0090311C">
        <w:rPr>
          <w:rStyle w:val="Hyperlink"/>
          <w:sz w:val="16"/>
        </w:rPr>
        <w:t>n247</w:t>
      </w:r>
      <w:r w:rsidRPr="0090311C">
        <w:rPr>
          <w:sz w:val="16"/>
        </w:rPr>
        <w:fldChar w:fldCharType="end"/>
      </w:r>
      <w:bookmarkEnd w:id="167"/>
      <w:r w:rsidRPr="0090311C">
        <w:rPr>
          <w:sz w:val="16"/>
        </w:rPr>
        <w:t xml:space="preserve"> Critics of the sanctions say that </w:t>
      </w:r>
      <w:r w:rsidRPr="0090311C">
        <w:rPr>
          <w:rStyle w:val="StyleUnderline"/>
        </w:rPr>
        <w:t xml:space="preserve">instead of issuing blanket sanctions based on behavior, the United States picks and chooses which countries to sanction, ignoring ones that are strategically important to the United States, like </w:t>
      </w:r>
      <w:bookmarkStart w:id="168" w:name="ORIGHIT_111"/>
      <w:bookmarkStart w:id="169" w:name="HIT_111"/>
      <w:bookmarkEnd w:id="168"/>
      <w:bookmarkEnd w:id="169"/>
      <w:r w:rsidRPr="0090311C">
        <w:rPr>
          <w:rStyle w:val="StyleUnderline"/>
        </w:rPr>
        <w:t>China</w:t>
      </w:r>
      <w:r w:rsidRPr="0090311C">
        <w:rPr>
          <w:sz w:val="16"/>
        </w:rPr>
        <w:t xml:space="preserve">. </w:t>
      </w:r>
      <w:bookmarkStart w:id="170" w:name="r248"/>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"n248" </w:instrText>
      </w:r>
      <w:r w:rsidRPr="0090311C">
        <w:rPr>
          <w:sz w:val="16"/>
        </w:rPr>
        <w:fldChar w:fldCharType="separate"/>
      </w:r>
      <w:r w:rsidRPr="0090311C">
        <w:rPr>
          <w:rStyle w:val="Hyperlink"/>
          <w:sz w:val="16"/>
        </w:rPr>
        <w:t>n248</w:t>
      </w:r>
      <w:r w:rsidRPr="0090311C">
        <w:rPr>
          <w:sz w:val="16"/>
        </w:rPr>
        <w:fldChar w:fldCharType="end"/>
      </w:r>
      <w:bookmarkEnd w:id="170"/>
      <w:r w:rsidRPr="0090311C">
        <w:rPr>
          <w:sz w:val="16"/>
        </w:rPr>
        <w:t xml:space="preserve"> They claim that the United States targets countries it already sanctions for other reasons, like Cuba and Iran, or those in which the United States has little economic strategy, like Burma and Haiti. </w:t>
      </w:r>
      <w:bookmarkStart w:id="171" w:name="r249"/>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"n249" </w:instrText>
      </w:r>
      <w:r w:rsidRPr="0090311C">
        <w:rPr>
          <w:sz w:val="16"/>
        </w:rPr>
        <w:fldChar w:fldCharType="separate"/>
      </w:r>
      <w:r w:rsidRPr="0090311C">
        <w:rPr>
          <w:rStyle w:val="Hyperlink"/>
          <w:sz w:val="16"/>
        </w:rPr>
        <w:t>n249</w:t>
      </w:r>
      <w:r w:rsidRPr="0090311C">
        <w:rPr>
          <w:sz w:val="16"/>
        </w:rPr>
        <w:fldChar w:fldCharType="end"/>
      </w:r>
      <w:bookmarkEnd w:id="171"/>
      <w:r w:rsidRPr="0090311C">
        <w:rPr>
          <w:sz w:val="16"/>
        </w:rPr>
        <w:t xml:space="preserve"> Out of the fourteen countries on the Tier 3 List in the 2008 TIP Report, former President George W. Bush only fully sanctioned Burma, the Democratic People's Republic of Korea (DPRK), Syria, Cuba and Iran, with partial waivers for DPRK and Iran. </w:t>
      </w:r>
      <w:bookmarkStart w:id="172" w:name="r250"/>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"n250" </w:instrText>
      </w:r>
      <w:r w:rsidRPr="0090311C">
        <w:rPr>
          <w:sz w:val="16"/>
        </w:rPr>
        <w:fldChar w:fldCharType="separate"/>
      </w:r>
      <w:r w:rsidRPr="0090311C">
        <w:rPr>
          <w:rStyle w:val="Hyperlink"/>
          <w:sz w:val="16"/>
        </w:rPr>
        <w:t>n250</w:t>
      </w:r>
      <w:r w:rsidRPr="0090311C">
        <w:rPr>
          <w:sz w:val="16"/>
        </w:rPr>
        <w:fldChar w:fldCharType="end"/>
      </w:r>
      <w:bookmarkEnd w:id="172"/>
      <w:r w:rsidRPr="0090311C">
        <w:rPr>
          <w:sz w:val="16"/>
        </w:rPr>
        <w:t xml:space="preserve"> Additionally, as only Tier 3 countries can be sanctioned, there has been some debate over whether countries that should be placed in Tier 3 are instead placed in Tier 2 to fit United States' interests. </w:t>
      </w:r>
      <w:bookmarkStart w:id="173" w:name="r251"/>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"n251" </w:instrText>
      </w:r>
      <w:r w:rsidRPr="0090311C">
        <w:rPr>
          <w:sz w:val="16"/>
        </w:rPr>
        <w:fldChar w:fldCharType="separate"/>
      </w:r>
      <w:r w:rsidRPr="0090311C">
        <w:rPr>
          <w:rStyle w:val="Hyperlink"/>
          <w:sz w:val="16"/>
        </w:rPr>
        <w:t>n251</w:t>
      </w:r>
      <w:r w:rsidRPr="0090311C">
        <w:rPr>
          <w:sz w:val="16"/>
        </w:rPr>
        <w:fldChar w:fldCharType="end"/>
      </w:r>
      <w:bookmarkEnd w:id="173"/>
      <w:r w:rsidRPr="0090311C">
        <w:rPr>
          <w:sz w:val="16"/>
        </w:rPr>
        <w:t xml:space="preserve"> For example, in 2007, when </w:t>
      </w:r>
      <w:bookmarkStart w:id="174" w:name="ORIGHIT_112"/>
      <w:bookmarkStart w:id="175" w:name="HIT_112"/>
      <w:bookmarkEnd w:id="174"/>
      <w:bookmarkEnd w:id="175"/>
      <w:r w:rsidRPr="0090311C">
        <w:rPr>
          <w:sz w:val="16"/>
        </w:rPr>
        <w:t xml:space="preserve">India was placed on the Tier 2 Watch List instead of the Tier 3 list, CNN reported that there was a heated debate between former Secretary of State Condoleezza Rice and former Deputy Secretary of State John Negroponte in which Rice overruled Negroponte's wish to place them on the Tier 3 list due to "concern about alienating the [*197] Indian government." </w:t>
      </w:r>
      <w:bookmarkStart w:id="176" w:name="r252"/>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"n252" </w:instrText>
      </w:r>
      <w:r w:rsidRPr="0090311C">
        <w:rPr>
          <w:sz w:val="16"/>
        </w:rPr>
        <w:fldChar w:fldCharType="separate"/>
      </w:r>
      <w:r w:rsidRPr="0090311C">
        <w:rPr>
          <w:rStyle w:val="Hyperlink"/>
          <w:sz w:val="16"/>
        </w:rPr>
        <w:t>n252</w:t>
      </w:r>
      <w:r w:rsidRPr="0090311C">
        <w:rPr>
          <w:sz w:val="16"/>
        </w:rPr>
        <w:fldChar w:fldCharType="end"/>
      </w:r>
      <w:bookmarkEnd w:id="176"/>
      <w:r w:rsidRPr="0090311C">
        <w:rPr>
          <w:sz w:val="16"/>
        </w:rPr>
        <w:t xml:space="preserve"> </w:t>
      </w:r>
      <w:r w:rsidRPr="0090311C">
        <w:rPr>
          <w:rStyle w:val="Emphasis"/>
        </w:rPr>
        <w:t>The Indian and Chinese governments' knowledge that there is such a small chance that sanctions would ever be used against them could negatively impact the efficacy of the sanctions as enforcement tools</w:t>
      </w:r>
      <w:r w:rsidRPr="0090311C">
        <w:rPr>
          <w:sz w:val="16"/>
        </w:rPr>
        <w:t xml:space="preserve">. </w:t>
      </w:r>
      <w:bookmarkStart w:id="177" w:name="r253"/>
      <w:r w:rsidRPr="0090311C">
        <w:rPr>
          <w:sz w:val="16"/>
        </w:rPr>
        <w:fldChar w:fldCharType="begin"/>
      </w:r>
      <w:r w:rsidRPr="0090311C">
        <w:rPr>
          <w:sz w:val="16"/>
        </w:rPr>
        <w:instrText xml:space="preserve"> HYPERLINK "http://www.lexisnexis.com.proxy.lib.umich.edu/lnacui2api/frame.do?tokenKey=rsh-20.724836.8653495068&amp;target=results_DocumentContent&amp;returnToKey=20_T27670392867&amp;parent=docview&amp;rand=1530129860565&amp;reloadEntirePage=true" \l "n253" </w:instrText>
      </w:r>
      <w:r w:rsidRPr="0090311C">
        <w:rPr>
          <w:sz w:val="16"/>
        </w:rPr>
        <w:fldChar w:fldCharType="separate"/>
      </w:r>
      <w:r w:rsidRPr="0090311C">
        <w:rPr>
          <w:rStyle w:val="Hyperlink"/>
          <w:sz w:val="16"/>
        </w:rPr>
        <w:t>n253</w:t>
      </w:r>
      <w:r w:rsidRPr="0090311C">
        <w:rPr>
          <w:sz w:val="16"/>
        </w:rPr>
        <w:fldChar w:fldCharType="end"/>
      </w:r>
      <w:bookmarkEnd w:id="177"/>
    </w:p>
    <w:p w14:paraId="387BBBDD" w14:textId="77777777" w:rsidR="00E7176C" w:rsidRPr="0090311C" w:rsidRDefault="00E7176C" w:rsidP="00E7176C">
      <w:pPr>
        <w:pStyle w:val="Heading3"/>
      </w:pPr>
      <w:r w:rsidRPr="0090311C">
        <w:t>UQ—No Modeling Now</w:t>
      </w:r>
    </w:p>
    <w:p w14:paraId="7DE2DAFB" w14:textId="77777777" w:rsidR="00E7176C" w:rsidRPr="0090311C" w:rsidRDefault="00E7176C" w:rsidP="00E7176C">
      <w:pPr>
        <w:pStyle w:val="Heading4"/>
        <w:rPr>
          <w:rFonts w:eastAsia="MS Gothic"/>
        </w:rPr>
      </w:pPr>
      <w:r w:rsidRPr="0090311C">
        <w:rPr>
          <w:rFonts w:eastAsia="MS Gothic"/>
        </w:rPr>
        <w:t>United States human rights credibility is absolutely in the gutter as a result of our harsh immigration policy and the US withdraw from the U.N. Human Rights Council</w:t>
      </w:r>
    </w:p>
    <w:p w14:paraId="02F7DD40" w14:textId="77777777" w:rsidR="00E7176C" w:rsidRPr="0090311C" w:rsidRDefault="00E7176C" w:rsidP="00E7176C">
      <w:pPr>
        <w:rPr>
          <w:rFonts w:eastAsia="Cambria"/>
          <w:bCs/>
          <w:sz w:val="18"/>
        </w:rPr>
      </w:pPr>
      <w:r w:rsidRPr="0090311C">
        <w:rPr>
          <w:rFonts w:eastAsia="Cambria"/>
          <w:b/>
          <w:bCs/>
          <w:sz w:val="26"/>
        </w:rPr>
        <w:t xml:space="preserve">Parvaz 6/20 </w:t>
      </w:r>
      <w:r w:rsidRPr="0090311C">
        <w:rPr>
          <w:rFonts w:eastAsia="Cambria"/>
          <w:bCs/>
          <w:sz w:val="18"/>
        </w:rPr>
        <w:t xml:space="preserve">(D. Parvaz, Global Politics Reporter at ThinkProgress. “Ex-ambassador says U.S. ‘lost credibility’ on human rights by leaving UN rights council,” 6-20-18. </w:t>
      </w:r>
      <w:r w:rsidRPr="0090311C">
        <w:rPr>
          <w:rFonts w:eastAsia="Cambria"/>
          <w:bCs/>
          <w:i/>
          <w:sz w:val="18"/>
        </w:rPr>
        <w:t xml:space="preserve">ThinkProgress. </w:t>
      </w:r>
      <w:hyperlink r:id="rId83" w:history="1">
        <w:r w:rsidRPr="0090311C">
          <w:rPr>
            <w:rFonts w:eastAsia="Cambria"/>
            <w:i/>
            <w:sz w:val="18"/>
          </w:rPr>
          <w:t>https://thinkprogress.org/leaving-un-rights-council-us-lost-credibility-human-rights-51a9481a0352/</w:t>
        </w:r>
      </w:hyperlink>
      <w:r w:rsidRPr="0090311C">
        <w:rPr>
          <w:rFonts w:eastAsia="Cambria"/>
          <w:bCs/>
          <w:i/>
          <w:sz w:val="18"/>
        </w:rPr>
        <w:t xml:space="preserve"> </w:t>
      </w:r>
      <w:r w:rsidRPr="0090311C">
        <w:rPr>
          <w:rFonts w:eastAsia="Cambria"/>
          <w:bCs/>
          <w:sz w:val="18"/>
        </w:rPr>
        <w:t>-EGA)</w:t>
      </w:r>
    </w:p>
    <w:p w14:paraId="79EFA2B5" w14:textId="77777777" w:rsidR="00E7176C" w:rsidRPr="0090311C" w:rsidRDefault="00E7176C" w:rsidP="00E7176C">
      <w:pPr>
        <w:rPr>
          <w:rFonts w:eastAsia="Cambria"/>
          <w:sz w:val="14"/>
          <w:szCs w:val="26"/>
        </w:rPr>
      </w:pPr>
      <w:r w:rsidRPr="0090311C">
        <w:rPr>
          <w:rStyle w:val="StyleUnderline"/>
        </w:rPr>
        <w:t xml:space="preserve">Tuesday’s announcement </w:t>
      </w:r>
      <w:r w:rsidRPr="0090311C">
        <w:rPr>
          <w:rFonts w:eastAsia="Cambria"/>
          <w:sz w:val="14"/>
          <w:szCs w:val="26"/>
        </w:rPr>
        <w:t xml:space="preserve">by Secretary of State Mike Pompeo and U.S. Ambassador Nikki Haley </w:t>
      </w:r>
      <w:r w:rsidRPr="0090311C">
        <w:rPr>
          <w:rStyle w:val="StyleUnderline"/>
        </w:rPr>
        <w:t>that the United States is leaving the U.N. Human Rights Council — the only country in the world to do so — signifies a “tragic failure,”</w:t>
      </w:r>
      <w:r w:rsidRPr="0090311C">
        <w:rPr>
          <w:rFonts w:eastAsia="Cambria"/>
          <w:sz w:val="14"/>
          <w:szCs w:val="26"/>
        </w:rPr>
        <w:t xml:space="preserve"> former ambassador to the council Keith Harper told ThinkProgress. Citing a perceived anti-Israel bias and other issues, </w:t>
      </w:r>
      <w:r w:rsidRPr="0090311C">
        <w:rPr>
          <w:rStyle w:val="StyleUnderline"/>
        </w:rPr>
        <w:t>Pompeo and Haley made the announcement on the heels of harsh criticism from the chief U.N. rights body regarding the Trump administration’s policy of separating migrant children from their parents at the U.S. border with Mexico.</w:t>
      </w:r>
      <w:r w:rsidRPr="0090311C">
        <w:rPr>
          <w:rFonts w:eastAsia="Cambria"/>
          <w:sz w:val="14"/>
          <w:szCs w:val="26"/>
        </w:rPr>
        <w:t xml:space="preserve"> We reached out to retired Ambassador Harper, who represented the United States at the U.N. Human Rights Council under President Barack Obama. Here’s what he had to say about the recent move: ThinkProgress: In your time on the Human Rights Council, what frustrated you about the body? We’ve heard Ambassador Haley speak of being unable to “fix” the council … Harper: She’s tried to create excuses for leaving the council. She’s not tried to change the council. It’s within her power to have made fundamental shifts on the specific issues that she’s discussed. So </w:t>
      </w:r>
      <w:r w:rsidRPr="0090311C">
        <w:rPr>
          <w:rStyle w:val="StyleUnderline"/>
        </w:rPr>
        <w:t xml:space="preserve">it’s </w:t>
      </w:r>
      <w:r w:rsidRPr="0090311C">
        <w:rPr>
          <w:rFonts w:eastAsia="Cambria"/>
          <w:sz w:val="14"/>
          <w:szCs w:val="26"/>
        </w:rPr>
        <w:t xml:space="preserve">either </w:t>
      </w:r>
      <w:r w:rsidRPr="0090311C">
        <w:rPr>
          <w:rStyle w:val="StyleUnderline"/>
        </w:rPr>
        <w:t>complete diplomatic incompetence</w:t>
      </w:r>
      <w:r w:rsidRPr="0090311C">
        <w:rPr>
          <w:rFonts w:eastAsia="Cambria"/>
          <w:sz w:val="14"/>
          <w:szCs w:val="26"/>
        </w:rPr>
        <w:t xml:space="preserve"> or they really weren’t trying to reform it. My main frustration with the council is that </w:t>
      </w:r>
      <w:r w:rsidRPr="0090311C">
        <w:rPr>
          <w:rStyle w:val="StyleUnderline"/>
        </w:rPr>
        <w:t xml:space="preserve">we’re unable to always act to address the most serious human rights abuses. </w:t>
      </w:r>
      <w:r w:rsidRPr="0090311C">
        <w:rPr>
          <w:rFonts w:eastAsia="Cambria"/>
          <w:sz w:val="14"/>
          <w:szCs w:val="26"/>
        </w:rPr>
        <w:t xml:space="preserve">For example, China is a significant world power. The likelihood of running a resolution and prevailing at the council that’s criticizing China is just not high. They’re in a position to get the votes to defeat that kind of resolution … The second uniquely problematic aspect of the council is that there is undue attention paid to Israel … Israel should be scrutinized. Every country should be scrutinized. But we have to have the same barometer, the same measuring stick. But when you have a situation </w:t>
      </w:r>
      <w:r w:rsidRPr="0090311C">
        <w:rPr>
          <w:rStyle w:val="StyleUnderline"/>
        </w:rPr>
        <w:t xml:space="preserve">where you have an overwhelming number of resolutions every year, </w:t>
      </w:r>
      <w:r w:rsidRPr="0090311C">
        <w:rPr>
          <w:rFonts w:eastAsia="Cambria"/>
          <w:sz w:val="14"/>
          <w:szCs w:val="26"/>
        </w:rPr>
        <w:t xml:space="preserve">and a stand-alone agenda item on Israel every year … </w:t>
      </w:r>
      <w:r w:rsidRPr="0090311C">
        <w:rPr>
          <w:rStyle w:val="StyleUnderline"/>
        </w:rPr>
        <w:t xml:space="preserve">then that’s just demonstrates an unfairness and it undermines </w:t>
      </w:r>
      <w:r w:rsidRPr="0090311C">
        <w:rPr>
          <w:rFonts w:eastAsia="Cambria"/>
          <w:sz w:val="14"/>
          <w:szCs w:val="26"/>
        </w:rPr>
        <w:t xml:space="preserve">the </w:t>
      </w:r>
      <w:r w:rsidRPr="0090311C">
        <w:rPr>
          <w:rStyle w:val="StyleUnderline"/>
        </w:rPr>
        <w:t>credibility</w:t>
      </w:r>
      <w:r w:rsidRPr="0090311C">
        <w:rPr>
          <w:rFonts w:eastAsia="Cambria"/>
          <w:sz w:val="14"/>
          <w:szCs w:val="26"/>
        </w:rPr>
        <w:t xml:space="preserve"> of the council… But you don’t deal with that effectively with disengagement. You deal with that with more engagement. TP: But despite all that, you didn’t feel inclined to walk out, to quit? Harper: Absolutely not, because the council’s work is too important. </w:t>
      </w:r>
      <w:r w:rsidRPr="0090311C">
        <w:rPr>
          <w:rStyle w:val="StyleUnderline"/>
        </w:rPr>
        <w:t xml:space="preserve">Human rights </w:t>
      </w:r>
      <w:r w:rsidRPr="0090311C">
        <w:rPr>
          <w:rFonts w:eastAsia="Cambria"/>
          <w:sz w:val="14"/>
          <w:szCs w:val="26"/>
        </w:rPr>
        <w:t xml:space="preserve">and the instruments we work with … they </w:t>
      </w:r>
      <w:r w:rsidRPr="0090311C">
        <w:rPr>
          <w:rStyle w:val="StyleUnderline"/>
        </w:rPr>
        <w:t>are</w:t>
      </w:r>
      <w:r w:rsidRPr="0090311C">
        <w:rPr>
          <w:rFonts w:eastAsia="Cambria"/>
          <w:sz w:val="14"/>
          <w:szCs w:val="26"/>
        </w:rPr>
        <w:t xml:space="preserve"> an abstract term, </w:t>
      </w:r>
      <w:r w:rsidRPr="0090311C">
        <w:rPr>
          <w:rStyle w:val="StyleUnderline"/>
        </w:rPr>
        <w:t xml:space="preserve">kind of like the Constitution. You need to have a body that says what the actual expectations of states are </w:t>
      </w:r>
      <w:r w:rsidRPr="0090311C">
        <w:rPr>
          <w:rFonts w:eastAsia="Cambria"/>
          <w:sz w:val="14"/>
          <w:szCs w:val="26"/>
        </w:rPr>
        <w:t xml:space="preserve">and the question is, do you want to define those, in a way that we or our allies would define freedom of expression, for example, or do you want China to define what freedom of expression means? </w:t>
      </w:r>
      <w:r w:rsidRPr="0090311C">
        <w:rPr>
          <w:rStyle w:val="StyleUnderline"/>
        </w:rPr>
        <w:t>We are abandoning the principle place where these discussions occur and where meat is put on the bones of human rights, and that is a tragic failure</w:t>
      </w:r>
      <w:r w:rsidRPr="0090311C">
        <w:rPr>
          <w:rFonts w:eastAsia="Cambria"/>
          <w:sz w:val="14"/>
          <w:szCs w:val="26"/>
        </w:rPr>
        <w:t xml:space="preserve">, in my estimation. TP: We happen to be having this conversation on World Refugee Day. </w:t>
      </w:r>
      <w:r w:rsidRPr="0090311C">
        <w:rPr>
          <w:rStyle w:val="StyleUnderline"/>
        </w:rPr>
        <w:t>Given that the Trump administration’s hostility toward asylum seekers</w:t>
      </w:r>
      <w:r w:rsidRPr="0090311C">
        <w:rPr>
          <w:rFonts w:eastAsia="Cambria"/>
          <w:sz w:val="14"/>
          <w:szCs w:val="26"/>
        </w:rPr>
        <w:t xml:space="preserve"> from [Muslim-majority] countries, African countries, Caribbean countries, and Central American countries, </w:t>
      </w:r>
      <w:r w:rsidRPr="0090311C">
        <w:rPr>
          <w:rStyle w:val="StyleUnderline"/>
        </w:rPr>
        <w:t xml:space="preserve">what kind of credibility does the U.S. currently have on the issue of human rights? </w:t>
      </w:r>
      <w:r w:rsidRPr="0090311C">
        <w:rPr>
          <w:rFonts w:eastAsia="Cambria"/>
          <w:sz w:val="14"/>
          <w:szCs w:val="26"/>
        </w:rPr>
        <w:t xml:space="preserve">Harper: </w:t>
      </w:r>
      <w:r w:rsidRPr="0090311C">
        <w:rPr>
          <w:rStyle w:val="StyleUnderline"/>
        </w:rPr>
        <w:t xml:space="preserve">U.S. credibility, across the board, on virtually every issue, has been diminished </w:t>
      </w:r>
      <w:r w:rsidRPr="0090311C">
        <w:rPr>
          <w:rFonts w:eastAsia="Cambria"/>
          <w:sz w:val="14"/>
          <w:szCs w:val="26"/>
        </w:rPr>
        <w:t xml:space="preserve">because of this administration. … </w:t>
      </w:r>
      <w:r w:rsidRPr="0090311C">
        <w:rPr>
          <w:rStyle w:val="StyleUnderline"/>
        </w:rPr>
        <w:t xml:space="preserve">Even those who were not our allies on the Human Rights Council respected what we said when it came to criticizing their human rights record, because we were the United States. </w:t>
      </w:r>
      <w:r w:rsidRPr="0090311C">
        <w:rPr>
          <w:rFonts w:eastAsia="Cambria"/>
          <w:sz w:val="14"/>
          <w:szCs w:val="26"/>
        </w:rPr>
        <w:t xml:space="preserve">Unfortunately, because of the actions of this president … </w:t>
      </w:r>
      <w:r w:rsidRPr="0090311C">
        <w:rPr>
          <w:rStyle w:val="StyleUnderline"/>
        </w:rPr>
        <w:t>because of the grotesque activities happening on our Southern border now,</w:t>
      </w:r>
      <w:r w:rsidRPr="0090311C">
        <w:rPr>
          <w:rFonts w:eastAsia="Cambria"/>
          <w:sz w:val="14"/>
          <w:szCs w:val="26"/>
        </w:rPr>
        <w:t xml:space="preserve"> separating children from their parents, </w:t>
      </w:r>
      <w:r w:rsidRPr="0090311C">
        <w:rPr>
          <w:rStyle w:val="StyleUnderline"/>
        </w:rPr>
        <w:t>we have lost a lot of credibility.</w:t>
      </w:r>
      <w:r w:rsidRPr="0090311C">
        <w:rPr>
          <w:rFonts w:eastAsia="Cambria"/>
          <w:sz w:val="14"/>
          <w:szCs w:val="26"/>
        </w:rPr>
        <w:t xml:space="preserve"> TP: You brought up what’s happening at the border with Mexico. Given that we are about to lose our vote on the Human Rights Council, is it possible that other member states might be able to hold the U.S. to task over the fact that </w:t>
      </w:r>
      <w:r w:rsidRPr="0090311C">
        <w:rPr>
          <w:rStyle w:val="StyleUnderline"/>
        </w:rPr>
        <w:t>we are not only breaking U.S. law by refusing to allow these families to even request asylum here, but are also breaking international law?</w:t>
      </w:r>
      <w:r w:rsidRPr="0090311C">
        <w:rPr>
          <w:rFonts w:eastAsia="Cambria"/>
          <w:sz w:val="14"/>
          <w:szCs w:val="26"/>
        </w:rPr>
        <w:t xml:space="preserve"> Harper: </w:t>
      </w:r>
      <w:r w:rsidRPr="0090311C">
        <w:rPr>
          <w:rStyle w:val="StyleUnderline"/>
        </w:rPr>
        <w:t>Had you asked this at any time prior to this administration, I would have said that there’s no possible way that a resolution could be run against the United States … but Ambassador Haley’s</w:t>
      </w:r>
      <w:r w:rsidRPr="0090311C">
        <w:rPr>
          <w:rFonts w:eastAsia="Cambria"/>
          <w:sz w:val="14"/>
          <w:szCs w:val="26"/>
        </w:rPr>
        <w:t xml:space="preserve"> “taking down names” </w:t>
      </w:r>
      <w:r w:rsidRPr="0090311C">
        <w:rPr>
          <w:rStyle w:val="StyleUnderline"/>
        </w:rPr>
        <w:t>stance has so alienated the rest of the world</w:t>
      </w:r>
      <w:r w:rsidRPr="0090311C">
        <w:rPr>
          <w:rFonts w:eastAsia="Cambria"/>
          <w:sz w:val="14"/>
          <w:szCs w:val="26"/>
        </w:rPr>
        <w:t>, along with the president’s treatment of our NATO allies</w:t>
      </w:r>
      <w:r w:rsidRPr="0090311C">
        <w:rPr>
          <w:rStyle w:val="StyleUnderline"/>
        </w:rPr>
        <w:t>, that I think it is possible</w:t>
      </w:r>
      <w:r w:rsidRPr="0090311C">
        <w:rPr>
          <w:rFonts w:eastAsia="Cambria"/>
          <w:sz w:val="14"/>
          <w:szCs w:val="26"/>
        </w:rPr>
        <w:t xml:space="preserve">. It’s unlikely, but we’re in a different world today. TP: It’s possible that U.N. member states figure that if they could get any traction in the U.N. Security Council against Israel (where the U.S. is a permanent member and uses its veto power to Israel’s advantage), they might ease off on the other resolutions that are largely non-binding. But does the U.S. leaving the U.N. Human Rights Council over perceived anti-Israel bias give credibility to voices that accuse the U.S. of a pro-Israel bias, siding only with Israel even if it means losing our voice on other issues, where the U.S. could have made a positive difference? Harper: I disagree the premise that the failure of states to get what they believe is appropriate action at the Security Council justifies the incredible hyper focus on Israel. I believe that the U.S. focus during my tenure was to try and call balls and strikes, meaning treating like cases alike, and treating different cases differently. The present administration has taken a different tact, in which they are loath to criticize friends and will want to spend all of their attention and resources criticizing those who we perceive as foes. Which </w:t>
      </w:r>
      <w:r w:rsidRPr="0090311C">
        <w:rPr>
          <w:rStyle w:val="StyleUnderline"/>
        </w:rPr>
        <w:t>I think undermines the credibility of the United States and I think it undermines the human rights agenda.</w:t>
      </w:r>
      <w:r w:rsidRPr="0090311C">
        <w:rPr>
          <w:rFonts w:eastAsia="Cambria"/>
          <w:sz w:val="14"/>
          <w:szCs w:val="26"/>
        </w:rPr>
        <w:t xml:space="preserve"> TP: What is the future of the U.S. as an effective international partner to anyone other than Israel, as we pull out of more international bodies and deals? Harper: I think what this has demonstrated is that “America First” means “America alone” … and so we have to accept that that is what the current foreign policy is, and Americans who don’t buy into that kind of isolationism, we need to vote [these] people out.</w:t>
      </w:r>
    </w:p>
    <w:p w14:paraId="7941FE60" w14:textId="77777777" w:rsidR="00E7176C" w:rsidRPr="0090311C" w:rsidRDefault="00E7176C" w:rsidP="00E7176C">
      <w:pPr>
        <w:keepNext/>
        <w:keepLines/>
        <w:spacing w:before="40" w:after="0"/>
        <w:outlineLvl w:val="3"/>
        <w:rPr>
          <w:rFonts w:eastAsia="MS Gothic" w:cs="Times New Roman"/>
          <w:b/>
          <w:iCs/>
          <w:sz w:val="26"/>
        </w:rPr>
      </w:pPr>
      <w:r w:rsidRPr="0090311C">
        <w:rPr>
          <w:rFonts w:eastAsia="MS Gothic" w:cs="Times New Roman"/>
          <w:b/>
          <w:iCs/>
          <w:sz w:val="26"/>
        </w:rPr>
        <w:t>The U.S. needs to revitalize it’s human trafficking policies</w:t>
      </w:r>
    </w:p>
    <w:p w14:paraId="73C8AD1F" w14:textId="77777777" w:rsidR="00E7176C" w:rsidRPr="0090311C" w:rsidRDefault="00E7176C" w:rsidP="00E7176C">
      <w:pPr>
        <w:rPr>
          <w:rFonts w:eastAsia="Cambria"/>
        </w:rPr>
      </w:pPr>
      <w:r w:rsidRPr="0090311C">
        <w:rPr>
          <w:rFonts w:eastAsia="Cambria"/>
          <w:b/>
          <w:bCs/>
          <w:sz w:val="26"/>
        </w:rPr>
        <w:t xml:space="preserve">Roby, Turley, and Cloward 8 </w:t>
      </w:r>
      <w:r w:rsidRPr="0090311C">
        <w:rPr>
          <w:rFonts w:eastAsia="Cambria"/>
        </w:rPr>
        <w:t xml:space="preserve"> (Jini L. Roby, professor at the School of Social Work at Brigham Young University. Jennifer Turley, Community Based Mental Health Center,  &amp; JoAnna Garrick Cloward, “U.S. Response to Human Trafficking: Is it enough?” December 18, 2008. Journal of Immigrant and Refugee Studies. </w:t>
      </w:r>
      <w:hyperlink r:id="rId84" w:history="1">
        <w:r w:rsidRPr="0090311C">
          <w:rPr>
            <w:rFonts w:eastAsia="Cambria"/>
          </w:rPr>
          <w:t>https://www.tandfonline.com/doi/full/10.1080/15362940802480241</w:t>
        </w:r>
      </w:hyperlink>
      <w:r w:rsidRPr="0090311C">
        <w:rPr>
          <w:rFonts w:eastAsia="Cambria"/>
        </w:rPr>
        <w:t xml:space="preserve"> -EGA)</w:t>
      </w:r>
    </w:p>
    <w:p w14:paraId="74A66F07" w14:textId="77777777" w:rsidR="00E7176C" w:rsidRPr="0090311C" w:rsidRDefault="00E7176C" w:rsidP="00E7176C">
      <w:pPr>
        <w:rPr>
          <w:rFonts w:eastAsia="Cambria"/>
          <w:sz w:val="14"/>
          <w:szCs w:val="26"/>
        </w:rPr>
      </w:pPr>
      <w:r w:rsidRPr="0090311C">
        <w:rPr>
          <w:rStyle w:val="StyleUnderline"/>
        </w:rPr>
        <w:t>Human trafficking has become a common practice</w:t>
      </w:r>
      <w:r w:rsidRPr="0090311C">
        <w:rPr>
          <w:rFonts w:eastAsia="Cambria"/>
          <w:sz w:val="14"/>
        </w:rPr>
        <w:t xml:space="preserve"> </w:t>
      </w:r>
      <w:r w:rsidRPr="0090311C">
        <w:rPr>
          <w:rFonts w:eastAsia="Cambria"/>
          <w:sz w:val="14"/>
          <w:szCs w:val="26"/>
        </w:rPr>
        <w:t xml:space="preserve">aided by globalization; yet, </w:t>
      </w:r>
      <w:r w:rsidRPr="0090311C">
        <w:rPr>
          <w:rStyle w:val="StyleUnderline"/>
        </w:rPr>
        <w:t>policy, research and practice methodologies are at their infancy.</w:t>
      </w:r>
      <w:r w:rsidRPr="0090311C">
        <w:rPr>
          <w:rFonts w:eastAsia="Cambria"/>
          <w:sz w:val="14"/>
          <w:szCs w:val="26"/>
        </w:rPr>
        <w:t xml:space="preserve"> Nearly a decade after passing its landmark legislation—the Trafficking Victims Protection Act (TVPA) in 2000—</w:t>
      </w:r>
      <w:r w:rsidRPr="0090311C">
        <w:rPr>
          <w:rStyle w:val="StyleUnderline"/>
        </w:rPr>
        <w:t>the United States, one of the known destination countries for international trafficking, is grappling to</w:t>
      </w:r>
      <w:r w:rsidRPr="0090311C">
        <w:rPr>
          <w:rFonts w:eastAsia="Cambria"/>
          <w:sz w:val="14"/>
          <w:szCs w:val="26"/>
        </w:rPr>
        <w:t xml:space="preserve"> understand and </w:t>
      </w:r>
      <w:r w:rsidRPr="0090311C">
        <w:rPr>
          <w:rStyle w:val="StyleUnderline"/>
        </w:rPr>
        <w:t>respond to this social phenomenon</w:t>
      </w:r>
      <w:r w:rsidRPr="0090311C">
        <w:rPr>
          <w:rFonts w:eastAsia="Cambria"/>
          <w:sz w:val="14"/>
          <w:szCs w:val="26"/>
        </w:rPr>
        <w:t xml:space="preserve">. The serious lack of empirical and systematic research (Brennan, 2005) exacerbates the difficulty of response. </w:t>
      </w:r>
      <w:r w:rsidRPr="0090311C">
        <w:rPr>
          <w:rStyle w:val="StyleUnderline"/>
        </w:rPr>
        <w:t>There is a conspicuous lack of discussion about human trafficking into the United States and the role of the human services community to address the issue.</w:t>
      </w:r>
      <w:r w:rsidRPr="0090311C">
        <w:rPr>
          <w:rFonts w:eastAsia="Cambria"/>
          <w:sz w:val="14"/>
          <w:szCs w:val="26"/>
        </w:rPr>
        <w:t xml:space="preserve"> Although the federal government has been active in recent years with legislation and prosecution, </w:t>
      </w:r>
      <w:r w:rsidRPr="0090311C">
        <w:rPr>
          <w:rStyle w:val="StyleUnderline"/>
        </w:rPr>
        <w:t xml:space="preserve">the </w:t>
      </w:r>
      <w:r w:rsidRPr="0090311C">
        <w:rPr>
          <w:rFonts w:eastAsia="Cambria"/>
          <w:sz w:val="14"/>
          <w:szCs w:val="26"/>
        </w:rPr>
        <w:t xml:space="preserve">citizens of the </w:t>
      </w:r>
      <w:r w:rsidRPr="0090311C">
        <w:rPr>
          <w:rStyle w:val="StyleUnderline"/>
        </w:rPr>
        <w:t>United States have not mobilized around this issue.</w:t>
      </w:r>
      <w:r w:rsidRPr="0090311C">
        <w:rPr>
          <w:rFonts w:eastAsia="Cambria"/>
          <w:sz w:val="14"/>
          <w:szCs w:val="26"/>
        </w:rPr>
        <w:t xml:space="preserve"> Further, </w:t>
      </w:r>
      <w:r w:rsidRPr="0090311C">
        <w:rPr>
          <w:rStyle w:val="StyleUnderline"/>
        </w:rPr>
        <w:t xml:space="preserve">the human services community has been surprisingly dormant in offering input on the policies and practices at the federal and local levels, especially as they impact the victims of trafficking. </w:t>
      </w:r>
      <w:r w:rsidRPr="0090311C">
        <w:rPr>
          <w:rFonts w:eastAsia="Cambria"/>
          <w:sz w:val="14"/>
          <w:szCs w:val="26"/>
        </w:rPr>
        <w:t xml:space="preserve">In addition, </w:t>
      </w:r>
      <w:r w:rsidRPr="0090311C">
        <w:rPr>
          <w:rStyle w:val="StyleUnderline"/>
        </w:rPr>
        <w:t>there is virtually no discussion on whether the current policy is effective in bringing justice to the perpetrators of human trafficking</w:t>
      </w:r>
      <w:r w:rsidRPr="0090311C">
        <w:rPr>
          <w:rFonts w:eastAsia="Cambria"/>
          <w:sz w:val="14"/>
          <w:szCs w:val="26"/>
        </w:rPr>
        <w:t>. This paper is an effort to offer such an examination and critique of the U.S. human trafficking policy as applied to victims and violators.</w:t>
      </w:r>
    </w:p>
    <w:p w14:paraId="03357953" w14:textId="77777777" w:rsidR="002B1341" w:rsidRPr="0090311C" w:rsidRDefault="002B1341" w:rsidP="002B1341">
      <w:pPr>
        <w:pStyle w:val="Heading3"/>
      </w:pPr>
      <w:r w:rsidRPr="0090311C">
        <w:t>Organized Crime – Trafficking Key</w:t>
      </w:r>
    </w:p>
    <w:p w14:paraId="357C0BD1" w14:textId="77777777" w:rsidR="002B1341" w:rsidRPr="0090311C" w:rsidRDefault="002B1341" w:rsidP="002B1341"/>
    <w:p w14:paraId="1769AA63" w14:textId="77777777" w:rsidR="00F27022" w:rsidRPr="0090311C" w:rsidRDefault="00F27022" w:rsidP="00F27022">
      <w:pPr>
        <w:pStyle w:val="Heading4"/>
      </w:pPr>
      <w:r w:rsidRPr="0090311C">
        <w:t>Organized crime and human trafficking are highly interrelated</w:t>
      </w:r>
    </w:p>
    <w:p w14:paraId="4BBA44B2" w14:textId="77777777" w:rsidR="00F27022" w:rsidRPr="0090311C" w:rsidRDefault="00F27022" w:rsidP="00F27022">
      <w:r w:rsidRPr="0090311C">
        <w:rPr>
          <w:b/>
          <w:sz w:val="26"/>
          <w:szCs w:val="26"/>
        </w:rPr>
        <w:t>Bruckert &amp; Parent 2</w:t>
      </w:r>
      <w:r w:rsidRPr="0090311C">
        <w:t xml:space="preserve"> [Christine Bruckert, PhD, and Colette Parent, PhD, Criminology Department of University of Ottawa, “Trafficking in Human Beings and Organized Crime: A Literature Review,” </w:t>
      </w:r>
      <w:hyperlink r:id="rId85" w:history="1">
        <w:r w:rsidRPr="0090311C">
          <w:rPr>
            <w:rStyle w:val="Hyperlink"/>
          </w:rPr>
          <w:t>http://lastradainternational.org/lsidocs/bruckert_02_crime_0708.pdf</w:t>
        </w:r>
      </w:hyperlink>
      <w:r w:rsidRPr="0090311C">
        <w:t xml:space="preserve">]sg </w:t>
      </w:r>
    </w:p>
    <w:p w14:paraId="43EA4B5D" w14:textId="77777777" w:rsidR="00F27022" w:rsidRPr="0090311C" w:rsidRDefault="00F27022" w:rsidP="00F27022">
      <w:pPr>
        <w:rPr>
          <w:sz w:val="16"/>
        </w:rPr>
      </w:pPr>
      <w:r w:rsidRPr="0090311C">
        <w:rPr>
          <w:sz w:val="16"/>
        </w:rPr>
        <w:t xml:space="preserve">Some of </w:t>
      </w:r>
      <w:r w:rsidRPr="0090311C">
        <w:rPr>
          <w:rStyle w:val="StyleUnderline"/>
        </w:rPr>
        <w:t>the research dealing</w:t>
      </w:r>
      <w:r w:rsidRPr="0090311C">
        <w:rPr>
          <w:sz w:val="16"/>
        </w:rPr>
        <w:t xml:space="preserve"> specifically </w:t>
      </w:r>
      <w:r w:rsidRPr="0090311C">
        <w:rPr>
          <w:rStyle w:val="StyleUnderline"/>
        </w:rPr>
        <w:t>with the connection</w:t>
      </w:r>
      <w:r w:rsidRPr="0090311C">
        <w:rPr>
          <w:sz w:val="16"/>
        </w:rPr>
        <w:t xml:space="preserve"> </w:t>
      </w:r>
      <w:r w:rsidRPr="0090311C">
        <w:rPr>
          <w:rStyle w:val="StyleUnderline"/>
        </w:rPr>
        <w:t>between trafficking</w:t>
      </w:r>
      <w:r w:rsidRPr="0090311C">
        <w:rPr>
          <w:sz w:val="16"/>
        </w:rPr>
        <w:t xml:space="preserve"> in women for the purposes of prostitution </w:t>
      </w:r>
      <w:r w:rsidRPr="0090311C">
        <w:rPr>
          <w:rStyle w:val="StyleUnderline"/>
        </w:rPr>
        <w:t>and organized crime points to a very close association</w:t>
      </w:r>
      <w:r w:rsidRPr="0090311C">
        <w:rPr>
          <w:sz w:val="16"/>
        </w:rPr>
        <w:t xml:space="preserve">. Shannon (1999) addresses this topic, which she acknowledges from the outset has not received much attention. She notes that organized crime is one of the major players in the sex industry (Shannon, 1999: 126), although she recognizes that the nature and scope of its activities have not yet been well documented (Shannon, 1999: 129). She then endeavours to give us a geographic overview of organized crime’s involvement in this area using newspaper and magazine articles. She draws two conclusions: </w:t>
      </w:r>
      <w:r w:rsidRPr="0090311C">
        <w:rPr>
          <w:rStyle w:val="StyleUnderline"/>
        </w:rPr>
        <w:t>the magnitude and geographic scope of the sex industry are phenomenal and organized crime is involved at various levels</w:t>
      </w:r>
      <w:r w:rsidRPr="0090311C">
        <w:rPr>
          <w:sz w:val="16"/>
        </w:rPr>
        <w:t xml:space="preserve"> (Shannon, 1999: 140). She further acknowledges that the nature and even the scale of this involvement is not always easy to determine and that further knowledge in this area is needed. Then, between 1995 and 1997, Caldwell, Galster, Kanics and Steinzor (1999), mandated by the Global Survival Network,22 investigated the role of the Russian Mafia in trafficking in women for the purposes of prostitution. They indicate that, </w:t>
      </w:r>
      <w:r w:rsidRPr="0090311C">
        <w:rPr>
          <w:rStyle w:val="StyleUnderline"/>
        </w:rPr>
        <w:t xml:space="preserve">since the fall of the Soviet bloc, trafficking in women from that part </w:t>
      </w:r>
      <w:r w:rsidRPr="0090311C">
        <w:rPr>
          <w:sz w:val="16"/>
        </w:rPr>
        <w:t xml:space="preserve">of the world </w:t>
      </w:r>
      <w:r w:rsidRPr="0090311C">
        <w:rPr>
          <w:rStyle w:val="StyleUnderline"/>
        </w:rPr>
        <w:t>towards Asia, Europe and the United States has been continually increasing</w:t>
      </w:r>
      <w:r w:rsidRPr="0090311C">
        <w:rPr>
          <w:sz w:val="16"/>
        </w:rPr>
        <w:t xml:space="preserve">. On the basis of interviews with Russian pimps, law enforcement officials, traffickers and others (?), they note that </w:t>
      </w:r>
      <w:r w:rsidRPr="0090311C">
        <w:rPr>
          <w:rStyle w:val="StyleUnderline"/>
        </w:rPr>
        <w:t>this type of commercial activity is</w:t>
      </w:r>
      <w:r w:rsidRPr="0090311C">
        <w:rPr>
          <w:sz w:val="16"/>
        </w:rPr>
        <w:t xml:space="preserve"> essentially </w:t>
      </w:r>
      <w:r w:rsidRPr="0090311C">
        <w:rPr>
          <w:rStyle w:val="StyleUnderline"/>
        </w:rPr>
        <w:t>under the direct control of organized crime groups or under their protection</w:t>
      </w:r>
      <w:r w:rsidRPr="0090311C">
        <w:rPr>
          <w:sz w:val="16"/>
        </w:rPr>
        <w:t xml:space="preserve">; </w:t>
      </w:r>
      <w:r w:rsidRPr="0090311C">
        <w:rPr>
          <w:rStyle w:val="StyleUnderline"/>
        </w:rPr>
        <w:t>international operations are under</w:t>
      </w:r>
      <w:r w:rsidRPr="0090311C">
        <w:rPr>
          <w:sz w:val="16"/>
        </w:rPr>
        <w:t xml:space="preserve"> the control of </w:t>
      </w:r>
      <w:r w:rsidRPr="0090311C">
        <w:rPr>
          <w:rStyle w:val="StyleUnderline"/>
        </w:rPr>
        <w:t>small criminal groups that are less visible to enforcement officials and competitors</w:t>
      </w:r>
      <w:r w:rsidRPr="0090311C">
        <w:rPr>
          <w:sz w:val="16"/>
        </w:rPr>
        <w:t xml:space="preserve"> (Caldwell, Galster, Kanics, Steinzor, 1999: 43). Richard (2000), whose research is largely based on interviews and news reported in the media, comments on the impossibility of evaluating the extent of organized crime’s involvement in trafficking in women in the United States. However, she reports that such activity is not in the hands of the major crime syndicates but rather small groups, crime networks that are interconnected to varying degrees, and corrupt individuals. She cites as evidence of this the fact that Interpol’s files have no reference to any of the people arrested. Solid empirical research commissioned by the IOM (International Organization for Migration)23 on human trafficking and not exclusively trafficking in women for the purposes of prostitution has nonetheless led specialists to draw somewhat different conclusions. Skeldon (2000: 12), for example, asserts that </w:t>
      </w:r>
      <w:r w:rsidRPr="0090311C">
        <w:rPr>
          <w:rStyle w:val="StyleUnderline"/>
        </w:rPr>
        <w:t>in Asia there are many amateurs</w:t>
      </w:r>
      <w:r w:rsidRPr="0090311C">
        <w:rPr>
          <w:sz w:val="16"/>
        </w:rPr>
        <w:t xml:space="preserve">, either individuals or small groups in a particular region or small groups of criminals, </w:t>
      </w:r>
      <w:r w:rsidRPr="0090311C">
        <w:rPr>
          <w:rStyle w:val="StyleUnderline"/>
        </w:rPr>
        <w:t>participating in this trade</w:t>
      </w:r>
      <w:r w:rsidRPr="0090311C">
        <w:rPr>
          <w:sz w:val="16"/>
        </w:rPr>
        <w:t xml:space="preserve"> and not only organized crime. For that author, trafficking in human beings thus involves various groups of which the composition and the connections vary as needed. He also states that some women enter the sex trade not by coercion but voluntarily and that few women have ties with criminal organizations; frequently referred by friends, they are motivated by the desire to help their families escape from poverty (Skeldon, 2000: 18-19). Okolski (2000a: 74), who studied the question in Poland, considers that, while organized crime is indeed present, human trafficking is not one of the major activities of such criminal networks. According to his analysis, this area of activity in Poland is very informal, flexible and complex. A substantial amount of well organized smuggling has taken place but there are few cases that involve human trafficking. Furthermore, his study leads to the conclusion that the alleged control of the Russian Mafia over smuggling and human trafficking throughout Europe has been greatly exaggerated (Okolski, 2000a: 75).24 On the whole, therefore, the association between trafficking and organized crime is neither selfevident nor always very substantial. It can be found at all phases of the activity, i.e. at the time of recruitment, transport or work in the host country, or during one or two phases of the activity only. </w:t>
      </w:r>
      <w:r w:rsidRPr="0090311C">
        <w:rPr>
          <w:rStyle w:val="StyleUnderline"/>
        </w:rPr>
        <w:t>Organized crime may be in complete or partial control of one step of the activity</w:t>
      </w:r>
      <w:r w:rsidRPr="0090311C">
        <w:rPr>
          <w:sz w:val="16"/>
        </w:rPr>
        <w:t xml:space="preserve">. Truong (2001: 18) presents a picture of the structure of organized crime as it relates to human trafficking that sheds light on the various levels of the possible involvement of organized crime. It should be stated that Truong’s work is based on a compilation of research conducted under the IOM’s auspices and the Richard report (2000). Thus, during the recruitment phase, </w:t>
      </w:r>
      <w:r w:rsidRPr="0090311C">
        <w:rPr>
          <w:rStyle w:val="StyleUnderline"/>
        </w:rPr>
        <w:t>those responsible at the local level may utilize a centralized means of recruitment</w:t>
      </w:r>
      <w:r w:rsidRPr="0090311C">
        <w:rPr>
          <w:sz w:val="16"/>
        </w:rPr>
        <w:t xml:space="preserve"> (media, Internet, employment agency, etc.) </w:t>
      </w:r>
      <w:r w:rsidRPr="0090311C">
        <w:rPr>
          <w:rStyle w:val="StyleUnderline"/>
        </w:rPr>
        <w:t xml:space="preserve">or a decentralized one </w:t>
      </w:r>
      <w:r w:rsidRPr="0090311C">
        <w:rPr>
          <w:sz w:val="16"/>
        </w:rPr>
        <w:t xml:space="preserve">(recruiters in towns and villages). </w:t>
      </w:r>
      <w:r w:rsidRPr="0090311C">
        <w:rPr>
          <w:rStyle w:val="StyleUnderline"/>
        </w:rPr>
        <w:t>They</w:t>
      </w:r>
      <w:r w:rsidRPr="0090311C">
        <w:rPr>
          <w:sz w:val="16"/>
        </w:rPr>
        <w:t xml:space="preserve"> may also </w:t>
      </w:r>
      <w:r w:rsidRPr="0090311C">
        <w:rPr>
          <w:rStyle w:val="StyleUnderline"/>
        </w:rPr>
        <w:t>use various means of smuggling in the destination country: uncontrolled smuggling through corruption and bribery; smuggling with trafficked travel documents</w:t>
      </w:r>
      <w:r w:rsidRPr="0090311C">
        <w:rPr>
          <w:sz w:val="16"/>
        </w:rPr>
        <w:t xml:space="preserve"> (false job offers, etc.), </w:t>
      </w:r>
      <w:r w:rsidRPr="0090311C">
        <w:rPr>
          <w:rStyle w:val="StyleUnderline"/>
        </w:rPr>
        <w:t>false passports and false husbands, fiancés and family members</w:t>
      </w:r>
      <w:r w:rsidRPr="0090311C">
        <w:rPr>
          <w:sz w:val="16"/>
        </w:rPr>
        <w:t xml:space="preserve">. With respect to travel, </w:t>
      </w:r>
      <w:r w:rsidRPr="0090311C">
        <w:rPr>
          <w:rStyle w:val="StyleUnderline"/>
        </w:rPr>
        <w:t>organized crime relies on the complicity of travel agencies</w:t>
      </w:r>
      <w:r w:rsidRPr="0090311C">
        <w:rPr>
          <w:sz w:val="16"/>
        </w:rPr>
        <w:t xml:space="preserve"> (to assist in obtaining visas) </w:t>
      </w:r>
      <w:r w:rsidRPr="0090311C">
        <w:rPr>
          <w:rStyle w:val="StyleUnderline"/>
        </w:rPr>
        <w:t>and individuals such as ships’ captains, truck drivers and border control officials</w:t>
      </w:r>
      <w:r w:rsidRPr="0090311C">
        <w:rPr>
          <w:sz w:val="16"/>
        </w:rPr>
        <w:t xml:space="preserve">. Once the destination has been reached, </w:t>
      </w:r>
      <w:r w:rsidRPr="0090311C">
        <w:rPr>
          <w:rStyle w:val="StyleUnderline"/>
        </w:rPr>
        <w:t xml:space="preserve">persons </w:t>
      </w:r>
      <w:r w:rsidRPr="0090311C">
        <w:rPr>
          <w:sz w:val="16"/>
        </w:rPr>
        <w:t xml:space="preserve">in charge of procuring employment </w:t>
      </w:r>
      <w:r w:rsidRPr="0090311C">
        <w:rPr>
          <w:rStyle w:val="StyleUnderline"/>
        </w:rPr>
        <w:t>can receive the smuggled individuals, take them to the workplace, receive a sum of money for each recruit, pay the intermediaries</w:t>
      </w:r>
      <w:r w:rsidRPr="0090311C">
        <w:rPr>
          <w:sz w:val="16"/>
        </w:rPr>
        <w:t xml:space="preserve"> involved in transporting them </w:t>
      </w:r>
      <w:r w:rsidRPr="0090311C">
        <w:rPr>
          <w:rStyle w:val="StyleUnderline"/>
        </w:rPr>
        <w:t>and those responsible at the local level, and keep a portion of the profits</w:t>
      </w:r>
      <w:r w:rsidRPr="0090311C">
        <w:rPr>
          <w:sz w:val="16"/>
        </w:rPr>
        <w:t xml:space="preserve">. </w:t>
      </w:r>
      <w:r w:rsidRPr="0090311C">
        <w:rPr>
          <w:rStyle w:val="StyleUnderline"/>
        </w:rPr>
        <w:t>Employers</w:t>
      </w:r>
      <w:r w:rsidRPr="0090311C">
        <w:rPr>
          <w:sz w:val="16"/>
        </w:rPr>
        <w:t xml:space="preserve"> can then determine the amount of debt the recruit will need to pay back and </w:t>
      </w:r>
      <w:r w:rsidRPr="0090311C">
        <w:rPr>
          <w:rStyle w:val="StyleUnderline"/>
        </w:rPr>
        <w:t>maintain control over the person until the debt is paid.</w:t>
      </w:r>
      <w:r w:rsidRPr="0090311C">
        <w:rPr>
          <w:sz w:val="16"/>
        </w:rPr>
        <w:t xml:space="preserve"> This typical scenario is subject to so many variations that </w:t>
      </w:r>
      <w:r w:rsidRPr="0090311C">
        <w:rPr>
          <w:rStyle w:val="StyleUnderline"/>
        </w:rPr>
        <w:t>the association between organized crime and human trafficking becomes a complex and dynamic issue</w:t>
      </w:r>
      <w:r w:rsidRPr="0090311C">
        <w:rPr>
          <w:sz w:val="16"/>
        </w:rPr>
        <w:t xml:space="preserve"> that changes in relation to political, social and economic circumstances, the locations concerned and the period in question.</w:t>
      </w:r>
    </w:p>
    <w:p w14:paraId="0E59FB71" w14:textId="77777777" w:rsidR="00F27022" w:rsidRPr="0090311C" w:rsidRDefault="00F27022" w:rsidP="00F27022">
      <w:pPr>
        <w:pStyle w:val="Heading4"/>
      </w:pPr>
      <w:r w:rsidRPr="0090311C">
        <w:t xml:space="preserve">Human trafficking is a primary market of transnational organized crime </w:t>
      </w:r>
    </w:p>
    <w:p w14:paraId="2D0FCA8F" w14:textId="77777777" w:rsidR="00F27022" w:rsidRPr="0090311C" w:rsidRDefault="00F27022" w:rsidP="00F27022">
      <w:r w:rsidRPr="0090311C">
        <w:rPr>
          <w:b/>
          <w:sz w:val="26"/>
          <w:szCs w:val="26"/>
        </w:rPr>
        <w:t>May 17</w:t>
      </w:r>
      <w:r w:rsidRPr="0090311C">
        <w:t xml:space="preserve"> [Channing May, analyst at Global Financial Integrity, focusing on the financial aspects of transnational crime, “Transnational Crime and the Developing World,” </w:t>
      </w:r>
      <w:hyperlink r:id="rId86" w:history="1">
        <w:r w:rsidRPr="0090311C">
          <w:rPr>
            <w:rStyle w:val="Hyperlink"/>
          </w:rPr>
          <w:t>http://www.gfintegrity.org/wp-content/uploads/2017/03/Transnational_Crime-final.pdf</w:t>
        </w:r>
      </w:hyperlink>
      <w:r w:rsidRPr="0090311C">
        <w:t xml:space="preserve">] </w:t>
      </w:r>
    </w:p>
    <w:p w14:paraId="51DAA5BE" w14:textId="77777777" w:rsidR="00F27022" w:rsidRPr="0090311C" w:rsidRDefault="00F27022" w:rsidP="00F27022">
      <w:pPr>
        <w:rPr>
          <w:rStyle w:val="StyleUnderline"/>
        </w:rPr>
      </w:pPr>
      <w:r w:rsidRPr="0090311C">
        <w:rPr>
          <w:sz w:val="16"/>
        </w:rPr>
        <w:t xml:space="preserve">Overview </w:t>
      </w:r>
      <w:r w:rsidRPr="0090311C">
        <w:rPr>
          <w:rStyle w:val="StyleUnderline"/>
        </w:rPr>
        <w:t>Human trafficking is one of the fastest-growing transnational organized crime (TOC) markets</w:t>
      </w:r>
      <w:r w:rsidRPr="0090311C">
        <w:rPr>
          <w:sz w:val="16"/>
        </w:rPr>
        <w:t xml:space="preserve"> and has the greatest direct impact on individuals. For all the brutality and ruined lives it brings, human trafficking is motivated by profit maximization: exploiting vulnerable people for labor or sex for money.88 </w:t>
      </w:r>
      <w:r w:rsidRPr="0090311C">
        <w:rPr>
          <w:rStyle w:val="StyleUnderline"/>
        </w:rPr>
        <w:t>Strong profits and weak penalties have attracted</w:t>
      </w:r>
      <w:r w:rsidRPr="0090311C">
        <w:rPr>
          <w:sz w:val="16"/>
        </w:rPr>
        <w:t xml:space="preserve"> a wide variety of illicit actors, from </w:t>
      </w:r>
      <w:r w:rsidRPr="0090311C">
        <w:rPr>
          <w:rStyle w:val="StyleUnderline"/>
        </w:rPr>
        <w:t>organized crime groups (OCGs</w:t>
      </w:r>
      <w:r w:rsidRPr="0090311C">
        <w:rPr>
          <w:sz w:val="16"/>
        </w:rPr>
        <w:t xml:space="preserve">) to terrorist organizations, operating both domestically and transnationally. Human trafficking refers to the “recruitment, transportation, harboring or receipt of persons, by means of coercion, abduction, deception or abuse of power or a vulnerability, for the purpose of exploitation,” with exploitation including, at a minimum, “sexual exploitation, forced labor, slavery or slavery-like practices.”89 </w:t>
      </w:r>
      <w:r w:rsidRPr="0090311C">
        <w:rPr>
          <w:rStyle w:val="StyleUnderline"/>
        </w:rPr>
        <w:t>An estimated 21 million</w:t>
      </w:r>
      <w:r w:rsidRPr="0090311C">
        <w:rPr>
          <w:sz w:val="16"/>
        </w:rPr>
        <w:t xml:space="preserve"> men, women, and children </w:t>
      </w:r>
      <w:r w:rsidRPr="0090311C">
        <w:rPr>
          <w:rStyle w:val="StyleUnderline"/>
        </w:rPr>
        <w:t>around the world are victims of human trafficking</w:t>
      </w:r>
      <w:r w:rsidRPr="0090311C">
        <w:rPr>
          <w:sz w:val="16"/>
        </w:rPr>
        <w:t xml:space="preserve">.90 B. Value Human trafficking is an extremely profitable business. </w:t>
      </w:r>
      <w:r w:rsidRPr="0090311C">
        <w:rPr>
          <w:rStyle w:val="StyleUnderline"/>
        </w:rPr>
        <w:t>The</w:t>
      </w:r>
      <w:r w:rsidRPr="0090311C">
        <w:rPr>
          <w:sz w:val="16"/>
        </w:rPr>
        <w:t xml:space="preserve"> International Labor Organization (</w:t>
      </w:r>
      <w:r w:rsidRPr="0090311C">
        <w:rPr>
          <w:rStyle w:val="StyleUnderline"/>
        </w:rPr>
        <w:t>ILO</w:t>
      </w:r>
      <w:r w:rsidRPr="0090311C">
        <w:rPr>
          <w:sz w:val="16"/>
        </w:rPr>
        <w:t xml:space="preserve">) </w:t>
      </w:r>
      <w:r w:rsidRPr="0090311C">
        <w:rPr>
          <w:rStyle w:val="StyleUnderline"/>
        </w:rPr>
        <w:t>estimates that human trafficking generates US$150.2 billion in profits each year</w:t>
      </w:r>
      <w:r w:rsidRPr="0090311C">
        <w:rPr>
          <w:sz w:val="16"/>
        </w:rPr>
        <w:t>. 91 As shown in Figure I, two regions—</w:t>
      </w:r>
      <w:r w:rsidRPr="0090311C">
        <w:rPr>
          <w:rStyle w:val="StyleUnderline"/>
        </w:rPr>
        <w:t>Asia-Pacific and Developed Economies and the European Union</w:t>
      </w:r>
      <w:r w:rsidRPr="0090311C">
        <w:rPr>
          <w:sz w:val="16"/>
        </w:rPr>
        <w:t xml:space="preserve"> (EU)92 —</w:t>
      </w:r>
      <w:r w:rsidRPr="0090311C">
        <w:rPr>
          <w:rStyle w:val="StyleUnderline"/>
        </w:rPr>
        <w:t>are each responsible for approximately one-third of the global profits</w:t>
      </w:r>
      <w:r w:rsidRPr="0090311C">
        <w:rPr>
          <w:sz w:val="16"/>
        </w:rPr>
        <w:t xml:space="preserve">, </w:t>
      </w:r>
      <w:r w:rsidRPr="0090311C">
        <w:rPr>
          <w:rStyle w:val="StyleUnderline"/>
        </w:rPr>
        <w:t>US$51.8 billion and US$46.9 billion respectively</w:t>
      </w:r>
      <w:r w:rsidRPr="0090311C">
        <w:rPr>
          <w:sz w:val="16"/>
        </w:rPr>
        <w:t xml:space="preserve">, while the four remaining regions are responsible for the final third. </w:t>
      </w:r>
      <w:r w:rsidRPr="0090311C">
        <w:rPr>
          <w:rStyle w:val="StyleUnderline"/>
        </w:rPr>
        <w:t>There are</w:t>
      </w:r>
      <w:r w:rsidRPr="0090311C">
        <w:rPr>
          <w:sz w:val="16"/>
        </w:rPr>
        <w:t xml:space="preserve"> approximately </w:t>
      </w:r>
      <w:r w:rsidRPr="0090311C">
        <w:rPr>
          <w:rStyle w:val="StyleUnderline"/>
        </w:rPr>
        <w:t>11.7 million victims in the Asia-Pacific region</w:t>
      </w:r>
      <w:r w:rsidRPr="0090311C">
        <w:rPr>
          <w:sz w:val="16"/>
        </w:rPr>
        <w:t xml:space="preserve">, nearly eight times greater than Developed Economies and the EU (1.5 million), yet the average annual profit per victim in the former is US$5,000 whereas the latter is US$34,800.93 According to ILO statistics, the greatest annual profits come from forced sexual exploitation (US$99 billion), with an average annual profit of US$21,800 per victim.94 The sex “industry” is illicit itself, so prices, and thus profits, are elevated due to the risk, even though there are three times fewer victims (4.5 million) than forced labor (Figure II).95 There is a particularly strong demand for prostitution, the principal form of sexual exploitation. Forced labor exploitation affects the greatest number of victims (14.2 million, 68 percent), yet generates less profits (US$51.2 billion) than sexual exploitation.96 There are many more industries involved (e.g., construction, mining, and agriculture), hence there are a larger number of victims exploited. The average annual profit per victim is US$2,300 from domestic labor and US$2,500 to $4,800 from non-domestic labor.97 State-imposed forced labor represents less than 11 percent (2.2 million) of all human trafficking, including acts such as forced prison labor and military and paramilitary labor exploitation (excluding compulsory service laws).98 C. Dynamics There are an estimated 21 million victims of human trafficking around the world, exploited by individuals, groups, and businesses for sexual or labor purposes.99 Sexual exploitation most often refers to prostitution but can also include pornography. Labor exploitation typically involves low- or unskilled jobs in industries such as agriculture, forestry, fishing, construction, mining, and manufacturing. Domestic work is a subset of labor, representing approximately 24 percent of all labor exploitation and generating the lowest level of profit.100 </w:t>
      </w:r>
      <w:r w:rsidRPr="0090311C">
        <w:rPr>
          <w:rStyle w:val="StyleUnderline"/>
        </w:rPr>
        <w:t>Trafficking in persons exploits some of the most vulnerable populations</w:t>
      </w:r>
      <w:r w:rsidRPr="0090311C">
        <w:rPr>
          <w:sz w:val="16"/>
        </w:rPr>
        <w:t xml:space="preserve"> and communities, such as the poor, young, homeless, uneducated, unemployed, and marginalized, as well as illegal migrants and others in crisis situations. Examples of high-risk human trafficking situations include the 2004 Indian Ocean earthquake and tsunami, the 2010 Haiti earthquake, the Syrian Civil War, and the ongoing sectarian conflict in the Central African Republic. These crises displace victims from their families, homes, and communities, as well as disrupt government services and security, which can leave them economically, socially, and physically vulnerable. Marginalized communities, such as indigenous groups, the lesbian, gay, bisexual and transgender (LGBT) community, religious minorities, and low social classes face greater risks in countries where discrimination and isolation reduce social and state protection. Human trafficking and human smuggling both involve the movement of people, yet there are major differences regarding transnationality, purpose, consent, and victimization (Table G).101 Human trafficking involves the involuntary exploitation of a person and does not require the crossing of international borders. Human smuggling is the voluntary transportation of a person across an international border. Migrants may be exploited, but that is not the primary purpose of the activity. Illegal migrants, particularly those who turn to smugglers, are more susceptible to exploitation. Similar to organ trafficking, human smuggling can turn into trafficking if the smuggler coerces or forces undocumented migrants into labor or sex work in order to pay for the smuggler’s services.102 Illegal migrants are vulnerable because their status makes them less likely to seek help from authorities or to know from whom to solicit aid; they may not even speak the local language or be aware of their rights. In Southeast Asia, individuals regularly go from being smuggled for employment to trafficked for labor exploitation, particularly in the Thai and Indonesian fishing industries. Smugglers here frequently act more as brokers, arranging employment and transportation for migrants, many of whom are from Myanmar.103 In addition to the omission of contracts and opacity surrounding employment terms and conditions, brokers will charge “recruitment” fees that individuals must work off.104 Fishing operations that use slave labor have a high incidence of illegal, unreported, and unregulated (IUU) fishing, both of which are tainting global supply chains.105 Recruiters typically employ deception in order to exploit individuals, such as lying about the nature of the work. Women and girls are subjected to sex trafficking in illegal mining and logging camps, often being fraudulently recruited to work as cooks in the camps but then coerced or forced into prostitution or sexual slavery.106 Another common method used throughout the world is debt bondage—using loans, cash advances, extreme interest rates, and/or excessive fees to trap victims into continued servitude. These debts are acquired or inherited, and it is not uncommon for more than one generation of a family to be engaged in forced labor. Their labor goes towards paying off the initial debt, so victims are generally not able to afford basic expenses like food, water, shelter, and medicine; their “employers” or the traffickers provide these at exorbitant prices, tacking on the cost and continually growing the debt.107 The individuals and businesses that engage in debt bondage receive financial benefits far greater than the initial amount that they loan. No country, developed or developing, is immune from cross-border human trafficking. In countries with weak governance, porous borders facilitate many types of trafficking, as goods, people, and money can move relatively undetected and unencumbered. </w:t>
      </w:r>
      <w:r w:rsidRPr="0090311C">
        <w:rPr>
          <w:rStyle w:val="StyleUnderline"/>
        </w:rPr>
        <w:t>OCGs also exploit countries with open borders designed to facilitate the legal movement of money and persons</w:t>
      </w:r>
      <w:r w:rsidRPr="0090311C">
        <w:rPr>
          <w:sz w:val="16"/>
        </w:rPr>
        <w:t xml:space="preserve">, especially in regional economic communities. </w:t>
      </w:r>
      <w:r w:rsidRPr="0090311C">
        <w:rPr>
          <w:rStyle w:val="StyleUnderline"/>
        </w:rPr>
        <w:t xml:space="preserve">Free movement </w:t>
      </w:r>
      <w:r w:rsidRPr="0090311C">
        <w:rPr>
          <w:sz w:val="16"/>
        </w:rPr>
        <w:t xml:space="preserve">within the EU, afforded by the Schengen Agreement, </w:t>
      </w:r>
      <w:r w:rsidRPr="0090311C">
        <w:rPr>
          <w:rStyle w:val="StyleUnderline"/>
        </w:rPr>
        <w:t>allows OCGs engaged in human trafficking to easily conduct business between countries</w:t>
      </w:r>
      <w:r w:rsidRPr="0090311C">
        <w:rPr>
          <w:sz w:val="16"/>
        </w:rPr>
        <w:t xml:space="preserve">, yet law enforcement operations are still hindered by state borders. Europol estimates that during 2013 and 2014, 71 percent of identified victims and 70 percent of suspected traffickers were EU nationals.108 </w:t>
      </w:r>
      <w:r w:rsidRPr="0090311C">
        <w:rPr>
          <w:rStyle w:val="StyleUnderline"/>
        </w:rPr>
        <w:t>Traffickers range from individuals</w:t>
      </w:r>
      <w:r w:rsidRPr="0090311C">
        <w:rPr>
          <w:sz w:val="16"/>
        </w:rPr>
        <w:t xml:space="preserve">, such as the victim’s relatives, community members, independent brokers, and businessmen, </w:t>
      </w:r>
      <w:r w:rsidRPr="0090311C">
        <w:rPr>
          <w:rStyle w:val="StyleUnderline"/>
        </w:rPr>
        <w:t>to</w:t>
      </w:r>
      <w:r w:rsidRPr="0090311C">
        <w:rPr>
          <w:sz w:val="16"/>
        </w:rPr>
        <w:t xml:space="preserve"> local gangs and </w:t>
      </w:r>
      <w:r w:rsidRPr="0090311C">
        <w:rPr>
          <w:rStyle w:val="StyleUnderline"/>
        </w:rPr>
        <w:t>sophisticated domestic and international groups</w:t>
      </w:r>
      <w:r w:rsidRPr="0090311C">
        <w:rPr>
          <w:sz w:val="16"/>
        </w:rPr>
        <w:t xml:space="preserve">. These different actors participate in a variety of roles, including recruiters, transporters, managers, and buyers, and collaborate on a situational basis. The groups and networks are frequently based on family, community, and/or ethnic ties. Sex trafficking occurs everywhere, however urban areas, popular tourist destinations, and large events (e.g., World Cup, Olympics) generally experience higher rates.109 </w:t>
      </w:r>
      <w:r w:rsidRPr="0090311C">
        <w:rPr>
          <w:rStyle w:val="StyleUnderline"/>
        </w:rPr>
        <w:t>OCGs are directly and indirectly involved in sex trafficking: owning brothels earns direct income, and taxing prostitutes and/or pimps who operate in their territory provides indirect revenue streams</w:t>
      </w:r>
      <w:r w:rsidRPr="0090311C">
        <w:rPr>
          <w:sz w:val="16"/>
        </w:rPr>
        <w:t xml:space="preserve">. Both direct and indirect </w:t>
      </w:r>
      <w:r w:rsidRPr="0090311C">
        <w:rPr>
          <w:rStyle w:val="StyleUnderline"/>
        </w:rPr>
        <w:t>participation</w:t>
      </w:r>
      <w:r w:rsidRPr="0090311C">
        <w:rPr>
          <w:sz w:val="16"/>
        </w:rPr>
        <w:t xml:space="preserve"> in trafficking </w:t>
      </w:r>
      <w:r w:rsidRPr="0090311C">
        <w:rPr>
          <w:rStyle w:val="StyleUnderline"/>
        </w:rPr>
        <w:t>provides criminals with high profits and low risks.</w:t>
      </w:r>
      <w:r w:rsidRPr="0090311C">
        <w:rPr>
          <w:sz w:val="16"/>
        </w:rPr>
        <w:t xml:space="preserve">110 </w:t>
      </w:r>
      <w:r w:rsidRPr="0090311C">
        <w:rPr>
          <w:rStyle w:val="StyleUnderline"/>
        </w:rPr>
        <w:t>It is difficult for law enforcement to identify traffickers and victims due to the underground nature of the crime</w:t>
      </w:r>
      <w:r w:rsidRPr="0090311C">
        <w:rPr>
          <w:sz w:val="16"/>
        </w:rPr>
        <w:t xml:space="preserve">; </w:t>
      </w:r>
      <w:r w:rsidRPr="0090311C">
        <w:rPr>
          <w:rStyle w:val="StyleUnderline"/>
        </w:rPr>
        <w:t>some</w:t>
      </w:r>
      <w:r w:rsidRPr="0090311C">
        <w:rPr>
          <w:sz w:val="16"/>
        </w:rPr>
        <w:t xml:space="preserve"> individuals </w:t>
      </w:r>
      <w:r w:rsidRPr="0090311C">
        <w:rPr>
          <w:rStyle w:val="StyleUnderline"/>
        </w:rPr>
        <w:t>who are trafficked</w:t>
      </w:r>
      <w:r w:rsidRPr="0090311C">
        <w:rPr>
          <w:sz w:val="16"/>
        </w:rPr>
        <w:t xml:space="preserve"> may not understand that they are victims, or </w:t>
      </w:r>
      <w:r w:rsidRPr="0090311C">
        <w:rPr>
          <w:rStyle w:val="StyleUnderline"/>
        </w:rPr>
        <w:t>are isolated and controlled by traffickers, reducing the likelihood of them seeking help</w:t>
      </w:r>
      <w:r w:rsidRPr="0090311C">
        <w:rPr>
          <w:sz w:val="16"/>
        </w:rPr>
        <w:t xml:space="preserve">.111 Many OCGs involved in human trafficking are engaged in other criminal activities as well, sometimes even using trafficking victims to perpetrate these crimes. In Europe, OCGs are most often involved in fraud, such as tax, social benefits, and identity, but also drug and arms trafficking and human smuggling.112 For groups also engaged in drug trafficking, victims can serve as ideal drug mules since they are already coerced, inexpensive, and considered disposable. Some OCGs force children to engage in criminal activity, as children typically receive much more lenient punishment, if any, if caught by law enforcement.113 Human trafficking operates along basic economic principles. </w:t>
      </w:r>
      <w:r w:rsidRPr="0090311C">
        <w:rPr>
          <w:rStyle w:val="StyleUnderline"/>
        </w:rPr>
        <w:t>With few barriers to entry, there are a multitude of</w:t>
      </w:r>
      <w:r w:rsidRPr="0090311C">
        <w:rPr>
          <w:sz w:val="16"/>
        </w:rPr>
        <w:t xml:space="preserve"> suppliers (</w:t>
      </w:r>
      <w:r w:rsidRPr="0090311C">
        <w:rPr>
          <w:rStyle w:val="StyleUnderline"/>
        </w:rPr>
        <w:t>traffickers) offering differentiated products</w:t>
      </w:r>
      <w:r w:rsidRPr="0090311C">
        <w:rPr>
          <w:sz w:val="16"/>
        </w:rPr>
        <w:t xml:space="preserve"> (trafficking victims) </w:t>
      </w:r>
      <w:r w:rsidRPr="0090311C">
        <w:rPr>
          <w:rStyle w:val="StyleUnderline"/>
        </w:rPr>
        <w:t>to meet the demand (employers) for cheap labo</w:t>
      </w:r>
      <w:r w:rsidRPr="0090311C">
        <w:rPr>
          <w:sz w:val="16"/>
        </w:rPr>
        <w:t xml:space="preserve">r.114 Many people stand to gain from human trafficking, from recruiters and transporters to brokers and money launderers, yet it is the individuals and businesses that exploit forced labor by underpaying or not paying workers that profit the most.115 These individuals and businesses utilize cheap labor as a “cost-effective” means of supplying goods and services. </w:t>
      </w:r>
      <w:r w:rsidRPr="0090311C">
        <w:rPr>
          <w:rStyle w:val="StyleUnderline"/>
        </w:rPr>
        <w:t>Human trafficking</w:t>
      </w:r>
      <w:r w:rsidRPr="0090311C">
        <w:rPr>
          <w:sz w:val="16"/>
        </w:rPr>
        <w:t xml:space="preserve">, particularly for sexual exploitation, </w:t>
      </w:r>
      <w:r w:rsidRPr="0090311C">
        <w:rPr>
          <w:rStyle w:val="StyleUnderline"/>
        </w:rPr>
        <w:t>is a cash-intensive criminal enterprise</w:t>
      </w:r>
      <w:r w:rsidRPr="0090311C">
        <w:rPr>
          <w:sz w:val="16"/>
        </w:rPr>
        <w:t xml:space="preserve">. As such, money laundering schemes often revolve around cash couriers, money service businesses (MSBs), cash-intensive businesses, and structuring—intentionally organizing a cash transaction (e.g., breaking up deposits) to avoid currency reporting requirements.116 </w:t>
      </w:r>
      <w:r w:rsidRPr="0090311C">
        <w:rPr>
          <w:rStyle w:val="StyleUnderline"/>
        </w:rPr>
        <w:t>Traffickers regularly send multiple individuals, sometimes their victims, to structure transactions, a technique known as smurfing; this allows OCGs to mask the true beneficial owners.</w:t>
      </w:r>
      <w:r w:rsidRPr="0090311C">
        <w:rPr>
          <w:sz w:val="16"/>
        </w:rPr>
        <w:t xml:space="preserve"> Money transmitters are useful in repatriating proceeds to source countries, with funds being sent by victims to families back home or by the groups to finance other criminal activities. </w:t>
      </w:r>
      <w:r w:rsidRPr="0090311C">
        <w:rPr>
          <w:rStyle w:val="StyleUnderline"/>
        </w:rPr>
        <w:t>Established OCGs engaged in</w:t>
      </w:r>
      <w:r w:rsidRPr="0090311C">
        <w:rPr>
          <w:sz w:val="16"/>
        </w:rPr>
        <w:t xml:space="preserve"> multiple forms of </w:t>
      </w:r>
      <w:r w:rsidRPr="0090311C">
        <w:rPr>
          <w:rStyle w:val="StyleUnderline"/>
        </w:rPr>
        <w:t>TOC may employ more sophisticated</w:t>
      </w:r>
      <w:r w:rsidRPr="0090311C">
        <w:rPr>
          <w:sz w:val="16"/>
        </w:rPr>
        <w:t xml:space="preserve"> or complex money laundering </w:t>
      </w:r>
      <w:r w:rsidRPr="0090311C">
        <w:rPr>
          <w:rStyle w:val="StyleUnderline"/>
        </w:rPr>
        <w:t>schemes</w:t>
      </w:r>
      <w:r w:rsidRPr="0090311C">
        <w:rPr>
          <w:sz w:val="16"/>
        </w:rPr>
        <w:t>, such as fictitious or fraudulent loans, the buyout of existing businesses to serve as front companies, and the use of offshore companies to purchase real estate.117 These groups may already own or use legal cash-intensive front businesses, often in the entertainment, food, retail and trade sectors, which allow them to comingle licit and illicit proceeds.118 Front companies in the hospitality industry provide OCGs both a legal and public business from which to operate, particularly for sex trafficking, and facilitates the laundering of proceeds. Companies engaged in cross-border trade also use misinvoicing to launder and repatriate their illicit proceeds.</w:t>
      </w:r>
    </w:p>
    <w:p w14:paraId="78F984D4" w14:textId="77777777" w:rsidR="00F27022" w:rsidRPr="0090311C" w:rsidRDefault="00F27022" w:rsidP="002B1341">
      <w:pPr>
        <w:rPr>
          <w:sz w:val="14"/>
        </w:rPr>
      </w:pPr>
    </w:p>
    <w:p w14:paraId="490E5DC7" w14:textId="77777777" w:rsidR="00E7176C" w:rsidRPr="0090311C" w:rsidRDefault="00E7176C" w:rsidP="00E7176C">
      <w:pPr>
        <w:pStyle w:val="Heading4"/>
        <w:rPr>
          <w:rFonts w:eastAsia="Cambria"/>
        </w:rPr>
      </w:pPr>
      <w:r w:rsidRPr="0090311C">
        <w:rPr>
          <w:rFonts w:eastAsia="Cambria"/>
        </w:rPr>
        <w:t>Trafficking is a source for organized crime and is also related to other related criminal activities</w:t>
      </w:r>
    </w:p>
    <w:p w14:paraId="47306BEA" w14:textId="77777777" w:rsidR="00E7176C" w:rsidRPr="0090311C" w:rsidRDefault="00E7176C" w:rsidP="00E7176C">
      <w:r w:rsidRPr="0090311C">
        <w:rPr>
          <w:rStyle w:val="Style13ptBold"/>
        </w:rPr>
        <w:t>Richard 99</w:t>
      </w:r>
      <w:r w:rsidRPr="0090311C">
        <w:t xml:space="preserve"> (Amy O’Neill, senior advisor from the Office to Monitor and Combat Trafficking in Person, “International Trafficking in Women to the United States: A Contemporary Manifestation of Slavery and Organized Crime”, DCI Exceptional Intelligence Analyst Program, p.13)//VL</w:t>
      </w:r>
    </w:p>
    <w:p w14:paraId="27A8DAEF" w14:textId="77777777" w:rsidR="00E7176C" w:rsidRPr="0090311C" w:rsidRDefault="00E7176C" w:rsidP="00E7176C">
      <w:pPr>
        <w:rPr>
          <w:rFonts w:eastAsia="Cambria"/>
          <w:sz w:val="14"/>
        </w:rPr>
      </w:pPr>
      <w:r w:rsidRPr="0090311C">
        <w:rPr>
          <w:rStyle w:val="StyleUnderline"/>
        </w:rPr>
        <w:t>Trafﬁcking in women is a new business and source of strength for organized crime.</w:t>
      </w:r>
      <w:r w:rsidRPr="0090311C">
        <w:rPr>
          <w:rFonts w:eastAsia="Cambria"/>
          <w:sz w:val="14"/>
        </w:rPr>
        <w:t xml:space="preserve"> </w:t>
      </w:r>
      <w:r w:rsidRPr="0090311C">
        <w:rPr>
          <w:rStyle w:val="StyleUnderline"/>
        </w:rPr>
        <w:t>Globally, the full spectrum of criminal organizations and shady businesses—from major criminal syndicates to gangs to smuggling rings to loosely associated networks—are involved</w:t>
      </w:r>
      <w:r w:rsidRPr="0090311C">
        <w:rPr>
          <w:rFonts w:eastAsia="Cambria"/>
          <w:sz w:val="14"/>
        </w:rPr>
        <w:t xml:space="preserve">. </w:t>
      </w:r>
      <w:r w:rsidRPr="0090311C">
        <w:rPr>
          <w:rStyle w:val="StyleUnderline"/>
        </w:rPr>
        <w:t>Overseas, major organized crime groups, particularly Russian, East European, and Asian syndicates, are heavily involved in trafﬁcking</w:t>
      </w:r>
      <w:r w:rsidRPr="0090311C">
        <w:rPr>
          <w:rFonts w:eastAsia="Cambria"/>
          <w:sz w:val="14"/>
        </w:rPr>
        <w:t xml:space="preserve">. (Please see Appendix II for further information on organized crime and its involvement in trafﬁcking in women abroad.) In the United States, trafﬁcking in women is primarily being conducted by crime rings and loosely connected criminal networks. In many trafﬁcking cases, the nucleus of these criminal rings is one family or extended family. Additionally, </w:t>
      </w:r>
      <w:r w:rsidRPr="0090311C">
        <w:rPr>
          <w:rStyle w:val="StyleUnderline"/>
        </w:rPr>
        <w:t>trafﬁcking is perpetrated by a large number of loosely associated crime groups that focus on different aspects of the trafﬁcking process, making detection and crackdowns difficult for law enforcement as the targets are much more amorphous</w:t>
      </w:r>
      <w:r w:rsidRPr="0090311C">
        <w:rPr>
          <w:rFonts w:eastAsia="Cambria"/>
          <w:sz w:val="14"/>
        </w:rPr>
        <w:t>. Though smaller crime groups may be involved in the trafﬁcking industry in the US, this does not diminish the violence that the victims endure, nor does it mean that larger organized crime syndicates will not increasingly become involved in trafﬁcking to the US. Compounding the current threat</w:t>
      </w:r>
      <w:r w:rsidRPr="0090311C">
        <w:rPr>
          <w:rStyle w:val="StyleUnderline"/>
        </w:rPr>
        <w:t>, law enforcement has also found that the trafﬁcking in women industry is closely intertwined with other related criminal activities, such as extortion, racketeering, money laundering, bribery of public ofﬁcials, drug use, document forgery, and gambling</w:t>
      </w:r>
      <w:r w:rsidRPr="0090311C">
        <w:rPr>
          <w:rFonts w:eastAsia="Cambria"/>
          <w:sz w:val="14"/>
        </w:rPr>
        <w:t xml:space="preserve">. Besides extorting from the women, trafﬁckers have also sought to extort from the clients. In some Honolulu brothels, video cameras appear to have been used against the clients.45 </w:t>
      </w:r>
    </w:p>
    <w:p w14:paraId="13E3BE05" w14:textId="77777777" w:rsidR="00E7176C" w:rsidRPr="0090311C" w:rsidRDefault="00E7176C" w:rsidP="00E7176C">
      <w:pPr>
        <w:keepNext/>
        <w:keepLines/>
        <w:spacing w:before="40" w:after="0"/>
        <w:outlineLvl w:val="3"/>
        <w:rPr>
          <w:rFonts w:eastAsia="MS Gothic" w:cs="Times New Roman"/>
          <w:b/>
          <w:iCs/>
          <w:sz w:val="26"/>
        </w:rPr>
      </w:pPr>
      <w:r w:rsidRPr="0090311C">
        <w:rPr>
          <w:rFonts w:eastAsia="MS Gothic" w:cs="Times New Roman"/>
          <w:b/>
          <w:iCs/>
          <w:sz w:val="26"/>
        </w:rPr>
        <w:t>Illegal immigration and trafficking is part of the larger problem of organized crime in the global community</w:t>
      </w:r>
    </w:p>
    <w:p w14:paraId="22FD8C53" w14:textId="77777777" w:rsidR="00E7176C" w:rsidRPr="0090311C" w:rsidRDefault="00E7176C" w:rsidP="00E7176C">
      <w:r w:rsidRPr="0090311C">
        <w:rPr>
          <w:rStyle w:val="Style13ptBold"/>
        </w:rPr>
        <w:t>Väyrynen 05</w:t>
      </w:r>
      <w:r w:rsidRPr="0090311C">
        <w:t xml:space="preserve"> (Raimo, President of the Academy of Finland and the Director of the Finnish Institute of International Affairs; Illegal Immigration, Human Trafficking and Organized Crime, p.144)//VL</w:t>
      </w:r>
    </w:p>
    <w:p w14:paraId="73FD2311" w14:textId="77777777" w:rsidR="00E7176C" w:rsidRPr="0090311C" w:rsidRDefault="00E7176C" w:rsidP="00E7176C">
      <w:pPr>
        <w:rPr>
          <w:rFonts w:eastAsia="Cambria"/>
          <w:sz w:val="14"/>
        </w:rPr>
      </w:pPr>
      <w:r w:rsidRPr="0090311C">
        <w:rPr>
          <w:rStyle w:val="StyleUnderline"/>
        </w:rPr>
        <w:t>Illegal immigration, including human smuggling and trafﬁcking, is just an element of the larger problem of organized crime and the illicit global eco- nomy. Organized crime refers to sub-national and transnational corporate agencies that operate systematically outside the purview of law with the intention of turning in proﬁts for its members</w:t>
      </w:r>
      <w:r w:rsidRPr="0090311C">
        <w:rPr>
          <w:rFonts w:eastAsia="Cambria"/>
          <w:sz w:val="14"/>
        </w:rPr>
        <w:t xml:space="preserve">, especially the leaders. </w:t>
      </w:r>
      <w:r w:rsidRPr="0090311C">
        <w:rPr>
          <w:rStyle w:val="StyleUnderline"/>
        </w:rPr>
        <w:t>Organized crime is obviously illegal in nature, although it may have diverse connections with both the state agencies and legal markets</w:t>
      </w:r>
      <w:r w:rsidRPr="0090311C">
        <w:rPr>
          <w:rFonts w:eastAsia="Cambria"/>
          <w:sz w:val="14"/>
        </w:rPr>
        <w:t xml:space="preserve">. It is useful to make a distinction between two key activities of organized crime groups; trafﬁcking in illegal goods and the provision of protection and enforcement services, usually to other criminal businesses. The Russian case shows how the agencies (the maﬁya), selling the use of force for protection, tend to form the core group of the criminal world. On the other hand, the position of organized crime involved in, say, marketing contraband has a more ambiguous position. The centrality of maﬁa-type organizations in Russia hinges on the fact that their activities compete directly with a key function of the state, the monopoly of force (Varese, 2001: 4—6; Volkov, 2002: 21—3). However, during Putin’s reign the role of organized crime in the Russian economy and politics has declined. However, </w:t>
      </w:r>
      <w:r w:rsidRPr="0090311C">
        <w:rPr>
          <w:rStyle w:val="StyleUnderline"/>
        </w:rPr>
        <w:t xml:space="preserve">even in the Russian case, one should not exaggerate the domestic protection function as the maﬁa is also extensively involved in transnational activities. In fact, organized crime has, in recent years, become more diverse in scope, more pervasive in its actions, and much </w:t>
      </w:r>
      <w:r w:rsidRPr="0090311C">
        <w:rPr>
          <w:rFonts w:eastAsia="Cambria"/>
          <w:b/>
          <w:iCs/>
          <w:u w:val="single"/>
          <w:bdr w:val="single" w:sz="8" w:space="0" w:color="auto"/>
        </w:rPr>
        <w:t>more transnational</w:t>
      </w:r>
      <w:r w:rsidRPr="0090311C">
        <w:rPr>
          <w:rStyle w:val="StyleUnderline"/>
        </w:rPr>
        <w:t xml:space="preserve"> in its reach</w:t>
      </w:r>
      <w:r w:rsidRPr="0090311C">
        <w:rPr>
          <w:rFonts w:eastAsia="Cambria"/>
          <w:sz w:val="14"/>
        </w:rPr>
        <w:t xml:space="preserve">. In sum, the ‘transnational criminal today tends to be active in several countries, going where the opportunities are high and </w:t>
      </w:r>
    </w:p>
    <w:p w14:paraId="513737FD" w14:textId="77777777" w:rsidR="00E7176C" w:rsidRPr="0090311C" w:rsidRDefault="00E7176C" w:rsidP="00E7176C">
      <w:pPr>
        <w:keepNext/>
        <w:keepLines/>
        <w:spacing w:before="40" w:after="0"/>
        <w:outlineLvl w:val="3"/>
        <w:rPr>
          <w:rFonts w:eastAsia="MS Gothic" w:cs="Times New Roman"/>
          <w:b/>
          <w:iCs/>
          <w:sz w:val="26"/>
        </w:rPr>
      </w:pPr>
      <w:r w:rsidRPr="0090311C">
        <w:rPr>
          <w:rFonts w:eastAsia="MS Gothic" w:cs="Times New Roman"/>
          <w:b/>
          <w:iCs/>
          <w:sz w:val="26"/>
        </w:rPr>
        <w:t>An increase in immigration restriction leads to higher rates of human trafficking and organized crime—it incentivizes more people to engage in smuggling because of increased profit</w:t>
      </w:r>
    </w:p>
    <w:p w14:paraId="4E6BC5A4" w14:textId="77777777" w:rsidR="00E7176C" w:rsidRPr="0090311C" w:rsidRDefault="00E7176C" w:rsidP="00E7176C">
      <w:r w:rsidRPr="0090311C">
        <w:rPr>
          <w:rStyle w:val="Style13ptBold"/>
        </w:rPr>
        <w:t>Koslowski 01</w:t>
      </w:r>
      <w:r w:rsidRPr="0090311C">
        <w:t>(Rey Koslowski, associate prof. of political science and public policy and informatics at the University at Albany, State University of New York, Global Human Smuggling: Comparitive Perspectives, p.60-61)//VL</w:t>
      </w:r>
    </w:p>
    <w:p w14:paraId="178A1187" w14:textId="77777777" w:rsidR="00E7176C" w:rsidRPr="0090311C" w:rsidRDefault="00E7176C" w:rsidP="00E7176C">
      <w:pPr>
        <w:rPr>
          <w:rStyle w:val="StyleUnderline"/>
        </w:rPr>
      </w:pPr>
      <w:r w:rsidRPr="0090311C">
        <w:rPr>
          <w:rFonts w:eastAsia="Cambria"/>
          <w:sz w:val="16"/>
        </w:rPr>
        <w:t xml:space="preserve">The rapidly advancing information, communication, and transportation tech- nologies that are driving economic globalization are also propelling interna- tional migration and fostering transnational crime. These two aspects of glo- balization have become intertwined. </w:t>
      </w:r>
      <w:r w:rsidRPr="0090311C">
        <w:rPr>
          <w:rFonts w:eastAsia="Cambria"/>
          <w:b/>
          <w:iCs/>
          <w:u w:val="single"/>
          <w:bdr w:val="single" w:sz="8" w:space="0" w:color="auto"/>
        </w:rPr>
        <w:t>The international migration of criminals has become a means of expanding local and national criminal organizations into transnational operations, and human smuggling is a form of transnation- ally organized crime that increases illegal migration</w:t>
      </w:r>
      <w:r w:rsidRPr="0090311C">
        <w:rPr>
          <w:rFonts w:eastAsia="Cambria"/>
          <w:sz w:val="16"/>
        </w:rPr>
        <w:t>. Although migration scholars might have reservations about analyzing human smuggling because of potentially inﬂammatory linkages of immi- grants to crime, a sober assessment of these linkages is necessary, for despite the relatively meager attention to human smuggling in the migration litera- ture, policymakers have drawn their own conclusions about such linkages and have acted upon them. As a Group of Eight ((38) communique noted, "</w:t>
      </w:r>
      <w:r w:rsidRPr="0090311C">
        <w:rPr>
          <w:rStyle w:val="StyleUnderline"/>
        </w:rPr>
        <w:t xml:space="preserve">Glo- balisation has been accompanied by a dramatic increase in transnational crime . . . [that] takes many forms, including . . . smuggling of human beings” (G8, 1998a). During the 19905, American and European foreign policymakers placed in- ternational migration together with transnational crime in new </w:t>
      </w:r>
      <w:r w:rsidRPr="0090311C">
        <w:rPr>
          <w:rFonts w:eastAsia="Cambria"/>
          <w:sz w:val="16"/>
        </w:rPr>
        <w:t>institutional</w:t>
      </w:r>
      <w:r w:rsidRPr="0090311C">
        <w:rPr>
          <w:rStyle w:val="StyleUnderline"/>
        </w:rPr>
        <w:t xml:space="preserve"> frameworks set up to deal with the emerging challenges of the post-Cold War world</w:t>
      </w:r>
      <w:r w:rsidRPr="0090311C">
        <w:rPr>
          <w:rFonts w:eastAsia="Cambria"/>
          <w:sz w:val="16"/>
        </w:rPr>
        <w:t xml:space="preserve">. The Clinton administration restructured the U.S. State Department to more comprehensively address globalization and directed it “to develop a strategy to combat a threat which is a criminal threat, an immigration threat, a human rights threat, and a national security threat, the threat posed by trans- national migrant smuggling, alien smuggling, trafﬁcking in persons” (Winer, 1997). These new policy-making organs were focused on the problem of human smuggling as states cooperated within fora such as the European Union (EU) and the G8 as well as within the United Nations and the International Orga- nization for Migration (10M). Ironically, </w:t>
      </w:r>
      <w:r w:rsidRPr="0090311C">
        <w:rPr>
          <w:rFonts w:eastAsia="Cambria"/>
          <w:b/>
          <w:iCs/>
          <w:u w:val="single"/>
          <w:bdr w:val="single" w:sz="8" w:space="0" w:color="auto"/>
        </w:rPr>
        <w:t xml:space="preserve">as states tighten border controls and asylum policies, they have indirectly prompted more people to get into the smuggling business—increased restriction drives up the costs of illegal migration and increases the proﬁts of human smuggling. </w:t>
      </w:r>
      <w:r w:rsidRPr="0090311C">
        <w:rPr>
          <w:rFonts w:eastAsia="Cambria"/>
          <w:sz w:val="16"/>
        </w:rPr>
        <w:t xml:space="preserve">Now states are stepping up cooperation to combat trans- national criminal organizations and human smuggling in particular. </w:t>
      </w:r>
      <w:r w:rsidRPr="0090311C">
        <w:rPr>
          <w:rStyle w:val="StyleUnderline"/>
        </w:rPr>
        <w:t>Human smuggling, however, is often “crime that is organized</w:t>
      </w:r>
      <w:r w:rsidRPr="0090311C">
        <w:rPr>
          <w:rFonts w:eastAsia="Cambria"/>
          <w:sz w:val="16"/>
        </w:rPr>
        <w:t xml:space="preserve">” (Finckenauer and War- ing, 1996) rather than a new line of business of easily identiﬁable traditional criminal organizations. </w:t>
      </w:r>
      <w:r w:rsidRPr="0090311C">
        <w:rPr>
          <w:rStyle w:val="StyleUnderline"/>
        </w:rPr>
        <w:t>International cooperation to combat human smuggling may provide another demonstration of the challenges posed to states, and international organizations composed of states, when they confront the side effects of globalization.</w:t>
      </w:r>
    </w:p>
    <w:p w14:paraId="26CF1F91" w14:textId="77777777" w:rsidR="00E7176C" w:rsidRPr="0090311C" w:rsidRDefault="00E7176C" w:rsidP="00E7176C">
      <w:pPr>
        <w:keepNext/>
        <w:keepLines/>
        <w:spacing w:before="40" w:after="0"/>
        <w:outlineLvl w:val="3"/>
        <w:rPr>
          <w:rFonts w:eastAsia="MS Gothic" w:cs="Times New Roman"/>
          <w:b/>
          <w:iCs/>
          <w:sz w:val="26"/>
        </w:rPr>
      </w:pPr>
      <w:r w:rsidRPr="0090311C">
        <w:rPr>
          <w:rFonts w:eastAsia="MS Gothic" w:cs="Times New Roman"/>
          <w:b/>
          <w:iCs/>
          <w:sz w:val="26"/>
        </w:rPr>
        <w:t>Illegal immigration increases human trafficking and vice versa—both expand crime organizations</w:t>
      </w:r>
    </w:p>
    <w:p w14:paraId="72FAC800" w14:textId="77777777" w:rsidR="00E7176C" w:rsidRPr="0090311C" w:rsidRDefault="00E7176C" w:rsidP="00E7176C">
      <w:r w:rsidRPr="0090311C">
        <w:rPr>
          <w:rStyle w:val="Style13ptBold"/>
        </w:rPr>
        <w:t>Koslowski 01</w:t>
      </w:r>
      <w:r w:rsidRPr="0090311C">
        <w:t>(Rey Koslowski, associate prof. of political science and public policy and informatics at the University at Albany, State University of New York, Global Human Smuggling: Comparitive Perspectives, p.60-61)//VL</w:t>
      </w:r>
    </w:p>
    <w:p w14:paraId="19D7AF66" w14:textId="77777777" w:rsidR="00E7176C" w:rsidRPr="0090311C" w:rsidRDefault="00E7176C" w:rsidP="00E7176C">
      <w:pPr>
        <w:rPr>
          <w:rFonts w:eastAsia="Cambria"/>
        </w:rPr>
      </w:pPr>
      <w:r w:rsidRPr="0090311C">
        <w:rPr>
          <w:rStyle w:val="StyleUnderline"/>
        </w:rPr>
        <w:t>Human smuggling is a form of transnationally organized crime that in- creases illegal migration, and the international migration of criminals has be- come a means of expanding local and national criminal organizations into transnational operations.</w:t>
      </w:r>
      <w:r w:rsidRPr="0090311C">
        <w:rPr>
          <w:rFonts w:eastAsia="Cambria"/>
          <w:sz w:val="16"/>
        </w:rPr>
        <w:t xml:space="preserve"> In confronting globalization, </w:t>
      </w:r>
      <w:r w:rsidRPr="0090311C">
        <w:rPr>
          <w:rStyle w:val="StyleUnderline"/>
        </w:rPr>
        <w:t>policymakers have im- plicitly, if not explicitly, linked migration and crime, particularly with their focus on human smuggling</w:t>
      </w:r>
      <w:r w:rsidRPr="0090311C">
        <w:rPr>
          <w:rFonts w:eastAsia="Cambria"/>
          <w:sz w:val="16"/>
        </w:rPr>
        <w:t>. Although such linkage has at times been overdrawn for political reasons, the reality of human smuggling by criminal organizations and transnational criminal activity among migrants, not the least being the smuggling and employment of illegal migrants, helps one understand the reso- nance of such linkages among the publics to which politicians appeal.</w:t>
      </w:r>
      <w:r w:rsidRPr="0090311C">
        <w:rPr>
          <w:rFonts w:eastAsia="Cambria"/>
          <w:b/>
          <w:iCs/>
          <w:u w:val="single"/>
          <w:bdr w:val="single" w:sz="8" w:space="0" w:color="auto"/>
        </w:rPr>
        <w:t xml:space="preserve"> As declining travel costs reduced the geographical barriers to international travel, Visa applications and border controls imposed by states became the primary barrier to entry</w:t>
      </w:r>
      <w:r w:rsidRPr="0090311C">
        <w:rPr>
          <w:rFonts w:eastAsia="Cambria"/>
          <w:sz w:val="16"/>
        </w:rPr>
        <w:t xml:space="preserve">. When increasing numbers of individuals attempted to enter destination countries without authorization in the 19805 and 19905, these states tightened their visa and border control policies and also increased the stafﬁng, funding, and legal authority of border guards. </w:t>
      </w:r>
      <w:r w:rsidRPr="0090311C">
        <w:rPr>
          <w:rStyle w:val="StyleUnderline"/>
        </w:rPr>
        <w:t>As migration destination coun- tries tightened border controls, an increasing percentage of illegal migrants and asylum seekers paid human smugglers for assistance to circumvent border controls or pass through them using fraudulent travel documents. The in- crease in human smuggling and trafﬁcking was a dark side of the rapid growth of international travel during the 19905, and it called into question measures taken to facilitate international travel and promote development through in- ternational tourism</w:t>
      </w:r>
      <w:r w:rsidRPr="0090311C">
        <w:rPr>
          <w:rFonts w:eastAsia="Cambria"/>
          <w:sz w:val="16"/>
        </w:rPr>
        <w:t xml:space="preserve">, a small percentage of which became international travel undertaken in order to purchase relatively inexpensive sex with women and children who had been trafﬁcked. </w:t>
      </w:r>
    </w:p>
    <w:p w14:paraId="5A629DB7" w14:textId="77777777" w:rsidR="001B4A76" w:rsidRPr="0090311C" w:rsidRDefault="001B4A76" w:rsidP="001B4A76">
      <w:pPr>
        <w:pStyle w:val="Heading4"/>
      </w:pPr>
      <w:r w:rsidRPr="0090311C">
        <w:t>Human trafficking is the heart of transnational organized crime</w:t>
      </w:r>
    </w:p>
    <w:p w14:paraId="14496C52" w14:textId="77777777" w:rsidR="001B4A76" w:rsidRPr="0090311C" w:rsidRDefault="001B4A76" w:rsidP="001B4A76">
      <w:pPr>
        <w:rPr>
          <w:rStyle w:val="Style13ptBold"/>
          <w:b w:val="0"/>
          <w:sz w:val="20"/>
        </w:rPr>
      </w:pPr>
      <w:r w:rsidRPr="0090311C">
        <w:rPr>
          <w:rStyle w:val="Style13ptBold"/>
        </w:rPr>
        <w:t xml:space="preserve">Martin 11 </w:t>
      </w:r>
      <w:r w:rsidRPr="0090311C">
        <w:rPr>
          <w:rStyle w:val="Style13ptBold"/>
          <w:b w:val="0"/>
          <w:sz w:val="20"/>
        </w:rPr>
        <w:t xml:space="preserve">(Phillip Martin, Senior Investigative Reporter at WBGH Educational Foundation. Masters degree in law and diplomacy from the Fletcher School of Law and Diplomacy at Tufts University and studied international protection of human rights law at Harvard Law School as well as journalism at the University of California at Berkeley in the Program for Minority Journalists. “Human Trafficking Outpaces Drugs, Guns As World's Fastest Growing Criminal Industry,” 12-27-2011. </w:t>
      </w:r>
      <w:hyperlink r:id="rId87" w:history="1">
        <w:r w:rsidRPr="0090311C">
          <w:rPr>
            <w:rStyle w:val="Hyperlink"/>
            <w:sz w:val="20"/>
          </w:rPr>
          <w:t>https://www.wgbh.org/news/post/human-trafficking-outpaces-drugs-guns-worlds-fastest-growing-criminal-industry</w:t>
        </w:r>
      </w:hyperlink>
      <w:r w:rsidRPr="0090311C">
        <w:rPr>
          <w:rStyle w:val="Style13ptBold"/>
          <w:b w:val="0"/>
          <w:sz w:val="20"/>
        </w:rPr>
        <w:t xml:space="preserve"> -EGA) </w:t>
      </w:r>
    </w:p>
    <w:p w14:paraId="5FCD3C69" w14:textId="77777777" w:rsidR="001B4A76" w:rsidRPr="0090311C" w:rsidRDefault="001B4A76" w:rsidP="001B4A76">
      <w:pPr>
        <w:rPr>
          <w:sz w:val="14"/>
        </w:rPr>
      </w:pPr>
      <w:r w:rsidRPr="0090311C">
        <w:rPr>
          <w:sz w:val="14"/>
        </w:rPr>
        <w:t xml:space="preserve">Massachusetts and Rhode Island are two of several states that have established task forces to confront what has become </w:t>
      </w:r>
      <w:r w:rsidRPr="0090311C">
        <w:rPr>
          <w:rStyle w:val="StyleUnderline"/>
        </w:rPr>
        <w:t>the fastest growing criminal industry in the world — human trafficking.</w:t>
      </w:r>
      <w:r w:rsidRPr="0090311C">
        <w:rPr>
          <w:sz w:val="14"/>
        </w:rPr>
        <w:t xml:space="preserve"> The </w:t>
      </w:r>
      <w:r w:rsidRPr="0090311C">
        <w:rPr>
          <w:rStyle w:val="StyleUnderline"/>
        </w:rPr>
        <w:t>smuggling of human beings for the purposes of forced labor and sexual exploitation outranks drug smuggling, and is tied with illegal arms sales,</w:t>
      </w:r>
      <w:r w:rsidRPr="0090311C">
        <w:rPr>
          <w:sz w:val="14"/>
        </w:rPr>
        <w:t xml:space="preserve"> according to a United Nations study. Task forces consisting of federal immigration officials, prosecutors, local police, the FBI and non-governmental organizations are pooling resources, knowledge and experience to deal with trafficking in southern New England. They are looking both worldwide and close to home for lessons that might help in better understanding the dimensions of the problem. </w:t>
      </w:r>
    </w:p>
    <w:p w14:paraId="0444097E" w14:textId="77777777" w:rsidR="002B1341" w:rsidRPr="0090311C" w:rsidRDefault="002B1341" w:rsidP="002B1341">
      <w:pPr>
        <w:pStyle w:val="Heading3"/>
      </w:pPr>
      <w:r w:rsidRPr="0090311C">
        <w:t>Organized Crime – ASEAN – UQ</w:t>
      </w:r>
    </w:p>
    <w:p w14:paraId="412CDC46" w14:textId="77777777" w:rsidR="002B1341" w:rsidRPr="0090311C" w:rsidRDefault="002B1341" w:rsidP="002B1341">
      <w:pPr>
        <w:pStyle w:val="Heading4"/>
      </w:pPr>
      <w:r w:rsidRPr="0090311C">
        <w:t>Organized crime in Southeast Asia is high and ASEAN is key</w:t>
      </w:r>
    </w:p>
    <w:p w14:paraId="710B376D" w14:textId="77777777" w:rsidR="002B1341" w:rsidRPr="0090311C" w:rsidRDefault="002B1341" w:rsidP="002B1341">
      <w:pPr>
        <w:rPr>
          <w:rStyle w:val="Style13ptBold"/>
        </w:rPr>
      </w:pPr>
      <w:r w:rsidRPr="0090311C">
        <w:rPr>
          <w:rStyle w:val="Style13ptBold"/>
        </w:rPr>
        <w:t xml:space="preserve">Broadhurst ’16 - </w:t>
      </w:r>
      <w:r w:rsidRPr="0090311C">
        <w:t xml:space="preserve">chair professor at </w:t>
      </w:r>
      <w:hyperlink r:id="rId88" w:tgtFrame="_blank" w:history="1">
        <w:r w:rsidRPr="0090311C">
          <w:rPr>
            <w:rStyle w:val="Hyperlink"/>
          </w:rPr>
          <w:t>Australian National University</w:t>
        </w:r>
      </w:hyperlink>
      <w:r w:rsidRPr="0090311C">
        <w:t xml:space="preserve"> (Robert, US News “Of Triads, Yakuza and the Gangs of Asia,” https://www.usnews.com/news/best-countries/articles/2016-12-06/governments-ignore-organized-crime-crisis-across-asia)//PS</w:t>
      </w:r>
    </w:p>
    <w:p w14:paraId="565A542C" w14:textId="77777777" w:rsidR="002B1341" w:rsidRPr="0090311C" w:rsidRDefault="002B1341" w:rsidP="002B1341">
      <w:pPr>
        <w:rPr>
          <w:sz w:val="16"/>
        </w:rPr>
      </w:pPr>
      <w:r w:rsidRPr="0090311C">
        <w:rPr>
          <w:rStyle w:val="StyleUnderline"/>
        </w:rPr>
        <w:t xml:space="preserve">The immense demand for methamphetamine (ice), ecstasy and new psychoactive substances </w:t>
      </w:r>
      <w:hyperlink r:id="rId89" w:tgtFrame="_blank" w:history="1">
        <w:r w:rsidRPr="0090311C">
          <w:rPr>
            <w:rStyle w:val="Hyperlink"/>
            <w:u w:val="single"/>
          </w:rPr>
          <w:t>among the wealthy urban residents of East Asia and beyond</w:t>
        </w:r>
      </w:hyperlink>
      <w:r w:rsidRPr="0090311C">
        <w:rPr>
          <w:rStyle w:val="StyleUnderline"/>
        </w:rPr>
        <w:t xml:space="preserve"> has </w:t>
      </w:r>
      <w:hyperlink r:id="rId90" w:tgtFrame="_blank" w:history="1">
        <w:r w:rsidRPr="0090311C">
          <w:rPr>
            <w:rStyle w:val="Hyperlink"/>
            <w:u w:val="single"/>
          </w:rPr>
          <w:t>revitalized organized crime in the region</w:t>
        </w:r>
      </w:hyperlink>
      <w:r w:rsidRPr="0090311C">
        <w:rPr>
          <w:rStyle w:val="StyleUnderline"/>
        </w:rPr>
        <w:t xml:space="preserve">. The </w:t>
      </w:r>
      <w:hyperlink r:id="rId91" w:tgtFrame="_blank" w:history="1">
        <w:r w:rsidRPr="0090311C">
          <w:rPr>
            <w:rStyle w:val="Hyperlink"/>
            <w:u w:val="single"/>
          </w:rPr>
          <w:t>scale of recent drug seizures in underground laboratories</w:t>
        </w:r>
      </w:hyperlink>
      <w:r w:rsidRPr="0090311C">
        <w:rPr>
          <w:rStyle w:val="StyleUnderline"/>
        </w:rPr>
        <w:t xml:space="preserve"> in China's Guangdong province alone is staggering – and it's jumped by 50 percent in the past year</w:t>
      </w:r>
      <w:r w:rsidRPr="0090311C">
        <w:rPr>
          <w:sz w:val="16"/>
        </w:rPr>
        <w:t xml:space="preserve">. In January 2015, for instance, 2.2 tons of solid and liquid </w:t>
      </w:r>
      <w:hyperlink r:id="rId92" w:tgtFrame="_blank" w:history="1">
        <w:r w:rsidRPr="0090311C">
          <w:rPr>
            <w:rStyle w:val="Hyperlink"/>
            <w:sz w:val="16"/>
          </w:rPr>
          <w:t>methamphetamine destined for Shanghai</w:t>
        </w:r>
      </w:hyperlink>
      <w:r w:rsidRPr="0090311C">
        <w:rPr>
          <w:sz w:val="16"/>
        </w:rPr>
        <w:t xml:space="preserve"> were uncovered in the coastal county of Lufeng. In May that year, 1.3 tons of ketamine and 2.7 tons of its precursors were </w:t>
      </w:r>
      <w:hyperlink r:id="rId93" w:tgtFrame="_blank" w:history="1">
        <w:r w:rsidRPr="0090311C">
          <w:rPr>
            <w:rStyle w:val="Hyperlink"/>
            <w:sz w:val="16"/>
          </w:rPr>
          <w:t>found in the city of Yangjiang</w:t>
        </w:r>
      </w:hyperlink>
      <w:r w:rsidRPr="0090311C">
        <w:rPr>
          <w:sz w:val="16"/>
        </w:rPr>
        <w:t xml:space="preserve">, disguised as black tea bound for Southeast Asia. Responding to the challenges posed by organized crime groups are a handful of capable law enforcement agencies; a patchwork of cross-border mutual legal assistance agreements; and a fledgling regional security response from ASEAN. These agencies struggle to have an impact on the scale of criminal enterprise in the region. They are also constrained by concerns about sharing intelligence with potentially compromised police, customs and military services. Crime and connectivity In 2013, the United Nations Office of Drugs and Crime (UNODC) </w:t>
      </w:r>
      <w:hyperlink r:id="rId94" w:tgtFrame="_blank" w:history="1">
        <w:r w:rsidRPr="0090311C">
          <w:rPr>
            <w:rStyle w:val="Hyperlink"/>
            <w:sz w:val="16"/>
          </w:rPr>
          <w:t>estimated that crime groups earned</w:t>
        </w:r>
      </w:hyperlink>
      <w:r w:rsidRPr="0090311C">
        <w:rPr>
          <w:sz w:val="16"/>
        </w:rPr>
        <w:t xml:space="preserve"> about US$90–$100 billion a year from illicit sources. Narcotic production and trafficking in drug precursors were the most lucrative, followed by illegal wildlife and timber trading. </w:t>
      </w:r>
      <w:r w:rsidRPr="0090311C">
        <w:rPr>
          <w:rStyle w:val="StyleUnderline"/>
        </w:rPr>
        <w:t xml:space="preserve">UNODC found human trafficking, illegal e-waste disposal, maritime crimes ranging from piracy to illegal fishing, counterfeiting of medicines and "high street" products and underground gambling were the most damaging crimes. </w:t>
      </w:r>
      <w:r w:rsidRPr="0090311C">
        <w:rPr>
          <w:b/>
          <w:u w:val="single"/>
        </w:rPr>
        <w:t>It's easy, then, to see why the burden of transnational crime is often borne by the poor people of Southeast Asia.</w:t>
      </w:r>
      <w:r w:rsidRPr="0090311C">
        <w:rPr>
          <w:rStyle w:val="StyleUnderline"/>
        </w:rPr>
        <w:t xml:space="preserve"> A growing demand for timber and wildlife products </w:t>
      </w:r>
      <w:hyperlink r:id="rId95" w:tgtFrame="_blank" w:history="1">
        <w:r w:rsidRPr="0090311C">
          <w:rPr>
            <w:rStyle w:val="Hyperlink"/>
            <w:u w:val="single"/>
          </w:rPr>
          <w:t>puts pressure on cash-strapped communities</w:t>
        </w:r>
      </w:hyperlink>
      <w:r w:rsidRPr="0090311C">
        <w:rPr>
          <w:rStyle w:val="StyleUnderline"/>
        </w:rPr>
        <w:t xml:space="preserve"> to collude with criminal groups in extracting and marketing these resources. And the Japanese yakuza and triads or "black societies" in Taiwan, Hong Kong and South Korea also seek opportunities to dump e-waste in under-regulated jurisdictions. Southeast Asia's lucrative markets, combined with the availability of and demand for consumer and medicinal products, have proved irresistible to criminal enterprises. </w:t>
      </w:r>
      <w:r w:rsidRPr="0090311C">
        <w:rPr>
          <w:sz w:val="16"/>
        </w:rPr>
        <w:t xml:space="preserve">This is illustrated by the fact that cross-border </w:t>
      </w:r>
      <w:hyperlink r:id="rId96" w:tgtFrame="_blank" w:history="1">
        <w:r w:rsidRPr="0090311C">
          <w:rPr>
            <w:rStyle w:val="Hyperlink"/>
            <w:sz w:val="16"/>
          </w:rPr>
          <w:t>movement of illicit products</w:t>
        </w:r>
      </w:hyperlink>
      <w:r w:rsidRPr="0090311C">
        <w:rPr>
          <w:sz w:val="16"/>
        </w:rPr>
        <w:t xml:space="preserve"> into and out of Southeast Asia, often via India and </w:t>
      </w:r>
      <w:hyperlink r:id="rId97" w:tgtFrame="_blank" w:history="1">
        <w:r w:rsidRPr="0090311C">
          <w:rPr>
            <w:rStyle w:val="Hyperlink"/>
            <w:sz w:val="16"/>
          </w:rPr>
          <w:t>China</w:t>
        </w:r>
      </w:hyperlink>
      <w:r w:rsidRPr="0090311C">
        <w:rPr>
          <w:sz w:val="16"/>
        </w:rPr>
        <w:t xml:space="preserve">, has intensified in recent years. This is </w:t>
      </w:r>
      <w:hyperlink r:id="rId98" w:tgtFrame="_blank" w:history="1">
        <w:r w:rsidRPr="0090311C">
          <w:rPr>
            <w:rStyle w:val="Hyperlink"/>
            <w:sz w:val="16"/>
          </w:rPr>
          <w:t>due, in part,</w:t>
        </w:r>
      </w:hyperlink>
      <w:r w:rsidRPr="0090311C">
        <w:rPr>
          <w:sz w:val="16"/>
        </w:rPr>
        <w:t xml:space="preserve"> to free-trade agreements between ASEAN and these countries, as well as the massive upgrade of the region's infrastructure and connectivity now under way. China's One Belt, One Road initiative, the India–Myanmar–Thailand Trilateral Highway and the Trans-Asian Railway are all speeding up change and development in transport and commerce in the region. Yet </w:t>
      </w:r>
      <w:hyperlink r:id="rId99" w:tgtFrame="_blank" w:history="1">
        <w:r w:rsidRPr="0090311C">
          <w:rPr>
            <w:rStyle w:val="Hyperlink"/>
            <w:sz w:val="16"/>
          </w:rPr>
          <w:t>a 2016 UNODC assessment</w:t>
        </w:r>
      </w:hyperlink>
      <w:r w:rsidRPr="0090311C">
        <w:rPr>
          <w:sz w:val="16"/>
        </w:rPr>
        <w:t xml:space="preserve"> noted that, despite the existence of "thriving networks of cross-border criminals," a "fully operational framework on tackling cross-border crime does not exist." Organized crime in East Asia Organized crime groups in East and Southeast Asia are diverse and often ephemeral. Some, such as </w:t>
      </w:r>
      <w:hyperlink r:id="rId100" w:tgtFrame="_blank" w:history="1">
        <w:r w:rsidRPr="0090311C">
          <w:rPr>
            <w:rStyle w:val="Hyperlink"/>
            <w:sz w:val="16"/>
          </w:rPr>
          <w:t>the triads of southern China</w:t>
        </w:r>
      </w:hyperlink>
      <w:r w:rsidRPr="0090311C">
        <w:rPr>
          <w:sz w:val="16"/>
        </w:rPr>
        <w:t xml:space="preserve">, have survived since the 19th century. Others form and disband in a generation or less. The defining feature of organized crime is that </w:t>
      </w:r>
      <w:hyperlink r:id="rId101" w:tgtFrame="_blank" w:history="1">
        <w:r w:rsidRPr="0090311C">
          <w:rPr>
            <w:rStyle w:val="Hyperlink"/>
            <w:sz w:val="16"/>
          </w:rPr>
          <w:t>it offers protection services</w:t>
        </w:r>
      </w:hyperlink>
      <w:r w:rsidRPr="0090311C">
        <w:rPr>
          <w:sz w:val="16"/>
        </w:rPr>
        <w:t xml:space="preserve"> – the enforcement of contracts – for illicit markets. In circumstances where state-led conflict-resolution is weak, </w:t>
      </w:r>
      <w:hyperlink r:id="rId102" w:tgtFrame="_blank" w:history="1">
        <w:r w:rsidRPr="0090311C">
          <w:rPr>
            <w:rStyle w:val="Hyperlink"/>
            <w:sz w:val="16"/>
          </w:rPr>
          <w:t>it can provide similar services</w:t>
        </w:r>
      </w:hyperlink>
      <w:r w:rsidRPr="0090311C">
        <w:rPr>
          <w:sz w:val="16"/>
        </w:rPr>
        <w:t xml:space="preserve"> as legal institutions. Law-enforcement agencies now </w:t>
      </w:r>
      <w:hyperlink r:id="rId103" w:tgtFrame="_blank" w:history="1">
        <w:r w:rsidRPr="0090311C">
          <w:rPr>
            <w:rStyle w:val="Hyperlink"/>
            <w:sz w:val="16"/>
          </w:rPr>
          <w:t>routinely observe convergence and connectivity</w:t>
        </w:r>
      </w:hyperlink>
      <w:r w:rsidRPr="0090311C">
        <w:rPr>
          <w:sz w:val="16"/>
        </w:rPr>
        <w:t xml:space="preserve"> among different Asian crime groups. Former ethnic or linguistic distinctions once associated with traditional organized crime groups, for instance, are now blurred. And major </w:t>
      </w:r>
      <w:r w:rsidRPr="0090311C">
        <w:rPr>
          <w:rStyle w:val="StyleUnderline"/>
        </w:rPr>
        <w:t>Chinese and Japanese crime groups are increasingly connected with Mexican, West African, Iranian and South Asian crime groups. This reflects the impact of the globalization</w:t>
      </w:r>
      <w:hyperlink r:id="rId104" w:tgtFrame="_blank" w:history="1">
        <w:r w:rsidRPr="0090311C">
          <w:rPr>
            <w:rStyle w:val="Hyperlink"/>
            <w:u w:val="single"/>
          </w:rPr>
          <w:t xml:space="preserve"> of trade and the increasing wealth</w:t>
        </w:r>
      </w:hyperlink>
      <w:r w:rsidRPr="0090311C">
        <w:rPr>
          <w:rStyle w:val="StyleUnderline"/>
        </w:rPr>
        <w:t xml:space="preserve"> of China, India and the region. Opportunities abound for </w:t>
      </w:r>
      <w:hyperlink r:id="rId105" w:tgtFrame="_blank" w:history="1">
        <w:r w:rsidRPr="0090311C">
          <w:rPr>
            <w:rStyle w:val="Hyperlink"/>
            <w:u w:val="single"/>
          </w:rPr>
          <w:t>expanding into industries or locations</w:t>
        </w:r>
      </w:hyperlink>
      <w:r w:rsidRPr="0090311C">
        <w:rPr>
          <w:rStyle w:val="StyleUnderline"/>
        </w:rPr>
        <w:t xml:space="preserve"> unhampered by existing protection providers. Strategic violence still </w:t>
      </w:r>
      <w:hyperlink r:id="rId106" w:tgtFrame="_blank" w:history="1">
        <w:r w:rsidRPr="0090311C">
          <w:rPr>
            <w:rStyle w:val="Hyperlink"/>
            <w:u w:val="single"/>
          </w:rPr>
          <w:t>plays a crucial role in enforcing contracts</w:t>
        </w:r>
      </w:hyperlink>
      <w:r w:rsidRPr="0090311C">
        <w:rPr>
          <w:rStyle w:val="StyleUnderline"/>
        </w:rPr>
        <w:t xml:space="preserve"> in illicit markets and establishing distribution markets. Hong Kong triads, such as the Sun Yee On, merged with or rented local protection services in China and Southeast Asia as China opened up its economy</w:t>
      </w:r>
      <w:r w:rsidRPr="0090311C">
        <w:rPr>
          <w:sz w:val="16"/>
        </w:rPr>
        <w:t xml:space="preserve">. These looser macro-criminal networks are </w:t>
      </w:r>
      <w:hyperlink r:id="rId107" w:tgtFrame="_blank" w:history="1">
        <w:r w:rsidRPr="0090311C">
          <w:rPr>
            <w:rStyle w:val="Hyperlink"/>
            <w:sz w:val="16"/>
          </w:rPr>
          <w:t>often referred to as "red-black"</w:t>
        </w:r>
      </w:hyperlink>
      <w:r w:rsidRPr="0090311C">
        <w:rPr>
          <w:sz w:val="16"/>
        </w:rPr>
        <w:t xml:space="preserve"> in Chinese, a euphemism for collaboration between the criminal world and corrupt elements of the state. This occurs at the county level in </w:t>
      </w:r>
      <w:hyperlink r:id="rId108" w:tgtFrame="_blank" w:history="1">
        <w:r w:rsidRPr="0090311C">
          <w:rPr>
            <w:rStyle w:val="Hyperlink"/>
            <w:sz w:val="16"/>
          </w:rPr>
          <w:t>China or at the sub-state level in the Golden Triangle</w:t>
        </w:r>
      </w:hyperlink>
      <w:r w:rsidRPr="0090311C">
        <w:rPr>
          <w:sz w:val="16"/>
        </w:rPr>
        <w:t>, as the tri-state confluence of Myanmar, Laos and China is known. The Triangle is now also known for the mass production of amphetamine-type stimulants, such as ecstasy, built on the older tradition of opium production and heroin refinement. Along with amphetamine-type stimulants, ice pills and heroin are transported from production areas in northeast Myanmar in modest quantities of a kilogram or less — below the prevailing legal threshold for trafficking — to markets in Bangkok, Yangon or Kunming. This method, known as "</w:t>
      </w:r>
      <w:hyperlink r:id="rId109" w:tgtFrame="_blank" w:history="1">
        <w:r w:rsidRPr="0090311C">
          <w:rPr>
            <w:rStyle w:val="Hyperlink"/>
            <w:sz w:val="16"/>
          </w:rPr>
          <w:t>ants moving house</w:t>
        </w:r>
      </w:hyperlink>
      <w:r w:rsidRPr="0090311C">
        <w:rPr>
          <w:sz w:val="16"/>
        </w:rPr>
        <w:t xml:space="preserve">", earns the successful smuggler US$2000 per run. Larger amounts may be diverted via Cambodia for tran-shipment to highly profitable markets </w:t>
      </w:r>
      <w:hyperlink r:id="rId110" w:tgtFrame="_blank" w:history="1">
        <w:r w:rsidRPr="0090311C">
          <w:rPr>
            <w:rStyle w:val="Hyperlink"/>
            <w:sz w:val="16"/>
          </w:rPr>
          <w:t>such as Australia</w:t>
        </w:r>
      </w:hyperlink>
      <w:r w:rsidRPr="0090311C">
        <w:rPr>
          <w:sz w:val="16"/>
        </w:rPr>
        <w:t xml:space="preserve"> and </w:t>
      </w:r>
      <w:hyperlink r:id="rId111" w:tgtFrame="_blank" w:history="1">
        <w:r w:rsidRPr="0090311C">
          <w:rPr>
            <w:rStyle w:val="Hyperlink"/>
            <w:sz w:val="16"/>
          </w:rPr>
          <w:t>Japan, where premium wholesale prices beckon</w:t>
        </w:r>
      </w:hyperlink>
      <w:r w:rsidRPr="0090311C">
        <w:rPr>
          <w:sz w:val="16"/>
        </w:rPr>
        <w:t xml:space="preserve">. Ineffective law enforcement The lack of effective action to suppress problems such as illegal drugs, counterfeiting and wildlife extraction reflects </w:t>
      </w:r>
      <w:hyperlink r:id="rId112" w:tgtFrame="_blank" w:history="1">
        <w:r w:rsidRPr="0090311C">
          <w:rPr>
            <w:rStyle w:val="Hyperlink"/>
            <w:sz w:val="16"/>
          </w:rPr>
          <w:t>ASEAN's relatively weak integration with regard to security problems</w:t>
        </w:r>
      </w:hyperlink>
      <w:r w:rsidRPr="0090311C">
        <w:rPr>
          <w:sz w:val="16"/>
        </w:rPr>
        <w:t xml:space="preserve">. Until there's a sense that ASEAN is a community with a shared fate, effective co-ordination to combat organized crime is likely to be little more than window dressing. Most Asian governments have given economic development priority over concerns about illicit trade and organized crime. Progress against organized crime will remain ad hoc unless this changes. Worthy but nonsensical aspirations to be a "drug-free" region by 2015, set out at the </w:t>
      </w:r>
      <w:hyperlink r:id="rId113" w:tgtFrame="_blank" w:history="1">
        <w:r w:rsidRPr="0090311C">
          <w:rPr>
            <w:rStyle w:val="Hyperlink"/>
            <w:sz w:val="16"/>
          </w:rPr>
          <w:t>2010 ASEAN Ministerial Meeting on Transnational Crime</w:t>
        </w:r>
      </w:hyperlink>
      <w:r w:rsidRPr="0090311C">
        <w:rPr>
          <w:sz w:val="16"/>
        </w:rPr>
        <w:t xml:space="preserve">, and the Work Plan on Combating Illicit Drug Production, Trafficking and Use </w:t>
      </w:r>
      <w:hyperlink r:id="rId114" w:tgtFrame="_blank" w:history="1">
        <w:r w:rsidRPr="0090311C">
          <w:rPr>
            <w:rStyle w:val="Hyperlink"/>
            <w:sz w:val="16"/>
          </w:rPr>
          <w:t>adopted in 2010 by the seventh ASEAN Ministerial Meeting</w:t>
        </w:r>
      </w:hyperlink>
      <w:r w:rsidRPr="0090311C">
        <w:rPr>
          <w:sz w:val="16"/>
        </w:rPr>
        <w:t xml:space="preserve"> on Transnational Crime, signal this weakness. Alternative policies that seek to regulate recreational drugs and the pursuit of harm-reduction strategies would help undercut the profits of criminal groups. Policies that reorient consumer choices to undercut the goods and services organized crime provides would also help. </w:t>
      </w:r>
      <w:r w:rsidRPr="0090311C">
        <w:rPr>
          <w:rStyle w:val="StyleUnderline"/>
        </w:rPr>
        <w:t xml:space="preserve">The key to effective suppression of organized crime will be the action of the ASEAN+3 group (the three being China, Japan and South Korea). China's awakening to the high cost of fake and often dangerous products, as well as the perils of using "ice" for the young, should help reduce the scale of organized crime activities in the region. Chinese-led </w:t>
      </w:r>
      <w:hyperlink r:id="rId115" w:tgtFrame="_blank" w:history="1">
        <w:r w:rsidRPr="0090311C">
          <w:rPr>
            <w:rStyle w:val="Hyperlink"/>
            <w:u w:val="single"/>
          </w:rPr>
          <w:t>restrictions on the export of precursor chemicals</w:t>
        </w:r>
      </w:hyperlink>
      <w:r w:rsidRPr="0090311C">
        <w:rPr>
          <w:rStyle w:val="StyleUnderline"/>
        </w:rPr>
        <w:t xml:space="preserve"> – effective from late 2015 – could be significant if followed by India and ASEAN. Harsh alternatives are brutal and undermine the rule of law. Attempts to curtail demand by resorting to extrajudicial police killings may have popular appeal</w:t>
      </w:r>
      <w:r w:rsidRPr="0090311C">
        <w:rPr>
          <w:sz w:val="16"/>
        </w:rPr>
        <w:t xml:space="preserve">, but as with former Thai prime minister </w:t>
      </w:r>
      <w:hyperlink r:id="rId116" w:tgtFrame="_blank" w:history="1">
        <w:r w:rsidRPr="0090311C">
          <w:rPr>
            <w:rStyle w:val="Hyperlink"/>
            <w:sz w:val="16"/>
          </w:rPr>
          <w:t>Thaskin Shinawatra's controversial 2003 war on drugs</w:t>
        </w:r>
      </w:hyperlink>
      <w:r w:rsidRPr="0090311C">
        <w:rPr>
          <w:sz w:val="16"/>
        </w:rPr>
        <w:t xml:space="preserve">, Philippine President Rodrigo Duterte's campaign against drug pushers may ultimately serve to </w:t>
      </w:r>
      <w:hyperlink r:id="rId117" w:tgtFrame="_blank" w:history="1">
        <w:r w:rsidRPr="0090311C">
          <w:rPr>
            <w:rStyle w:val="Hyperlink"/>
            <w:sz w:val="16"/>
          </w:rPr>
          <w:t>consolidate crime groups, raise protection costs and temporarily displace activities</w:t>
        </w:r>
      </w:hyperlink>
      <w:r w:rsidRPr="0090311C">
        <w:rPr>
          <w:sz w:val="16"/>
        </w:rPr>
        <w:t xml:space="preserve"> to less hostile locations. By December 3, Duterte's "war on drugs" had seen </w:t>
      </w:r>
      <w:hyperlink r:id="rId118" w:tgtFrame="_blank" w:history="1">
        <w:r w:rsidRPr="0090311C">
          <w:rPr>
            <w:rStyle w:val="Hyperlink"/>
            <w:sz w:val="16"/>
          </w:rPr>
          <w:t>2,028 drug crime suspects killed</w:t>
        </w:r>
      </w:hyperlink>
      <w:r w:rsidRPr="0090311C">
        <w:rPr>
          <w:sz w:val="16"/>
        </w:rPr>
        <w:t xml:space="preserve"> during police operations while </w:t>
      </w:r>
      <w:hyperlink r:id="rId119" w:tgtFrame="_blank" w:history="1">
        <w:r w:rsidRPr="0090311C">
          <w:rPr>
            <w:rStyle w:val="Hyperlink"/>
            <w:sz w:val="16"/>
          </w:rPr>
          <w:t>3,841 deaths had been attributed</w:t>
        </w:r>
      </w:hyperlink>
      <w:r w:rsidRPr="0090311C">
        <w:rPr>
          <w:sz w:val="16"/>
        </w:rPr>
        <w:t xml:space="preserve"> to vigilantes. The high risk of homicides involving vigilantism shows the campaign is out of control and corrosive of the independence of courts. Any hope of reducing the impact of transnational crime will depend on reducing the demand for illicit products as well as enhancing the legitimacy and effectiveness of law enforcement.</w:t>
      </w:r>
    </w:p>
    <w:p w14:paraId="625BF453" w14:textId="77777777" w:rsidR="002B1341" w:rsidRPr="0090311C" w:rsidRDefault="002B1341" w:rsidP="002B1341">
      <w:pPr>
        <w:rPr>
          <w:sz w:val="16"/>
        </w:rPr>
      </w:pPr>
    </w:p>
    <w:p w14:paraId="7CB8F3E8" w14:textId="77777777" w:rsidR="002B1341" w:rsidRPr="0090311C" w:rsidRDefault="002B1341" w:rsidP="002B1341">
      <w:pPr>
        <w:pStyle w:val="Heading4"/>
      </w:pPr>
      <w:r w:rsidRPr="0090311C">
        <w:t xml:space="preserve">Trafficking in Southeast Asia strong now—destabilizes the region </w:t>
      </w:r>
    </w:p>
    <w:p w14:paraId="5E7210BA" w14:textId="77777777" w:rsidR="002B1341" w:rsidRPr="0090311C" w:rsidRDefault="002B1341" w:rsidP="002B1341">
      <w:pPr>
        <w:rPr>
          <w:rStyle w:val="Style13ptBold"/>
          <w:b w:val="0"/>
          <w:sz w:val="20"/>
        </w:rPr>
      </w:pPr>
      <w:r w:rsidRPr="0090311C">
        <w:rPr>
          <w:rStyle w:val="Style13ptBold"/>
        </w:rPr>
        <w:t xml:space="preserve">Parameswaran 15 </w:t>
      </w:r>
      <w:r w:rsidRPr="0090311C">
        <w:rPr>
          <w:rStyle w:val="Style13ptBold"/>
          <w:b w:val="0"/>
          <w:sz w:val="20"/>
        </w:rPr>
        <w:t xml:space="preserve">(Prashanth Parameswaran, Senior Editor at The Diplomat where he writes on Southeast Asia, Asian security affairs and U.S. foreign policy in the Asia-Pacific. He is also a PhD candidate at the Fletcher School of Law and Diplomacy at Tufts University. “Can Southeast Asia Tackle its Human Trafficking Problem?” 6-20-15. </w:t>
      </w:r>
      <w:r w:rsidRPr="0090311C">
        <w:rPr>
          <w:rStyle w:val="Style13ptBold"/>
          <w:b w:val="0"/>
          <w:i/>
          <w:sz w:val="20"/>
        </w:rPr>
        <w:t xml:space="preserve">The Diplomat. </w:t>
      </w:r>
      <w:hyperlink r:id="rId120" w:history="1">
        <w:r w:rsidRPr="0090311C">
          <w:rPr>
            <w:rStyle w:val="Hyperlink"/>
            <w:i/>
            <w:sz w:val="20"/>
          </w:rPr>
          <w:t>https://thediplomat.com/2015/06/can-southeast-asia-tackle-its-human-trafficking-problem/</w:t>
        </w:r>
      </w:hyperlink>
      <w:r w:rsidRPr="0090311C">
        <w:rPr>
          <w:rStyle w:val="Style13ptBold"/>
          <w:b w:val="0"/>
          <w:i/>
          <w:sz w:val="20"/>
        </w:rPr>
        <w:t xml:space="preserve"> </w:t>
      </w:r>
      <w:r w:rsidRPr="0090311C">
        <w:rPr>
          <w:rStyle w:val="Style13ptBold"/>
          <w:b w:val="0"/>
          <w:sz w:val="20"/>
        </w:rPr>
        <w:t xml:space="preserve">-EGA) </w:t>
      </w:r>
    </w:p>
    <w:p w14:paraId="58F89CBD" w14:textId="77777777" w:rsidR="002B1341" w:rsidRPr="0090311C" w:rsidRDefault="002B1341" w:rsidP="002B1341">
      <w:pPr>
        <w:rPr>
          <w:sz w:val="14"/>
        </w:rPr>
      </w:pPr>
      <w:r w:rsidRPr="0090311C">
        <w:rPr>
          <w:sz w:val="14"/>
        </w:rPr>
        <w:t xml:space="preserve">Over the past few months, </w:t>
      </w:r>
      <w:r w:rsidRPr="0090311C">
        <w:rPr>
          <w:rStyle w:val="StyleUnderline"/>
        </w:rPr>
        <w:t>there have been several outbursts of international outrage over the various dimensions of Southeast Asia’s trafficking problem.</w:t>
      </w:r>
      <w:r w:rsidRPr="0090311C">
        <w:rPr>
          <w:sz w:val="14"/>
        </w:rPr>
        <w:t xml:space="preserve"> The region’s ongoing refugee crisis involving the Rohingya, the discovery of mass graves in Malaysia and Thailand, and continuing allegations of slave labor in Thailand’s seafood industry, have once again exposed Southeast Asia’s embarrassing record on this issue. For seasoned regional observers, none of this is new. </w:t>
      </w:r>
      <w:r w:rsidRPr="0090311C">
        <w:rPr>
          <w:rStyle w:val="StyleUnderline"/>
        </w:rPr>
        <w:t xml:space="preserve">The key question has long been whether Southeast Asian governments and other actors can take far bolder efforts to address this problem </w:t>
      </w:r>
      <w:r w:rsidRPr="0090311C">
        <w:rPr>
          <w:sz w:val="14"/>
        </w:rPr>
        <w:t xml:space="preserve">so that much more progress can be achieved than is currently the case. Last week, Keith Luse, who served as an aide to former Senator Richard Lugar – the ex-chairman of the Senate Foreign Relations Committee and one of the few U.S. lawmakers with a firm grasp of Asia – spoke about the issue at an event organized by the Center for Strategic and International Studies, a Washington, D.C.-based think tank. Luse knows the field well, having actually participated in a congressional investigation on aspects of human trafficking in the past. In brief remarks which lasted about ten minutes, he touched on the roles of various actors and what they can do to help address the trafficking problem. Luse began by acknowledging the ongoing work of various actors on the issue in spite of remaining problems and ongoing challenges. </w:t>
      </w:r>
      <w:r w:rsidRPr="0090311C">
        <w:rPr>
          <w:rStyle w:val="StyleUnderline"/>
        </w:rPr>
        <w:t xml:space="preserve">Malaysia, </w:t>
      </w:r>
      <w:r w:rsidRPr="0090311C">
        <w:rPr>
          <w:sz w:val="14"/>
        </w:rPr>
        <w:t xml:space="preserve">for instance, has worked with the United Nations High Commissioner for Refugees (UNHCR) since 1975 to varying degrees including on the resettlement of hundreds of thousands of Vietnamese boat people, in spite of its official refusal to recognize refugees </w:t>
      </w:r>
      <w:r w:rsidRPr="0090311C">
        <w:rPr>
          <w:rStyle w:val="StyleUnderline"/>
        </w:rPr>
        <w:t>and</w:t>
      </w:r>
      <w:r w:rsidRPr="0090311C">
        <w:rPr>
          <w:sz w:val="14"/>
        </w:rPr>
        <w:t xml:space="preserve"> ongoing rights concerns. </w:t>
      </w:r>
      <w:r w:rsidRPr="0090311C">
        <w:rPr>
          <w:rStyle w:val="StyleUnderline"/>
        </w:rPr>
        <w:t>Thailand</w:t>
      </w:r>
      <w:r w:rsidRPr="0090311C">
        <w:rPr>
          <w:sz w:val="14"/>
        </w:rPr>
        <w:t xml:space="preserve">, for its part, has served as a safe haven for refugees from neighboring Southeast Asian countries for decades. However, it is worth recalling the two still </w:t>
      </w:r>
      <w:r w:rsidRPr="0090311C">
        <w:rPr>
          <w:rStyle w:val="StyleUnderline"/>
        </w:rPr>
        <w:t>sit in the bottom tier of the U.S. State Department’s annual Trafficking in Persons Report</w:t>
      </w:r>
      <w:r w:rsidRPr="0090311C">
        <w:rPr>
          <w:sz w:val="14"/>
        </w:rPr>
        <w:t xml:space="preserve"> – the only two countries in Southeast Asia in this position. </w:t>
      </w:r>
      <w:r w:rsidRPr="0090311C">
        <w:rPr>
          <w:rStyle w:val="StyleUnderline"/>
        </w:rPr>
        <w:t>Luse then framed the issue of human trafficking in Southeast Asia as being emblematic of a larger reality, where individuals – migrants, refugees and others – are bought, sold, traded or otherwise mistreated. Luse described human trafficking in Southeast Asia as an “economic whirlwind of substantial force”</w:t>
      </w:r>
      <w:r w:rsidRPr="0090311C">
        <w:rPr>
          <w:sz w:val="14"/>
        </w:rPr>
        <w:t xml:space="preserve"> caused by partly by the juxtaposition of extreme poverty with new opportunities for economic exploitation opened by globalization. </w:t>
      </w:r>
      <w:r w:rsidRPr="0090311C">
        <w:rPr>
          <w:rStyle w:val="StyleUnderline"/>
        </w:rPr>
        <w:t xml:space="preserve">It is also facilitated by corruption, </w:t>
      </w:r>
      <w:r w:rsidRPr="0090311C">
        <w:rPr>
          <w:sz w:val="14"/>
        </w:rPr>
        <w:t xml:space="preserve">disregard by many local businesses as to the background and documentation of their employees, and the power wielded by criminal syndicate leaders and masterminds who appear to have gone untouched. For Luse, if Southeast Asia is to get serious about tackling its trafficking problem, it would need to address all the key aspects of the problem. For starters, Southeast Asian governments, Luse said, must get serious about combating corruption. That means not only limiting themselves to sporadic arrests, convictions, press releases and pronouncements, but consistently and aggressively pursuing the prosecution of the kingpins of trafficking (See: “Thailand’s Mass Graves: A Turning Point?”). “At the end of the day, the big fish are rarely caught,” he said. Governments in the region should also work more with non-governmental organizations (NGOs) and civil society groups rather than viewing them as part of the problem. “Is it possible for Southeast Asian nations, including Malaysia and Thailand, to improve their view of civil society as being part of the solution, rather than part of the problem?” Luse asked rhetorically. Luse also urged individual leaders from Southeast Asia and the Pacific to think about whether their decisions – including turning away boatloads of children, women and men from their shores – could actually contribute to abetting the trafficking problem instead of helping to mitigate it. Turning to the role of the Association of Southeast Asian Nations (ASEAN), Luse cautioned that </w:t>
      </w:r>
      <w:r w:rsidRPr="0090311C">
        <w:rPr>
          <w:rStyle w:val="StyleUnderline"/>
        </w:rPr>
        <w:t>the trafficking problem could worsen as ASEAN moves toward greater economic integration unless leaders come up with a comprehensive strategy to collectively address it</w:t>
      </w:r>
      <w:r w:rsidRPr="0090311C">
        <w:rPr>
          <w:sz w:val="14"/>
        </w:rPr>
        <w:t xml:space="preserve"> (See: “A Surge in Southeast Asian Transnational Crime?”). </w:t>
      </w:r>
      <w:r w:rsidRPr="0090311C">
        <w:rPr>
          <w:rStyle w:val="StyleUnderline"/>
        </w:rPr>
        <w:t>“Inaction by ASEAN will contribute to regional instability,”</w:t>
      </w:r>
      <w:r w:rsidRPr="0090311C">
        <w:rPr>
          <w:sz w:val="14"/>
        </w:rPr>
        <w:t xml:space="preserve"> Luse warned. Aside from that, Luse said the private sector – both in the region as well as globally – also has a role to play. Foreign investors, he said, should demand accountability and ensure that their workforce and that of their subcontractors do not include trafficking victims, thereby setting an example for companies within ASEAN. Companies should also take steps to ensure that slave labor is not part of the supply chain. The California Transparency and Supply Chains Act and the UK Modern Slavery Act of 2015, Luse said, are examples of what future legislation might look like in this regard. Of course, no brief exploration of Southeast Asia’s human trafficking dilemma can do the subject justice. But Luse’s remarks do illustrate the complexity of the issue and the difficulty in getting various actors to work together to make progress on one of the region’s most vexing problems.</w:t>
      </w:r>
    </w:p>
    <w:p w14:paraId="2BD6D79A" w14:textId="77777777" w:rsidR="002B1341" w:rsidRPr="0090311C" w:rsidRDefault="002B1341" w:rsidP="002B1341">
      <w:pPr>
        <w:pStyle w:val="Heading3"/>
      </w:pPr>
      <w:r w:rsidRPr="0090311C">
        <w:t>Organized Crime – ASEAN - Modelling</w:t>
      </w:r>
    </w:p>
    <w:p w14:paraId="6C1A057C" w14:textId="77777777" w:rsidR="002B1341" w:rsidRPr="0090311C" w:rsidRDefault="002B1341" w:rsidP="002B1341">
      <w:pPr>
        <w:pStyle w:val="Heading4"/>
      </w:pPr>
      <w:r w:rsidRPr="0090311C">
        <w:t>U.S. human trafficking is the crux of organized crime in Asia—U.S. leadership encourages modeling of these policies and bolstering of democracy worldwide</w:t>
      </w:r>
    </w:p>
    <w:p w14:paraId="3D515E62" w14:textId="77777777" w:rsidR="002B1341" w:rsidRPr="0090311C" w:rsidRDefault="002B1341" w:rsidP="002B1341">
      <w:pPr>
        <w:rPr>
          <w:rStyle w:val="Style13ptBold"/>
          <w:b w:val="0"/>
          <w:sz w:val="20"/>
        </w:rPr>
      </w:pPr>
      <w:r w:rsidRPr="0090311C">
        <w:rPr>
          <w:rStyle w:val="Style13ptBold"/>
        </w:rPr>
        <w:t xml:space="preserve">Curtis and Enos 15 </w:t>
      </w:r>
      <w:r w:rsidRPr="0090311C">
        <w:rPr>
          <w:rStyle w:val="Style13ptBold"/>
          <w:b w:val="0"/>
          <w:sz w:val="20"/>
        </w:rPr>
        <w:t xml:space="preserve">(Lisa Curtis, Senior Director for South and Central Asia at the National Security Council, and a former CIA official in the U.S. Olivia Enos, Policy Analyst, Asian Studies Center, Davis Institute for National Security and Foreign Policy. “Combating Human Trafficking in Asia Requires U.S. Leadership,” </w:t>
      </w:r>
      <w:r w:rsidRPr="0090311C">
        <w:rPr>
          <w:rStyle w:val="Style13ptBold"/>
          <w:b w:val="0"/>
          <w:i/>
          <w:sz w:val="20"/>
        </w:rPr>
        <w:t>The Heritage Foundation.</w:t>
      </w:r>
      <w:r w:rsidRPr="0090311C">
        <w:rPr>
          <w:rStyle w:val="Style13ptBold"/>
          <w:b w:val="0"/>
          <w:sz w:val="20"/>
        </w:rPr>
        <w:t xml:space="preserve"> 2-26-15. </w:t>
      </w:r>
      <w:hyperlink r:id="rId121" w:history="1">
        <w:r w:rsidRPr="0090311C">
          <w:rPr>
            <w:rStyle w:val="Hyperlink"/>
            <w:sz w:val="20"/>
          </w:rPr>
          <w:t>https://www.heritage.org/asia/report/combating-human-trafficking-asia-requires-us-leadership</w:t>
        </w:r>
      </w:hyperlink>
      <w:r w:rsidRPr="0090311C">
        <w:rPr>
          <w:rStyle w:val="Style13ptBold"/>
          <w:b w:val="0"/>
          <w:sz w:val="20"/>
        </w:rPr>
        <w:t xml:space="preserve"> -EGA) </w:t>
      </w:r>
    </w:p>
    <w:p w14:paraId="759EA4A6" w14:textId="77777777" w:rsidR="002B1341" w:rsidRPr="0090311C" w:rsidRDefault="002B1341" w:rsidP="002B1341">
      <w:pPr>
        <w:rPr>
          <w:u w:val="single"/>
        </w:rPr>
      </w:pPr>
      <w:r w:rsidRPr="0090311C">
        <w:rPr>
          <w:sz w:val="14"/>
        </w:rPr>
        <w:t xml:space="preserve">Despite increased U.S. foreign policy attention over the past decade, </w:t>
      </w:r>
      <w:r w:rsidRPr="0090311C">
        <w:rPr>
          <w:rStyle w:val="StyleUnderline"/>
        </w:rPr>
        <w:t>human trafficking remains widespread and deeply entrenched in many Asian countries</w:t>
      </w:r>
      <w:r w:rsidRPr="0090311C">
        <w:rPr>
          <w:sz w:val="14"/>
        </w:rPr>
        <w:t xml:space="preserve">. The precise number of people being trafficked is difficult to estimate, but new studies suggest nearly 36 million victims worldwide. Of those 36 million, nearly two-thirds are from Asia.[1] Total profits from worldwide forced labor and sex trafficking could be as high as $150 billion annually.[2] Human trafficking takes many forms, including sex trafficking, forced labor, peonage, trafficking of children, and countless other forms of abuse. Victims of trafficking are frequently underage and impoverished, and more often than not, they are unnoticed. Over the past 10 years, the international community has taken note of this global scourge and implemented international protocols, encouraged the passage of laws targeting traffickers and protecting victims, and raised international awareness of the devastating social impact. Nonetheless, </w:t>
      </w:r>
      <w:r w:rsidRPr="0090311C">
        <w:rPr>
          <w:rStyle w:val="StyleUnderline"/>
        </w:rPr>
        <w:t>U.S. strategy is failing to make significant progress in reducing human trafficking. The U.S. has a national security interest and vital role to play in shaping effective anti–human trafficking policy in Asia.</w:t>
      </w:r>
      <w:r w:rsidRPr="0090311C">
        <w:rPr>
          <w:sz w:val="14"/>
        </w:rPr>
        <w:t xml:space="preserve"> </w:t>
      </w:r>
      <w:r w:rsidRPr="0090311C">
        <w:rPr>
          <w:rStyle w:val="StyleUnderline"/>
        </w:rPr>
        <w:t>U.S. interests in encouraging democracy, prosperity, and stability in the region require addressing the problem, which contributes to other criminal activities such as money laundering, drug and arms trafficking, organized crime, and terrorist activities</w:t>
      </w:r>
      <w:r w:rsidRPr="0090311C">
        <w:rPr>
          <w:sz w:val="14"/>
        </w:rPr>
        <w:t xml:space="preserve">.[3] In addition to helping to develop international laws and norms, the U.S. needs to encourage individual Asian countries to craft policies that solve the problems unique to their local cultures, economies, and political systems. </w:t>
      </w:r>
      <w:r w:rsidRPr="0090311C">
        <w:rPr>
          <w:rStyle w:val="StyleUnderline"/>
        </w:rPr>
        <w:t>The U.S. should model positive anti-trafficking policies within its own borders</w:t>
      </w:r>
      <w:r w:rsidRPr="0090311C">
        <w:rPr>
          <w:sz w:val="14"/>
        </w:rPr>
        <w:t xml:space="preserve"> and capitalize on its partnerships in Asia </w:t>
      </w:r>
      <w:r w:rsidRPr="0090311C">
        <w:rPr>
          <w:rStyle w:val="StyleUnderline"/>
        </w:rPr>
        <w:t>to reduce and eventually end human trafficking. Engaging more closely with Asian countries on human trafficking problems would strengthen U.S. economic and humanitarian involvement in the region and bolster democratic governance by promoting individual liberty and human rights.</w:t>
      </w:r>
    </w:p>
    <w:p w14:paraId="06DC6C3E" w14:textId="77777777" w:rsidR="002B1341" w:rsidRPr="0090311C" w:rsidRDefault="002B1341" w:rsidP="002B1341">
      <w:pPr>
        <w:pStyle w:val="Heading3"/>
      </w:pPr>
      <w:r w:rsidRPr="0090311C">
        <w:t>Organized Crime – ASEAN - Impact</w:t>
      </w:r>
    </w:p>
    <w:p w14:paraId="51313DE5" w14:textId="77777777" w:rsidR="002B1341" w:rsidRPr="0090311C" w:rsidRDefault="002B1341" w:rsidP="002B1341">
      <w:pPr>
        <w:pStyle w:val="Heading4"/>
      </w:pPr>
      <w:r w:rsidRPr="0090311C">
        <w:t>Instability in Southeast Asia causes regional civil war and genocide</w:t>
      </w:r>
    </w:p>
    <w:p w14:paraId="69205CF2" w14:textId="77777777" w:rsidR="002B1341" w:rsidRPr="0090311C" w:rsidRDefault="002B1341" w:rsidP="002B1341">
      <w:pPr>
        <w:rPr>
          <w:rStyle w:val="Style13ptBold"/>
          <w:b w:val="0"/>
          <w:sz w:val="18"/>
        </w:rPr>
      </w:pPr>
      <w:r w:rsidRPr="0090311C">
        <w:rPr>
          <w:rStyle w:val="Style13ptBold"/>
        </w:rPr>
        <w:t xml:space="preserve">Hutt 17 </w:t>
      </w:r>
      <w:r w:rsidRPr="0090311C">
        <w:rPr>
          <w:rStyle w:val="Style13ptBold"/>
          <w:b w:val="0"/>
          <w:sz w:val="18"/>
        </w:rPr>
        <w:t xml:space="preserve">(David Hutt, Southeast Asia columnist at </w:t>
      </w:r>
      <w:r w:rsidRPr="0090311C">
        <w:rPr>
          <w:rStyle w:val="Style13ptBold"/>
          <w:b w:val="0"/>
          <w:i/>
          <w:sz w:val="18"/>
        </w:rPr>
        <w:t xml:space="preserve">The Diplomat </w:t>
      </w:r>
      <w:r w:rsidRPr="0090311C">
        <w:rPr>
          <w:rStyle w:val="Style13ptBold"/>
          <w:b w:val="0"/>
          <w:sz w:val="18"/>
        </w:rPr>
        <w:t xml:space="preserve">in Cambodia. Previously the editor of </w:t>
      </w:r>
      <w:r w:rsidRPr="0090311C">
        <w:rPr>
          <w:rStyle w:val="Style13ptBold"/>
          <w:b w:val="0"/>
          <w:i/>
          <w:sz w:val="18"/>
        </w:rPr>
        <w:t xml:space="preserve">Focus Asean </w:t>
      </w:r>
      <w:r w:rsidRPr="0090311C">
        <w:rPr>
          <w:rStyle w:val="Style13ptBold"/>
          <w:b w:val="0"/>
          <w:sz w:val="18"/>
        </w:rPr>
        <w:t xml:space="preserve">and reporter at </w:t>
      </w:r>
      <w:r w:rsidRPr="0090311C">
        <w:rPr>
          <w:rStyle w:val="Style13ptBold"/>
          <w:b w:val="0"/>
          <w:i/>
          <w:sz w:val="18"/>
        </w:rPr>
        <w:t xml:space="preserve">Southeast Asia Globe. </w:t>
      </w:r>
      <w:r w:rsidRPr="0090311C">
        <w:rPr>
          <w:rStyle w:val="Style13ptBold"/>
          <w:b w:val="0"/>
          <w:sz w:val="18"/>
        </w:rPr>
        <w:t xml:space="preserve">“Why Southeast Asia's 'Stabilitocracies' Endure,” August 11, 2017. </w:t>
      </w:r>
      <w:r w:rsidRPr="0090311C">
        <w:rPr>
          <w:rStyle w:val="Style13ptBold"/>
          <w:b w:val="0"/>
          <w:i/>
          <w:sz w:val="18"/>
        </w:rPr>
        <w:t xml:space="preserve">The Diplomat. </w:t>
      </w:r>
      <w:hyperlink r:id="rId122" w:history="1">
        <w:r w:rsidRPr="0090311C">
          <w:rPr>
            <w:rStyle w:val="Hyperlink"/>
            <w:i/>
            <w:sz w:val="18"/>
          </w:rPr>
          <w:t>https://thediplomat.com/2017/08/why-southeast-asias-stabilitocracies-endure/</w:t>
        </w:r>
      </w:hyperlink>
      <w:r w:rsidRPr="0090311C">
        <w:rPr>
          <w:rStyle w:val="Style13ptBold"/>
          <w:b w:val="0"/>
          <w:i/>
          <w:sz w:val="18"/>
        </w:rPr>
        <w:t xml:space="preserve"> </w:t>
      </w:r>
      <w:r w:rsidRPr="0090311C">
        <w:rPr>
          <w:rStyle w:val="Style13ptBold"/>
          <w:b w:val="0"/>
          <w:sz w:val="18"/>
        </w:rPr>
        <w:t>-EGA)</w:t>
      </w:r>
    </w:p>
    <w:p w14:paraId="199A9931" w14:textId="77777777" w:rsidR="002B1341" w:rsidRPr="0090311C" w:rsidRDefault="002B1341" w:rsidP="002B1341">
      <w:pPr>
        <w:rPr>
          <w:sz w:val="10"/>
        </w:rPr>
      </w:pPr>
      <w:r w:rsidRPr="0090311C">
        <w:rPr>
          <w:sz w:val="10"/>
        </w:rPr>
        <w:t xml:space="preserve">So </w:t>
      </w:r>
      <w:r w:rsidRPr="0090311C">
        <w:rPr>
          <w:rStyle w:val="StyleUnderline"/>
        </w:rPr>
        <w:t>what are we to expect from Southeast Asia’s stabilitocracies in the future</w:t>
      </w:r>
      <w:r w:rsidRPr="0090311C">
        <w:rPr>
          <w:sz w:val="10"/>
        </w:rPr>
        <w:t xml:space="preserve">? Another recent Economist article ran with the headline: “Southeast Asia’s future looks prosperous but illiberal.” Clearly, this is to be the case. What’s more, the region’s autocrats know the story better than most. The greatest campaigning tool of the ruling Cambodian People’s Party is to say that it was the party that brought stability to Cambodia. Indeed, as it goes into each election it tells the public, often explicitly, that </w:t>
      </w:r>
      <w:r w:rsidRPr="0090311C">
        <w:rPr>
          <w:rStyle w:val="StyleUnderline"/>
        </w:rPr>
        <w:t>if the opposition were to win then Cambodia would return to civil war, and possibly genocide,</w:t>
      </w:r>
      <w:r w:rsidRPr="0090311C">
        <w:rPr>
          <w:sz w:val="10"/>
        </w:rPr>
        <w:t xml:space="preserve"> once again. The United Malays National Organization (UMNO), </w:t>
      </w:r>
      <w:r w:rsidRPr="0090311C">
        <w:rPr>
          <w:rStyle w:val="StyleUnderline"/>
        </w:rPr>
        <w:t>the party which has ruled Malaysia since independence, increasingly campaigns on the promise that it will uphold stability</w:t>
      </w:r>
      <w:r w:rsidRPr="0090311C">
        <w:rPr>
          <w:sz w:val="10"/>
        </w:rPr>
        <w:t xml:space="preserve"> for the majority Malay-Muslim population, a rather exclusivist agenda for the multiracial country. </w:t>
      </w:r>
      <w:r w:rsidRPr="0090311C">
        <w:rPr>
          <w:rStyle w:val="StyleUnderline"/>
        </w:rPr>
        <w:t>If it loses an election</w:t>
      </w:r>
      <w:r w:rsidRPr="0090311C">
        <w:rPr>
          <w:sz w:val="10"/>
        </w:rPr>
        <w:t xml:space="preserve">, UMNO says, </w:t>
      </w:r>
      <w:r w:rsidRPr="0090311C">
        <w:rPr>
          <w:rStyle w:val="StyleUnderline"/>
        </w:rPr>
        <w:t>the lives of this demographic will be ruined</w:t>
      </w:r>
      <w:r w:rsidRPr="0090311C">
        <w:rPr>
          <w:sz w:val="10"/>
        </w:rPr>
        <w:t xml:space="preserve">. Is it any wonder that the Thai military junta calls itself the National Council for Peace and Order? Is it surprising that Philippine President Rodrigo Duterte evokes “peace and order” – somewhat contradictory terms when they come from the mouth of Digong – to justify his brutal drug war, which has killed at least 8,000 people? Or, that when the regimes of Vietnam or Laos arrest activists they claim to be maintaining national order and security? And when Singapore outlaws free speech, the justification is often for maintaining peace between ethnicities and religions, when everyone knows it’s politically-motivated? But here is the question for all of us who stand in solidarity with the democracy and free-speech activists of Vietnam, Thailand, Cambodia, et cetera: </w:t>
      </w:r>
      <w:r w:rsidRPr="0090311C">
        <w:rPr>
          <w:rStyle w:val="StyleUnderline"/>
        </w:rPr>
        <w:t>Do we really want an end to stability?</w:t>
      </w:r>
      <w:r w:rsidRPr="0090311C">
        <w:rPr>
          <w:sz w:val="10"/>
        </w:rPr>
        <w:t xml:space="preserve"> </w:t>
      </w:r>
      <w:r w:rsidRPr="0090311C">
        <w:rPr>
          <w:rStyle w:val="StyleUnderline"/>
        </w:rPr>
        <w:t>Vietnam, for example, is today stable, its people growing richer, and its economy prospering too</w:t>
      </w:r>
      <w:r w:rsidRPr="0090311C">
        <w:rPr>
          <w:sz w:val="10"/>
        </w:rPr>
        <w:t xml:space="preserve">. But such stability also allows the government to crack down easily on critics and human rights defenders. If democracy is to come to Vietnam, stability will be necessarily be endangered – in fact, change won’t come without instability. But </w:t>
      </w:r>
      <w:r w:rsidRPr="0090311C">
        <w:rPr>
          <w:rStyle w:val="StyleUnderline"/>
        </w:rPr>
        <w:t>it is not just Western governments that desire Southeast Asian stabilitocracies. It is also the millions of Western tourists and expats and businesspeople who live in the region</w:t>
      </w:r>
      <w:r w:rsidRPr="0090311C">
        <w:rPr>
          <w:sz w:val="10"/>
        </w:rPr>
        <w:t xml:space="preserve">. More important, </w:t>
      </w:r>
      <w:r w:rsidRPr="0090311C">
        <w:rPr>
          <w:rStyle w:val="StyleUnderline"/>
        </w:rPr>
        <w:t>it is also the Vietnamese and Cambodians and Thais and others who have actually known civil wars and genocides and the true cost of instability</w:t>
      </w:r>
      <w:r w:rsidRPr="0090311C">
        <w:rPr>
          <w:sz w:val="10"/>
        </w:rPr>
        <w:t xml:space="preserve">. It would be nice to think that Southeast Asia could become democratic and its people autonomous without spilling one ounce of blood but that would simply be utopian. In reality, </w:t>
      </w:r>
      <w:r w:rsidRPr="0090311C">
        <w:rPr>
          <w:rStyle w:val="StyleUnderline"/>
        </w:rPr>
        <w:t>instability is the midwife of democracy and liberalism.</w:t>
      </w:r>
      <w:r w:rsidRPr="0090311C">
        <w:rPr>
          <w:sz w:val="10"/>
        </w:rPr>
        <w:t xml:space="preserve"> How much instability it will take, however, is the most important question.</w:t>
      </w:r>
    </w:p>
    <w:p w14:paraId="0270983A" w14:textId="77777777" w:rsidR="00E7176C" w:rsidRPr="0090311C" w:rsidRDefault="00E7176C" w:rsidP="00E7176C">
      <w:pPr>
        <w:pStyle w:val="Heading3"/>
      </w:pPr>
      <w:r w:rsidRPr="0090311C">
        <w:t>Organized Crime—China Impact</w:t>
      </w:r>
    </w:p>
    <w:p w14:paraId="348C9714" w14:textId="77777777" w:rsidR="00E7176C" w:rsidRPr="0090311C" w:rsidRDefault="00E7176C" w:rsidP="00E7176C">
      <w:pPr>
        <w:keepNext/>
        <w:keepLines/>
        <w:spacing w:before="40" w:after="0"/>
        <w:outlineLvl w:val="3"/>
        <w:rPr>
          <w:rFonts w:eastAsia="MS Gothic" w:cs="Times New Roman"/>
          <w:b/>
          <w:iCs/>
          <w:sz w:val="26"/>
        </w:rPr>
      </w:pPr>
      <w:r w:rsidRPr="0090311C">
        <w:rPr>
          <w:rFonts w:eastAsia="MS Gothic" w:cs="Times New Roman"/>
          <w:b/>
          <w:iCs/>
          <w:sz w:val="26"/>
        </w:rPr>
        <w:t>Human trafficking is ravaging China—over 236 million people envslaved</w:t>
      </w:r>
    </w:p>
    <w:p w14:paraId="108CA1FA" w14:textId="77777777" w:rsidR="00E7176C" w:rsidRPr="0090311C" w:rsidRDefault="00E7176C" w:rsidP="00E7176C">
      <w:pPr>
        <w:rPr>
          <w:rFonts w:eastAsia="Cambria"/>
          <w:bCs/>
          <w:sz w:val="20"/>
        </w:rPr>
      </w:pPr>
      <w:r w:rsidRPr="0090311C">
        <w:rPr>
          <w:rFonts w:eastAsia="Cambria"/>
          <w:b/>
          <w:bCs/>
          <w:sz w:val="26"/>
        </w:rPr>
        <w:t xml:space="preserve">Ni 15 </w:t>
      </w:r>
      <w:r w:rsidRPr="0090311C">
        <w:rPr>
          <w:rFonts w:eastAsia="Cambria"/>
          <w:bCs/>
          <w:sz w:val="20"/>
        </w:rPr>
        <w:t>(Jane Ni, Policy and Community Engagement Coordinator at New York State Coalition Against Domestic Violence,</w:t>
      </w:r>
      <w:r w:rsidRPr="0090311C">
        <w:rPr>
          <w:rFonts w:eastAsia="Cambria"/>
        </w:rPr>
        <w:t xml:space="preserve"> “</w:t>
      </w:r>
      <w:r w:rsidRPr="0090311C">
        <w:rPr>
          <w:rFonts w:eastAsia="Cambria"/>
          <w:bCs/>
          <w:sz w:val="20"/>
        </w:rPr>
        <w:t xml:space="preserve">Selling bodies and souls: Human sex traffcking in China,” 2015. </w:t>
      </w:r>
      <w:r w:rsidRPr="0090311C">
        <w:rPr>
          <w:rFonts w:eastAsia="Cambria"/>
          <w:bCs/>
          <w:i/>
          <w:sz w:val="20"/>
        </w:rPr>
        <w:t xml:space="preserve">University at Albany, State University of New York Scholars Archive, </w:t>
      </w:r>
      <w:hyperlink r:id="rId123" w:history="1">
        <w:r w:rsidRPr="0090311C">
          <w:rPr>
            <w:rFonts w:eastAsia="Cambria"/>
            <w:i/>
            <w:sz w:val="20"/>
          </w:rPr>
          <w:t>https://scholarsarchive.library.albany.edu/cgi/viewcontent.cgi?article=1001&amp;context=honorscollege_eas</w:t>
        </w:r>
      </w:hyperlink>
      <w:r w:rsidRPr="0090311C">
        <w:rPr>
          <w:rFonts w:eastAsia="Cambria"/>
          <w:bCs/>
          <w:i/>
          <w:sz w:val="20"/>
        </w:rPr>
        <w:t xml:space="preserve"> </w:t>
      </w:r>
      <w:r w:rsidRPr="0090311C">
        <w:rPr>
          <w:rFonts w:eastAsia="Cambria"/>
          <w:bCs/>
          <w:sz w:val="20"/>
        </w:rPr>
        <w:t>-EGA)</w:t>
      </w:r>
    </w:p>
    <w:p w14:paraId="7E2EB7C7" w14:textId="77777777" w:rsidR="00E7176C" w:rsidRPr="0090311C" w:rsidRDefault="00E7176C" w:rsidP="00E7176C">
      <w:pPr>
        <w:rPr>
          <w:rFonts w:eastAsia="Cambria"/>
          <w:sz w:val="12"/>
          <w:szCs w:val="26"/>
        </w:rPr>
      </w:pPr>
      <w:r w:rsidRPr="0090311C">
        <w:rPr>
          <w:rStyle w:val="StyleUnderline"/>
        </w:rPr>
        <w:t>China</w:t>
      </w:r>
      <w:r w:rsidRPr="0090311C">
        <w:rPr>
          <w:rFonts w:eastAsia="Cambria"/>
          <w:sz w:val="12"/>
          <w:szCs w:val="26"/>
        </w:rPr>
        <w:t xml:space="preserve"> is an excellent case study because not only does it </w:t>
      </w:r>
      <w:r w:rsidRPr="0090311C">
        <w:rPr>
          <w:rStyle w:val="StyleUnderline"/>
        </w:rPr>
        <w:t>have one of the highest volumes of sex trafficking in the world</w:t>
      </w:r>
      <w:r w:rsidRPr="0090311C">
        <w:rPr>
          <w:rFonts w:eastAsia="Cambria"/>
          <w:sz w:val="12"/>
          <w:szCs w:val="26"/>
        </w:rPr>
        <w:t>, China also illustrates many of the causal factors and social conditions that ultimately drive and sustain the sex trafficking market worldwide. The 2014 Trafficking in Persons Report indicates that “</w:t>
      </w:r>
      <w:r w:rsidRPr="0090311C">
        <w:rPr>
          <w:rStyle w:val="StyleUnderline"/>
        </w:rPr>
        <w:t>Instances of trafficking are pronounced among China’s internal migrant population, estimated to exceed 236 million people”</w:t>
      </w:r>
      <w:r w:rsidRPr="0090311C">
        <w:rPr>
          <w:rFonts w:eastAsia="Cambria"/>
          <w:sz w:val="12"/>
          <w:szCs w:val="26"/>
        </w:rPr>
        <w:t xml:space="preserve"> (United States Department of State 2014, 1). According to the United Nations on Drugs and Crime (UNODC), in 2013 “1949 people were arrested, 2395 prosecuted, and 1978 convicted for the crime of trafficking in women and children... For the crime of forced prostitution, 1042 persons were arrested, 1219 prosecuted, and 1109 convicted” (UNODC 2014, 6).2 Moreover, according to the United Nations Inter-Agency Project (UNIAP), “</w:t>
      </w:r>
      <w:r w:rsidRPr="0090311C">
        <w:rPr>
          <w:rStyle w:val="StyleUnderline"/>
        </w:rPr>
        <w:t>China is both a source and destination country for human trafficking</w:t>
      </w:r>
      <w:r w:rsidRPr="0090311C">
        <w:rPr>
          <w:rFonts w:eastAsia="Cambria"/>
          <w:sz w:val="12"/>
          <w:szCs w:val="26"/>
        </w:rPr>
        <w:t xml:space="preserve">, and trafficking occurs mainly in the context of large-scale migration within the country, which is increasing” (Feng 2008, 1). Kneebone (2012, 155) also states that, “The focus of trafficking in China is on women and children trafficked for prostitution, marriage and illegal adoption.” For domestic trafficking, “Analysis of 301 trafficking cases reported by media over 2007 to mid-2008 indicated that Yunnan </w:t>
      </w:r>
      <w:r w:rsidRPr="0090311C">
        <w:rPr>
          <w:rFonts w:ascii="MS Mincho" w:eastAsia="MS Mincho" w:hAnsi="MS Mincho" w:cs="MS Mincho" w:hint="eastAsia"/>
          <w:sz w:val="12"/>
          <w:szCs w:val="26"/>
        </w:rPr>
        <w:t>云南</w:t>
      </w:r>
      <w:r w:rsidRPr="0090311C">
        <w:rPr>
          <w:rFonts w:eastAsia="Cambria"/>
          <w:sz w:val="12"/>
          <w:szCs w:val="26"/>
        </w:rPr>
        <w:t xml:space="preserve"> and </w:t>
      </w:r>
      <w:r w:rsidRPr="0090311C">
        <w:rPr>
          <w:rFonts w:ascii="SimSun" w:eastAsia="SimSun" w:hAnsi="SimSun" w:cs="SimSun"/>
          <w:sz w:val="12"/>
          <w:szCs w:val="26"/>
        </w:rPr>
        <w:t>贵</w:t>
      </w:r>
      <w:r w:rsidRPr="0090311C">
        <w:rPr>
          <w:rFonts w:ascii="MS Mincho" w:eastAsia="MS Mincho" w:hAnsi="MS Mincho" w:cs="MS Mincho" w:hint="eastAsia"/>
          <w:sz w:val="12"/>
          <w:szCs w:val="26"/>
        </w:rPr>
        <w:t>州省</w:t>
      </w:r>
      <w:r w:rsidRPr="0090311C">
        <w:rPr>
          <w:rFonts w:eastAsia="Cambria"/>
          <w:sz w:val="12"/>
          <w:szCs w:val="26"/>
        </w:rPr>
        <w:t xml:space="preserve"> provinces are the main source provinces, while Fujian </w:t>
      </w:r>
      <w:r w:rsidRPr="0090311C">
        <w:rPr>
          <w:rFonts w:ascii="MS Mincho" w:eastAsia="MS Mincho" w:hAnsi="MS Mincho" w:cs="MS Mincho" w:hint="eastAsia"/>
          <w:sz w:val="12"/>
          <w:szCs w:val="26"/>
        </w:rPr>
        <w:t>福建</w:t>
      </w:r>
      <w:r w:rsidRPr="0090311C">
        <w:rPr>
          <w:rFonts w:eastAsia="Cambria"/>
          <w:sz w:val="12"/>
          <w:szCs w:val="26"/>
        </w:rPr>
        <w:t xml:space="preserve">, Guangdong </w:t>
      </w:r>
      <w:r w:rsidRPr="0090311C">
        <w:rPr>
          <w:rFonts w:ascii="MS Mincho" w:eastAsia="MS Mincho" w:hAnsi="MS Mincho" w:cs="MS Mincho" w:hint="eastAsia"/>
          <w:sz w:val="12"/>
          <w:szCs w:val="26"/>
        </w:rPr>
        <w:t>广</w:t>
      </w:r>
      <w:r w:rsidRPr="0090311C">
        <w:rPr>
          <w:rFonts w:ascii="SimSun" w:eastAsia="SimSun" w:hAnsi="SimSun" w:cs="SimSun"/>
          <w:sz w:val="12"/>
          <w:szCs w:val="26"/>
        </w:rPr>
        <w:t>东</w:t>
      </w:r>
      <w:r w:rsidRPr="0090311C">
        <w:rPr>
          <w:rFonts w:eastAsia="Cambria"/>
          <w:sz w:val="12"/>
          <w:szCs w:val="26"/>
        </w:rPr>
        <w:t xml:space="preserve">, and Shandong </w:t>
      </w:r>
      <w:r w:rsidRPr="0090311C">
        <w:rPr>
          <w:rFonts w:ascii="MS Mincho" w:eastAsia="MS Mincho" w:hAnsi="MS Mincho" w:cs="MS Mincho" w:hint="eastAsia"/>
          <w:sz w:val="12"/>
          <w:szCs w:val="26"/>
        </w:rPr>
        <w:t>山</w:t>
      </w:r>
      <w:r w:rsidRPr="0090311C">
        <w:rPr>
          <w:rFonts w:ascii="SimSun" w:eastAsia="SimSun" w:hAnsi="SimSun" w:cs="SimSun"/>
          <w:sz w:val="12"/>
          <w:szCs w:val="26"/>
        </w:rPr>
        <w:t>东</w:t>
      </w:r>
      <w:r w:rsidRPr="0090311C">
        <w:rPr>
          <w:rFonts w:eastAsia="Cambria"/>
          <w:sz w:val="12"/>
          <w:szCs w:val="26"/>
        </w:rPr>
        <w:t xml:space="preserve"> are the main destination provinces” just to name a few (Feng 2008, 1). The </w:t>
      </w:r>
      <w:r w:rsidRPr="0090311C">
        <w:rPr>
          <w:rStyle w:val="StyleUnderline"/>
        </w:rPr>
        <w:t>trafficking in women in the southwest region of China is also rampant.</w:t>
      </w:r>
      <w:r w:rsidRPr="0090311C">
        <w:rPr>
          <w:rFonts w:eastAsia="Cambria"/>
          <w:sz w:val="12"/>
          <w:szCs w:val="26"/>
        </w:rPr>
        <w:t xml:space="preserve"> According to Liu Zhaoru </w:t>
      </w:r>
      <w:r w:rsidRPr="0090311C">
        <w:rPr>
          <w:rFonts w:ascii="MS Mincho" w:eastAsia="MS Mincho" w:hAnsi="MS Mincho" w:cs="MS Mincho" w:hint="eastAsia"/>
          <w:sz w:val="12"/>
          <w:szCs w:val="26"/>
        </w:rPr>
        <w:t>刘照如</w:t>
      </w:r>
      <w:r w:rsidRPr="0090311C">
        <w:rPr>
          <w:rFonts w:eastAsia="Cambria"/>
          <w:sz w:val="12"/>
          <w:szCs w:val="26"/>
        </w:rPr>
        <w:t xml:space="preserve"> (n.d., 34), an incomplete statistic showed that </w:t>
      </w:r>
      <w:r w:rsidRPr="0090311C">
        <w:rPr>
          <w:rStyle w:val="StyleUnderline"/>
        </w:rPr>
        <w:t xml:space="preserve">“as many as 10,000 or more people were trafficked” within the southwest region </w:t>
      </w:r>
      <w:r w:rsidRPr="0090311C">
        <w:rPr>
          <w:rFonts w:eastAsia="Cambria"/>
          <w:sz w:val="12"/>
          <w:szCs w:val="26"/>
        </w:rPr>
        <w:t>and also that many villages there had also been trafficking women.</w:t>
      </w:r>
    </w:p>
    <w:p w14:paraId="614D43D4" w14:textId="77777777" w:rsidR="00E7176C" w:rsidRPr="0090311C" w:rsidRDefault="00E7176C" w:rsidP="00E7176C">
      <w:pPr>
        <w:pStyle w:val="Heading3"/>
      </w:pPr>
      <w:r w:rsidRPr="0090311C">
        <w:t>Organized Crime—India Impact</w:t>
      </w:r>
    </w:p>
    <w:p w14:paraId="6C3003A4" w14:textId="77777777" w:rsidR="00E7176C" w:rsidRPr="0090311C" w:rsidRDefault="00E7176C" w:rsidP="00E7176C">
      <w:pPr>
        <w:keepNext/>
        <w:keepLines/>
        <w:spacing w:before="40" w:after="0"/>
        <w:outlineLvl w:val="3"/>
        <w:rPr>
          <w:rFonts w:eastAsia="MS Gothic" w:cs="Times New Roman"/>
          <w:b/>
          <w:iCs/>
          <w:sz w:val="26"/>
        </w:rPr>
      </w:pPr>
      <w:r w:rsidRPr="0090311C">
        <w:rPr>
          <w:rFonts w:eastAsia="MS Gothic" w:cs="Times New Roman"/>
          <w:b/>
          <w:iCs/>
          <w:sz w:val="26"/>
        </w:rPr>
        <w:t>Human trafficking is destroying India—over 16 million enslaved</w:t>
      </w:r>
    </w:p>
    <w:p w14:paraId="09088C70" w14:textId="77777777" w:rsidR="00E7176C" w:rsidRPr="0090311C" w:rsidRDefault="00E7176C" w:rsidP="00E7176C">
      <w:pPr>
        <w:rPr>
          <w:rFonts w:eastAsia="Cambria"/>
          <w:bCs/>
          <w:sz w:val="21"/>
        </w:rPr>
      </w:pPr>
      <w:r w:rsidRPr="0090311C">
        <w:rPr>
          <w:rFonts w:eastAsia="Cambria"/>
          <w:b/>
          <w:bCs/>
          <w:sz w:val="26"/>
        </w:rPr>
        <w:t xml:space="preserve">Ton 14 </w:t>
      </w:r>
      <w:r w:rsidRPr="0090311C">
        <w:rPr>
          <w:rFonts w:eastAsia="Cambria"/>
          <w:bCs/>
          <w:sz w:val="21"/>
        </w:rPr>
        <w:t xml:space="preserve">(Anh Ton, community manager at Asian Philanthropy Forum. “The Cruel Economics of Human Trafficking in India,” 2-28-14. </w:t>
      </w:r>
      <w:r w:rsidRPr="0090311C">
        <w:rPr>
          <w:rFonts w:eastAsia="Cambria"/>
          <w:bCs/>
          <w:i/>
          <w:sz w:val="21"/>
        </w:rPr>
        <w:t xml:space="preserve">Asian Philanthropy Forum. </w:t>
      </w:r>
      <w:hyperlink r:id="rId124" w:history="1">
        <w:r w:rsidRPr="0090311C">
          <w:rPr>
            <w:rFonts w:eastAsia="Cambria"/>
            <w:i/>
            <w:sz w:val="21"/>
          </w:rPr>
          <w:t>http://www.asianphilanthropyforum.org/cruel-economics-human-trafficking-india/</w:t>
        </w:r>
      </w:hyperlink>
      <w:r w:rsidRPr="0090311C">
        <w:rPr>
          <w:rFonts w:eastAsia="Cambria"/>
          <w:bCs/>
          <w:i/>
          <w:sz w:val="21"/>
        </w:rPr>
        <w:t xml:space="preserve"> </w:t>
      </w:r>
      <w:r w:rsidRPr="0090311C">
        <w:rPr>
          <w:rFonts w:eastAsia="Cambria"/>
          <w:bCs/>
          <w:sz w:val="21"/>
        </w:rPr>
        <w:t xml:space="preserve">-EGA) </w:t>
      </w:r>
    </w:p>
    <w:p w14:paraId="280060DB" w14:textId="77777777" w:rsidR="00E7176C" w:rsidRPr="0090311C" w:rsidRDefault="00E7176C" w:rsidP="00E7176C">
      <w:pPr>
        <w:rPr>
          <w:rFonts w:eastAsia="Cambria"/>
          <w:sz w:val="14"/>
        </w:rPr>
      </w:pPr>
      <w:r w:rsidRPr="0090311C">
        <w:rPr>
          <w:rStyle w:val="StyleUnderline"/>
        </w:rPr>
        <w:t>Human trafficking is</w:t>
      </w:r>
      <w:r w:rsidRPr="0090311C">
        <w:rPr>
          <w:rFonts w:eastAsia="Cambria"/>
          <w:sz w:val="14"/>
        </w:rPr>
        <w:t xml:space="preserve"> often referred to as </w:t>
      </w:r>
      <w:r w:rsidRPr="0090311C">
        <w:rPr>
          <w:rStyle w:val="StyleUnderline"/>
        </w:rPr>
        <w:t xml:space="preserve">the modern day equivalent of slavery. </w:t>
      </w:r>
      <w:r w:rsidRPr="0090311C">
        <w:rPr>
          <w:rFonts w:eastAsia="Cambria"/>
          <w:sz w:val="14"/>
        </w:rPr>
        <w:t xml:space="preserve">The comparison is apt in more ways than one. Not only are slavery and human trafficking both moral wrongs, they are also both perpetuated by an unfeeling economic system that treats humans as commodities, to be transported and traded for monetary gain. This commodification of human life occurred in ancient times, it was common through much of modern history, and it continues in many parts of the world today. </w:t>
      </w:r>
      <w:r w:rsidRPr="0090311C">
        <w:rPr>
          <w:rStyle w:val="StyleUnderline"/>
        </w:rPr>
        <w:t>India is one country where human trafficking is an especially acute problem, with an estimated 16 million people currently believed to be victims of sex trafficking in particular.</w:t>
      </w:r>
      <w:r w:rsidRPr="0090311C">
        <w:rPr>
          <w:rFonts w:eastAsia="Cambria"/>
          <w:sz w:val="14"/>
        </w:rPr>
        <w:t xml:space="preserve"> The complexities of India’s sex trafficking industry are laid bare in a recent study by Dasra, a strategic philanthropy foundation. Dasra’s study takes an exhaustive look at both the supply and demand sides of sex trafficking in India, and its findings are at once unsettling and sobering: The reason why sex trafficking persists is straightforward: immense profitability with minimal risk. A net profit margin of over 70 per cent makes sex trafficking one of the most profitable businesses in the world. It is becoming increasingly easy and inexpensive to procure, move and exploit vulnerable girls…Moreover, the average price of a sex act has been decreasing over time…These decreasing prices open up the market to consumers who could not previously afford the service. Women and Girls as ‘Supply’ The overwhelming majority of sex trafficking victims in India are women and girls, and about 40% are adolescents. Over time, </w:t>
      </w:r>
      <w:r w:rsidRPr="0090311C">
        <w:rPr>
          <w:rStyle w:val="StyleUnderline"/>
        </w:rPr>
        <w:t>the average age of sex workers has dropped from 14 – 16 to 10 – 14 because young girls are believed to have a lower risk of carrying a sexually transmitted disease. However, as a result of this thinking, trafficking victims are now contracting diseases at even younger ages</w:t>
      </w:r>
      <w:r w:rsidRPr="0090311C">
        <w:rPr>
          <w:rFonts w:eastAsia="Cambria"/>
          <w:sz w:val="14"/>
        </w:rPr>
        <w:t xml:space="preserve">. </w:t>
      </w:r>
      <w:r w:rsidRPr="0090311C">
        <w:rPr>
          <w:rStyle w:val="StyleUnderline"/>
        </w:rPr>
        <w:t>Most victims come from rural areas, over 70% are illiterate, and almost half reported that their families earned just about $1/day.</w:t>
      </w:r>
      <w:r w:rsidRPr="0090311C">
        <w:rPr>
          <w:rFonts w:eastAsia="Cambria"/>
          <w:sz w:val="14"/>
        </w:rPr>
        <w:t xml:space="preserve"> Though </w:t>
      </w:r>
      <w:r w:rsidRPr="0090311C">
        <w:rPr>
          <w:rStyle w:val="StyleUnderline"/>
        </w:rPr>
        <w:t xml:space="preserve">poverty and a lack of education </w:t>
      </w:r>
      <w:r w:rsidRPr="0090311C">
        <w:rPr>
          <w:rFonts w:eastAsia="Cambria"/>
          <w:sz w:val="14"/>
        </w:rPr>
        <w:t xml:space="preserve">alone are not direct causes of trafficking, they do </w:t>
      </w:r>
      <w:r w:rsidRPr="0090311C">
        <w:rPr>
          <w:rStyle w:val="StyleUnderline"/>
        </w:rPr>
        <w:t>increase vulnerability. 78% of trafficked victims in the country are from West Bengal — one of the poorest areas in India</w:t>
      </w:r>
      <w:r w:rsidRPr="0090311C">
        <w:rPr>
          <w:rFonts w:eastAsia="Cambria"/>
          <w:sz w:val="14"/>
        </w:rPr>
        <w:t>. Some trafficking victims have been priorly abused in other ways (such as through domestic violence or dowry harassment); some are sold into trafficking by family members or acquaintances; and some are tricked into exploitation, believing that they are heading towards a better employment opportunity when they are actually being transported to brothels. Natural disasters and military conflicts tend to increase the ‘supply’ of human trafficking, because traffickers can take advantage of chaotic situations to find more potential victims.</w:t>
      </w:r>
    </w:p>
    <w:p w14:paraId="319085EE" w14:textId="77777777" w:rsidR="00E7176C" w:rsidRPr="0090311C" w:rsidRDefault="00E7176C" w:rsidP="00E7176C">
      <w:pPr>
        <w:keepNext/>
        <w:keepLines/>
        <w:spacing w:before="40" w:after="0"/>
        <w:outlineLvl w:val="3"/>
        <w:rPr>
          <w:rFonts w:eastAsia="MS Gothic" w:cs="Times New Roman"/>
          <w:b/>
          <w:iCs/>
          <w:sz w:val="26"/>
        </w:rPr>
      </w:pPr>
      <w:r w:rsidRPr="0090311C">
        <w:rPr>
          <w:rFonts w:eastAsia="MS Gothic" w:cs="Times New Roman"/>
          <w:b/>
          <w:iCs/>
          <w:sz w:val="26"/>
        </w:rPr>
        <w:t>Human trafficking harms the already resource stretched Indian economy</w:t>
      </w:r>
    </w:p>
    <w:p w14:paraId="106EC32C" w14:textId="77777777" w:rsidR="00E7176C" w:rsidRPr="0090311C" w:rsidRDefault="00E7176C" w:rsidP="00E7176C">
      <w:pPr>
        <w:rPr>
          <w:rFonts w:eastAsia="Cambria"/>
          <w:b/>
          <w:bCs/>
          <w:sz w:val="26"/>
        </w:rPr>
      </w:pPr>
      <w:r w:rsidRPr="0090311C">
        <w:rPr>
          <w:rFonts w:eastAsia="Cambria"/>
          <w:b/>
          <w:bCs/>
          <w:sz w:val="26"/>
        </w:rPr>
        <w:t xml:space="preserve">Hlatshwayo et al 10 </w:t>
      </w:r>
      <w:r w:rsidRPr="0090311C">
        <w:rPr>
          <w:rFonts w:eastAsia="Cambria"/>
          <w:bCs/>
          <w:sz w:val="20"/>
          <w:szCs w:val="20"/>
        </w:rPr>
        <w:t xml:space="preserve">(Sandile Hlatshawayo, PhD in international trade and macroeconomics at Berkeley, works at the International Monetary Fund. “Human Trafficking in India: Dynamics, Current Efforts, and Intervention Opportunities for The Asia Foundation,” 3-12-10. </w:t>
      </w:r>
      <w:hyperlink r:id="rId125" w:history="1">
        <w:r w:rsidRPr="0090311C">
          <w:rPr>
            <w:rFonts w:eastAsia="Cambria"/>
            <w:bCs/>
            <w:sz w:val="20"/>
            <w:szCs w:val="20"/>
          </w:rPr>
          <w:t>https://asiafoundation.org/resources/pdfs/StanfordHumanTraffickingIndiaFinalReport.pdf</w:t>
        </w:r>
      </w:hyperlink>
      <w:r w:rsidRPr="0090311C">
        <w:rPr>
          <w:rFonts w:eastAsia="Cambria"/>
          <w:bCs/>
          <w:sz w:val="20"/>
          <w:szCs w:val="20"/>
        </w:rPr>
        <w:t xml:space="preserve"> -EGA)</w:t>
      </w:r>
    </w:p>
    <w:p w14:paraId="04421BF2" w14:textId="77777777" w:rsidR="00E7176C" w:rsidRPr="0090311C" w:rsidRDefault="00E7176C" w:rsidP="00E7176C">
      <w:pPr>
        <w:rPr>
          <w:rFonts w:eastAsia="Cambria"/>
          <w:sz w:val="16"/>
          <w:szCs w:val="26"/>
        </w:rPr>
      </w:pPr>
      <w:r w:rsidRPr="0090311C">
        <w:rPr>
          <w:rFonts w:eastAsia="Cambria"/>
          <w:sz w:val="16"/>
          <w:szCs w:val="26"/>
        </w:rPr>
        <w:t xml:space="preserve">In terms of lost potential returns to human or social capital, </w:t>
      </w:r>
      <w:r w:rsidRPr="0090311C">
        <w:rPr>
          <w:rStyle w:val="StyleUnderline"/>
        </w:rPr>
        <w:t>economic losses from human trafficking are enormous.</w:t>
      </w:r>
      <w:r w:rsidRPr="0090311C">
        <w:rPr>
          <w:rFonts w:eastAsia="Cambria"/>
          <w:sz w:val="16"/>
          <w:szCs w:val="26"/>
        </w:rPr>
        <w:t xml:space="preserve"> The necessary cost of </w:t>
      </w:r>
      <w:r w:rsidRPr="0090311C">
        <w:rPr>
          <w:rStyle w:val="StyleUnderline"/>
        </w:rPr>
        <w:t>anti-trafficking initiatives puts added strain on limited government resources.</w:t>
      </w:r>
      <w:r w:rsidRPr="0090311C">
        <w:rPr>
          <w:rFonts w:eastAsia="Cambria"/>
          <w:sz w:val="16"/>
          <w:szCs w:val="26"/>
        </w:rPr>
        <w:t xml:space="preserve"> </w:t>
      </w:r>
      <w:r w:rsidRPr="0090311C">
        <w:rPr>
          <w:rStyle w:val="StyleUnderline"/>
        </w:rPr>
        <w:t>Huge amounts of income remain lost</w:t>
      </w:r>
      <w:r w:rsidRPr="0090311C">
        <w:rPr>
          <w:rFonts w:eastAsia="Cambria"/>
          <w:sz w:val="16"/>
          <w:szCs w:val="26"/>
        </w:rPr>
        <w:t xml:space="preserve"> in hidden sectors such as commercial sex work </w:t>
      </w:r>
      <w:r w:rsidRPr="0090311C">
        <w:rPr>
          <w:rStyle w:val="StyleUnderline"/>
        </w:rPr>
        <w:t>and escape the formal economy for income re-generation and productive uses</w:t>
      </w:r>
      <w:r w:rsidRPr="0090311C">
        <w:rPr>
          <w:rFonts w:eastAsia="Cambria"/>
          <w:sz w:val="16"/>
          <w:szCs w:val="26"/>
        </w:rPr>
        <w:t xml:space="preserve"> (i.e., the benefits that could be gained from safe migration for employment.) </w:t>
      </w:r>
    </w:p>
    <w:p w14:paraId="7736C5CA" w14:textId="77777777" w:rsidR="00E7176C" w:rsidRPr="0090311C" w:rsidRDefault="00E7176C" w:rsidP="00E7176C">
      <w:pPr>
        <w:pStyle w:val="Heading3"/>
      </w:pPr>
      <w:r w:rsidRPr="0090311C">
        <w:t>Organized Crime—Asia</w:t>
      </w:r>
    </w:p>
    <w:p w14:paraId="0B4EBD0A" w14:textId="77777777" w:rsidR="00E7176C" w:rsidRPr="0090311C" w:rsidRDefault="00E7176C" w:rsidP="00E7176C">
      <w:pPr>
        <w:pStyle w:val="Heading4"/>
      </w:pPr>
      <w:r w:rsidRPr="0090311C">
        <w:t>Chinese trafficking massively increases tension with the US—allows the US to pin china as a threat to “national security”</w:t>
      </w:r>
    </w:p>
    <w:p w14:paraId="66B6D669" w14:textId="77777777" w:rsidR="00E7176C" w:rsidRPr="0090311C" w:rsidRDefault="00E7176C" w:rsidP="00E7176C">
      <w:pPr>
        <w:rPr>
          <w:rStyle w:val="Style13ptBold"/>
          <w:b w:val="0"/>
          <w:sz w:val="21"/>
        </w:rPr>
      </w:pPr>
      <w:r w:rsidRPr="0090311C">
        <w:rPr>
          <w:rStyle w:val="Style13ptBold"/>
        </w:rPr>
        <w:t xml:space="preserve">Atwood 17 </w:t>
      </w:r>
      <w:r w:rsidRPr="0090311C">
        <w:rPr>
          <w:rStyle w:val="Style13ptBold"/>
          <w:b w:val="0"/>
          <w:sz w:val="21"/>
        </w:rPr>
        <w:t xml:space="preserve">(Kylie Atwood, 6-27-17. “State department rebukes China for Human Trafficking,” </w:t>
      </w:r>
      <w:r w:rsidRPr="0090311C">
        <w:rPr>
          <w:rStyle w:val="Style13ptBold"/>
          <w:b w:val="0"/>
          <w:i/>
          <w:sz w:val="21"/>
        </w:rPr>
        <w:t xml:space="preserve">CBS News. </w:t>
      </w:r>
      <w:hyperlink r:id="rId126" w:history="1">
        <w:r w:rsidRPr="0090311C">
          <w:rPr>
            <w:rStyle w:val="Hyperlink"/>
            <w:i/>
            <w:sz w:val="21"/>
          </w:rPr>
          <w:t>https://www.cbsnews.com/news/state-department-rebukes-china-for-human-trafficking/</w:t>
        </w:r>
      </w:hyperlink>
      <w:r w:rsidRPr="0090311C">
        <w:rPr>
          <w:rStyle w:val="Style13ptBold"/>
          <w:b w:val="0"/>
          <w:i/>
          <w:sz w:val="21"/>
        </w:rPr>
        <w:t xml:space="preserve"> </w:t>
      </w:r>
      <w:r w:rsidRPr="0090311C">
        <w:rPr>
          <w:rStyle w:val="Style13ptBold"/>
          <w:b w:val="0"/>
          <w:sz w:val="21"/>
        </w:rPr>
        <w:t>-EGA)</w:t>
      </w:r>
    </w:p>
    <w:p w14:paraId="0F4C79AD" w14:textId="77777777" w:rsidR="00E7176C" w:rsidRPr="0090311C" w:rsidRDefault="00E7176C" w:rsidP="00E7176C">
      <w:pPr>
        <w:rPr>
          <w:sz w:val="16"/>
        </w:rPr>
      </w:pPr>
      <w:r w:rsidRPr="0090311C">
        <w:rPr>
          <w:rStyle w:val="StyleUnderline"/>
        </w:rPr>
        <w:t>China is now ranked as one of the worst offenders of human trafficking in the world</w:t>
      </w:r>
      <w:r w:rsidRPr="0090311C">
        <w:rPr>
          <w:sz w:val="16"/>
        </w:rPr>
        <w:t xml:space="preserve">, according to the State Department's Trafficking in Persons Report, which was </w:t>
      </w:r>
      <w:r w:rsidRPr="0090311C">
        <w:rPr>
          <w:rStyle w:val="StyleUnderline"/>
        </w:rPr>
        <w:t>unveiled by Secretary Rex Tillerson and Ivanka Trump on Tuesday.</w:t>
      </w:r>
      <w:r w:rsidRPr="0090311C">
        <w:rPr>
          <w:sz w:val="16"/>
        </w:rPr>
        <w:t xml:space="preserve"> </w:t>
      </w:r>
      <w:r w:rsidRPr="0090311C">
        <w:rPr>
          <w:rStyle w:val="StyleUnderline"/>
        </w:rPr>
        <w:t xml:space="preserve">Tillerson called China out for not taking "serious steps to end its own complicity in trafficking." </w:t>
      </w:r>
      <w:r w:rsidRPr="0090311C">
        <w:rPr>
          <w:sz w:val="16"/>
        </w:rPr>
        <w:t xml:space="preserve">In past years, China has been labeled with tier-2 status, but </w:t>
      </w:r>
      <w:r w:rsidRPr="0090311C">
        <w:rPr>
          <w:rStyle w:val="StyleUnderline"/>
        </w:rPr>
        <w:t>now they have the lowest tier-3 rank</w:t>
      </w:r>
      <w:r w:rsidRPr="0090311C">
        <w:rPr>
          <w:sz w:val="16"/>
        </w:rPr>
        <w:t xml:space="preserve">, alongside countries like Syria, Russia and Iran. This happened partially because of their reluctance to clamp down on North Korea's forced labor enterprises, which feed the regime's illicit funds. Tillerson noted that there are 50,000 to 80,000 North Korean workers worldwide, and many are in China and Russia. But the State Department also says that "forced labor in China is not one-dimensional," noting that </w:t>
      </w:r>
      <w:r w:rsidRPr="0090311C">
        <w:rPr>
          <w:rStyle w:val="StyleUnderline"/>
        </w:rPr>
        <w:t>the Chinese government has been complicit human trafficking in cases</w:t>
      </w:r>
      <w:r w:rsidRPr="0090311C">
        <w:rPr>
          <w:sz w:val="16"/>
        </w:rPr>
        <w:t xml:space="preserve"> where drug rehabilitation facilities are detaining people. It also said Chinese men and women have been forced into labor, and that children are working in factories. The tier system is based on a government's handling of human trafficking, and </w:t>
      </w:r>
      <w:r w:rsidRPr="0090311C">
        <w:rPr>
          <w:rStyle w:val="StyleUnderline"/>
        </w:rPr>
        <w:t>tier 3 countries can be subject to sanctions,</w:t>
      </w:r>
      <w:r w:rsidRPr="0090311C">
        <w:rPr>
          <w:sz w:val="16"/>
        </w:rPr>
        <w:t xml:space="preserve"> although the White House has not yet made a determination about whether sanctions would be put on China. </w:t>
      </w:r>
      <w:r w:rsidRPr="0090311C">
        <w:rPr>
          <w:rStyle w:val="StyleUnderline"/>
        </w:rPr>
        <w:t>Tillerson and Ms. Trump both emphasized the necessity of combatting human trafficking for national security reasons. Tillerson said that when state actors or non-state actors use human trafficking it can "become a threat to our national security," specifically in the case of North Korea being able to collect illicit funds from human trafficking.</w:t>
      </w:r>
      <w:r w:rsidRPr="0090311C">
        <w:rPr>
          <w:sz w:val="16"/>
        </w:rPr>
        <w:t xml:space="preserve"> He also noted that </w:t>
      </w:r>
      <w:r w:rsidRPr="0090311C">
        <w:rPr>
          <w:rStyle w:val="StyleUnderline"/>
        </w:rPr>
        <w:t>trafficking "breeds corruption, undermines rule of law, erodes the core values that underpin a civil society."</w:t>
      </w:r>
      <w:r w:rsidRPr="0090311C">
        <w:rPr>
          <w:sz w:val="16"/>
        </w:rPr>
        <w:t xml:space="preserve"> </w:t>
      </w:r>
    </w:p>
    <w:p w14:paraId="03E49B2C" w14:textId="77777777" w:rsidR="00E7176C" w:rsidRPr="0090311C" w:rsidRDefault="00E7176C" w:rsidP="00E7176C">
      <w:pPr>
        <w:pStyle w:val="Heading4"/>
      </w:pPr>
      <w:r w:rsidRPr="0090311C">
        <w:t>Organized crime, specifically human trafficking, destabilize Southeast Asia</w:t>
      </w:r>
    </w:p>
    <w:p w14:paraId="742198BC" w14:textId="77777777" w:rsidR="00E7176C" w:rsidRPr="0090311C" w:rsidRDefault="00E7176C" w:rsidP="00E7176C">
      <w:r w:rsidRPr="0090311C">
        <w:rPr>
          <w:rStyle w:val="Style13ptBold"/>
        </w:rPr>
        <w:t xml:space="preserve">Douglas 17 </w:t>
      </w:r>
      <w:r w:rsidRPr="0090311C">
        <w:rPr>
          <w:rStyle w:val="Style13ptBold"/>
          <w:b w:val="0"/>
          <w:sz w:val="18"/>
          <w:szCs w:val="18"/>
        </w:rPr>
        <w:t xml:space="preserve">(Jeremy Douglas serves as the Regional Representative for UNODC in Southeast Asia and the Pacific and delivered the briefing on Transnational Organised Crime in Southeast Asia at the General Assembly High Level Debate, “Organised crime threatening the development of Southeast Asia,” 8-25-2017. </w:t>
      </w:r>
      <w:r w:rsidRPr="0090311C">
        <w:rPr>
          <w:rStyle w:val="Style13ptBold"/>
          <w:b w:val="0"/>
          <w:i/>
          <w:sz w:val="18"/>
          <w:szCs w:val="18"/>
        </w:rPr>
        <w:t xml:space="preserve">East Asia Forum. </w:t>
      </w:r>
      <w:hyperlink r:id="rId127" w:history="1">
        <w:r w:rsidRPr="0090311C">
          <w:rPr>
            <w:rStyle w:val="Hyperlink"/>
            <w:i/>
            <w:sz w:val="18"/>
            <w:szCs w:val="18"/>
          </w:rPr>
          <w:t>http://www.eastasiaforum.org/2017/08/25/organised-crime-threatening-the-development-of-southeast-asia/</w:t>
        </w:r>
      </w:hyperlink>
      <w:r w:rsidRPr="0090311C">
        <w:rPr>
          <w:rStyle w:val="Style13ptBold"/>
          <w:b w:val="0"/>
          <w:i/>
          <w:sz w:val="18"/>
          <w:szCs w:val="18"/>
        </w:rPr>
        <w:t xml:space="preserve"> </w:t>
      </w:r>
      <w:r w:rsidRPr="0090311C">
        <w:rPr>
          <w:rStyle w:val="Style13ptBold"/>
          <w:b w:val="0"/>
          <w:sz w:val="18"/>
          <w:szCs w:val="18"/>
        </w:rPr>
        <w:t>-EGA)</w:t>
      </w:r>
    </w:p>
    <w:p w14:paraId="47ED5583" w14:textId="77777777" w:rsidR="00E7176C" w:rsidRPr="0090311C" w:rsidRDefault="00E7176C" w:rsidP="00E7176C">
      <w:pPr>
        <w:rPr>
          <w:rStyle w:val="StyleUnderline"/>
        </w:rPr>
      </w:pPr>
      <w:r w:rsidRPr="0090311C">
        <w:rPr>
          <w:sz w:val="12"/>
        </w:rPr>
        <w:t xml:space="preserve">On 19 June 2017, the United Nations Office on Drugs and Crime (UNODC) organized a General Assembly debate to warn that </w:t>
      </w:r>
      <w:r w:rsidRPr="0090311C">
        <w:rPr>
          <w:rStyle w:val="StyleUnderline"/>
        </w:rPr>
        <w:t>crime groups are globalizing and are now primary threats to security and development</w:t>
      </w:r>
      <w:r w:rsidRPr="0090311C">
        <w:rPr>
          <w:sz w:val="12"/>
        </w:rPr>
        <w:t xml:space="preserve">. The debate also featured a special briefing on </w:t>
      </w:r>
      <w:r w:rsidRPr="0090311C">
        <w:rPr>
          <w:rStyle w:val="StyleUnderline"/>
        </w:rPr>
        <w:t xml:space="preserve">Southeast Asia, a region that is particularly vulnerable to the reach and influence of organized crime. </w:t>
      </w:r>
      <w:r w:rsidRPr="0090311C">
        <w:rPr>
          <w:sz w:val="12"/>
        </w:rPr>
        <w:t xml:space="preserve">Southeast Asian countries have enjoyed an impressive increase in GDP in recent years. This progress has been in large part due to regional agreements that promote freer movement of people, goods and capital, leading to an increase in trade and overall economic growth. But </w:t>
      </w:r>
      <w:r w:rsidRPr="0090311C">
        <w:rPr>
          <w:rStyle w:val="StyleUnderline"/>
        </w:rPr>
        <w:t>transnational organized crime groups have</w:t>
      </w:r>
      <w:r w:rsidRPr="0090311C">
        <w:rPr>
          <w:sz w:val="12"/>
        </w:rPr>
        <w:t xml:space="preserve"> also </w:t>
      </w:r>
      <w:r w:rsidRPr="0090311C">
        <w:rPr>
          <w:rStyle w:val="StyleUnderline"/>
        </w:rPr>
        <w:t>capitalized on</w:t>
      </w:r>
      <w:r w:rsidRPr="0090311C">
        <w:rPr>
          <w:sz w:val="12"/>
        </w:rPr>
        <w:t xml:space="preserve"> these </w:t>
      </w:r>
      <w:r w:rsidRPr="0090311C">
        <w:rPr>
          <w:rStyle w:val="StyleUnderline"/>
        </w:rPr>
        <w:t>regional integration processes to expand their operations to traffic and smuggle drugs, people, weapons, timber, wildlife and counterfeit goods across borders</w:t>
      </w:r>
      <w:r w:rsidRPr="0090311C">
        <w:rPr>
          <w:sz w:val="12"/>
        </w:rPr>
        <w:t xml:space="preserve">. The conservative annual estimated value of this regional illicit market is a staggering US$100 billion dollars. These illegal activities are often opportunistic, with criminal groups taking advantage of gaps in national legal systems as well as inadequate capacities of, and coordination between, law enforcement agencies. For example, traffickers exploit inconsistencies in border management between two sides of a border, but they also identify where deficits in legal systems and regional cooperation prevent an effective response to transnational crime. The regional illicit drug market is estimated to be worth over US$30 billion per year. UNODC research shows that Southeast Asia hosts the world’s largest methamphetamine market, as well as the second largest opium and heroin market. While the business models of the two drugs are quite different, production of both generally takes place where state institutions are weak and chances of interception are low. The drugs are then trafficked to meet demand in large population areas. Opium cultivation and heroin production are geographically confined to lawless areas in the ‘Golden Triangle’ of northern Myanmar and parts of Laos. But the production and trafficking of methamphetamine has proliferated throughout Southeast Asia at an alarming speed. </w:t>
      </w:r>
      <w:r w:rsidRPr="0090311C">
        <w:rPr>
          <w:rStyle w:val="StyleUnderline"/>
        </w:rPr>
        <w:t>Transnational organized crime groups have grown the business by exploiting weaknesses in state capacities to regulate precursor chemicals, as well as gaps in law enforcement and regional cooperation.</w:t>
      </w:r>
      <w:r w:rsidRPr="0090311C">
        <w:rPr>
          <w:sz w:val="12"/>
        </w:rPr>
        <w:t xml:space="preserve"> Illustrating the speed of the methamphetamine threat, within the last few years 6 of the 10 ASEAN countries reported production of the drug at an ‘industrial scale’, and 9 of 10 reported rising seizures and use. With organized crime groups in China also producing and trafficking significant quantities of methamphetamine into and through the region, Southeast Asia is now the world’s largest methamphetamine market. But drug production and trafficking are not the only transnational organized crimes that challenge the region. </w:t>
      </w:r>
      <w:r w:rsidRPr="0090311C">
        <w:rPr>
          <w:rStyle w:val="StyleUnderline"/>
        </w:rPr>
        <w:t>Throughout Southeast Asia, migration is an answer to unemployment, low wages and a lack of economic opportunities. UNODC lists Thailand as the most frequent destination of regional migrants. But their economic and legal predicament often leaves them at the mercy of criminal networks. This has led to a disturbing increase of smuggled and trafficked migrants</w:t>
      </w:r>
      <w:r w:rsidRPr="0090311C">
        <w:rPr>
          <w:sz w:val="12"/>
        </w:rPr>
        <w:t xml:space="preserve">, with possibly the most extreme and visible case being the Bay of Bengal crisis of 2015. Other forms of transnational organised crime also challenge Southeast Asia, but summarising the differences and nuances of each is not the point. The fact is that these groups have been able to evolve and expand their business as regional integration and connectivity has deepened. And </w:t>
      </w:r>
      <w:r w:rsidRPr="0090311C">
        <w:rPr>
          <w:rStyle w:val="StyleUnderline"/>
        </w:rPr>
        <w:t>it is increasingly obvious that the activities of transnational organized crime in Southeast Asia threaten the development and stability of the region</w:t>
      </w:r>
      <w:r w:rsidRPr="0090311C">
        <w:rPr>
          <w:sz w:val="12"/>
        </w:rPr>
        <w:t xml:space="preserve">. As Princess Bajrakitiyabha Mahidol of Thailand noted in her speech at the General Assembly on 19 June, </w:t>
      </w:r>
      <w:r w:rsidRPr="0090311C">
        <w:rPr>
          <w:rStyle w:val="StyleUnderline"/>
        </w:rPr>
        <w:t>tackling transnational organized crime in Southeast Asia will require leadership.</w:t>
      </w:r>
      <w:r w:rsidRPr="0090311C">
        <w:rPr>
          <w:sz w:val="12"/>
        </w:rPr>
        <w:t xml:space="preserve"> There needs to be a focus on strengthening the rule of law and establishing and strengthening effective cooperation mechanisms throughout the region. Having managed UNODC operations in Southeast Asia in recent years I endorse this assessment and urge the region to take action to prevent further deterioration. I am convinced that with an increased and dedicated focus by leaders, governments and ASEAN, coupled with consistent encouragement and support from the United Nations and other international partners, </w:t>
      </w:r>
      <w:r w:rsidRPr="0090311C">
        <w:rPr>
          <w:rStyle w:val="StyleUnderline"/>
        </w:rPr>
        <w:t>we can turn the tide against transnational organized crime in Southeast Asia.</w:t>
      </w:r>
    </w:p>
    <w:p w14:paraId="76F66E1C" w14:textId="77777777" w:rsidR="00E7176C" w:rsidRPr="0090311C" w:rsidRDefault="00E7176C" w:rsidP="00E7176C">
      <w:pPr>
        <w:rPr>
          <w:rStyle w:val="StyleUnderline"/>
        </w:rPr>
      </w:pPr>
    </w:p>
    <w:p w14:paraId="66EB1B1C" w14:textId="77777777" w:rsidR="00E7176C" w:rsidRPr="0090311C" w:rsidRDefault="00E7176C" w:rsidP="00E7176C">
      <w:pPr>
        <w:pStyle w:val="Heading4"/>
      </w:pPr>
      <w:r w:rsidRPr="0090311C">
        <w:t>Human trafficking massively destabilizes Southeast Asia—causes tensions between countries</w:t>
      </w:r>
    </w:p>
    <w:p w14:paraId="647BF396" w14:textId="77777777" w:rsidR="00E7176C" w:rsidRPr="0090311C" w:rsidRDefault="00E7176C" w:rsidP="00E7176C">
      <w:pPr>
        <w:rPr>
          <w:rStyle w:val="Style13ptBold"/>
          <w:b w:val="0"/>
          <w:sz w:val="20"/>
          <w:szCs w:val="20"/>
        </w:rPr>
      </w:pPr>
      <w:r w:rsidRPr="0090311C">
        <w:rPr>
          <w:rStyle w:val="Style13ptBold"/>
        </w:rPr>
        <w:t xml:space="preserve">Emmers 3 </w:t>
      </w:r>
      <w:r w:rsidRPr="0090311C">
        <w:rPr>
          <w:rStyle w:val="Style13ptBold"/>
          <w:b w:val="0"/>
          <w:sz w:val="20"/>
          <w:szCs w:val="20"/>
        </w:rPr>
        <w:t xml:space="preserve">(Ralf Emmers, Institute of Defence and Strategic Studies (IDSS). “THE THREAT OF TRANSNATIONAL CRIME IN SOUTHEAST ASIA: DRUG TRAFFICKING, HUMAN SMUGGLING AND TRAFFICKING, AND SEA PIRACY,” </w:t>
      </w:r>
      <w:r w:rsidRPr="0090311C">
        <w:rPr>
          <w:rStyle w:val="Style13ptBold"/>
          <w:b w:val="0"/>
          <w:i/>
          <w:sz w:val="20"/>
          <w:szCs w:val="20"/>
        </w:rPr>
        <w:t xml:space="preserve">UNISCI </w:t>
      </w:r>
      <w:hyperlink r:id="rId128" w:history="1">
        <w:r w:rsidRPr="0090311C">
          <w:rPr>
            <w:rStyle w:val="Hyperlink"/>
            <w:i/>
            <w:sz w:val="20"/>
            <w:szCs w:val="20"/>
          </w:rPr>
          <w:t>http://www.redalyc.org/html/767/76711296006/</w:t>
        </w:r>
      </w:hyperlink>
      <w:r w:rsidRPr="0090311C">
        <w:rPr>
          <w:rStyle w:val="Style13ptBold"/>
          <w:b w:val="0"/>
          <w:i/>
          <w:sz w:val="20"/>
          <w:szCs w:val="20"/>
        </w:rPr>
        <w:t xml:space="preserve"> </w:t>
      </w:r>
      <w:r w:rsidRPr="0090311C">
        <w:rPr>
          <w:rStyle w:val="Style13ptBold"/>
          <w:b w:val="0"/>
          <w:sz w:val="20"/>
          <w:szCs w:val="20"/>
        </w:rPr>
        <w:t xml:space="preserve">-EGA) </w:t>
      </w:r>
    </w:p>
    <w:p w14:paraId="023CA959" w14:textId="77777777" w:rsidR="00E7176C" w:rsidRPr="0090311C" w:rsidRDefault="00E7176C" w:rsidP="00E7176C">
      <w:pPr>
        <w:rPr>
          <w:sz w:val="16"/>
        </w:rPr>
      </w:pPr>
      <w:r w:rsidRPr="0090311C">
        <w:rPr>
          <w:rStyle w:val="StyleUnderline"/>
        </w:rPr>
        <w:t>Despite</w:t>
      </w:r>
      <w:r w:rsidRPr="0090311C">
        <w:rPr>
          <w:sz w:val="16"/>
        </w:rPr>
        <w:t xml:space="preserve"> some </w:t>
      </w:r>
      <w:r w:rsidRPr="0090311C">
        <w:rPr>
          <w:rStyle w:val="StyleUnderline"/>
        </w:rPr>
        <w:t>attempts to promote inter-state cooperation against human smuggling and trafficking, the issue has continued to cause political problems among the Southeast Asian states</w:t>
      </w:r>
      <w:r w:rsidRPr="0090311C">
        <w:rPr>
          <w:sz w:val="16"/>
        </w:rPr>
        <w:t xml:space="preserve">, especially since the financial crisis of 1997. This has limited bilateral and multilateral collaboration against human smuggling and trafficking. </w:t>
      </w:r>
      <w:r w:rsidRPr="0090311C">
        <w:rPr>
          <w:rStyle w:val="StyleUnderline"/>
        </w:rPr>
        <w:t>The lack of political unity among the Southeast Asian countries on this issue results from the sensitivity of the illegal migration question and the bilateral tensions that it creates</w:t>
      </w:r>
      <w:r w:rsidRPr="0090311C">
        <w:rPr>
          <w:sz w:val="16"/>
        </w:rPr>
        <w:t xml:space="preserve">. Several examples are indicative of how </w:t>
      </w:r>
      <w:r w:rsidRPr="0090311C">
        <w:rPr>
          <w:rStyle w:val="StyleUnderline"/>
        </w:rPr>
        <w:t>illegal migration can negatively affect bilateral ties</w:t>
      </w:r>
      <w:r w:rsidRPr="0090311C">
        <w:rPr>
          <w:sz w:val="16"/>
        </w:rPr>
        <w:t xml:space="preserve">. </w:t>
      </w:r>
      <w:r w:rsidRPr="0090311C">
        <w:rPr>
          <w:rStyle w:val="StyleUnderline"/>
        </w:rPr>
        <w:t>Malaysian relations with Thailand have been strained</w:t>
      </w:r>
      <w:r w:rsidRPr="0090311C">
        <w:rPr>
          <w:sz w:val="16"/>
        </w:rPr>
        <w:t xml:space="preserve"> due to the entry through their common land border of undocumented laborers from Bangladesh, Myanmar and Thailand itself. Besides strengthening border control and extending military patrols, Malaysia built a fence along their joint frontier. </w:t>
      </w:r>
      <w:r w:rsidRPr="0090311C">
        <w:rPr>
          <w:rStyle w:val="StyleUnderline"/>
        </w:rPr>
        <w:t>Illegal migration has also been a recurrent cause of political strain between Kuala Lumpur and Jakarta</w:t>
      </w:r>
      <w:r w:rsidRPr="0090311C">
        <w:rPr>
          <w:sz w:val="16"/>
        </w:rPr>
        <w:t>. For instance, Malaysia announced a general amnesty period in early 2002 for illegal immigrants to leave the country without punishment. More than 300,000 illegal workers, mostly from Indonesia, left Malaysia under the voluntary repatriation program. Finally, the severe poverty and economic disparities that persist in Southeast Asia severely undermine regional efforts to address the problems of human smuggling and trafficking.</w:t>
      </w:r>
    </w:p>
    <w:p w14:paraId="6C39655D" w14:textId="77777777" w:rsidR="00E7176C" w:rsidRPr="0090311C" w:rsidRDefault="00E7176C" w:rsidP="00E7176C">
      <w:pPr>
        <w:rPr>
          <w:sz w:val="16"/>
        </w:rPr>
      </w:pPr>
    </w:p>
    <w:p w14:paraId="70F29D2A" w14:textId="77777777" w:rsidR="00E7176C" w:rsidRPr="0090311C" w:rsidRDefault="00E7176C" w:rsidP="00E7176C">
      <w:pPr>
        <w:rPr>
          <w:sz w:val="16"/>
        </w:rPr>
      </w:pPr>
    </w:p>
    <w:p w14:paraId="26845942" w14:textId="77777777" w:rsidR="00E7176C" w:rsidRPr="0090311C" w:rsidRDefault="00E7176C" w:rsidP="00E7176C"/>
    <w:p w14:paraId="3E60FC56" w14:textId="77777777" w:rsidR="00E7176C" w:rsidRPr="0090311C" w:rsidRDefault="00E7176C" w:rsidP="00E7176C">
      <w:pPr>
        <w:pStyle w:val="Heading3"/>
      </w:pPr>
      <w:r w:rsidRPr="0090311C">
        <w:t>Organized Crime—Laundry List</w:t>
      </w:r>
    </w:p>
    <w:p w14:paraId="29BD5466" w14:textId="77777777" w:rsidR="00E7176C" w:rsidRPr="0090311C" w:rsidRDefault="00E7176C" w:rsidP="00E7176C">
      <w:pPr>
        <w:keepNext/>
        <w:keepLines/>
        <w:spacing w:before="40" w:after="0"/>
        <w:outlineLvl w:val="3"/>
        <w:rPr>
          <w:rFonts w:eastAsia="MS Gothic" w:cs="Times New Roman"/>
          <w:b/>
          <w:iCs/>
          <w:sz w:val="26"/>
        </w:rPr>
      </w:pPr>
      <w:r w:rsidRPr="0090311C">
        <w:rPr>
          <w:rFonts w:eastAsia="MS Gothic" w:cs="Times New Roman"/>
          <w:b/>
          <w:iCs/>
          <w:sz w:val="26"/>
        </w:rPr>
        <w:t>U.S. Human Rights credibility key to keep authoritarian countries in check, protect U.S. security and the economy, prevent groups and individuals from rampant injustice and prevent the next great power war.</w:t>
      </w:r>
    </w:p>
    <w:p w14:paraId="5F5B88C5" w14:textId="77777777" w:rsidR="00E7176C" w:rsidRPr="0090311C" w:rsidRDefault="00E7176C" w:rsidP="00E7176C">
      <w:pPr>
        <w:rPr>
          <w:rFonts w:eastAsia="Cambria"/>
          <w:bCs/>
          <w:sz w:val="21"/>
        </w:rPr>
      </w:pPr>
      <w:r w:rsidRPr="0090311C">
        <w:rPr>
          <w:rFonts w:eastAsia="Cambria"/>
          <w:b/>
          <w:bCs/>
          <w:sz w:val="26"/>
        </w:rPr>
        <w:t xml:space="preserve">Green 17 </w:t>
      </w:r>
      <w:r w:rsidRPr="0090311C">
        <w:rPr>
          <w:rFonts w:eastAsia="Cambria"/>
          <w:bCs/>
          <w:sz w:val="21"/>
        </w:rPr>
        <w:t xml:space="preserve">(Shannon N. Green, director and senior fellow of the Human Rights Initiative at the Center for Strategic and International Studies. “When the U.S. Gives Up on Human Rights, Everyone Suffers,” 4-4-17. </w:t>
      </w:r>
      <w:r w:rsidRPr="0090311C">
        <w:rPr>
          <w:rFonts w:eastAsia="Cambria"/>
          <w:bCs/>
          <w:i/>
          <w:sz w:val="21"/>
        </w:rPr>
        <w:t xml:space="preserve">Foreign Policy. </w:t>
      </w:r>
      <w:hyperlink r:id="rId129" w:history="1">
        <w:r w:rsidRPr="0090311C">
          <w:rPr>
            <w:rFonts w:eastAsia="Cambria"/>
            <w:i/>
            <w:sz w:val="21"/>
          </w:rPr>
          <w:t>https://foreignpolicy.com/2017/04/04/when-the-u-s-gives-up-on-human-rights-everyone-suffers/</w:t>
        </w:r>
      </w:hyperlink>
      <w:r w:rsidRPr="0090311C">
        <w:rPr>
          <w:rFonts w:eastAsia="Cambria"/>
          <w:bCs/>
          <w:i/>
          <w:sz w:val="21"/>
        </w:rPr>
        <w:t xml:space="preserve"> </w:t>
      </w:r>
      <w:r w:rsidRPr="0090311C">
        <w:rPr>
          <w:rFonts w:eastAsia="Cambria"/>
          <w:bCs/>
          <w:sz w:val="21"/>
        </w:rPr>
        <w:t>-EGA)</w:t>
      </w:r>
    </w:p>
    <w:p w14:paraId="559AE4DA" w14:textId="77777777" w:rsidR="00E7176C" w:rsidRPr="0090311C" w:rsidRDefault="00E7176C" w:rsidP="00E7176C">
      <w:pPr>
        <w:rPr>
          <w:rStyle w:val="StyleUnderline"/>
        </w:rPr>
      </w:pPr>
      <w:r w:rsidRPr="0090311C">
        <w:rPr>
          <w:rFonts w:eastAsia="Cambria"/>
          <w:sz w:val="8"/>
          <w:szCs w:val="26"/>
        </w:rPr>
        <w:t xml:space="preserve">Last month, </w:t>
      </w:r>
      <w:r w:rsidRPr="0090311C">
        <w:rPr>
          <w:rStyle w:val="StyleUnderline"/>
        </w:rPr>
        <w:t>the White House unveiled its</w:t>
      </w:r>
      <w:r w:rsidRPr="0090311C">
        <w:rPr>
          <w:rFonts w:eastAsia="Cambria"/>
          <w:sz w:val="8"/>
          <w:szCs w:val="26"/>
        </w:rPr>
        <w:t xml:space="preserve"> “hard power” </w:t>
      </w:r>
      <w:r w:rsidRPr="0090311C">
        <w:rPr>
          <w:rStyle w:val="StyleUnderline"/>
        </w:rPr>
        <w:t>budget blueprint</w:t>
      </w:r>
      <w:r w:rsidRPr="0090311C">
        <w:rPr>
          <w:rFonts w:eastAsia="Cambria"/>
          <w:sz w:val="8"/>
          <w:szCs w:val="26"/>
        </w:rPr>
        <w:t xml:space="preserve">, which proposed a $54-billion increase in defense and national security spending, along with massive cuts to foreign assistance and multilateral funding. President Donald Trump intended the budget to send a message to allies and adversaries alike that the United States will put American security and interests first. </w:t>
      </w:r>
      <w:r w:rsidRPr="0090311C">
        <w:rPr>
          <w:rStyle w:val="StyleUnderline"/>
        </w:rPr>
        <w:t>Absent from this document was any mention of the values and freedoms that have long been the foundation of U.S. foreign policy. This is a mistake. Despotic and kleptocratic governments all over the world will take this as proof that they have carte blanche to crack down on their citizens, while human rights defenders will conclude that they have been abandoned by the United States</w:t>
      </w:r>
      <w:r w:rsidRPr="0090311C">
        <w:rPr>
          <w:rFonts w:eastAsia="Cambria"/>
          <w:sz w:val="8"/>
          <w:szCs w:val="26"/>
        </w:rPr>
        <w:t xml:space="preserve">. More importantly, </w:t>
      </w:r>
      <w:r w:rsidRPr="0090311C">
        <w:rPr>
          <w:rStyle w:val="StyleUnderline"/>
        </w:rPr>
        <w:t xml:space="preserve">such sentiments threaten the global norms and alliances that have propelled American prosperity and security since the end of World War II. </w:t>
      </w:r>
      <w:r w:rsidRPr="0090311C">
        <w:rPr>
          <w:rFonts w:eastAsia="Cambria"/>
          <w:sz w:val="8"/>
          <w:szCs w:val="26"/>
        </w:rPr>
        <w:t xml:space="preserve">It is too early to tell how the promotion of human rights will feature in this administration’s foreign policy. On Monday, the White House notably called on Russia to release all of the peaceful protestors detained during large anti-corruption protests over the weekend. Press Secretary Sean Spicer went further, underscoring the right of people everywhere to accountable government and to “exercise their rights without fear of retribution.” This was the first mention by the Trump administration of human rights abuses in Russia or elsewhere, and was a positive first step. However, it came on the heels of many statements and indications that the administration will put human rights on the back burner. For example, the president called Abdel Fattah al-Sisi a “fantastic guy,” in spite of the Egyptian strongman’s attempts to muzzle the media, independent civil society organizations, and others who dare to speak out against his rule. Trump apparently endorsed Philippine President Rodrigo Duterte’s war on drugs that has been responsible for the unlawful killing of over 7,000 suspected drug dealers and users. Rumors abound that the administration is considering pulling out of the U.N. Human Rights Council, an international body that has been greatly strengthened by America’s engagement. And the White House seems to be in favor of moving forward with the sale of F-16 fighter jets to Bahrain, despite the government’s intensified clampdown on the political opposition and plan to try civilians in military courts. Of course, U.S. global leadership on democracy and human rights is not merely based on what it says or does overseas. </w:t>
      </w:r>
      <w:r w:rsidRPr="0090311C">
        <w:rPr>
          <w:rStyle w:val="StyleUnderline"/>
        </w:rPr>
        <w:t>What matters</w:t>
      </w:r>
      <w:r w:rsidRPr="0090311C">
        <w:rPr>
          <w:rFonts w:eastAsia="Cambria"/>
          <w:sz w:val="8"/>
          <w:szCs w:val="26"/>
        </w:rPr>
        <w:t xml:space="preserve"> more </w:t>
      </w:r>
      <w:r w:rsidRPr="0090311C">
        <w:rPr>
          <w:rStyle w:val="StyleUnderline"/>
        </w:rPr>
        <w:t>is the example that America sets.</w:t>
      </w:r>
      <w:r w:rsidRPr="0090311C">
        <w:rPr>
          <w:rFonts w:eastAsia="Cambria"/>
          <w:sz w:val="8"/>
          <w:szCs w:val="26"/>
        </w:rPr>
        <w:t xml:space="preserve"> By that measure, </w:t>
      </w:r>
      <w:r w:rsidRPr="0090311C">
        <w:rPr>
          <w:rStyle w:val="StyleUnderline"/>
        </w:rPr>
        <w:t>the Trump administration has already significantly eroded U.S. credibility. Why would another country listen to the United States about protecting vulnerable populations</w:t>
      </w:r>
      <w:r w:rsidRPr="0090311C">
        <w:rPr>
          <w:rFonts w:eastAsia="Cambria"/>
          <w:sz w:val="8"/>
          <w:szCs w:val="26"/>
        </w:rPr>
        <w:t xml:space="preserve">, given perceptions that the immigration and refugee executive order was religiously motivated? </w:t>
      </w:r>
      <w:r w:rsidRPr="0090311C">
        <w:rPr>
          <w:rStyle w:val="StyleUnderline"/>
        </w:rPr>
        <w:t>What authority does America have standing up for besieged journalists when the president of the United States has tweeted that the news media is the “enemy of the American People</w:t>
      </w:r>
      <w:r w:rsidRPr="0090311C">
        <w:rPr>
          <w:rFonts w:eastAsia="Cambria"/>
          <w:sz w:val="8"/>
          <w:szCs w:val="26"/>
        </w:rPr>
        <w:t xml:space="preserve">?” </w:t>
      </w:r>
      <w:r w:rsidRPr="0090311C">
        <w:rPr>
          <w:rStyle w:val="StyleUnderline"/>
        </w:rPr>
        <w:t>How can U.S. diplomats press security partners to protect civilians during military operations</w:t>
      </w:r>
      <w:r w:rsidRPr="0090311C">
        <w:rPr>
          <w:rFonts w:eastAsia="Cambria"/>
          <w:sz w:val="8"/>
          <w:szCs w:val="26"/>
        </w:rPr>
        <w:t xml:space="preserve"> while the White House is contemplating loosening drone strike restrictions that seek to prevent civilian casualties? </w:t>
      </w:r>
      <w:r w:rsidRPr="0090311C">
        <w:rPr>
          <w:rStyle w:val="StyleUnderline"/>
        </w:rPr>
        <w:t xml:space="preserve">Rights-abusing countries will have a much easier time brushing away U.S. criticisms of their behavior so long as these deficiencies persist at home. Authoritarian governments </w:t>
      </w:r>
      <w:r w:rsidRPr="0090311C">
        <w:rPr>
          <w:rFonts w:eastAsia="Cambria"/>
          <w:sz w:val="8"/>
          <w:szCs w:val="26"/>
        </w:rPr>
        <w:t xml:space="preserve">— weary of the United States prodding them on human rights and critical of what they perceive as Western meddling in their sovereign affairs — </w:t>
      </w:r>
      <w:r w:rsidRPr="0090311C">
        <w:rPr>
          <w:rStyle w:val="StyleUnderline"/>
        </w:rPr>
        <w:t>are likely celebrating this turn of events.</w:t>
      </w:r>
      <w:r w:rsidRPr="0090311C">
        <w:rPr>
          <w:rFonts w:eastAsia="Cambria"/>
          <w:sz w:val="8"/>
          <w:szCs w:val="26"/>
        </w:rPr>
        <w:t xml:space="preserve"> The president of Turkey, Recip Tayyip Erdogan, welcomed Trump’s election and heralded an era of greater cooperation. Increasingly rebuked by the Obama administration for his consolidation of power and crackdown on the military and judiciary, especially after a failed coup attempt in July 2016, Erdogan has much to gain by the United States looking the other way as Turkey creeps toward authoritarianism. </w:t>
      </w:r>
      <w:r w:rsidRPr="0090311C">
        <w:rPr>
          <w:rStyle w:val="StyleUnderline"/>
        </w:rPr>
        <w:t xml:space="preserve">Countries from Saudi Arabia to Cambodia appear less inhibited in going after political opponents, assuming that </w:t>
      </w:r>
      <w:r w:rsidRPr="0090311C">
        <w:rPr>
          <w:rFonts w:eastAsia="Cambria"/>
          <w:sz w:val="8"/>
          <w:szCs w:val="26"/>
        </w:rPr>
        <w:t xml:space="preserve">Trump’s election means that </w:t>
      </w:r>
      <w:r w:rsidRPr="0090311C">
        <w:rPr>
          <w:rStyle w:val="StyleUnderline"/>
        </w:rPr>
        <w:t>they will get a free pass on human rights violations</w:t>
      </w:r>
      <w:r w:rsidRPr="0090311C">
        <w:rPr>
          <w:rFonts w:eastAsia="Cambria"/>
          <w:sz w:val="8"/>
          <w:szCs w:val="26"/>
        </w:rPr>
        <w:t xml:space="preserve">. By no means is authoritarian retrenchment a new phenomenon. For the past decade, governments have been dismantling democratic institutions and curtailing human rights. Freedom House has documented 11 straight years in which there have been more declines in political and civil liberties than gains. However, </w:t>
      </w:r>
      <w:r w:rsidRPr="0090311C">
        <w:rPr>
          <w:rStyle w:val="StyleUnderline"/>
        </w:rPr>
        <w:t>the United States often served as a check on the worst impulses of autocrats. Without a champion of human rights in the White House, such regimes will likely go unchallenged as they commit egregious abuses and power grabs</w:t>
      </w:r>
      <w:r w:rsidRPr="0090311C">
        <w:rPr>
          <w:rFonts w:eastAsia="Cambria"/>
          <w:sz w:val="8"/>
          <w:szCs w:val="26"/>
        </w:rPr>
        <w:t xml:space="preserve">. </w:t>
      </w:r>
      <w:r w:rsidRPr="0090311C">
        <w:rPr>
          <w:rStyle w:val="StyleUnderline"/>
        </w:rPr>
        <w:t>This capitulation would have major security and economic consequences for the United States and its closest allies.</w:t>
      </w:r>
      <w:r w:rsidRPr="0090311C">
        <w:rPr>
          <w:rFonts w:eastAsia="Cambria"/>
          <w:sz w:val="8"/>
          <w:szCs w:val="26"/>
        </w:rPr>
        <w:t xml:space="preserve"> In addition to the moral imperative, </w:t>
      </w:r>
      <w:r w:rsidRPr="0090311C">
        <w:rPr>
          <w:rStyle w:val="StyleUnderline"/>
        </w:rPr>
        <w:t>America has strong interests in supporting democracy and human rights abroad.</w:t>
      </w:r>
      <w:r w:rsidRPr="0090311C">
        <w:rPr>
          <w:rFonts w:eastAsia="Cambria"/>
          <w:sz w:val="8"/>
          <w:szCs w:val="26"/>
        </w:rPr>
        <w:t xml:space="preserve"> First, democratic countries make the best, most stable partners. Democracies are more likely to form alliances and cooperate with other democracies and less likely to get embroiled in conflict. </w:t>
      </w:r>
      <w:r w:rsidRPr="0090311C">
        <w:rPr>
          <w:rStyle w:val="StyleUnderline"/>
        </w:rPr>
        <w:t>The U.S. military understands the value of having partners that respect human rights and the rule of law</w:t>
      </w:r>
      <w:r w:rsidRPr="0090311C">
        <w:rPr>
          <w:rFonts w:eastAsia="Cambria"/>
          <w:sz w:val="8"/>
          <w:szCs w:val="26"/>
        </w:rPr>
        <w:t xml:space="preserve">, and thus invests billions a year in enhancing the professionalism of security forces overseas. Recent research has deepened our understanding of the benefits for American security of having broad and deep ties to other countries. In a statistical analysis of Muslim-majority countries’ cooperation with the United States on counterterrorism, Peter S. Henne found states that received more foreign assistance were more collaborative than those that did not. Conversely, </w:t>
      </w:r>
      <w:r w:rsidRPr="0090311C">
        <w:rPr>
          <w:rStyle w:val="StyleUnderline"/>
        </w:rPr>
        <w:t>emboldened dictators tend to pursue foreign policy agendas that are erratic and destructive for the United States and its allies.</w:t>
      </w:r>
      <w:r w:rsidRPr="0090311C">
        <w:rPr>
          <w:rFonts w:eastAsia="Cambria"/>
          <w:sz w:val="8"/>
          <w:szCs w:val="26"/>
        </w:rPr>
        <w:t xml:space="preserve"> North Korean ruler Kim Jong Un’s spate of nuclear tests and missile launches and Russian President Vladimir Putin’s annexation of Crimea and incursions into eastern Ukraine are emblematic of the kind of aggressive behavior the international community has come to expect from autocratic leaders. Second, contrary to the president’s assertions, the </w:t>
      </w:r>
      <w:r w:rsidRPr="0090311C">
        <w:rPr>
          <w:rStyle w:val="StyleUnderline"/>
        </w:rPr>
        <w:t>United States has benefitted immensely from the liberal world order that it helped create.</w:t>
      </w:r>
      <w:r w:rsidRPr="0090311C">
        <w:rPr>
          <w:rFonts w:eastAsia="Cambria"/>
          <w:sz w:val="8"/>
          <w:szCs w:val="26"/>
        </w:rPr>
        <w:t xml:space="preserve"> </w:t>
      </w:r>
      <w:r w:rsidRPr="0090311C">
        <w:rPr>
          <w:rStyle w:val="StyleUnderline"/>
        </w:rPr>
        <w:t>From the ashes of World War II, America invested in interlocking political and economic institutions, alliances, and norms — based on universal human rights, shared values, and the rule of law — that would prevent large-scale conflict and displacement in the future and fuel Europe’s recovery from the war. The United States has been both the primary engine and beneficiary of this liberal international order</w:t>
      </w:r>
      <w:r w:rsidRPr="0090311C">
        <w:rPr>
          <w:rFonts w:eastAsia="Cambria"/>
          <w:sz w:val="8"/>
          <w:szCs w:val="26"/>
        </w:rPr>
        <w:t xml:space="preserve">. To be clear, inequality has been a terrible byproduct of this system — and too many have been left behind. But, far from being victimized by globalization, </w:t>
      </w:r>
      <w:r w:rsidRPr="0090311C">
        <w:rPr>
          <w:rStyle w:val="StyleUnderline"/>
        </w:rPr>
        <w:t>the United States has enjoyed nearly 70 years of unparalleled influence because of its investment in the promotion of democracy and human rights.</w:t>
      </w:r>
      <w:r w:rsidRPr="0090311C">
        <w:rPr>
          <w:rFonts w:eastAsia="Cambria"/>
          <w:sz w:val="8"/>
          <w:szCs w:val="26"/>
        </w:rPr>
        <w:t xml:space="preserve">  Finally</w:t>
      </w:r>
      <w:r w:rsidRPr="0090311C">
        <w:rPr>
          <w:rStyle w:val="StyleUnderline"/>
        </w:rPr>
        <w:t>, U.S. support for democracy and human rights matters in people’s lives</w:t>
      </w:r>
      <w:r w:rsidRPr="0090311C">
        <w:rPr>
          <w:rFonts w:eastAsia="Cambria"/>
          <w:sz w:val="8"/>
          <w:szCs w:val="26"/>
        </w:rPr>
        <w:t xml:space="preserve">. It is true that </w:t>
      </w:r>
      <w:r w:rsidRPr="0090311C">
        <w:rPr>
          <w:rStyle w:val="StyleUnderline"/>
        </w:rPr>
        <w:t>the United States has been far from perfect in championing human rights,</w:t>
      </w:r>
      <w:r w:rsidRPr="0090311C">
        <w:rPr>
          <w:rFonts w:eastAsia="Cambria"/>
          <w:sz w:val="8"/>
          <w:szCs w:val="26"/>
        </w:rPr>
        <w:t xml:space="preserve"> especially where America has short-term security interests. </w:t>
      </w:r>
      <w:r w:rsidRPr="0090311C">
        <w:rPr>
          <w:rStyle w:val="StyleUnderline"/>
        </w:rPr>
        <w:t>Yet there is no other country that can substitute for the United States when it comes to fighting for universal freedoms</w:t>
      </w:r>
      <w:r w:rsidRPr="0090311C">
        <w:rPr>
          <w:rFonts w:eastAsia="Cambria"/>
          <w:sz w:val="8"/>
          <w:szCs w:val="26"/>
        </w:rPr>
        <w:t xml:space="preserve">. </w:t>
      </w:r>
      <w:r w:rsidRPr="0090311C">
        <w:rPr>
          <w:rStyle w:val="StyleUnderline"/>
        </w:rPr>
        <w:t>American presidents, members of Congress, and cabinet secretaries have personally intervened to get political prisoners released from jail, prevent genocide, and bring war criminals to justice.</w:t>
      </w:r>
      <w:r w:rsidRPr="0090311C">
        <w:rPr>
          <w:rFonts w:eastAsia="Cambria"/>
          <w:sz w:val="8"/>
          <w:szCs w:val="26"/>
        </w:rPr>
        <w:t xml:space="preserve"> The </w:t>
      </w:r>
      <w:r w:rsidRPr="0090311C">
        <w:rPr>
          <w:rStyle w:val="StyleUnderline"/>
        </w:rPr>
        <w:t xml:space="preserve">solidarity expressed by U.S. political and civil leaders has provided sustenance and hope to human rights defenders in the grimmest conditions. </w:t>
      </w:r>
      <w:r w:rsidRPr="0090311C">
        <w:rPr>
          <w:rFonts w:eastAsia="Cambria"/>
          <w:sz w:val="8"/>
          <w:szCs w:val="26"/>
        </w:rPr>
        <w:t xml:space="preserve">An Egyptian activist once pulled a speech given by President Barack Obama on the vital contributions of civil society out of his pocket and said to me, “When I heard these words, I knew I wasn’t alone.” </w:t>
      </w:r>
      <w:r w:rsidRPr="0090311C">
        <w:rPr>
          <w:rStyle w:val="StyleUnderline"/>
        </w:rPr>
        <w:t>At a moment in which the forces of nationalism, authoritarianism, and hatred threaten to tear our societies apart again, the United States needs to make sure that those bravely fighting against repression and injustice all around the world know that they have not been forgotten.</w:t>
      </w:r>
    </w:p>
    <w:p w14:paraId="1C2B97C1" w14:textId="77777777" w:rsidR="002B1341" w:rsidRPr="0090311C" w:rsidRDefault="002B1341" w:rsidP="002B1341">
      <w:pPr>
        <w:pStyle w:val="Heading3"/>
      </w:pPr>
      <w:r w:rsidRPr="0090311C">
        <w:t>Organized Crime – Terrorism – Trafficking Key</w:t>
      </w:r>
    </w:p>
    <w:p w14:paraId="4F698959" w14:textId="77777777" w:rsidR="002B1341" w:rsidRPr="0090311C" w:rsidRDefault="002B1341" w:rsidP="002B1341">
      <w:pPr>
        <w:pStyle w:val="Heading4"/>
      </w:pPr>
      <w:r w:rsidRPr="0090311C">
        <w:t xml:space="preserve">Human trafficking is the cornerstone of ISIS – revenue, fighting power, and crushing resistance. </w:t>
      </w:r>
    </w:p>
    <w:p w14:paraId="1EC70B0D" w14:textId="77777777" w:rsidR="002B1341" w:rsidRPr="0090311C" w:rsidRDefault="002B1341" w:rsidP="002B1341">
      <w:r w:rsidRPr="0090311C">
        <w:rPr>
          <w:rStyle w:val="Style13ptBold"/>
        </w:rPr>
        <w:t>Shelley, 17</w:t>
      </w:r>
      <w:r w:rsidRPr="0090311C">
        <w:t xml:space="preserve"> – [Louise, a professor at George Mason University and director of the Terrorism, Transnational Crime, and Corruption Center (TraCCC).” ISIS, Boko Haram, and the Growing Role of Human Trafficking in 21st Century Terrorism”( https://wsnia.org/wp-content/uploads/2017/11/ISIS-Boko-Haram-and-the-Growing-Role-of-Human-Trafficking-in-21st-Century-Terrorism.docx)]//MM</w:t>
      </w:r>
    </w:p>
    <w:p w14:paraId="54FFC4E4" w14:textId="77777777" w:rsidR="002B1341" w:rsidRPr="0090311C" w:rsidRDefault="002B1341" w:rsidP="002B1341">
      <w:pPr>
        <w:rPr>
          <w:sz w:val="8"/>
        </w:rPr>
      </w:pPr>
      <w:r w:rsidRPr="0090311C">
        <w:rPr>
          <w:sz w:val="8"/>
        </w:rPr>
        <w:t xml:space="preserve">The intersection of drugs and terrorism has long been investigated. Now, the </w:t>
      </w:r>
      <w:r w:rsidRPr="0090311C">
        <w:rPr>
          <w:rStyle w:val="Emphasis"/>
        </w:rPr>
        <w:t xml:space="preserve">recent actions of ISIS and Boko Haram are drawing attention to the role of human trafficking. </w:t>
      </w:r>
      <w:r w:rsidRPr="0090311C">
        <w:rPr>
          <w:rStyle w:val="StyleUnderline"/>
        </w:rPr>
        <w:t>The list of atrocities committed by ISIS continues to grow</w:t>
      </w:r>
      <w:r w:rsidRPr="0090311C">
        <w:rPr>
          <w:sz w:val="8"/>
        </w:rPr>
        <w:t xml:space="preserve">, with the latest being </w:t>
      </w:r>
      <w:hyperlink r:id="rId130" w:tgtFrame="_blank" w:history="1">
        <w:r w:rsidRPr="0090311C">
          <w:rPr>
            <w:rStyle w:val="Hyperlink"/>
            <w:sz w:val="8"/>
          </w:rPr>
          <w:t>a chilling pamphlet</w:t>
        </w:r>
      </w:hyperlink>
      <w:r w:rsidRPr="0090311C">
        <w:rPr>
          <w:sz w:val="8"/>
        </w:rPr>
        <w:t xml:space="preserve"> that details the organization’s policy on treating the women they kidnap and then use as sex slaves. </w:t>
      </w:r>
      <w:r w:rsidRPr="0090311C">
        <w:rPr>
          <w:rStyle w:val="StyleUnderline"/>
        </w:rPr>
        <w:t xml:space="preserve">This is the latest account of </w:t>
      </w:r>
      <w:hyperlink r:id="rId131" w:tgtFrame="_blank" w:history="1">
        <w:r w:rsidRPr="0090311C">
          <w:rPr>
            <w:rStyle w:val="StyleUnderline"/>
          </w:rPr>
          <w:t>ISIS’s dealings in kidnapping and human trafficking</w:t>
        </w:r>
      </w:hyperlink>
      <w:r w:rsidRPr="0090311C">
        <w:rPr>
          <w:rStyle w:val="StyleUnderline"/>
        </w:rPr>
        <w:t xml:space="preserve"> in which they target women and children</w:t>
      </w:r>
      <w:r w:rsidRPr="0090311C">
        <w:rPr>
          <w:sz w:val="8"/>
        </w:rPr>
        <w:t xml:space="preserve">, often from the minority Yazidi religion, </w:t>
      </w:r>
      <w:r w:rsidRPr="0090311C">
        <w:rPr>
          <w:rStyle w:val="StyleUnderline"/>
        </w:rPr>
        <w:t>and sell them</w:t>
      </w:r>
      <w:r w:rsidRPr="0090311C">
        <w:rPr>
          <w:sz w:val="8"/>
        </w:rPr>
        <w:t xml:space="preserve"> for as little as $25 or keep them as slaves. ISIS is not the only terrorist group to engage in kidnapping and trafficking. Just a few days ago, </w:t>
      </w:r>
      <w:hyperlink r:id="rId132" w:tgtFrame="_blank" w:history="1">
        <w:r w:rsidRPr="0090311C">
          <w:rPr>
            <w:rStyle w:val="StyleUnderline"/>
          </w:rPr>
          <w:t>Boko Haram kidnapped 200 villagers and killed dozens more in Nigeria</w:t>
        </w:r>
      </w:hyperlink>
      <w:r w:rsidRPr="0090311C">
        <w:rPr>
          <w:rStyle w:val="StyleUnderline"/>
        </w:rPr>
        <w:t>, further terrorizing the already tormented community</w:t>
      </w:r>
      <w:r w:rsidRPr="0090311C">
        <w:rPr>
          <w:sz w:val="8"/>
        </w:rPr>
        <w:t xml:space="preserve">. Indeed, </w:t>
      </w:r>
      <w:r w:rsidRPr="0090311C">
        <w:rPr>
          <w:rStyle w:val="Emphasis"/>
        </w:rPr>
        <w:t xml:space="preserve">human trafficking plays a growing role in the operation of 21st-century terrorist organizations. </w:t>
      </w:r>
      <w:r w:rsidRPr="0090311C">
        <w:rPr>
          <w:sz w:val="8"/>
        </w:rPr>
        <w:t xml:space="preserve">Several years ago I gave a public lecture on the topic and mentioned a case that is in the first chapter of my new book, </w:t>
      </w:r>
      <w:hyperlink r:id="rId133" w:tgtFrame="_blank" w:history="1">
        <w:r w:rsidRPr="0090311C">
          <w:rPr>
            <w:rStyle w:val="Hyperlink"/>
            <w:sz w:val="8"/>
          </w:rPr>
          <w:t>Dirty Entanglements: Corruption, Crime and Terrorism</w:t>
        </w:r>
      </w:hyperlink>
      <w:r w:rsidRPr="0090311C">
        <w:rPr>
          <w:sz w:val="8"/>
        </w:rPr>
        <w:t xml:space="preserve">. The White Lace Case in Los Angeles involved women from the former USSR trafficked into high-end prostitution. Many of the women arrived in the United States as part of sports and religious delegations. In order to extend their legal residence in the United States, they had to obtain other visas. One of the leaders of this trafficking ring registered the trafficked women as students at a language skills school, thereby obtaining “student visas” for the prostitutes in her organization. The language school did not focus on providing instruction but instead was a visa mill. This same language school also provided visas to the 9/11 hijackers. In other words, the 9/11 hijackers and the trafficking victims shared the same “facilitator.” This facilitator was a point of intersection of crime and terrorism. When I finished this talk, a government official approached me. He informed me that he was on a task force studying human trafficking and his role was to find the links between trafficking and terrorism. In his months in this position, he had not found a single example such as this. He asked how I found it. I answered that I had gone and talked to many members of law enforcement who through their investigations understood these links. At that time, </w:t>
      </w:r>
      <w:r w:rsidRPr="0090311C">
        <w:rPr>
          <w:rStyle w:val="StyleUnderline"/>
        </w:rPr>
        <w:t>pre -9/11</w:t>
      </w:r>
      <w:r w:rsidRPr="0090311C">
        <w:rPr>
          <w:sz w:val="8"/>
        </w:rPr>
        <w:t xml:space="preserve">, the links were more subtle and had to be hunted down. But this case, already 15 years ago, shows that </w:t>
      </w:r>
      <w:r w:rsidRPr="0090311C">
        <w:rPr>
          <w:rStyle w:val="StyleUnderline"/>
        </w:rPr>
        <w:t>there were links</w:t>
      </w:r>
      <w:r w:rsidRPr="0090311C">
        <w:rPr>
          <w:sz w:val="8"/>
        </w:rPr>
        <w:t xml:space="preserve"> at that time </w:t>
      </w:r>
      <w:r w:rsidRPr="0090311C">
        <w:rPr>
          <w:rStyle w:val="StyleUnderline"/>
        </w:rPr>
        <w:t>between human trafficking and terrorist activity even in the U</w:t>
      </w:r>
      <w:r w:rsidRPr="0090311C">
        <w:rPr>
          <w:sz w:val="8"/>
        </w:rPr>
        <w:t xml:space="preserve">nited </w:t>
      </w:r>
      <w:r w:rsidRPr="0090311C">
        <w:rPr>
          <w:rStyle w:val="StyleUnderline"/>
        </w:rPr>
        <w:t>S</w:t>
      </w:r>
      <w:r w:rsidRPr="0090311C">
        <w:rPr>
          <w:sz w:val="8"/>
        </w:rPr>
        <w:t xml:space="preserve">tates. Today they are more direct, especially in many conflict regions of the world. Yet </w:t>
      </w:r>
      <w:r w:rsidRPr="0090311C">
        <w:rPr>
          <w:rStyle w:val="StyleUnderline"/>
        </w:rPr>
        <w:t>policymakers focus</w:t>
      </w:r>
      <w:r w:rsidRPr="0090311C">
        <w:rPr>
          <w:sz w:val="8"/>
        </w:rPr>
        <w:t xml:space="preserve"> nearly all their </w:t>
      </w:r>
      <w:r w:rsidRPr="0090311C">
        <w:rPr>
          <w:rStyle w:val="StyleUnderline"/>
        </w:rPr>
        <w:t>attention on</w:t>
      </w:r>
      <w:r w:rsidRPr="0090311C">
        <w:rPr>
          <w:sz w:val="8"/>
        </w:rPr>
        <w:t xml:space="preserve"> more visible crime-terrorism links—</w:t>
      </w:r>
      <w:r w:rsidRPr="0090311C">
        <w:rPr>
          <w:rStyle w:val="StyleUnderline"/>
        </w:rPr>
        <w:t>primarily drug trafficking</w:t>
      </w:r>
      <w:r w:rsidRPr="0090311C">
        <w:rPr>
          <w:sz w:val="8"/>
        </w:rPr>
        <w:t>—</w:t>
      </w:r>
      <w:r w:rsidRPr="0090311C">
        <w:rPr>
          <w:rStyle w:val="StyleUnderline"/>
        </w:rPr>
        <w:t xml:space="preserve">and miss the important links between human trafficking and terrorist organizations. </w:t>
      </w:r>
      <w:r w:rsidRPr="0090311C">
        <w:rPr>
          <w:rStyle w:val="Emphasis"/>
        </w:rPr>
        <w:t xml:space="preserve">Human trafficking now serves three main purposes for terrorist groups: generating revenue, providing fighting power, and vanquishing the enemy. </w:t>
      </w:r>
      <w:r w:rsidRPr="0090311C">
        <w:rPr>
          <w:sz w:val="8"/>
        </w:rPr>
        <w:t xml:space="preserve">Human trafficking now serves three main purposes for terrorist groups: generating revenue, providing fighting power, and vanquishing the enemy. For terrorists, human trafficking is a dual-use crime like drug trafficking and kidnapping. </w:t>
      </w:r>
      <w:r w:rsidRPr="0090311C">
        <w:rPr>
          <w:rStyle w:val="StyleUnderline"/>
        </w:rPr>
        <w:t>It not only generates revenue, but it decimates communities</w:t>
      </w:r>
      <w:r w:rsidRPr="0090311C">
        <w:rPr>
          <w:sz w:val="8"/>
        </w:rPr>
        <w:t xml:space="preserve">. As we see in Nigeria and Iraq today, </w:t>
      </w:r>
      <w:r w:rsidRPr="0090311C">
        <w:rPr>
          <w:rStyle w:val="StyleUnderline"/>
        </w:rPr>
        <w:t>trafficking intimidates populations and reduces resistance</w:t>
      </w:r>
      <w:r w:rsidRPr="0090311C">
        <w:rPr>
          <w:sz w:val="8"/>
        </w:rPr>
        <w:t xml:space="preserve"> just as enslavement and rape of women were used as tools of war in the past. While trafficking and smuggling does generate revenue, they are not central money-making endeavors for terrorists and are committed primarily for other reasons. Pakistani terrorists buy children to serve as suicide bombers. Rebels in Africa trade in children to fund their conflicts and obtain child soldiers. More recently, Boko Haram shocked the world by kidnapping 276 female students and threatened to traffic them. ISIS members have taken young Azidi girls, raped and sold them off for trivial prices. The girls and women may sell for as little as $25 and sometimes even less, suggesting that this is not a revenue-generating operation when a million dollars daily is gained from oil sales. Rather, human trafficking, like slavery in the past, is a way of demoralizing the conquered. Those not in the direct sight of terrorist groups may also become victims of human trafficking, even as they flee to safety. People displaced by terrorists are vulnerable to trafficking—both sexual and labor. Young girls fleeing with their families from the Syrian conflict today have been trafficked in Jordan and other neighboring states, just as occurred with earlier waves of refugees from Iraq. In Turkey, crime groups in border areas are exploiting the labor of Syrian male refugees who cannot find legitimate employment. Many more illegal migrants face labor trafficking in Europe as they flee the conflict regions of North Africa and the Middle East. Human trafficking was once a crime associated primarily with a range of small to large crime groups. But as terrorist groups begin to function more as businesses, we unfortunately observe the expansion of terrorist groups into this criminality. Historically, conquering armies have seized inhabitants of conquered areas and enslaved them. But what is different is that traditional practices of the past have been combined with the business acumen of terrorist groups today. In their effort to diversify their revenue, they have capitalized on traditional practices to new advantage. Women and children are disproportionately victims, but they are not alone. Exploitation of trafficking victims may be most acute in conflict and adjoining regions, but it is not confined to these areas. </w:t>
      </w:r>
      <w:r w:rsidRPr="0090311C">
        <w:rPr>
          <w:rStyle w:val="Emphasis"/>
        </w:rPr>
        <w:t>To combat the link between human trafficking and terrorism, we and European allies must prioritize this problem</w:t>
      </w:r>
      <w:r w:rsidRPr="0090311C">
        <w:rPr>
          <w:sz w:val="8"/>
        </w:rPr>
        <w:t>. Unfortunately, almost all attention goes to the drug trafficking-terrorism link without addressing the role that human trafficking plays as a terrorist funding source and a destroyer of communities. This must be added to our national security priorities and those of NATO. But it also must be given much higher priority by non-governmental organizations and peacekeepers who intervene in conflict regions. Moreover, recipient countries of refugees fleeing terrorist conflicts must prioritize anti-trafficking efforts to ensure that traumatized refugees are not subject to further victimization. Support for refugees must include anti-trafficking measures that include targeting traffickers and support to safeguard women and children.</w:t>
      </w:r>
    </w:p>
    <w:p w14:paraId="7331507E" w14:textId="77777777" w:rsidR="002B1341" w:rsidRPr="0090311C" w:rsidRDefault="002B1341" w:rsidP="002B1341"/>
    <w:p w14:paraId="45E9E0AB" w14:textId="77777777" w:rsidR="002B1341" w:rsidRPr="0090311C" w:rsidRDefault="002B1341" w:rsidP="002B1341">
      <w:pPr>
        <w:pStyle w:val="Heading4"/>
      </w:pPr>
      <w:r w:rsidRPr="0090311C">
        <w:t xml:space="preserve">Specifically, human trafficking is a </w:t>
      </w:r>
      <w:r w:rsidRPr="0090311C">
        <w:rPr>
          <w:u w:val="single"/>
        </w:rPr>
        <w:t>huge source</w:t>
      </w:r>
      <w:r w:rsidRPr="0090311C">
        <w:t xml:space="preserve"> of revenue for ISIS – international cooperation is key. </w:t>
      </w:r>
    </w:p>
    <w:p w14:paraId="385CD35E" w14:textId="77777777" w:rsidR="002B1341" w:rsidRPr="0090311C" w:rsidRDefault="002B1341" w:rsidP="002B1341">
      <w:r w:rsidRPr="0090311C">
        <w:rPr>
          <w:rStyle w:val="Style13ptBold"/>
        </w:rPr>
        <w:t>Express, 17</w:t>
      </w:r>
      <w:r w:rsidRPr="0090311C">
        <w:t xml:space="preserve"> – [“Sex slavery and human trafficking is how terror groups Isis and Boko Haram now raise funds”, (</w:t>
      </w:r>
      <w:hyperlink r:id="rId134" w:history="1">
        <w:r w:rsidRPr="0090311C">
          <w:rPr>
            <w:rStyle w:val="Hyperlink"/>
          </w:rPr>
          <w:t>https://www.express.co.uk/news/world/864179/ISIS-Boko-Haram-sex-slavery-human-trafficking-raise-funds)]//MM</w:t>
        </w:r>
      </w:hyperlink>
    </w:p>
    <w:p w14:paraId="5C258F6B" w14:textId="77777777" w:rsidR="002B1341" w:rsidRPr="0090311C" w:rsidRDefault="002B1341" w:rsidP="002B1341">
      <w:pPr>
        <w:rPr>
          <w:rStyle w:val="Emphasis"/>
        </w:rPr>
      </w:pPr>
      <w:r w:rsidRPr="0090311C">
        <w:rPr>
          <w:rStyle w:val="Emphasis"/>
        </w:rPr>
        <w:t>TERRORISTS are using human trafficking</w:t>
      </w:r>
      <w:r w:rsidRPr="0090311C">
        <w:rPr>
          <w:sz w:val="16"/>
        </w:rPr>
        <w:t xml:space="preserve">, including trading in sex slaves, </w:t>
      </w:r>
      <w:r w:rsidRPr="0090311C">
        <w:rPr>
          <w:rStyle w:val="Emphasis"/>
        </w:rPr>
        <w:t>as a new source of funding</w:t>
      </w:r>
      <w:r w:rsidRPr="0090311C">
        <w:rPr>
          <w:sz w:val="16"/>
        </w:rPr>
        <w:t xml:space="preserve">, </w:t>
      </w:r>
      <w:r w:rsidRPr="0090311C">
        <w:rPr>
          <w:rStyle w:val="StyleUnderline"/>
        </w:rPr>
        <w:t>according to a new report</w:t>
      </w:r>
      <w:r w:rsidRPr="0090311C">
        <w:rPr>
          <w:sz w:val="16"/>
        </w:rPr>
        <w:t xml:space="preserve">. </w:t>
      </w:r>
      <w:r w:rsidRPr="0090311C">
        <w:rPr>
          <w:rStyle w:val="StyleUnderline"/>
        </w:rPr>
        <w:t xml:space="preserve">Groups, including Isis and Boko Haram, are turning to hostage-taking and ransom efforts as </w:t>
      </w:r>
      <w:r w:rsidRPr="0090311C">
        <w:rPr>
          <w:rStyle w:val="Emphasis"/>
        </w:rPr>
        <w:t>historical revenue streams</w:t>
      </w:r>
      <w:r w:rsidRPr="0090311C">
        <w:rPr>
          <w:rStyle w:val="StyleUnderline"/>
        </w:rPr>
        <w:t xml:space="preserve"> such as taxation and oil sales </w:t>
      </w:r>
      <w:r w:rsidRPr="0090311C">
        <w:rPr>
          <w:rStyle w:val="Emphasis"/>
        </w:rPr>
        <w:t>dry up</w:t>
      </w:r>
      <w:r w:rsidRPr="0090311C">
        <w:rPr>
          <w:sz w:val="16"/>
        </w:rPr>
        <w:t xml:space="preserve">, the research found. The study by foreign policy and security think tank the Henry Jackson Society suggests </w:t>
      </w:r>
      <w:r w:rsidRPr="0090311C">
        <w:rPr>
          <w:rStyle w:val="StyleUnderline"/>
        </w:rPr>
        <w:t>kidnapping brought in</w:t>
      </w:r>
      <w:r w:rsidRPr="0090311C">
        <w:rPr>
          <w:sz w:val="16"/>
        </w:rPr>
        <w:t xml:space="preserve"> around £7.6 million to </w:t>
      </w:r>
      <w:r w:rsidRPr="0090311C">
        <w:rPr>
          <w:rStyle w:val="StyleUnderline"/>
        </w:rPr>
        <w:t>£22.8 million for Isis</w:t>
      </w:r>
      <w:r w:rsidRPr="0090311C">
        <w:rPr>
          <w:sz w:val="16"/>
        </w:rPr>
        <w:t xml:space="preserve"> last year. It also details how </w:t>
      </w:r>
      <w:r w:rsidRPr="0090311C">
        <w:rPr>
          <w:rStyle w:val="StyleUnderline"/>
        </w:rPr>
        <w:t>extremists are using sexual violence</w:t>
      </w:r>
      <w:r w:rsidRPr="0090311C">
        <w:rPr>
          <w:sz w:val="16"/>
        </w:rPr>
        <w:t xml:space="preserve">, including rape, sexual slavery, and forced marriage, </w:t>
      </w:r>
      <w:r w:rsidRPr="0090311C">
        <w:rPr>
          <w:rStyle w:val="StyleUnderline"/>
        </w:rPr>
        <w:t>to boost recruitment, galvanise fighters and punish disbelievers</w:t>
      </w:r>
      <w:r w:rsidRPr="0090311C">
        <w:rPr>
          <w:sz w:val="16"/>
        </w:rPr>
        <w:t>. Victims cited in the study include a 10-year-old Libyan girl who was repeatedly raped by traffickers while she was being held in a camp. Yvette Cooper, the chairman of the Commons Home Affairs Select Committee, said: "</w:t>
      </w:r>
      <w:r w:rsidRPr="0090311C">
        <w:rPr>
          <w:rStyle w:val="Emphasis"/>
        </w:rPr>
        <w:t>Isil, Boko Haram and other evil groups are increasingly seeing human trafficking as a possible revenue stream</w:t>
      </w:r>
      <w:r w:rsidRPr="0090311C">
        <w:rPr>
          <w:sz w:val="16"/>
        </w:rPr>
        <w:t xml:space="preserve"> – and we know that terrorists use sexual violence as one of the weapons they use to divide and create fear within communities. "It is important this is recognised in the interpretation of terror in our current laws." The report, entitled Trafficking Terror, found </w:t>
      </w:r>
      <w:r w:rsidRPr="0090311C">
        <w:rPr>
          <w:rStyle w:val="Emphasis"/>
        </w:rPr>
        <w:t>terrorists are using organised crime tactics such as money laundering, migrant smuggling, human trafficking</w:t>
      </w:r>
      <w:r w:rsidRPr="0090311C">
        <w:rPr>
          <w:sz w:val="16"/>
        </w:rPr>
        <w:t xml:space="preserve">, drugs and firearm smuggling, with sexual slavery markets commonplace </w:t>
      </w:r>
      <w:r w:rsidRPr="0090311C">
        <w:rPr>
          <w:rStyle w:val="Emphasis"/>
        </w:rPr>
        <w:t>in Islamic State-controlled areas of Iraq and Syria</w:t>
      </w:r>
      <w:r w:rsidRPr="0090311C">
        <w:rPr>
          <w:sz w:val="16"/>
        </w:rPr>
        <w:t xml:space="preserve">. Its author, Nikita Malik, concluded that </w:t>
      </w:r>
      <w:r w:rsidRPr="0090311C">
        <w:rPr>
          <w:rStyle w:val="StyleUnderline"/>
        </w:rPr>
        <w:t>financial gain is a key driver behind sexual slavery</w:t>
      </w:r>
      <w:r w:rsidRPr="0090311C">
        <w:rPr>
          <w:sz w:val="16"/>
        </w:rPr>
        <w:t>, with ransom payments linked to sexual violence. She said: "The international community must recognise and address the nexus between this criminality and security. "Historical revenue streams, including taxation and oil sales, to groups such as Islamic State and Boko Haram are decreasing. "These are being replaced with hostage-taking and ransom efforts, meaning modern day slavery may increase as Daesh struggles to sustain its financial reserves." The report recommends British laws, including the Modern Slavery Act and Terrorism Act, should be interpreted more broadly to reflect sexual violence being used as a tactic of terrorism. The findings were welcomed by the Government's former independent reviewer of terrorism legislation, Lord Carlile, who said: "</w:t>
      </w:r>
      <w:r w:rsidRPr="0090311C">
        <w:rPr>
          <w:rStyle w:val="Emphasis"/>
        </w:rPr>
        <w:t>It highlights the imperative need for more international cooperation</w:t>
      </w:r>
      <w:r w:rsidRPr="0090311C">
        <w:rPr>
          <w:sz w:val="16"/>
        </w:rPr>
        <w:t xml:space="preserve">, </w:t>
      </w:r>
      <w:r w:rsidRPr="0090311C">
        <w:rPr>
          <w:rStyle w:val="Emphasis"/>
        </w:rPr>
        <w:t xml:space="preserve">to break up the trafficking gangs and routes, which are so essential for their wicked trade in human beings." </w:t>
      </w:r>
    </w:p>
    <w:p w14:paraId="27FBE6A5" w14:textId="77777777" w:rsidR="002B1341" w:rsidRPr="0090311C" w:rsidRDefault="002B1341" w:rsidP="002B1341"/>
    <w:p w14:paraId="05CC1B91" w14:textId="77777777" w:rsidR="002B1341" w:rsidRPr="0090311C" w:rsidRDefault="002B1341" w:rsidP="002B1341">
      <w:pPr>
        <w:keepNext/>
        <w:keepLines/>
        <w:spacing w:before="40" w:after="0"/>
        <w:outlineLvl w:val="3"/>
        <w:rPr>
          <w:rFonts w:eastAsia="MS Gothic" w:cs="Times New Roman"/>
          <w:b/>
          <w:iCs/>
          <w:sz w:val="26"/>
        </w:rPr>
      </w:pPr>
      <w:r w:rsidRPr="0090311C">
        <w:rPr>
          <w:rFonts w:eastAsia="MS Gothic" w:cs="Times New Roman"/>
          <w:b/>
          <w:iCs/>
          <w:sz w:val="26"/>
        </w:rPr>
        <w:t xml:space="preserve">Terrorists use sexual violence as a method to garner support and gather new recruits </w:t>
      </w:r>
    </w:p>
    <w:p w14:paraId="024A3211" w14:textId="77777777" w:rsidR="002B1341" w:rsidRPr="0090311C" w:rsidRDefault="002B1341" w:rsidP="002B1341">
      <w:pPr>
        <w:rPr>
          <w:rFonts w:eastAsia="Cambria"/>
        </w:rPr>
      </w:pPr>
      <w:r w:rsidRPr="0090311C">
        <w:rPr>
          <w:rFonts w:eastAsia="Cambria"/>
          <w:b/>
          <w:bCs/>
          <w:sz w:val="26"/>
        </w:rPr>
        <w:t>Malik 17</w:t>
      </w:r>
      <w:r w:rsidRPr="0090311C">
        <w:rPr>
          <w:rFonts w:eastAsia="Cambria"/>
        </w:rPr>
        <w:t xml:space="preserve"> (Nikita Malik, Director of the Centre on Radicalisation and Terrorism, "HOW MODERN SLAVERY AND SEXUAL VIOLENCE FUND TERRORISM", The Henry Jackson Society, 10-09-2017, accessed 7-3-2018, http://henryjacksonsociety.org/wp-content/uploads/2017/10/HJS-Trafficking-Terror-Report-web.pdf) //AL</w:t>
      </w:r>
    </w:p>
    <w:p w14:paraId="736F65FA" w14:textId="77777777" w:rsidR="002B1341" w:rsidRPr="0090311C" w:rsidRDefault="002B1341" w:rsidP="002B1341">
      <w:pPr>
        <w:rPr>
          <w:rFonts w:eastAsia="Cambria"/>
          <w:sz w:val="16"/>
        </w:rPr>
      </w:pPr>
      <w:r w:rsidRPr="0090311C">
        <w:rPr>
          <w:rFonts w:eastAsia="Cambria"/>
          <w:sz w:val="16"/>
        </w:rPr>
        <w:t xml:space="preserve">The </w:t>
      </w:r>
      <w:r w:rsidRPr="0090311C">
        <w:rPr>
          <w:rStyle w:val="StyleUnderline"/>
        </w:rPr>
        <w:t>Use of Sexual Violence by Terrorist Groups</w:t>
      </w:r>
      <w:r w:rsidRPr="0090311C">
        <w:rPr>
          <w:rFonts w:eastAsia="Cambria"/>
          <w:sz w:val="16"/>
        </w:rPr>
        <w:t xml:space="preserve"> The March 2015 UNSC report S/2015/203 outlined how </w:t>
      </w:r>
      <w:r w:rsidRPr="0090311C">
        <w:rPr>
          <w:rStyle w:val="StyleUnderline"/>
        </w:rPr>
        <w:t xml:space="preserve">terrorist and extremist groups use sexual violence, and logged instances of rape, sexual slavery, and forced marriage as </w:t>
      </w:r>
      <w:r w:rsidRPr="0090311C">
        <w:rPr>
          <w:rFonts w:eastAsia="Cambria"/>
          <w:b/>
          <w:iCs/>
          <w:u w:val="single"/>
          <w:bdr w:val="single" w:sz="8" w:space="0" w:color="auto"/>
        </w:rPr>
        <w:t>a tactic of terrorist groups to bolster recruits, galvanise fighters</w:t>
      </w:r>
      <w:r w:rsidRPr="0090311C">
        <w:rPr>
          <w:rStyle w:val="StyleUnderline"/>
        </w:rPr>
        <w:t>, and, in the case of Islamist groups, punish kuffar (disbelievers).</w:t>
      </w:r>
      <w:r w:rsidRPr="0090311C">
        <w:rPr>
          <w:rFonts w:eastAsia="Cambria"/>
          <w:sz w:val="16"/>
        </w:rPr>
        <w:t xml:space="preserve">56 Evidence gathered by the UN reflected instances of sexual markets in Iraq and Syria under territory controlled by Islamic State (IS)57, as well as the use of human trafficking in Libya (see Chapter 3). The report was followed by UNSCR 2242 on 13 October 2015, which confirmed the Secretary General’s conclusions that </w:t>
      </w:r>
      <w:r w:rsidRPr="0090311C">
        <w:rPr>
          <w:rStyle w:val="StyleUnderline"/>
        </w:rPr>
        <w:t>“acts of sexual and gender-based violence are known to be part of the strategic objectives and ideology of certain terrorist groups, used as a tactic of terrorism, and an instrument to increase their power through supporting financing, recruitment, and the destruction of communities”.</w:t>
      </w:r>
      <w:r w:rsidRPr="0090311C">
        <w:rPr>
          <w:rFonts w:eastAsia="Cambria"/>
          <w:sz w:val="16"/>
        </w:rPr>
        <w:t xml:space="preserve">58 An </w:t>
      </w:r>
      <w:r w:rsidRPr="0090311C">
        <w:rPr>
          <w:rStyle w:val="StyleUnderline"/>
        </w:rPr>
        <w:t>important tactic used by terrorist groups such as Boko Haram and Islamic State is the method of forced marriage</w:t>
      </w:r>
      <w:r w:rsidRPr="0090311C">
        <w:rPr>
          <w:rFonts w:eastAsia="Cambria"/>
          <w:sz w:val="16"/>
        </w:rPr>
        <w:t xml:space="preserve">. Forced conversions and </w:t>
      </w:r>
      <w:r w:rsidRPr="0090311C">
        <w:rPr>
          <w:rStyle w:val="StyleUnderline"/>
        </w:rPr>
        <w:t>marriages of captured women can solidify connections of victims to fighters</w:t>
      </w:r>
      <w:r w:rsidRPr="0090311C">
        <w:rPr>
          <w:rFonts w:eastAsia="Cambria"/>
          <w:sz w:val="16"/>
        </w:rPr>
        <w:t xml:space="preserve"> (see case study ‘Victim 9’). National laws on </w:t>
      </w:r>
      <w:r w:rsidRPr="0090311C">
        <w:rPr>
          <w:rStyle w:val="StyleUnderline"/>
        </w:rPr>
        <w:t xml:space="preserve">sexual violence within countries where extremist groups are present (Syria, Iraq, Libya, and Nigeria in particular) allow rapists to marry their victims to avoid prosecution and punishment, placing the burden of shame and stigmatisation on survivors rather than on perpetrators </w:t>
      </w:r>
      <w:r w:rsidRPr="0090311C">
        <w:rPr>
          <w:rFonts w:eastAsia="Cambria"/>
          <w:sz w:val="16"/>
        </w:rPr>
        <w:t xml:space="preserve">(see case study ‘Victim 6’). In December 2016, </w:t>
      </w:r>
      <w:r w:rsidRPr="0090311C">
        <w:rPr>
          <w:rStyle w:val="StyleUnderline"/>
        </w:rPr>
        <w:t>the Secretary General issued a letter to the President of the Security Council claiming that ‘developments over the past three years have demonstrated that the targeting of women, girls and boys for sexual violence accompanied by the rise of violent extremism is not ancillary or incidental</w:t>
      </w:r>
      <w:r w:rsidRPr="0090311C">
        <w:rPr>
          <w:rFonts w:eastAsia="Cambria"/>
          <w:sz w:val="16"/>
        </w:rPr>
        <w:t xml:space="preserve">, but </w:t>
      </w:r>
      <w:r w:rsidRPr="0090311C">
        <w:rPr>
          <w:rStyle w:val="StyleUnderline"/>
        </w:rPr>
        <w:t>widespread, systematic and integrally linked with the strategic objectives of violent extremist and terrorist groups’</w:t>
      </w:r>
      <w:r w:rsidRPr="0090311C">
        <w:rPr>
          <w:rFonts w:eastAsia="Cambria"/>
          <w:sz w:val="16"/>
        </w:rPr>
        <w:t xml:space="preserve">.59 The focus of the letter was on IS in Syria and Iraq60, with no evidence of tactics used by other terrorist groups. However, Boko Haram, Al Qaeda, the Taliban, and Ansar Dine were also condemned for sexual violence.61 The 2016 report reinforced the view that counter-terrorism and counter-extremism efforts should be coupled with the fight against sexual violence.62 It argued that </w:t>
      </w:r>
      <w:r w:rsidRPr="0090311C">
        <w:rPr>
          <w:rStyle w:val="StyleUnderline"/>
        </w:rPr>
        <w:t>victims of sexual violence should be considered victims of terrorism “in order to build counter-narratives and counter-strategies and pave the way for reparations and redress”.</w:t>
      </w:r>
      <w:r w:rsidRPr="0090311C">
        <w:rPr>
          <w:rFonts w:eastAsia="Cambria"/>
          <w:sz w:val="16"/>
        </w:rPr>
        <w:t xml:space="preserve">63 The latest report S/2017/249, published on 15 April 2017, stresses that targets for sexual violence are chosen along ethnic, religious, and political lines, mirroring rivalries within the conflicts in which they are embedded.64 </w:t>
      </w:r>
      <w:r w:rsidRPr="0090311C">
        <w:rPr>
          <w:rStyle w:val="StyleUnderline"/>
        </w:rPr>
        <w:t>The inclusion of other practices, such as abductions, began to indicate an overlap between the use of sexual violence by terrorist groups and traffickers for profit</w:t>
      </w:r>
      <w:r w:rsidRPr="0090311C">
        <w:rPr>
          <w:rFonts w:eastAsia="Cambria"/>
          <w:sz w:val="16"/>
        </w:rPr>
        <w:t xml:space="preserve"> (see Table 6 to compare the use of sexual violence by terrorists, traffickers, and criminals). </w:t>
      </w:r>
    </w:p>
    <w:p w14:paraId="13A823AF" w14:textId="77777777" w:rsidR="002B1341" w:rsidRPr="0090311C" w:rsidRDefault="002B1341" w:rsidP="002B1341"/>
    <w:p w14:paraId="346D9E5B" w14:textId="77777777" w:rsidR="002B1341" w:rsidRPr="0090311C" w:rsidRDefault="002B1341" w:rsidP="002B1341">
      <w:pPr>
        <w:keepNext/>
        <w:keepLines/>
        <w:spacing w:before="40" w:after="0"/>
        <w:outlineLvl w:val="3"/>
        <w:rPr>
          <w:rFonts w:eastAsia="MS Gothic" w:cs="Times New Roman"/>
          <w:b/>
          <w:iCs/>
          <w:sz w:val="26"/>
        </w:rPr>
      </w:pPr>
      <w:r w:rsidRPr="0090311C">
        <w:rPr>
          <w:rFonts w:eastAsia="MS Gothic" w:cs="Times New Roman"/>
          <w:b/>
          <w:iCs/>
          <w:sz w:val="26"/>
        </w:rPr>
        <w:t xml:space="preserve">Human trafficking generates revenue for terrorist organization </w:t>
      </w:r>
    </w:p>
    <w:p w14:paraId="6C60E239" w14:textId="77777777" w:rsidR="002B1341" w:rsidRPr="0090311C" w:rsidRDefault="002B1341" w:rsidP="002B1341">
      <w:pPr>
        <w:rPr>
          <w:rFonts w:eastAsia="Cambria"/>
        </w:rPr>
      </w:pPr>
      <w:r w:rsidRPr="0090311C">
        <w:rPr>
          <w:rFonts w:eastAsia="Cambria"/>
          <w:b/>
          <w:bCs/>
          <w:sz w:val="26"/>
        </w:rPr>
        <w:t>Shelley 14</w:t>
      </w:r>
      <w:r w:rsidRPr="0090311C">
        <w:rPr>
          <w:rFonts w:eastAsia="Cambria"/>
        </w:rPr>
        <w:t xml:space="preserve"> (Louise Shelley, University Professor at George Mason University and Director of the Terrorism, Transnational Crime, and Corruption Center (TraCCC), "ISIS, Boko Haram, and the Growing Role of Human Trafficking in 21st Century Terrorism", Daily Beast, 12-26-2014, accessed 7-3-2018, https://www.thedailybeast.com/isis-boko-haram-and-the-growing-role-of-human-trafficking-in-21st-century-terrorism) //AL</w:t>
      </w:r>
    </w:p>
    <w:p w14:paraId="5BD38464" w14:textId="77777777" w:rsidR="002B1341" w:rsidRPr="0090311C" w:rsidRDefault="002B1341" w:rsidP="002B1341">
      <w:pPr>
        <w:rPr>
          <w:rFonts w:eastAsia="Cambria"/>
          <w:sz w:val="16"/>
        </w:rPr>
      </w:pPr>
      <w:r w:rsidRPr="0090311C">
        <w:rPr>
          <w:rFonts w:eastAsia="Cambria"/>
          <w:sz w:val="16"/>
        </w:rPr>
        <w:t xml:space="preserve">The </w:t>
      </w:r>
      <w:r w:rsidRPr="0090311C">
        <w:rPr>
          <w:rStyle w:val="StyleUnderline"/>
        </w:rPr>
        <w:t>list of atrocities committed by ISIS continues to grow</w:t>
      </w:r>
      <w:r w:rsidRPr="0090311C">
        <w:rPr>
          <w:rFonts w:eastAsia="Cambria"/>
          <w:sz w:val="16"/>
        </w:rPr>
        <w:t xml:space="preserve">, with the latest being a chilling pamphlet that details the </w:t>
      </w:r>
      <w:r w:rsidRPr="0090311C">
        <w:rPr>
          <w:rStyle w:val="StyleUnderline"/>
        </w:rPr>
        <w:t>organization’s policy on treating the women they kidnap and then use as sex slaves. This is the latest account of ISIS’s dealings in kidnapping and human trafficking in which they target women and children, often from the minority Yazidi religion, and sell them for as little as $25 or keep them as slaves.</w:t>
      </w:r>
      <w:r w:rsidRPr="0090311C">
        <w:rPr>
          <w:rFonts w:eastAsia="Cambria"/>
          <w:sz w:val="16"/>
        </w:rPr>
        <w:t xml:space="preserve"> ISIS is not the only terrorist group to engage in kidnapping and trafficking. Just a few days ago, </w:t>
      </w:r>
      <w:r w:rsidRPr="0090311C">
        <w:rPr>
          <w:rStyle w:val="StyleUnderline"/>
        </w:rPr>
        <w:t xml:space="preserve">Boko Haram kidnapped 200 villagers and killed dozens more in Nigeria, further terrorizing the already tormented community. Indeed, human trafficking plays a growing role in the operation of 21st-century terrorist organizations. </w:t>
      </w:r>
      <w:r w:rsidRPr="0090311C">
        <w:rPr>
          <w:rFonts w:eastAsia="Cambria"/>
          <w:sz w:val="16"/>
        </w:rPr>
        <w:t xml:space="preserve">Several years ago I gave a public lecture on the topic and mentioned a case that is in the first chapter of my new book, Dirty Entanglements: Corruption, Crime and Terrorism. The White Lace Case in Los Angeles involved women from the former USSR trafficked into high-end prostitution. Many of the women arrived in the United States as part of sports and religious delegations. In order </w:t>
      </w:r>
      <w:r w:rsidRPr="0090311C">
        <w:rPr>
          <w:rStyle w:val="StyleUnderline"/>
        </w:rPr>
        <w:t>to extend their legal residence in the United States, they had to obtain other visas</w:t>
      </w:r>
      <w:r w:rsidRPr="0090311C">
        <w:rPr>
          <w:rFonts w:eastAsia="Cambria"/>
          <w:sz w:val="16"/>
        </w:rPr>
        <w:t>. One of the l</w:t>
      </w:r>
      <w:r w:rsidRPr="0090311C">
        <w:rPr>
          <w:rStyle w:val="StyleUnderline"/>
        </w:rPr>
        <w:t xml:space="preserve">eaders of this trafficking ring registered the trafficked women as students at a language skills school, thereby obtaining “student visas” for the prostitutes in her organization. </w:t>
      </w:r>
      <w:r w:rsidRPr="0090311C">
        <w:rPr>
          <w:rFonts w:eastAsia="Cambria"/>
          <w:sz w:val="16"/>
        </w:rPr>
        <w:t>The l</w:t>
      </w:r>
      <w:r w:rsidRPr="0090311C">
        <w:rPr>
          <w:rStyle w:val="StyleUnderline"/>
        </w:rPr>
        <w:t xml:space="preserve">anguage school did not focus on providing instruction but instead was a visa mill. This same language school also provided visas to the 9/11 hijackers. In other words, the 9/11 hijackers and the trafficking victims shared the same “facilitator.” This facilitator was a point of intersection of crime and terrorism. </w:t>
      </w:r>
      <w:r w:rsidRPr="0090311C">
        <w:rPr>
          <w:rFonts w:eastAsia="Cambria"/>
          <w:sz w:val="16"/>
        </w:rPr>
        <w:t xml:space="preserve">When I finished this talk, a government official approached me. He informed me that he was on a task force studying human trafficking and his role was to find the links between trafficking and terrorism. In his months in this position, he had not found a single example such as this. He asked how I found it. I answered that I had gone and talked to many members of law enforcement who through their investigations understood these links. At that time, </w:t>
      </w:r>
      <w:r w:rsidRPr="0090311C">
        <w:rPr>
          <w:rStyle w:val="StyleUnderline"/>
        </w:rPr>
        <w:t>pre -9/11, the links were more subtle and had to be hunted down. But this case, already 15 years ago, shows that there were links at that time between human trafficking and terrorist activity even in the United States.</w:t>
      </w:r>
      <w:r w:rsidRPr="0090311C">
        <w:rPr>
          <w:rFonts w:eastAsia="Cambria"/>
          <w:sz w:val="16"/>
        </w:rPr>
        <w:t xml:space="preserve"> Today they are more direct, especially in many conflict regions of the world. Yet policymakers focus nearly all their attention on more visible crime-terrorism links—primarily drug trafficking—and miss the important links between human trafficking and terrorist organizations. </w:t>
      </w:r>
      <w:r w:rsidRPr="0090311C">
        <w:rPr>
          <w:rStyle w:val="StyleUnderline"/>
        </w:rPr>
        <w:t>Human trafficking now serves three main purposes for terrorist groups: generating revenue, providing fighting power, and vanquishing the enemy. For terrorists, human trafficking is a dual-use crime like drug trafficking and kidnapping.</w:t>
      </w:r>
      <w:r w:rsidRPr="0090311C">
        <w:rPr>
          <w:rFonts w:eastAsia="Cambria"/>
          <w:sz w:val="16"/>
        </w:rPr>
        <w:t xml:space="preserve"> It </w:t>
      </w:r>
      <w:r w:rsidRPr="0090311C">
        <w:rPr>
          <w:rStyle w:val="StyleUnderline"/>
        </w:rPr>
        <w:t>not only generates revenue, but it decimates communities</w:t>
      </w:r>
      <w:r w:rsidRPr="0090311C">
        <w:rPr>
          <w:rFonts w:eastAsia="Cambria"/>
          <w:sz w:val="16"/>
        </w:rPr>
        <w:t xml:space="preserve">. As we see in Nigeria and Iraq today, </w:t>
      </w:r>
      <w:r w:rsidRPr="0090311C">
        <w:rPr>
          <w:rStyle w:val="StyleUnderline"/>
        </w:rPr>
        <w:t>trafficking intimidates populations and reduces resistance just as enslavement and rape of women were used as tools of war in the past. Trafficking and smuggling are part of the business of terrorism, and constitute one activity in the product mix of terrorist groups. Terrorists smuggle drugs, arms, and people. Maoist insurgents in Nepal have exploited the long-standing trade of young girls taken from their country to the brothels of India to finance their activities</w:t>
      </w:r>
      <w:r w:rsidRPr="0090311C">
        <w:rPr>
          <w:rFonts w:eastAsia="Cambria"/>
          <w:sz w:val="16"/>
        </w:rPr>
        <w:t xml:space="preserve">. Evidence suggests that the </w:t>
      </w:r>
      <w:r w:rsidRPr="0090311C">
        <w:rPr>
          <w:rStyle w:val="StyleUnderline"/>
        </w:rPr>
        <w:t>LTTE smuggled Sri Lankans to finance their activities and the PKK exploited the porous mountain borders in eastern Turkey to facilitate human smuggling from countries in the Middle East and South Asia.</w:t>
      </w:r>
      <w:r w:rsidRPr="0090311C">
        <w:rPr>
          <w:rFonts w:eastAsia="Cambria"/>
          <w:sz w:val="16"/>
        </w:rPr>
        <w:t xml:space="preserve"> Cells of the Ulster Volunteer Force of Northern Ireland received narcotics as payment from Chinese “snakeheads” in support of their smuggling networks. German authorities in 2006 arrested an Iraqi and a Syrian who smuggled individuals from their home region and were suspected of having links with the Ansar al-Islam terrorist network.</w:t>
      </w:r>
    </w:p>
    <w:p w14:paraId="5C8AC884" w14:textId="77777777" w:rsidR="002B1341" w:rsidRPr="0090311C" w:rsidRDefault="002B1341" w:rsidP="002B1341">
      <w:pPr>
        <w:rPr>
          <w:rFonts w:eastAsia="Cambria"/>
        </w:rPr>
      </w:pPr>
    </w:p>
    <w:p w14:paraId="323512EB" w14:textId="77777777" w:rsidR="002B1341" w:rsidRPr="0090311C" w:rsidRDefault="002B1341" w:rsidP="002B1341">
      <w:pPr>
        <w:keepNext/>
        <w:keepLines/>
        <w:spacing w:before="40" w:after="0"/>
        <w:outlineLvl w:val="3"/>
        <w:rPr>
          <w:rFonts w:eastAsia="MS Gothic" w:cs="Times New Roman"/>
          <w:b/>
          <w:iCs/>
          <w:sz w:val="26"/>
        </w:rPr>
      </w:pPr>
      <w:r w:rsidRPr="0090311C">
        <w:rPr>
          <w:rFonts w:eastAsia="MS Gothic" w:cs="Times New Roman"/>
          <w:b/>
          <w:iCs/>
          <w:sz w:val="26"/>
        </w:rPr>
        <w:t>Terrorist groups use human trafficking as a means for profit</w:t>
      </w:r>
    </w:p>
    <w:p w14:paraId="39239584" w14:textId="77777777" w:rsidR="002B1341" w:rsidRPr="0090311C" w:rsidRDefault="002B1341" w:rsidP="002B1341">
      <w:pPr>
        <w:rPr>
          <w:rFonts w:eastAsia="Cambria"/>
        </w:rPr>
      </w:pPr>
      <w:r w:rsidRPr="0090311C">
        <w:rPr>
          <w:rFonts w:eastAsia="Cambria"/>
          <w:b/>
          <w:bCs/>
          <w:sz w:val="26"/>
        </w:rPr>
        <w:t>Townsend &amp; Mili 08</w:t>
      </w:r>
      <w:r w:rsidRPr="0090311C">
        <w:rPr>
          <w:rFonts w:eastAsia="Cambria"/>
        </w:rPr>
        <w:t xml:space="preserve"> (Jacob Townsend &amp; Hayder Mili, Jacob Townsend: independent analyst of transnational security threats. His academic and popular publishing covers the drug trade, counter-terrorism, coalition strategy in Afghanistan, arms trafficking and border control. He has been a consultant to the United Nations Office on Drugs and Crime in Central Asia and in the Asia-Pacific., Hayder Mili: independent researcher. He has published analytical and academic articles on terrorism, the drug trade and law enforcement responses. He holds master’s degrees in Strategic Studies and International Relations from the Sorbonne University in Paris."Human Smuggling and Trafficking – Combating Terrorism Center at West Point", Combating Terrorism Center at West Point, 05-xx-2008, accessed 7-3-2018, https://ctc.usma.edu/human-smuggling-and-trafficking-an-international-terrorist-security-risk/) //AL</w:t>
      </w:r>
    </w:p>
    <w:p w14:paraId="252BC21F" w14:textId="77777777" w:rsidR="002B1341" w:rsidRPr="0090311C" w:rsidRDefault="002B1341" w:rsidP="002B1341">
      <w:pPr>
        <w:rPr>
          <w:rFonts w:eastAsia="Cambria"/>
          <w:sz w:val="16"/>
        </w:rPr>
      </w:pPr>
      <w:r w:rsidRPr="0090311C">
        <w:rPr>
          <w:rFonts w:eastAsia="Cambria"/>
          <w:sz w:val="16"/>
        </w:rPr>
        <w:t xml:space="preserve">In key areas for jihadist activity—such as the Middle East, Afghanistan, Pakistan and North Africa—cross-border community links remain useful and are often sufficient for infiltration. Entering the Western heartland is another matter. Relative to these higher barriers, terrorists have diminished mobility and benefit from the services of specialized networks. Forging documents and negotiating secure transport are challenges much easier to overcome with a network extending into the target territory. While terrorist groups may have contacts in much of the Western heartland, it has become rare for them to possess the expertise or access required to facilitate clandestine movement 6. By contrast, organized criminal groups have demonstrated proficiency in combining any or all of the elements of forged documents, concealed transportation, corrupt officials and secure residence. Like terrorist groups, </w:t>
      </w:r>
      <w:r w:rsidRPr="0090311C">
        <w:rPr>
          <w:rStyle w:val="StyleUnderline"/>
        </w:rPr>
        <w:t xml:space="preserve">criminal networks have responded to law enforcement and globalization by decentralizing. Driven by profit, operating in illicit industries and against state power, such networks are economically efficient. Human smuggling and trafficking is a profitable business with strong and inelastic demand—in other words, any extra costs that criminal networks incur in developing and operating their expertise can be passed onto clients. </w:t>
      </w:r>
      <w:r w:rsidRPr="0090311C">
        <w:rPr>
          <w:rFonts w:eastAsia="Cambria"/>
          <w:sz w:val="16"/>
        </w:rPr>
        <w:t xml:space="preserve">As the risks of international travel rise, terrorist groups are encouraged to move only in moments of necessity. Maintaining permanent capacities for irregular moments is inefficient. Organized criminal groups are better at organizing clandestine movement, they are available for hire and can be engaged with a high level of anonymity. Ultimately, the security of a terrorist’s attempt to migrate is a question of their ability to pay 7. Masking Movements Robbery, petty crime and </w:t>
      </w:r>
      <w:r w:rsidRPr="0090311C">
        <w:rPr>
          <w:rStyle w:val="StyleUnderline"/>
        </w:rPr>
        <w:t>trafficking</w:t>
      </w:r>
      <w:r w:rsidRPr="0090311C">
        <w:rPr>
          <w:rFonts w:eastAsia="Cambria"/>
          <w:sz w:val="16"/>
        </w:rPr>
        <w:t xml:space="preserve"> in various goods 8 </w:t>
      </w:r>
      <w:r w:rsidRPr="0090311C">
        <w:rPr>
          <w:rStyle w:val="StyleUnderline"/>
        </w:rPr>
        <w:t>are common means of subsistence for terrorist cells.</w:t>
      </w:r>
      <w:r w:rsidRPr="0090311C">
        <w:rPr>
          <w:rFonts w:eastAsia="Cambria"/>
          <w:sz w:val="16"/>
        </w:rPr>
        <w:t xml:space="preserve"> Some have developed sophisticated divisions of labor under which one group runs criminal enterprises, while another plans and undertakes operations. A few include in their repertoire the forcible movement of people, such as described by a Tajik victim: “the </w:t>
      </w:r>
      <w:r w:rsidRPr="0090311C">
        <w:rPr>
          <w:rStyle w:val="StyleUnderline"/>
        </w:rPr>
        <w:t xml:space="preserve">mujahideen in Tajikistan routinely kidnap children and release them after extorting ransom, steal people’s belongings, including their livestock” 9. Terrorist kidnappings of foreigners or locals for ransom have increased in North Africa, while they have remained a constant in Iraq and Afghanistan. With global annual profits in the billions of dollars, a slice of the illicit migration market is valuable to terrorists for finance alone 10. Throughout the 1990s, the Tamil Tigers were involved in human trafficking and smuggling to countries such as Canada. More recently, investigations into a Milan-based Ansar al-Islam network uncovered cells responsible for organizing safe houses, recruiting volunteers and raising upwards of a million euros smuggling Kurdish migrants into Europe 11. These funds were then reinvested into smuggling around 200 militants in the opposite direction, from Europe into Iraq. </w:t>
      </w:r>
      <w:r w:rsidRPr="0090311C">
        <w:rPr>
          <w:rFonts w:eastAsia="Cambria"/>
          <w:sz w:val="16"/>
        </w:rPr>
        <w:t xml:space="preserve">Terrorists also use people-moving connections for operational purposes. In Belarus and Ukraine, border guards describe networks used to smuggle Chechen militants out of Russia through the western Commonwealth of Independent States region. The same officials readily admit that it is often impossible to determine the country of origin of illegal migrants for repatriation since they almost never carry any documentation. In Portugal, the national intelligence service observed a regular pattern of terrorist fundraising through drug trafficking, theft and illegal immigration operations 12. An Italian example of criminal cooperation for terrorist migration involved three persons convicted in May 2005 of providing al-Qa`ida members in Europe and the Middle East with support, including the provision of false documents. Belgium is considered a major hub for human smuggling to England and onward to the United States, with extremist groups exploiting connections between Indian/Pakistani people smuggling networks and Islamic fundamentalists. An important route reportedly runs from India through Uzbekistan, Moscow, Ukraine, Slovakia, Austria, Italy and Belgium 13. Long-distance smuggling routes are more often than not circuitous and change frequently to avoid detection. The modus operandi varies within and between routes. Some border controls may be completely circumvented, while others require fraudulent documents and an international flight; others require a bribe. At present, terrorists are more likely to circumvent borders than attempt to claim refugee status, as was the case in the past. Servants or Sympathizers? While criminality gives financial autonomy to a terrorist cell, it places greater stress on anonymity and the capacity to plan terrorism. It also brings terrorists into more frequent contact with criminal networks. Terrorists’ financial aims are only slightly higher than subsistence and they tend toward small-scale criminality or retailing for organized crime. For example, extremists in Central Asia increasingly rely on organized crime to import heroin from Afghanistan, finding it more efficient and secure to concentrate on retailing 14. Criminals have varying levels of knowledge when smuggling terrorists. On the one hand, if terrorists conceal their identity, criminals may be more willing to offer services. On the other hand, if terrorists can cultivate a sympathetic criminal network, it may increase operational security. Ethnic and cultural links between terrorists and criminals facilitate cooperation but are not necessary when the profit motive is at work. Nevertheless, for terrorists whose priority is infiltration and secrecy, collaboration with criminal outfits that share a language and/or culture is preferable, while human smugglers generally “recruit” within their own ethno-cultural group. Some criminal groups or individuals may, out of ethnic/cultural loyalty, even partially sympathize with terrorists’ aspirations. Notably, symbiosis can emerge in prison, where extremists convert fellow inmates 15. </w:t>
      </w:r>
      <w:r w:rsidRPr="0090311C">
        <w:rPr>
          <w:rStyle w:val="StyleUnderline"/>
        </w:rPr>
        <w:t>In Morocco, one recently apprehended terrorist cell had prepared human smuggling rings in anticipation of attacks.</w:t>
      </w:r>
      <w:r w:rsidRPr="0090311C">
        <w:rPr>
          <w:rFonts w:eastAsia="Cambria"/>
          <w:sz w:val="16"/>
        </w:rPr>
        <w:t xml:space="preserve"> The networks were set to intervene immediately following the operation to remove the operatives to Europe or the Middle East (Egypt, Tunisia and Libya). This suggests a high degree of collusion, or at least that the criminal group had some understanding of its clients 16. Similar relationships developed between the Armed Islamic Group (GIA) and Algerian criminals during the 1990s in both Algeria and France 17. In Central Asia, an ex-member of the Islamic Movement of Uzbekistan explained that he had used Iranian drug traffickers to move him through the Iranian city of Mashaad 18. Some organized criminal groups pursue specific industries, while some diversify heavily. In August 2005, arrests linked to a plot during the pope’s funeral suggested that terrorists can benefit from the ability to use criminal links for multiple purposes. Notably, weapons for the operation—missile launchers and explosives—were to be trafficked to Europe using human smuggling routes through Slovenia and the northeastern Italian port of Trieste 19. The implications of this type of smuggling for international security are clear, especially taking into account the stated aim by terrorist groups to use weapons of mass destruction. Trafficked for Terrorism? </w:t>
      </w:r>
      <w:r w:rsidRPr="0090311C">
        <w:rPr>
          <w:rStyle w:val="StyleUnderline"/>
        </w:rPr>
        <w:t>More sinister than terrorists using people smuggling to transport themselves is utilizing those same networks for unwitting recruitment. Human trafficking is movement without consent and generally occurs to service illicit labor markets. Emerging evidence suggests that terrorist groups may traffic children to obtain new, pliant recruits—a common form of recruitment in many conflicts across Africa.</w:t>
      </w:r>
      <w:r w:rsidRPr="0090311C">
        <w:rPr>
          <w:rFonts w:eastAsia="Cambria"/>
          <w:sz w:val="16"/>
        </w:rPr>
        <w:t xml:space="preserve"> Jihadists now seem to have adopted the tactic, at least in Waziristan. Lieutenant General Safdar Hussain, who leads Pakistan’s hunt for al-Qa`ida militants in northwestern Pakistan, reported to Radio Free Europe the presence of young foreigners, “</w:t>
      </w:r>
      <w:r w:rsidRPr="0090311C">
        <w:rPr>
          <w:rStyle w:val="StyleUnderline"/>
        </w:rPr>
        <w:t>boys whose average age is 16 or 17 years, and it is my assessment that most of them have either been kidnapped or they were sold…and after bringing them here, these [boys] are used for terrorism</w:t>
      </w:r>
      <w:r w:rsidRPr="0090311C">
        <w:rPr>
          <w:rFonts w:eastAsia="Cambria"/>
          <w:sz w:val="16"/>
        </w:rPr>
        <w:t>” 20. Whether smuggled or trafficked, most youths are reported to come from Uzbekistan, Tajikistan and northern Afghanistan 21.</w:t>
      </w:r>
    </w:p>
    <w:p w14:paraId="1AC2D896" w14:textId="77777777" w:rsidR="002B1341" w:rsidRPr="0090311C" w:rsidRDefault="002B1341" w:rsidP="002B1341"/>
    <w:p w14:paraId="3FFBA43F" w14:textId="77777777" w:rsidR="002B1341" w:rsidRPr="0090311C" w:rsidRDefault="002B1341" w:rsidP="002B1341">
      <w:pPr>
        <w:keepNext/>
        <w:keepLines/>
        <w:spacing w:before="40" w:after="0"/>
        <w:outlineLvl w:val="3"/>
        <w:rPr>
          <w:rFonts w:eastAsiaTheme="majorEastAsia" w:cstheme="majorBidi"/>
          <w:b/>
          <w:iCs/>
          <w:sz w:val="26"/>
        </w:rPr>
      </w:pPr>
      <w:r w:rsidRPr="0090311C">
        <w:rPr>
          <w:rFonts w:eastAsiaTheme="majorEastAsia" w:cstheme="majorBidi"/>
          <w:b/>
          <w:iCs/>
          <w:sz w:val="26"/>
        </w:rPr>
        <w:t>Terrorists use trafficking to acquire funding and gain entry into other countries</w:t>
      </w:r>
    </w:p>
    <w:p w14:paraId="33D8CFBE" w14:textId="77777777" w:rsidR="002B1341" w:rsidRPr="0090311C" w:rsidRDefault="002B1341" w:rsidP="002B1341">
      <w:r w:rsidRPr="0090311C">
        <w:rPr>
          <w:b/>
          <w:bCs/>
          <w:sz w:val="26"/>
        </w:rPr>
        <w:t>Gonzalez 13</w:t>
      </w:r>
      <w:r w:rsidRPr="0090311C">
        <w:t xml:space="preserve"> - Elsie Gonzalez, Director for Diversity and Inclusion Programming Initiatives 13 ("The Nexus between Human Trafficking and Terrorism/Organized Crime: Combating Human Trafficking By Creating a Cooperative Law Enforcement System", Seton Hall Law, 05-1-13, Available Online from http://scholarship.shu.edu/cgi/viewcontent.cgi?article=1227&amp;amp;context=student_scholarship, Dsen)</w:t>
      </w:r>
    </w:p>
    <w:p w14:paraId="3C974877" w14:textId="0131D7EE" w:rsidR="002B1341" w:rsidRPr="0090311C" w:rsidRDefault="002B1341" w:rsidP="002B1341">
      <w:pPr>
        <w:rPr>
          <w:sz w:val="16"/>
        </w:rPr>
      </w:pPr>
      <w:r w:rsidRPr="0090311C">
        <w:rPr>
          <w:rStyle w:val="StyleUnderline"/>
        </w:rPr>
        <w:t>How Terrorists Utilize Human Trafficking</w:t>
      </w:r>
      <w:r w:rsidRPr="0090311C">
        <w:rPr>
          <w:sz w:val="16"/>
        </w:rPr>
        <w:t xml:space="preserve"> Like guns and drugs, women and children are traded as commodities in the global black market.123 </w:t>
      </w:r>
      <w:r w:rsidRPr="0090311C">
        <w:rPr>
          <w:rStyle w:val="StyleUnderline"/>
        </w:rPr>
        <w:t>Human trafficking allows terrorist and criminal organizations to finance their own operations. Human traffickers offer consumers several “products”- child soldier, domestic servant, exotic dancer, manual laborers, human organs, and more.</w:t>
      </w:r>
      <w:r w:rsidRPr="0090311C">
        <w:rPr>
          <w:sz w:val="16"/>
        </w:rPr>
        <w:t xml:space="preserve">124 The one part of slavery that is new is the complete collapse in the price of slaves. For most of human history slaves were expensive, the average cost being around $40,000 in today’s money.125 That price has now fallen to an all-time historical low.126 The average slave costs around $90 today.127 This dramatic change in the economic equation of slavery means that slaves have stopped being capital purchase items and are now disposable inputs in economic processes.128 Until the United States passed the TVPA, which increased penalties for human trafficking, </w:t>
      </w:r>
      <w:r w:rsidRPr="0090311C">
        <w:rPr>
          <w:rStyle w:val="StyleUnderline"/>
        </w:rPr>
        <w:t>the penalties for sex trafficking were much lighter than those for drug dealing.</w:t>
      </w:r>
      <w:r w:rsidRPr="0090311C">
        <w:rPr>
          <w:sz w:val="16"/>
        </w:rPr>
        <w:t xml:space="preserve">129 Given its low investment costs, quick returns, very high profit margins, low risk of arrest, and relatively light penalties, </w:t>
      </w:r>
      <w:r w:rsidRPr="0090311C">
        <w:rPr>
          <w:b/>
          <w:iCs/>
          <w:u w:val="single"/>
          <w:bdr w:val="single" w:sz="8" w:space="0" w:color="auto"/>
        </w:rPr>
        <w:t>sex trafficking has a very high profit-to-cost ratio</w:t>
      </w:r>
      <w:r w:rsidRPr="0090311C">
        <w:rPr>
          <w:rStyle w:val="StyleUnderline"/>
        </w:rPr>
        <w:t xml:space="preserve"> compared to drug trafficking</w:t>
      </w:r>
      <w:r w:rsidRPr="0090311C">
        <w:rPr>
          <w:sz w:val="16"/>
        </w:rPr>
        <w:t xml:space="preserve">.130 Consequently, </w:t>
      </w:r>
      <w:r w:rsidRPr="0090311C">
        <w:rPr>
          <w:rStyle w:val="StyleUnderline"/>
        </w:rPr>
        <w:t>sex trafficking has emerged as the crime of choice for organized criminal groups.13 Better technology has made it easier to track money online, and consequently harder to move money from legal accounts into the hands of terrorists without raising flags.</w:t>
      </w:r>
      <w:r w:rsidRPr="0090311C">
        <w:rPr>
          <w:sz w:val="16"/>
        </w:rPr>
        <w:t>132 However, the same technology has made it faster, easier, and cheaper than ever before for terrorists and organized crime groups to conduct illicit economic transactions while evading government detection.133</w:t>
      </w:r>
      <w:r w:rsidRPr="0090311C">
        <w:rPr>
          <w:rStyle w:val="StyleUnderline"/>
        </w:rPr>
        <w:t xml:space="preserve"> </w:t>
      </w:r>
      <w:r w:rsidRPr="0090311C">
        <w:rPr>
          <w:b/>
          <w:iCs/>
          <w:u w:val="single"/>
          <w:bdr w:val="single" w:sz="8" w:space="0" w:color="auto"/>
        </w:rPr>
        <w:t>Al-Qaeda has turned to organized crime activities as a means of financing their operations</w:t>
      </w:r>
      <w:r w:rsidRPr="0090311C">
        <w:rPr>
          <w:rStyle w:val="StyleUnderline"/>
        </w:rPr>
        <w:t xml:space="preserve">. Human trafficking is one of the most profitable organized crime activities.134 In Russia, the trafficking of women and children is estimated to earn six-billion dollars per year.135 </w:t>
      </w:r>
      <w:r w:rsidRPr="0090311C">
        <w:rPr>
          <w:sz w:val="16"/>
        </w:rPr>
        <w:t xml:space="preserve">Terrorist organizations not only utilize human trafficking for financial support, </w:t>
      </w:r>
      <w:r w:rsidRPr="0090311C">
        <w:rPr>
          <w:rStyle w:val="StyleUnderline"/>
        </w:rPr>
        <w:t xml:space="preserve">they also use human trafficking groups to </w:t>
      </w:r>
      <w:r w:rsidRPr="0090311C">
        <w:rPr>
          <w:b/>
          <w:iCs/>
          <w:u w:val="single"/>
          <w:bdr w:val="single" w:sz="8" w:space="0" w:color="auto"/>
        </w:rPr>
        <w:t>obtain an entry point</w:t>
      </w:r>
      <w:r w:rsidRPr="0090311C">
        <w:rPr>
          <w:rStyle w:val="StyleUnderline"/>
        </w:rPr>
        <w:t xml:space="preserve"> into the U.S.</w:t>
      </w:r>
      <w:r w:rsidRPr="0090311C">
        <w:rPr>
          <w:sz w:val="16"/>
        </w:rPr>
        <w:t xml:space="preserve">136 </w:t>
      </w:r>
      <w:r w:rsidRPr="0090311C">
        <w:rPr>
          <w:rStyle w:val="StyleUnderline"/>
        </w:rPr>
        <w:t>Individuals who are trafficked into the U.S. for the purpose of prostitution could also possibly be used for terrorist activities.</w:t>
      </w:r>
      <w:r w:rsidRPr="0090311C">
        <w:rPr>
          <w:sz w:val="16"/>
        </w:rPr>
        <w:t xml:space="preserve"> The Mexico based MS-13 gang has been reported for some time to have engaged in talks with Al-Qaeda, and they have used trafficking as a funding source for some time. </w:t>
      </w:r>
      <w:r w:rsidRPr="0090311C">
        <w:rPr>
          <w:rStyle w:val="StyleUnderline"/>
        </w:rPr>
        <w:t xml:space="preserve">Human trafficking </w:t>
      </w:r>
      <w:r w:rsidRPr="0090311C">
        <w:rPr>
          <w:b/>
          <w:iCs/>
          <w:u w:val="single"/>
          <w:bdr w:val="single" w:sz="8" w:space="0" w:color="auto"/>
        </w:rPr>
        <w:t xml:space="preserve">is also used to build an army of soldiers for terrorists. </w:t>
      </w:r>
      <w:r w:rsidRPr="0090311C">
        <w:rPr>
          <w:sz w:val="16"/>
        </w:rPr>
        <w:t xml:space="preserve">According to the UN, </w:t>
      </w:r>
      <w:r w:rsidRPr="0090311C">
        <w:rPr>
          <w:rStyle w:val="StyleUnderline"/>
        </w:rPr>
        <w:t>the recruitment and use of children in armed conflict has been increasing.137 Although the exact figure is unknown, UN sources estimate that there are several hundred children in the forces of the Transitional Federal Government (“TFG”), or its associated militias, and several thousand among the insurgent groups.</w:t>
      </w:r>
      <w:r w:rsidRPr="0090311C">
        <w:rPr>
          <w:sz w:val="16"/>
        </w:rPr>
        <w:t xml:space="preserve">138 Youth under the age of 18 continue to be recruited, including by force and deception, for direct participation in hostilities in central and southern Somalia.139 Extremist groups such as al-Shabaab and Hisbul Islam jointly used systematic force and deception to target vulnerable children, sometimes as young as eight years old, for membership in their militias.140 </w:t>
      </w:r>
      <w:r w:rsidRPr="0090311C">
        <w:rPr>
          <w:rStyle w:val="StyleUnderline"/>
        </w:rPr>
        <w:t>These forces reportedly increased recruitment at schools and other educational facilities; al-Shabaab threatened to punish teachers and parents who refused to send their children to the training camps.</w:t>
      </w:r>
      <w:r w:rsidRPr="0090311C">
        <w:rPr>
          <w:sz w:val="16"/>
        </w:rPr>
        <w:t xml:space="preserve">141 The groups used children to plant roadside bombs and other explosive devices in addition to carrying out assassinations, portering, and domestic servitude.142 In Kismayo, Baidoa, and Merka, al-Shabaab obligated all boys 15 years of age and older to fight or face death; in November, al-Shabaab executed two children in Hurwaa District of Banadir region.143 Al-Shabaab also continued to forcibly recruit young girls who were then "married" to its militia leaders and used for sexual servitude, logistical support, and intelligence gathering.144 Additionally, </w:t>
      </w:r>
      <w:r w:rsidRPr="0090311C">
        <w:rPr>
          <w:rStyle w:val="StyleUnderline"/>
        </w:rPr>
        <w:t>many people are trafficked from Turkey and forced to participate in terrorists’ organizations such as The Kurdish Worker Party (PKK).145 People are forced to join the PKK.</w:t>
      </w:r>
      <w:r w:rsidRPr="0090311C">
        <w:rPr>
          <w:sz w:val="16"/>
        </w:rPr>
        <w:t xml:space="preserve">146 The organization uses children in its militant forces.147 Those who joined were enticed by the ability to bolster their family income; however these offers were not fulfilled.148 Most of those who joined had an education level below high school. Those who stayed did so out of fear or retaliation.149 In regions where both terrorism and human trafficking are prominent, they are linked to one another.150 </w:t>
      </w:r>
      <w:r w:rsidRPr="0090311C">
        <w:rPr>
          <w:rStyle w:val="StyleUnderline"/>
        </w:rPr>
        <w:t>Human trafficking has become a significant component of the criminal economy, as a result, the nexus between trafficking groups and terrorist networks has increased</w:t>
      </w:r>
      <w:r w:rsidRPr="0090311C">
        <w:rPr>
          <w:sz w:val="16"/>
        </w:rPr>
        <w:t xml:space="preserve">.151 </w:t>
      </w:r>
      <w:r w:rsidRPr="0090311C">
        <w:rPr>
          <w:rStyle w:val="StyleUnderline"/>
        </w:rPr>
        <w:t>In central Asia, the Caucasus, the Balkans, and Western Europe, human trafficking activity tends to follow the same routes terrorists use to travel the region.</w:t>
      </w:r>
      <w:r w:rsidRPr="0090311C">
        <w:rPr>
          <w:sz w:val="16"/>
        </w:rPr>
        <w:t xml:space="preserve">152 The National Bureau of Investigations in the Philippines153 has uncovered evidence of human trafficking by terrorists.154 A 34 year-old man was under suspicion of recruiting individuals for terrorist training.155 </w:t>
      </w:r>
      <w:r w:rsidRPr="0090311C">
        <w:rPr>
          <w:rStyle w:val="StyleUnderline"/>
        </w:rPr>
        <w:t>The man was believed to have been involved in aggravated human trafficking with a terrorist intent.</w:t>
      </w:r>
      <w:r w:rsidRPr="0090311C">
        <w:rPr>
          <w:sz w:val="16"/>
        </w:rPr>
        <w:t>156 The man had plans to take people abroad without their knowledge of the real purpose of travel which would have been to be taken to a training camp.157</w:t>
      </w:r>
    </w:p>
    <w:p w14:paraId="1484FD70" w14:textId="77777777" w:rsidR="002B1341" w:rsidRPr="0090311C" w:rsidRDefault="002B1341" w:rsidP="002B1341">
      <w:pPr>
        <w:keepNext/>
        <w:keepLines/>
        <w:spacing w:before="40" w:after="0"/>
        <w:outlineLvl w:val="3"/>
        <w:rPr>
          <w:rFonts w:eastAsia="MS Gothic" w:cs="Times New Roman"/>
          <w:b/>
          <w:iCs/>
          <w:sz w:val="26"/>
        </w:rPr>
      </w:pPr>
      <w:r w:rsidRPr="0090311C">
        <w:rPr>
          <w:rFonts w:eastAsia="MS Gothic" w:cs="Times New Roman"/>
          <w:b/>
          <w:iCs/>
          <w:sz w:val="26"/>
        </w:rPr>
        <w:t>Trafficking is the backbone for terrorism globally—without it, prominent organizations would fall apart</w:t>
      </w:r>
    </w:p>
    <w:p w14:paraId="4CFB708D" w14:textId="77777777" w:rsidR="002B1341" w:rsidRPr="0090311C" w:rsidRDefault="002B1341" w:rsidP="002B1341">
      <w:pPr>
        <w:rPr>
          <w:rFonts w:eastAsia="Cambria"/>
          <w:sz w:val="20"/>
          <w:szCs w:val="20"/>
        </w:rPr>
      </w:pPr>
      <w:r w:rsidRPr="0090311C">
        <w:rPr>
          <w:rFonts w:eastAsia="Cambria"/>
          <w:b/>
          <w:bCs/>
          <w:sz w:val="26"/>
        </w:rPr>
        <w:t xml:space="preserve">Gonzalez 13 </w:t>
      </w:r>
      <w:r w:rsidRPr="0090311C">
        <w:rPr>
          <w:rFonts w:eastAsia="Cambria"/>
          <w:bCs/>
          <w:sz w:val="20"/>
          <w:szCs w:val="20"/>
        </w:rPr>
        <w:t xml:space="preserve">(Elsie Gonzalez, obtained her Juris Doctorate from Seton Hall University School of Law in 2013. Ms. Gonzalez joined the James P. Yudes Law Firm in September 2014. “The Nexus between Human Trafficking and Terrorism/Organized Crime: Combating Human Trafficking by Creating a Cooperative Law Enforcement System,” 5-1-13. Law School Student Scholarship at Seton Hall University. </w:t>
      </w:r>
      <w:hyperlink r:id="rId135" w:history="1">
        <w:r w:rsidRPr="0090311C">
          <w:rPr>
            <w:rFonts w:eastAsia="Cambria"/>
            <w:sz w:val="20"/>
            <w:szCs w:val="20"/>
          </w:rPr>
          <w:t>http://scholarship.shu.edu/cgi/viewcontent.cgi?article=1227&amp;context=student_scholarship</w:t>
        </w:r>
      </w:hyperlink>
      <w:r w:rsidRPr="0090311C">
        <w:rPr>
          <w:rFonts w:eastAsia="Cambria"/>
          <w:bCs/>
          <w:sz w:val="20"/>
          <w:szCs w:val="20"/>
        </w:rPr>
        <w:t xml:space="preserve"> -EGA)</w:t>
      </w:r>
    </w:p>
    <w:p w14:paraId="6519BA45" w14:textId="77777777" w:rsidR="002B1341" w:rsidRPr="0090311C" w:rsidRDefault="002B1341" w:rsidP="002B1341">
      <w:pPr>
        <w:rPr>
          <w:rFonts w:eastAsia="Cambria"/>
          <w:sz w:val="16"/>
          <w:szCs w:val="26"/>
        </w:rPr>
      </w:pPr>
      <w:r w:rsidRPr="0090311C">
        <w:rPr>
          <w:rFonts w:eastAsia="Cambria"/>
          <w:sz w:val="16"/>
          <w:szCs w:val="26"/>
        </w:rPr>
        <w:t xml:space="preserve">Like guns and drugs, women and children are traded as commodities in the global black market.123 </w:t>
      </w:r>
      <w:r w:rsidRPr="0090311C">
        <w:rPr>
          <w:rStyle w:val="StyleUnderline"/>
        </w:rPr>
        <w:t>Human trafficking allows terrorist and criminal organizations to finance their own operations</w:t>
      </w:r>
      <w:r w:rsidRPr="0090311C">
        <w:rPr>
          <w:rFonts w:eastAsia="Cambria"/>
          <w:sz w:val="16"/>
          <w:szCs w:val="26"/>
        </w:rPr>
        <w:t xml:space="preserve">. Human </w:t>
      </w:r>
      <w:r w:rsidRPr="0090311C">
        <w:rPr>
          <w:rStyle w:val="StyleUnderline"/>
        </w:rPr>
        <w:t>traffickers offer consumers several “products”- child soldier, domestic servant, exotic dancer, manual laborers, human organs, and more.</w:t>
      </w:r>
      <w:r w:rsidRPr="0090311C">
        <w:rPr>
          <w:rFonts w:eastAsia="Cambria"/>
          <w:sz w:val="16"/>
          <w:szCs w:val="26"/>
        </w:rPr>
        <w:t xml:space="preserve">124 The one part of slavery that is new is the complete collapse in the price of slaves. For most of human history slaves were expensive, the average cost being around $40,000 in today’s money.125 That price has now fallen to an all-time historical low.126 The average slave costs around $90 today.127 This dramatic change in the economic equation of slavery means that slaves have stopped being capital purchase items and are now disposable inputs in economic processes.128 Until the United States passed the TVPA, which increased penalties for human trafficking, the penalties for sex trafficking were much lighter than those for drug dealing.129 </w:t>
      </w:r>
      <w:r w:rsidRPr="0090311C">
        <w:rPr>
          <w:rStyle w:val="StyleUnderline"/>
        </w:rPr>
        <w:t xml:space="preserve">Given its low investment costs, quick returns, very high profit margins, low risk of arrest, and relatively light penalties, sex trafficking has a very high profit-to-cost ratio </w:t>
      </w:r>
      <w:r w:rsidRPr="0090311C">
        <w:rPr>
          <w:rFonts w:eastAsia="Cambria"/>
          <w:sz w:val="16"/>
          <w:szCs w:val="26"/>
        </w:rPr>
        <w:t xml:space="preserve">compared to drug trafficking.130 Consequently, sex trafficking has emerged as the crime of choice for organized criminal groups.131 Better technology has made it easier to track money online, and consequently harder to move money from legal accounts into the hands of terrorists without raising flags.132 However, the same technology has made it faster, easier, and cheaper than ever before for terrorists and organized crime groups to conduct illicit economic transactions while evading government detection.133 </w:t>
      </w:r>
      <w:r w:rsidRPr="0090311C">
        <w:rPr>
          <w:rStyle w:val="StyleUnderline"/>
        </w:rPr>
        <w:t>Al-Qaeda has turned to organized crime activities as a means of financing their operations. Human trafficking is one of the most profitable</w:t>
      </w:r>
      <w:r w:rsidRPr="0090311C">
        <w:rPr>
          <w:rFonts w:eastAsia="Cambria"/>
          <w:sz w:val="16"/>
          <w:szCs w:val="26"/>
        </w:rPr>
        <w:t xml:space="preserve"> organized crime activities.134 In Russia, the trafficking of women and children is estimated to earn six-billion dollars per year.135 </w:t>
      </w:r>
      <w:r w:rsidRPr="0090311C">
        <w:rPr>
          <w:rStyle w:val="StyleUnderline"/>
        </w:rPr>
        <w:t>Terrorist organizations not only utilize human trafficking for financial support, they also use human trafficking groups to obtain an entry point into the U.S.</w:t>
      </w:r>
      <w:r w:rsidRPr="0090311C">
        <w:rPr>
          <w:rFonts w:eastAsia="Cambria"/>
          <w:sz w:val="16"/>
          <w:szCs w:val="26"/>
        </w:rPr>
        <w:t xml:space="preserve">136 </w:t>
      </w:r>
      <w:r w:rsidRPr="0090311C">
        <w:rPr>
          <w:rStyle w:val="StyleUnderline"/>
        </w:rPr>
        <w:t>Individuals who are trafficked into the U.S. for the purpose of prostitution could also possibly be used for terrorist activities</w:t>
      </w:r>
      <w:r w:rsidRPr="0090311C">
        <w:rPr>
          <w:rFonts w:eastAsia="Cambria"/>
          <w:sz w:val="16"/>
          <w:szCs w:val="26"/>
        </w:rPr>
        <w:t xml:space="preserve">. The Mexico based MS-13 gang has been reported for some time to have engaged in talks with Al-Qaeda, and they have used trafficking as a funding source for some time. </w:t>
      </w:r>
      <w:r w:rsidRPr="0090311C">
        <w:rPr>
          <w:rStyle w:val="StyleUnderline"/>
        </w:rPr>
        <w:t>Human trafficking is also used to build an army of soldiers for terrorists</w:t>
      </w:r>
      <w:r w:rsidRPr="0090311C">
        <w:rPr>
          <w:rFonts w:eastAsia="Cambria"/>
          <w:sz w:val="16"/>
          <w:szCs w:val="26"/>
        </w:rPr>
        <w:t xml:space="preserve">. According to the UN, </w:t>
      </w:r>
      <w:r w:rsidRPr="0090311C">
        <w:rPr>
          <w:rStyle w:val="StyleUnderline"/>
        </w:rPr>
        <w:t>the recruitment and use of children in armed conflict has been increasing</w:t>
      </w:r>
      <w:r w:rsidRPr="0090311C">
        <w:rPr>
          <w:rFonts w:eastAsia="Cambria"/>
          <w:sz w:val="16"/>
          <w:szCs w:val="26"/>
        </w:rPr>
        <w:t xml:space="preserve">.137 Although the exact figure is unknown, UN sources estimate that there are several hundred children in the forces of the Transitional Federal Government (“TFG”), or its associated militias, and several thousand among the insurgent groups.138 </w:t>
      </w:r>
      <w:r w:rsidRPr="0090311C">
        <w:rPr>
          <w:rStyle w:val="StyleUnderline"/>
        </w:rPr>
        <w:t>Youth under the age of 18 continue to be recruited, including by force and deception, for direct participation in hostilities</w:t>
      </w:r>
      <w:r w:rsidRPr="0090311C">
        <w:rPr>
          <w:rFonts w:eastAsia="Cambria"/>
          <w:sz w:val="16"/>
          <w:szCs w:val="26"/>
        </w:rPr>
        <w:t xml:space="preserve"> in central and southern Somalia.139 Extremist groups such as al-Shabaab and Hisbul Islam jointly used systematic force and deception to target vulnerable children, sometimes as young as eight years old, for membership in their militias.140 These forces reportedly increased recruitment at schools and other educational facilities; al-Shabaab threatened to punish teachers and parents who refused to send their children to the training camps.141 The </w:t>
      </w:r>
      <w:r w:rsidRPr="0090311C">
        <w:rPr>
          <w:rStyle w:val="StyleUnderline"/>
        </w:rPr>
        <w:t>groups used children to plant roadside bombs and other explosive devices in addition to carrying out assassinations, portering, and domestic servitude</w:t>
      </w:r>
      <w:r w:rsidRPr="0090311C">
        <w:rPr>
          <w:rFonts w:eastAsia="Cambria"/>
          <w:sz w:val="16"/>
          <w:szCs w:val="26"/>
        </w:rPr>
        <w:t xml:space="preserve">.142 In Kismayo, Baidoa, and Merka, al-Shabaab obligated all boys 15 years of age and older to fight or face death; in November, al-Shabaab executed two children in Hurwaa District of Banadir region.143 Al-Shabaab also continued to forcibly recruit young girls who were then "married" to its militia leaders and used for sexual servitude, logistical support, and intelligence gathering.144 Additionally, </w:t>
      </w:r>
      <w:r w:rsidRPr="0090311C">
        <w:rPr>
          <w:rStyle w:val="StyleUnderline"/>
        </w:rPr>
        <w:t>many people are trafficked from Turkey and forced to participate in terrorists’ organizations such as The Kurdish Worker Party</w:t>
      </w:r>
      <w:r w:rsidRPr="0090311C">
        <w:rPr>
          <w:rFonts w:eastAsia="Cambria"/>
          <w:sz w:val="16"/>
          <w:szCs w:val="26"/>
        </w:rPr>
        <w:t xml:space="preserve"> (PKK).145 People are forced to join the PKK.146 The organization uses children in its militant forces.147 Those who joined were enticed by the ability to bolster their family income; however these offers were not fulfilled.148 Most of those who joined had an education level below high school. Those who stayed did so out of fear or retaliation.149 </w:t>
      </w:r>
      <w:r w:rsidRPr="0090311C">
        <w:rPr>
          <w:rStyle w:val="StyleUnderline"/>
        </w:rPr>
        <w:t>In regions where both terrorism and human trafficking are prominent, they are linked to one another</w:t>
      </w:r>
      <w:r w:rsidRPr="0090311C">
        <w:rPr>
          <w:rFonts w:eastAsia="Cambria"/>
          <w:sz w:val="16"/>
          <w:szCs w:val="26"/>
        </w:rPr>
        <w:t xml:space="preserve">.150 Human trafficking has become a significant component of the criminal economy, as a result, </w:t>
      </w:r>
      <w:r w:rsidRPr="0090311C">
        <w:rPr>
          <w:rStyle w:val="StyleUnderline"/>
        </w:rPr>
        <w:t>the nexus between trafficking groups and terrorist networks has increased</w:t>
      </w:r>
      <w:r w:rsidRPr="0090311C">
        <w:rPr>
          <w:rFonts w:eastAsia="Cambria"/>
          <w:sz w:val="16"/>
          <w:szCs w:val="26"/>
        </w:rPr>
        <w:t xml:space="preserve">.151 </w:t>
      </w:r>
      <w:r w:rsidRPr="0090311C">
        <w:rPr>
          <w:rStyle w:val="StyleUnderline"/>
        </w:rPr>
        <w:t>In central Asia, the Caucasus, the Balkans, and Western Europe, human trafficking activity tends to follow the same routes terrorists use to travel the region.</w:t>
      </w:r>
      <w:r w:rsidRPr="0090311C">
        <w:rPr>
          <w:rFonts w:eastAsia="Cambria"/>
          <w:sz w:val="16"/>
          <w:szCs w:val="26"/>
        </w:rPr>
        <w:t>152 The National Bureau of Investigations in the Philippines153 has uncovered evidence of human trafficking by terrorists.154 A 34 year-old man was under suspicion of recruiting individuals for terrorist training.155 The man was believed to have been involved in aggravated human trafficking with a terrorist intent.156 The man had plans to take people abroad without their knowledge of the real purpose of travel which would have been to be taken to a training camp.157</w:t>
      </w:r>
    </w:p>
    <w:p w14:paraId="12C3C1B8" w14:textId="77777777" w:rsidR="002B1341" w:rsidRPr="0090311C" w:rsidRDefault="002B1341" w:rsidP="002B1341">
      <w:pPr>
        <w:pStyle w:val="Heading4"/>
      </w:pPr>
      <w:r w:rsidRPr="0090311C">
        <w:t>Trafficking fuels terrorism through the abduction of humans as soldiers to human smuggling</w:t>
      </w:r>
    </w:p>
    <w:p w14:paraId="7AEB6411" w14:textId="77777777" w:rsidR="002B1341" w:rsidRPr="0090311C" w:rsidRDefault="002B1341" w:rsidP="002B1341">
      <w:r w:rsidRPr="0090311C">
        <w:rPr>
          <w:rStyle w:val="Style13ptBold"/>
        </w:rPr>
        <w:t>Shelley 10</w:t>
      </w:r>
      <w:r w:rsidRPr="0090311C">
        <w:t xml:space="preserve"> Louise Shelley is the Omer L. and Nancy Hirst Endowed Chair for civic intellectual as well as a University Professor in the Schar School of Policy and Government and the founder and Director of the Terrorism, Transnational Crime and Corruption Center (TraCCC) at George Mason University, “Human Trafficking: A Global Perspective,” Page 70-72, </w:t>
      </w:r>
      <w:hyperlink r:id="rId136" w:history="1">
        <w:r w:rsidRPr="0090311C">
          <w:rPr>
            <w:rStyle w:val="Hyperlink"/>
          </w:rPr>
          <w:t>http://demografi.bps.go.id/phpfiletree/bahan/kumpulan_tugas_mobilitas_pak_chotib/Kelompok_7/Human_Trafficking_a_global_perspektif_(Shelley).pdf</w:t>
        </w:r>
      </w:hyperlink>
      <w:r w:rsidRPr="0090311C">
        <w:t>, ag</w:t>
      </w:r>
    </w:p>
    <w:p w14:paraId="336AD12B" w14:textId="77777777" w:rsidR="002B1341" w:rsidRPr="0090311C" w:rsidRDefault="002B1341" w:rsidP="002B1341">
      <w:pPr>
        <w:rPr>
          <w:rStyle w:val="StyleUnderline"/>
        </w:rPr>
      </w:pPr>
      <w:r w:rsidRPr="0090311C">
        <w:rPr>
          <w:sz w:val="16"/>
        </w:rPr>
        <w:t xml:space="preserve">Trafficking, Conflict States, and Terrorism As Chapter 1 revealed, regional conflicts provide many trafficking victims through destruction of communities, deprivation of land, and the death of family members. </w:t>
      </w:r>
      <w:r w:rsidRPr="0090311C">
        <w:rPr>
          <w:rStyle w:val="StyleUnderline"/>
        </w:rPr>
        <w:t xml:space="preserve">Yet human trafficking is key in the perpetuation of conflict, as captured children provide soldiers, kidnapped and trafficked girls are given as rewards to victors in battle, and the sale of victims helps provide funding to buy arms and maintain soldiers. </w:t>
      </w:r>
      <w:r w:rsidRPr="0090311C">
        <w:rPr>
          <w:sz w:val="16"/>
        </w:rPr>
        <w:t xml:space="preserve">Different forms of violent political action are funded by human trafficking. </w:t>
      </w:r>
      <w:r w:rsidRPr="0090311C">
        <w:rPr>
          <w:rStyle w:val="StyleUnderline"/>
        </w:rPr>
        <w:t>Yet the role of human traffickers in funding insurgents, guerillas, and terrorists is much less known than in reference to their counterparts in the drug trade.</w:t>
      </w:r>
      <w:r w:rsidRPr="0090311C">
        <w:rPr>
          <w:sz w:val="16"/>
        </w:rPr>
        <w:t xml:space="preserve"> </w:t>
      </w:r>
      <w:r w:rsidRPr="0090311C">
        <w:rPr>
          <w:rStyle w:val="StyleUnderline"/>
        </w:rPr>
        <w:t>The traditional practice of trafficking girls from Nepal to the brothels of India has been taken over by Nepalese insurgents to fund their insurgency against the state.</w:t>
      </w:r>
      <w:r w:rsidRPr="0090311C">
        <w:rPr>
          <w:sz w:val="16"/>
        </w:rPr>
        <w:t xml:space="preserve">34 The ideology of these Marxist guerillas should preclude them from exploiting their fellow human beings. Yet their political objectives outweigh their ideology. The Nepalese situation has parallels with the situation in Taliban-dominated Afghanistan, where the mullahs for many of the Taliban years tolerated the drug trade because it supported their own goals, even though drug abuse violates the Koran. </w:t>
      </w:r>
      <w:r w:rsidRPr="0090311C">
        <w:rPr>
          <w:rStyle w:val="StyleUnderline"/>
        </w:rPr>
        <w:t>In northern Uganda, a terrorist insurgent group, the Lord’s Resistance Army, abducted young children from villages to serve as soldiers and sex slaves.</w:t>
      </w:r>
      <w:r w:rsidRPr="0090311C">
        <w:rPr>
          <w:sz w:val="16"/>
        </w:rPr>
        <w:t xml:space="preserve"> More than 12,000 children have been abducted since 2002, and many have fallen into sexual slavery. There is no effective state in this conflict region, which helps explain the unimpeded human trafficking.36 </w:t>
      </w:r>
      <w:r w:rsidRPr="0090311C">
        <w:rPr>
          <w:rStyle w:val="StyleUnderline"/>
        </w:rPr>
        <w:t>In neighboring Sudan, “children are unlawfully conscripted, at times through abduction, and utilized by armed rebel groups – including all SLA factions, the Popular Defense Forces, Janjaweed militia, and Chadian opposition forces – in Sudan’s ongoing conflict in Darfur, the Sudanese Armed Forces and associated militia also continue to exploit young children in this region</w:t>
      </w:r>
      <w:r w:rsidRPr="0090311C">
        <w:rPr>
          <w:sz w:val="16"/>
        </w:rPr>
        <w:t xml:space="preserve">,”37 </w:t>
      </w:r>
      <w:r w:rsidRPr="0090311C">
        <w:rPr>
          <w:rStyle w:val="StyleUnderline"/>
        </w:rPr>
        <w:t>In Europe as well, human smuggling and trafficking provide support for terrorist groups. The PKK out of Turkey funds much of its activities through such crimes as drug dealing, extortion, and human smuggling</w:t>
      </w:r>
      <w:r w:rsidRPr="0090311C">
        <w:rPr>
          <w:sz w:val="16"/>
        </w:rPr>
        <w:t xml:space="preserve">.38 A member of Hezbollah confined in a Viennese prison was observed running a sex trafficking ring by means of his cell phone. Because the terrorist’s true identity was disguised through false documentation, the criminal actors who procured the women would not know that the trafficker provided funding for a terrorist organization. Trafficking and conflict intersect in other ways. </w:t>
      </w:r>
      <w:r w:rsidRPr="0090311C">
        <w:rPr>
          <w:rStyle w:val="StyleUnderline"/>
        </w:rPr>
        <w:t xml:space="preserve">The Taliban placed restrictions on Afghan women but preyed on minority women who were trafficked as rewards for fighters. </w:t>
      </w:r>
      <w:r w:rsidRPr="0090311C">
        <w:rPr>
          <w:sz w:val="16"/>
        </w:rPr>
        <w:t xml:space="preserve">… the conquering Taliban. Now it is clear from the testimony of witnesses and officials of the new government that the ruling clerics systematically abducted women from the Tajik, Uzbek, Hazara and other ethnic minorities they defeated. </w:t>
      </w:r>
      <w:r w:rsidRPr="0090311C">
        <w:rPr>
          <w:rStyle w:val="StyleUnderline"/>
        </w:rPr>
        <w:t>Stolen women were a reward for victorious battle.</w:t>
      </w:r>
      <w:r w:rsidRPr="0090311C">
        <w:rPr>
          <w:sz w:val="16"/>
        </w:rPr>
        <w:t xml:space="preserve"> And in the cities of Kabul, Mazar-i-Sharif, Jalalabad and Khost, women victims tell of being forced to wed Taliban soldiers and Pakistani and Arab fighters of Osama bin Laden’s al-Qaeda network, who later abandoned them. </w:t>
      </w:r>
      <w:r w:rsidRPr="0090311C">
        <w:rPr>
          <w:rStyle w:val="StyleUnderline"/>
        </w:rPr>
        <w:t>These marriages were tantamount to legalized rape.</w:t>
      </w:r>
      <w:r w:rsidRPr="0090311C">
        <w:rPr>
          <w:sz w:val="16"/>
        </w:rPr>
        <w:t xml:space="preserve"> “They sold these girls,” says Ahmad Jan, the Kabul police chief. “The girls were dishonored and then discarded.” This practice has not stopped with the resurgence of the Taliban as an IOM report from 2008 reveals. </w:t>
      </w:r>
      <w:r w:rsidRPr="0090311C">
        <w:rPr>
          <w:rStyle w:val="StyleUnderline"/>
        </w:rPr>
        <w:t>Human beings, particularly women, as in the past, are the spoils of war</w:t>
      </w:r>
      <w:r w:rsidRPr="0090311C">
        <w:rPr>
          <w:sz w:val="16"/>
        </w:rPr>
        <w:t xml:space="preserve">.40 </w:t>
      </w:r>
      <w:r w:rsidRPr="0090311C">
        <w:rPr>
          <w:rStyle w:val="StyleUnderline"/>
        </w:rPr>
        <w:t>There has been speculation that potential terrorists have used the human smuggling networks of the MS-13 who operate on the U.S.– Mexican border to facilitate their entry into the United States</w:t>
      </w:r>
      <w:r w:rsidRPr="0090311C">
        <w:rPr>
          <w:sz w:val="16"/>
        </w:rPr>
        <w:t xml:space="preserve">.41 Serious corruption problems detected on the U.S.–Mexican border by the Inspector General’s office of the Department of Homeland Security could help </w:t>
      </w:r>
      <w:r w:rsidRPr="0090311C">
        <w:rPr>
          <w:rStyle w:val="StyleUnderline"/>
        </w:rPr>
        <w:t>facilitate this movement that has grave national security implications for the United States.</w:t>
      </w:r>
    </w:p>
    <w:p w14:paraId="23E7352A" w14:textId="77777777" w:rsidR="002B1341" w:rsidRPr="0090311C" w:rsidRDefault="002B1341" w:rsidP="002B1341"/>
    <w:p w14:paraId="77EF5E3A" w14:textId="77777777" w:rsidR="002B1341" w:rsidRPr="0090311C" w:rsidRDefault="002B1341" w:rsidP="002B1341">
      <w:pPr>
        <w:keepNext/>
        <w:keepLines/>
        <w:spacing w:before="40" w:after="0"/>
        <w:outlineLvl w:val="3"/>
        <w:rPr>
          <w:rFonts w:eastAsia="MS Gothic" w:cs="Times New Roman"/>
          <w:b/>
          <w:iCs/>
          <w:sz w:val="26"/>
        </w:rPr>
      </w:pPr>
      <w:r w:rsidRPr="0090311C">
        <w:rPr>
          <w:rFonts w:eastAsia="MS Gothic" w:cs="Times New Roman"/>
          <w:b/>
          <w:iCs/>
          <w:sz w:val="26"/>
        </w:rPr>
        <w:t>Human trafficking directly profits terrorist organizations</w:t>
      </w:r>
    </w:p>
    <w:p w14:paraId="34FECC56" w14:textId="77777777" w:rsidR="002B1341" w:rsidRPr="0090311C" w:rsidRDefault="002B1341" w:rsidP="002B1341">
      <w:pPr>
        <w:rPr>
          <w:rFonts w:eastAsia="Cambria"/>
          <w:bCs/>
          <w:sz w:val="20"/>
          <w:szCs w:val="20"/>
        </w:rPr>
      </w:pPr>
      <w:r w:rsidRPr="0090311C">
        <w:rPr>
          <w:rFonts w:eastAsia="Cambria"/>
          <w:b/>
          <w:bCs/>
          <w:sz w:val="26"/>
        </w:rPr>
        <w:t xml:space="preserve">Gonzalez 13 </w:t>
      </w:r>
      <w:r w:rsidRPr="0090311C">
        <w:rPr>
          <w:rFonts w:eastAsia="Cambria"/>
          <w:bCs/>
          <w:sz w:val="20"/>
          <w:szCs w:val="20"/>
        </w:rPr>
        <w:t xml:space="preserve">(Elsie Gonzalez, obtained her Juris Doctorate from Seton Hall University School of Law in 2013. Ms. Gonzalez joined the James P. Yudes Law Firm in September 2014. “The Nexus between Human Trafficking and Terrorism/Organized Crime: Combating Human Trafficking by Creating a Cooperative Law Enforcement System,” 5-1-13. Law School Student Scholarship at Seton Hall University. </w:t>
      </w:r>
      <w:hyperlink r:id="rId137" w:history="1">
        <w:r w:rsidRPr="0090311C">
          <w:rPr>
            <w:rFonts w:eastAsia="Cambria"/>
            <w:sz w:val="20"/>
            <w:szCs w:val="20"/>
          </w:rPr>
          <w:t>http://scholarship.shu.edu/cgi/viewcontent.cgi?article=1227&amp;context=student_scholarship</w:t>
        </w:r>
      </w:hyperlink>
      <w:r w:rsidRPr="0090311C">
        <w:rPr>
          <w:rFonts w:eastAsia="Cambria"/>
          <w:bCs/>
          <w:sz w:val="20"/>
          <w:szCs w:val="20"/>
        </w:rPr>
        <w:t xml:space="preserve"> -EGA)</w:t>
      </w:r>
    </w:p>
    <w:p w14:paraId="2DF1BD0F" w14:textId="77777777" w:rsidR="002B1341" w:rsidRPr="0090311C" w:rsidRDefault="002B1341" w:rsidP="002B1341">
      <w:pPr>
        <w:rPr>
          <w:rFonts w:eastAsia="Cambria"/>
          <w:sz w:val="10"/>
          <w:szCs w:val="26"/>
        </w:rPr>
      </w:pPr>
      <w:r w:rsidRPr="0090311C">
        <w:rPr>
          <w:rStyle w:val="StyleUnderline"/>
        </w:rPr>
        <w:t>Human trafficking is also being incorporated into the operations of terrorist groups</w:t>
      </w:r>
      <w:r w:rsidRPr="0090311C">
        <w:rPr>
          <w:rFonts w:eastAsia="Cambria"/>
          <w:sz w:val="10"/>
          <w:szCs w:val="26"/>
        </w:rPr>
        <w:t xml:space="preserve">. Since the U.S. declared war on terror, the traditional funding sources of these groups have been disabled. As an alternative, </w:t>
      </w:r>
      <w:r w:rsidRPr="0090311C">
        <w:rPr>
          <w:rStyle w:val="StyleUnderline"/>
        </w:rPr>
        <w:t xml:space="preserve">terrorist groups have turned to organized crime activities as a source of funding. Trafficking in drugs and people are the most profitable activities of organized crime. </w:t>
      </w:r>
      <w:r w:rsidRPr="0090311C">
        <w:rPr>
          <w:rFonts w:eastAsia="Cambria"/>
          <w:sz w:val="10"/>
          <w:szCs w:val="26"/>
        </w:rPr>
        <w:t xml:space="preserve">In August 1997 eight Taliban fighters kicked in the door of Shabnam’s home during dinnertime.7 They beat Shabnam’s mother and grandmother and took 9 year old Shabnam as loot for their commanding officer. Two years after Shabnam’s abduction her sister heard that Shabnam had become property of Colonel Shawali, a top Taliban security officer. Shabnam’s sister went to Shawali’s house and demanded to see her sister. She spoke with Shabnam long enough to see the fear in her eyes. Shah Suleman had been trying to find his cousin for more than five years. She was abducted in September 1996 at the age of thirteen by a group of Taliban soldiers who came to the family home and dragged away two male relatives. The soldiers later retuned and threatened to kill the males unless the family let them take Suleman’s two female cousins, ages 25 and 13. The twenty-five year old was found by a man who says he saw a Taliban soldier beating her and paid the soldier for the woman. The Suleman family was so grateful that she married the man. The thirteen-year old is still missing. Suleman is now a police officer in Kabul, a job he took to help find his cousin. These accounts demonstrate that </w:t>
      </w:r>
      <w:r w:rsidRPr="0090311C">
        <w:rPr>
          <w:rStyle w:val="StyleUnderline"/>
        </w:rPr>
        <w:t xml:space="preserve">human trafficking has been incorporated into the activities of terrorist and criminal organizations. </w:t>
      </w:r>
      <w:r w:rsidRPr="0090311C">
        <w:rPr>
          <w:rFonts w:eastAsia="Cambria"/>
          <w:sz w:val="10"/>
          <w:szCs w:val="26"/>
        </w:rPr>
        <w:t xml:space="preserve">However, the current model employed for combating human trafficking does not incorporate terrorist and criminal organizations into combating efforts. Generally, most law enforcement organizations have separate divisions tasked with human trafficking, terrorism, and organized crime. This structure leaves a gap in combating human trafficking. </w:t>
      </w:r>
      <w:r w:rsidRPr="0090311C">
        <w:rPr>
          <w:rStyle w:val="StyleUnderline"/>
        </w:rPr>
        <w:t>Human trafficking has exploded into a sophisticated industry that generates billions of dollars each year.</w:t>
      </w:r>
      <w:r w:rsidRPr="0090311C">
        <w:rPr>
          <w:rFonts w:eastAsia="Cambria"/>
          <w:sz w:val="10"/>
          <w:szCs w:val="26"/>
        </w:rPr>
        <w:t xml:space="preserve"> Eradicating modern day slavery will not be accomplished with traditional enforcement measures. Law enforcement and prosecutors that investigate and prosecute terrorism and organized crime must be familiarized with human trafficking. </w:t>
      </w:r>
      <w:r w:rsidRPr="0090311C">
        <w:rPr>
          <w:rStyle w:val="StyleUnderline"/>
        </w:rPr>
        <w:t>Terrorists and organized crime groups utilize human trafficking to provide major funding for their operations,</w:t>
      </w:r>
      <w:r w:rsidRPr="0090311C">
        <w:rPr>
          <w:rFonts w:eastAsia="Cambria"/>
          <w:sz w:val="10"/>
          <w:szCs w:val="26"/>
        </w:rPr>
        <w:t xml:space="preserve"> as such, the ability to identify instances of human trafficking in these groups will facilitate the elimination of human trafficking. </w:t>
      </w:r>
    </w:p>
    <w:p w14:paraId="674357D6" w14:textId="77777777" w:rsidR="002B1341" w:rsidRPr="0090311C" w:rsidRDefault="002B1341" w:rsidP="002B1341">
      <w:pPr>
        <w:pStyle w:val="Heading4"/>
      </w:pPr>
      <w:r w:rsidRPr="0090311C">
        <w:t>The plan solves fractures ISIS and solve international terrorism</w:t>
      </w:r>
    </w:p>
    <w:p w14:paraId="1D8D9A71" w14:textId="77777777" w:rsidR="002B1341" w:rsidRPr="0090311C" w:rsidRDefault="002B1341" w:rsidP="002B1341">
      <w:r w:rsidRPr="0090311C">
        <w:t xml:space="preserve">Shannon </w:t>
      </w:r>
      <w:r w:rsidRPr="0090311C">
        <w:rPr>
          <w:rStyle w:val="Style13ptBold"/>
        </w:rPr>
        <w:t>Welch</w:t>
      </w:r>
      <w:r w:rsidRPr="0090311C">
        <w:t xml:space="preserve"> (Juris Doctor candidate at Duke University School of Law) </w:t>
      </w:r>
      <w:r w:rsidRPr="0090311C">
        <w:rPr>
          <w:rStyle w:val="Style13ptBold"/>
        </w:rPr>
        <w:t>2017</w:t>
      </w:r>
      <w:r w:rsidRPr="0090311C">
        <w:t xml:space="preserve"> “Human Trafficking and Terrorism: Utilizing National Security Resources to Prevent Human Trafficking in the Islamic State” Duke Journal of Gender Law &amp; Policy; Durham Vol. 24, Iss. 2,  (Spring 2017): 165-188, ProQuest</w:t>
      </w:r>
    </w:p>
    <w:p w14:paraId="5C6A9187" w14:textId="77777777" w:rsidR="002B1341" w:rsidRPr="0090311C" w:rsidRDefault="002B1341" w:rsidP="002B1341">
      <w:pPr>
        <w:rPr>
          <w:rStyle w:val="StyleUnderline"/>
        </w:rPr>
      </w:pPr>
      <w:r w:rsidRPr="0090311C">
        <w:rPr>
          <w:rStyle w:val="StyleUnderline"/>
        </w:rPr>
        <w:t>The United States needs new strategies to tackle the growing threat of human trafficking as it becomes the favorite tactic of</w:t>
      </w:r>
      <w:r w:rsidRPr="0090311C">
        <w:t xml:space="preserve"> the Islamic State ("</w:t>
      </w:r>
      <w:r w:rsidRPr="0090311C">
        <w:rPr>
          <w:rStyle w:val="StyleUnderline"/>
        </w:rPr>
        <w:t>ISIS</w:t>
      </w:r>
      <w:r w:rsidRPr="0090311C">
        <w:t xml:space="preserve">"). </w:t>
      </w:r>
      <w:r w:rsidRPr="0090311C">
        <w:rPr>
          <w:rStyle w:val="StyleUnderline"/>
        </w:rPr>
        <w:t>Trafficking</w:t>
      </w:r>
      <w:r w:rsidRPr="0090311C">
        <w:t xml:space="preserve"> traditionally was the localized crime of choice for gangs in underdeveloped countries. Now it </w:t>
      </w:r>
      <w:r w:rsidRPr="0090311C">
        <w:rPr>
          <w:rStyle w:val="StyleUnderline"/>
        </w:rPr>
        <w:t>is one of the largest sources of income for ISIS.</w:t>
      </w:r>
      <w:r w:rsidRPr="0090311C">
        <w:t xml:space="preserve"> Trafficking serves the needs of terrorists both as a fear tactic and a source of profit. Human trafficking is both an issue of human rights and a larger threat to national security. The porous borders traffickers move through are equally as porous to terrorists, disease, weapons, and more. The "3P Paradigm" used to combat human trafficking-prevention, protection, and prosecution-falls short of dealing with human trafficking executed by known enemies of the United States. Victim-centered approaches emphasize the protection and prosecution efforts, while prevention falls by the wayside. True, there are millions of victims of trafficking that desperately need help. But with the advent of systematized and institutionalized human trafficking within terrorist organizations comes an opportunity to use preventative, national security based </w:t>
      </w:r>
      <w:r w:rsidRPr="0090311C">
        <w:rPr>
          <w:rStyle w:val="StyleUnderline"/>
        </w:rPr>
        <w:t xml:space="preserve">tactics. Human trafficking networks must be uprooted using counter-terrorism resources and intelligence. </w:t>
      </w:r>
      <w:r w:rsidRPr="0090311C">
        <w:t xml:space="preserve">Borrowing from well-established counter-terrorism strategy, </w:t>
      </w:r>
      <w:r w:rsidRPr="0090311C">
        <w:rPr>
          <w:rStyle w:val="StyleUnderline"/>
        </w:rPr>
        <w:t>the United States can bring about a more effective prevention effort to target the sources of human trafficking</w:t>
      </w:r>
      <w:r w:rsidRPr="0090311C">
        <w:t xml:space="preserve">. First, this note will describe the evolution of human trafficking from large organized crime syndicates, to smaller gangs, to terrorists. Second, this note will survey existing human trafficking laws and policies to identify gaps in coverage. Finally, in light of the new threats from the Islamic State, I propose a series of changes to existing laws governing the treatment of the crime of human trafficking, borrowing from counter-terrorism and national security tactics. I.Defining the Evolving Threat of Human Trafficking: the Rise of ISIS At its core, human trafficking has three elements: 1) an act of recruitment, movement, harboring, or receipt of a person, 2) means of force, fraud, or coercion, 3) for the purpose of "exploitation."1 Recruitment, fear, and profit. Notably, physical movement is not a requirement of human trafficking. Historically facilitated by gangs, broader terrorist networks including iSiS have entered the human trafficking market with their own brutal ideology of subjugation, fear, and profit.2 The human rights abuses are self-evident: kidnapping, rape, forced labor, and torture number among the atrocities committed against trafficking victims.3 Human trafficking incorporates aspects of slavery, sexual exploitation, and smuggling, but is separate in kind.4 The crime spans the areas of global health, law enforcement, gender rights, child exploitation, employment and labor law, cyber crime, and national security. Elements that situate it in the national security context include terrorism, war crimes, border security, and undocumented smuggling. </w:t>
      </w:r>
      <w:r w:rsidRPr="0090311C">
        <w:rPr>
          <w:rStyle w:val="StyleUnderline"/>
        </w:rPr>
        <w:t>The sheer scale of the problem indicates that a broader coordinated effort to stop human trafficking would be a more effective strategy, rather than remedial measures alone</w:t>
      </w:r>
      <w:r w:rsidRPr="0090311C">
        <w:t xml:space="preserve">. while the numbers are somewhat dated, </w:t>
      </w:r>
      <w:r w:rsidRPr="0090311C">
        <w:rPr>
          <w:rStyle w:val="StyleUnderline"/>
        </w:rPr>
        <w:t>their magnitude cannot be ignored</w:t>
      </w:r>
      <w:r w:rsidRPr="0090311C">
        <w:t>. As of 2000</w:t>
      </w:r>
      <w:r w:rsidRPr="0090311C">
        <w:rPr>
          <w:rStyle w:val="StyleUnderline"/>
        </w:rPr>
        <w:t>, as many as 27 million people in the world lived in some form of human trafficking.</w:t>
      </w:r>
      <w:r w:rsidRPr="0090311C">
        <w:t>5 The ILO estimated that 20.9 million people suffered under a forced labor regime, from child labor to sexual servitude, of which 2.4 million are being trafficked at any given moment.6 The U.S. State Department has estimated that approximately 800,000 victims are trafficked annually across international borders worldwide and approximately half of these victims are younger than the age of eighteen.7 Forced labor accounts for a 150 billion dollar black market.8 But it is hard to extract from that number just how much of that profit derives from human trafficking. There is a blending of terms, which Jamie A. Chuang titles "exploitation creep," where the data on sex trafficking, slavery, human trafficking, and forced labor bleeds together.9 But numbering in the millions of individuals and billions of dollars, the issue is as pervasive as it is threatening to security. H</w:t>
      </w:r>
      <w:r w:rsidRPr="0090311C">
        <w:rPr>
          <w:rStyle w:val="StyleUnderline"/>
        </w:rPr>
        <w:t>uman trafficking finds both its victims and perpetrators in regions of poverty, violence, and corruptio</w:t>
      </w:r>
      <w:r w:rsidRPr="0090311C">
        <w:t xml:space="preserve">n. Victims of human trafficking share a few key characteristics now well understood and targeted by law enforcement efforts. These include "poverty, young age, limited education, lack of work opportunities, lack of family support (e.g., orphaned, runaway/throwaway, homeless, family members collaborating with traffickers), history of previous sexual abuse, health or mental health challenges, and living in vulnerable areas (e.g., areas with police corruption and high crime)."10 </w:t>
      </w:r>
      <w:r w:rsidRPr="0090311C">
        <w:rPr>
          <w:rStyle w:val="StyleUnderline"/>
        </w:rPr>
        <w:t>Human traffickers prey on vulnerable countries and vulnerable peoples. War torn nations create thousands of displaced persons, perfect targets as they already lack a home and support network to stay alert to their absence</w:t>
      </w:r>
      <w:r w:rsidRPr="0090311C">
        <w:t xml:space="preserve">.11 </w:t>
      </w:r>
      <w:r w:rsidRPr="0090311C">
        <w:rPr>
          <w:rStyle w:val="StyleUnderline"/>
        </w:rPr>
        <w:t>Regions with corrupt governments or power vacuums are breeding grounds for organized crime that use human trafficking as a means of control and profit</w:t>
      </w:r>
      <w:r w:rsidRPr="0090311C">
        <w:t xml:space="preserve">.12 Countries with wide gaps between the upper and lower class similarly breed exploitation, as the poor seek to escape their condition and the wealthy look for cheap labor.13 Finally, countries with pervasive gender inequality are prime environments for sex trafficking.14 No matter their origin, victims enter the united states and other countries using falsified documents, smuggled in along borders, and stowed away in shipping containers. some come willingly, hoping for a better future, other through force, but all end up indebted, bonded, and coerced into labor and exploitation.15 In the wake of tightening security after September 11th only two categories of criminal organizations were able to continue to effectively traffic men, women, and children into the United States: large international criminal organizations and small local organizations.16 These smaller groups are harder to track and monitor, and therefore escape detection by law enforcement. At the same time, large gangs including Mara Salvatrucha (MS 13) thrive and grow off of the profits of human trafficking enterprise.17 These gangs combine traditional drug smuggling routes with human trafficking trade, often using victims as drug mules.18 The sophisticated framework and hierarchies already in place for smuggling weapons and drugs are well suited to moving bodies across the border.19 </w:t>
      </w:r>
      <w:r w:rsidRPr="0090311C">
        <w:rPr>
          <w:rStyle w:val="StyleUnderline"/>
        </w:rPr>
        <w:t>Combating human trafficking then went hand in hand with combatting the drug trade</w:t>
      </w:r>
      <w:r w:rsidRPr="0090311C">
        <w:t xml:space="preserve">, a traditionally law enforcement centered activity. Policy developed in response to human trafficking had the same focus. </w:t>
      </w:r>
      <w:r w:rsidRPr="0090311C">
        <w:rPr>
          <w:rStyle w:val="StyleUnderline"/>
        </w:rPr>
        <w:t>With the advent of iSiS and the rise of terrorism, human trafficking is now globally used for the dual purposes of fear and funding these huge groups. Human trafficking is now enshrined by ideology.</w:t>
      </w:r>
      <w:r w:rsidRPr="0090311C">
        <w:t xml:space="preserve">20 As many as 5,000 women are now enslaved in the Islamic State, trafficked around the region at alarming rates.21 </w:t>
      </w:r>
      <w:r w:rsidRPr="0090311C">
        <w:rPr>
          <w:rStyle w:val="StyleUnderline"/>
        </w:rPr>
        <w:t>ISIS uses fear, dehumanization, and</w:t>
      </w:r>
      <w:r w:rsidRPr="0090311C">
        <w:t xml:space="preserve"> violence to oppress women. Moreover, they use </w:t>
      </w:r>
      <w:r w:rsidRPr="0090311C">
        <w:rPr>
          <w:rStyle w:val="StyleUnderline"/>
        </w:rPr>
        <w:t>human trafficking to systematically target and decimate ethnic and religious minorities in the region</w:t>
      </w:r>
      <w:r w:rsidRPr="0090311C">
        <w:t xml:space="preserve">. u.N. reports state that </w:t>
      </w:r>
      <w:r w:rsidRPr="0090311C">
        <w:rPr>
          <w:rStyle w:val="StyleUnderline"/>
        </w:rPr>
        <w:t>ISIS human trafficking is part of their broader "policy that aims to suppress, permanently cleanse or expel, or in some instances, destroy those communities within areas of its control</w:t>
      </w:r>
      <w:r w:rsidRPr="0090311C">
        <w:t xml:space="preserve">."22 The Islamic State indoctrinates its fighters, as part of its warped creed, that rape and sexual slavery are a form of worship, punishing the non-believer.23 Not only is this market a clear source of income for the ISIS, but also is deeply imbedded in their ideology. </w:t>
      </w:r>
      <w:r w:rsidRPr="0090311C">
        <w:rPr>
          <w:rStyle w:val="StyleUnderline"/>
        </w:rPr>
        <w:t>ISIS is one of the first organizations to create a sophisticated, openly public market for human trafficking</w:t>
      </w:r>
      <w:r w:rsidRPr="0090311C">
        <w:t xml:space="preserve">. Zainab Bangura, a U.N. special representative, described the methodical and institutionalized approach of the ISIS to human trafficking. After attacking a village, [ISIS] splits women from men and executes boys and men aged 14 and over . . . [G]irls are stripped naked, tested for virginity and examined for breast size and prettiness. The youngest, and those considered the prettiest virgins fetch higher prices and are sent to Raqqa, the IS stronghold. There is a hierarchy: sheikhs get first choice, then emirs, then fighters . . .We heard about one girl who was traded 22 times, and another, who had escaped, told us that the sheikh who had captured her wrote his name on the back of her hand to show that she was his "property."24 From capture, to market, to treatment, to resale, ISIS instituted a ruthless system of human trafficking, sexual violence, and slavery. "Their captors appeared to have a system . . . of inventorying the women, as well as their own lexicon.25 Women and girls were referred to as 'Sabaya,' meaning slave, followed by their name.26 Some were bought by wholesalers, who photographed and gave them numbers, to advertise them to potential buyers." 27 Women are both terrorized and used for lucrative profit, feeding the internal economy of the Islamic State and rewarding fighters.28 </w:t>
      </w:r>
      <w:r w:rsidRPr="0090311C">
        <w:rPr>
          <w:rStyle w:val="StyleUnderline"/>
        </w:rPr>
        <w:t>Human trafficking is now being carried out in a large scale, systematic, public, and institutionalized manner</w:t>
      </w:r>
      <w:r w:rsidRPr="0090311C">
        <w:t>, and must be combatted in a new manner. Rather than small autonomous and scattered perpetrators</w:t>
      </w:r>
      <w:r w:rsidRPr="0090311C">
        <w:rPr>
          <w:rStyle w:val="Emphasis"/>
        </w:rPr>
        <w:t>, ISIS has built the foundation of their terrorist network on the backs of human trafficking victims</w:t>
      </w:r>
      <w:r w:rsidRPr="0090311C">
        <w:t xml:space="preserve">. Human trafficking is now an act of war and must be treated as such.29 </w:t>
      </w:r>
      <w:r w:rsidRPr="0090311C">
        <w:rPr>
          <w:rStyle w:val="StyleUnderline"/>
        </w:rPr>
        <w:t>While the direct victims of ISIS's slave market have not yet permeated throughout the United States, their sale funds our enemies. There is a very real possibility that ISIS or other terrorist organizations will use existing trafficking networks in South America to enter across our borders undetected. Threatening our domestic integrity and international security, the issue implicates public health, labor exploitation, sexual abuse, counterterrorism, and child welfare concerns. Only a coordinated global approach attacking the source of trafficking will successfully combat this growing threat.</w:t>
      </w:r>
    </w:p>
    <w:p w14:paraId="7F5DD5E2" w14:textId="77777777" w:rsidR="002B1341" w:rsidRPr="0090311C" w:rsidRDefault="002B1341" w:rsidP="002B1341"/>
    <w:p w14:paraId="48C238A5" w14:textId="77777777" w:rsidR="002B1341" w:rsidRPr="0090311C" w:rsidRDefault="002B1341" w:rsidP="002B1341">
      <w:pPr>
        <w:keepNext/>
        <w:keepLines/>
        <w:spacing w:before="40" w:after="0"/>
        <w:outlineLvl w:val="3"/>
        <w:rPr>
          <w:rFonts w:eastAsia="Cambria" w:cstheme="majorBidi"/>
          <w:b/>
          <w:iCs/>
          <w:sz w:val="26"/>
          <w:u w:val="single"/>
        </w:rPr>
      </w:pPr>
      <w:r w:rsidRPr="0090311C">
        <w:rPr>
          <w:rFonts w:eastAsia="Cambria" w:cstheme="majorBidi"/>
          <w:b/>
          <w:iCs/>
          <w:sz w:val="26"/>
        </w:rPr>
        <w:t xml:space="preserve">Limiting finances </w:t>
      </w:r>
      <w:r w:rsidRPr="0090311C">
        <w:rPr>
          <w:rFonts w:eastAsia="Cambria" w:cstheme="majorBidi"/>
          <w:b/>
          <w:iCs/>
          <w:sz w:val="26"/>
          <w:u w:val="single"/>
        </w:rPr>
        <w:t>prevents attacks.</w:t>
      </w:r>
    </w:p>
    <w:p w14:paraId="5E03F811" w14:textId="77777777" w:rsidR="002B1341" w:rsidRPr="0090311C" w:rsidRDefault="002B1341" w:rsidP="002B1341">
      <w:r w:rsidRPr="0090311C">
        <w:rPr>
          <w:b/>
          <w:bCs/>
          <w:sz w:val="26"/>
        </w:rPr>
        <w:t xml:space="preserve">FATF 18 </w:t>
      </w:r>
      <w:r w:rsidRPr="0090311C">
        <w:t>The Financial Action Task Force, also known by its French name, Groupe d'action financière, is an intergovernmental organization founded in 1989 on the initiative of the G7 to develop policies to combat money laundering. “Terrorist Financing”, (http://www.fatf-gafi.org/publications/fatfgeneral/documents/terroristfinancing.html)//MM</w:t>
      </w:r>
    </w:p>
    <w:p w14:paraId="5950941E" w14:textId="77777777" w:rsidR="002B1341" w:rsidRPr="0090311C" w:rsidRDefault="002B1341" w:rsidP="002B1341">
      <w:pPr>
        <w:rPr>
          <w:rStyle w:val="StyleUnderline"/>
        </w:rPr>
      </w:pPr>
      <w:r w:rsidRPr="0090311C">
        <w:rPr>
          <w:b/>
          <w:iCs/>
          <w:u w:val="single"/>
          <w:bdr w:val="single" w:sz="8" w:space="0" w:color="auto"/>
        </w:rPr>
        <w:t>Terrorists need money to carry out their atrocities, money for weapons, for supplies to make explosives, for travel</w:t>
      </w:r>
      <w:r w:rsidRPr="0090311C">
        <w:rPr>
          <w:sz w:val="16"/>
        </w:rPr>
        <w:t xml:space="preserve">. This money trail will provide valuable information to investigators and often allow them to identify those involved in the terrorist attacks. More importantly, </w:t>
      </w:r>
      <w:r w:rsidRPr="0090311C">
        <w:rPr>
          <w:rStyle w:val="StyleUnderline"/>
        </w:rPr>
        <w:t xml:space="preserve">by depriving terrorists and terrorist organisations of access to funding and the financial system, terrorist attacks could be prevented. </w:t>
      </w:r>
    </w:p>
    <w:p w14:paraId="034F2AFA" w14:textId="77777777" w:rsidR="002B1341" w:rsidRPr="0090311C" w:rsidRDefault="002B1341" w:rsidP="002B1341">
      <w:pPr>
        <w:rPr>
          <w:rStyle w:val="StyleUnderline"/>
        </w:rPr>
      </w:pPr>
    </w:p>
    <w:p w14:paraId="0F3077C3" w14:textId="77777777" w:rsidR="002B1341" w:rsidRPr="0090311C" w:rsidRDefault="002B1341" w:rsidP="002B1341">
      <w:pPr>
        <w:rPr>
          <w:rStyle w:val="StyleUnderline"/>
        </w:rPr>
      </w:pPr>
    </w:p>
    <w:p w14:paraId="655F9D38" w14:textId="77777777" w:rsidR="002B1341" w:rsidRPr="0090311C" w:rsidRDefault="002B1341" w:rsidP="002B1341">
      <w:pPr>
        <w:pStyle w:val="Heading3"/>
      </w:pPr>
      <w:r w:rsidRPr="0090311C">
        <w:t>Oragnized Crime – Terrorism - Impact</w:t>
      </w:r>
    </w:p>
    <w:p w14:paraId="201F6C33" w14:textId="77777777" w:rsidR="002B1341" w:rsidRPr="0090311C" w:rsidRDefault="002B1341" w:rsidP="002B1341">
      <w:pPr>
        <w:keepNext/>
        <w:keepLines/>
        <w:spacing w:before="40" w:after="0"/>
        <w:outlineLvl w:val="3"/>
        <w:rPr>
          <w:rFonts w:eastAsiaTheme="majorEastAsia" w:cstheme="majorBidi"/>
          <w:b/>
          <w:iCs/>
          <w:sz w:val="26"/>
        </w:rPr>
      </w:pPr>
      <w:r w:rsidRPr="0090311C">
        <w:rPr>
          <w:rFonts w:eastAsiaTheme="majorEastAsia" w:cstheme="majorBidi"/>
          <w:b/>
          <w:iCs/>
          <w:sz w:val="26"/>
        </w:rPr>
        <w:t xml:space="preserve">ISIS causes </w:t>
      </w:r>
      <w:r w:rsidRPr="0090311C">
        <w:rPr>
          <w:rFonts w:eastAsiaTheme="majorEastAsia" w:cstheme="majorBidi"/>
          <w:b/>
          <w:iCs/>
          <w:sz w:val="26"/>
          <w:u w:val="single"/>
        </w:rPr>
        <w:t>nuclear terrorism</w:t>
      </w:r>
      <w:r w:rsidRPr="0090311C">
        <w:rPr>
          <w:rFonts w:eastAsiaTheme="majorEastAsia" w:cstheme="majorBidi"/>
          <w:b/>
          <w:iCs/>
          <w:sz w:val="26"/>
        </w:rPr>
        <w:t xml:space="preserve"> and </w:t>
      </w:r>
      <w:r w:rsidRPr="0090311C">
        <w:rPr>
          <w:rFonts w:eastAsiaTheme="majorEastAsia" w:cstheme="majorBidi"/>
          <w:b/>
          <w:iCs/>
          <w:sz w:val="26"/>
          <w:u w:val="single"/>
        </w:rPr>
        <w:t>extinction</w:t>
      </w:r>
      <w:r w:rsidRPr="0090311C">
        <w:rPr>
          <w:rFonts w:eastAsiaTheme="majorEastAsia" w:cstheme="majorBidi"/>
          <w:b/>
          <w:iCs/>
          <w:sz w:val="26"/>
        </w:rPr>
        <w:t xml:space="preserve"> – restricting funds is key. </w:t>
      </w:r>
    </w:p>
    <w:p w14:paraId="7086A7DB" w14:textId="77777777" w:rsidR="002B1341" w:rsidRPr="0090311C" w:rsidRDefault="002B1341" w:rsidP="002B1341">
      <w:r w:rsidRPr="0090311C">
        <w:rPr>
          <w:b/>
          <w:bCs/>
          <w:sz w:val="26"/>
        </w:rPr>
        <w:t>Cirincione 16</w:t>
      </w:r>
      <w:r w:rsidRPr="0090311C">
        <w:t>—Joe, Staff-writer @ CNN. “Nuclear terrorist threat bigger than you think”, (https://www.cnn.com/2016/04/01/opinions/nuclear-terrorism-threat-cirincione/index.html) //MM</w:t>
      </w:r>
    </w:p>
    <w:p w14:paraId="78E279C3" w14:textId="77777777" w:rsidR="002B1341" w:rsidRPr="0090311C" w:rsidRDefault="002B1341" w:rsidP="002B1341">
      <w:pPr>
        <w:rPr>
          <w:sz w:val="16"/>
        </w:rPr>
      </w:pPr>
      <w:r w:rsidRPr="0090311C">
        <w:rPr>
          <w:sz w:val="16"/>
        </w:rPr>
        <w:t>(CNN)</w:t>
      </w:r>
      <w:r w:rsidRPr="0090311C">
        <w:rPr>
          <w:rStyle w:val="StyleUnderline"/>
        </w:rPr>
        <w:t>Nuclear policy experts can seem like Cassandra</w:t>
      </w:r>
      <w:r w:rsidRPr="0090311C">
        <w:rPr>
          <w:sz w:val="16"/>
        </w:rPr>
        <w:t xml:space="preserve">, constantly </w:t>
      </w:r>
      <w:r w:rsidRPr="0090311C">
        <w:rPr>
          <w:rStyle w:val="StyleUnderline"/>
        </w:rPr>
        <w:t>prophesizing apocalyptic futures</w:t>
      </w:r>
      <w:r w:rsidRPr="0090311C">
        <w:rPr>
          <w:sz w:val="16"/>
        </w:rPr>
        <w:t xml:space="preserve">. In case you haven't noticed, we don't live in a Mad Max world devastated by nuclear war. Terrorists have not blown up New York with a makeshift nuclear bomb. We haven't bankrupted ourselves, despite the </w:t>
      </w:r>
      <w:hyperlink r:id="rId138" w:tgtFrame="_blank" w:history="1">
        <w:r w:rsidRPr="0090311C">
          <w:rPr>
            <w:sz w:val="16"/>
          </w:rPr>
          <w:t>trillions of dollars spent on Cold War weapons</w:t>
        </w:r>
      </w:hyperlink>
      <w:r w:rsidRPr="0090311C">
        <w:rPr>
          <w:sz w:val="16"/>
        </w:rPr>
        <w:t xml:space="preserve">. </w:t>
      </w:r>
      <w:r w:rsidRPr="0090311C">
        <w:rPr>
          <w:rStyle w:val="StyleUnderline"/>
        </w:rPr>
        <w:t>Cassandra's curse</w:t>
      </w:r>
      <w:r w:rsidRPr="0090311C">
        <w:rPr>
          <w:sz w:val="16"/>
        </w:rPr>
        <w:t xml:space="preserve">, however, was not that she </w:t>
      </w:r>
      <w:r w:rsidRPr="0090311C">
        <w:rPr>
          <w:rStyle w:val="StyleUnderline"/>
        </w:rPr>
        <w:t>was</w:t>
      </w:r>
      <w:r w:rsidRPr="0090311C">
        <w:rPr>
          <w:sz w:val="16"/>
        </w:rPr>
        <w:t xml:space="preserve"> wrong, but </w:t>
      </w:r>
      <w:r w:rsidRPr="0090311C">
        <w:rPr>
          <w:rStyle w:val="StyleUnderline"/>
        </w:rPr>
        <w:t>that no one believed her</w:t>
      </w:r>
      <w:r w:rsidRPr="0090311C">
        <w:rPr>
          <w:sz w:val="16"/>
        </w:rPr>
        <w:t xml:space="preserve">. </w:t>
      </w:r>
      <w:r w:rsidRPr="0090311C">
        <w:rPr>
          <w:b/>
          <w:iCs/>
          <w:u w:val="single"/>
          <w:bdr w:val="single" w:sz="8" w:space="0" w:color="auto"/>
        </w:rPr>
        <w:t>I don't know a single nuclear expert who thinks that the threat of nuclear terrorism is shrinking</w:t>
      </w:r>
      <w:r w:rsidRPr="0090311C">
        <w:rPr>
          <w:sz w:val="16"/>
        </w:rPr>
        <w:t xml:space="preserve">. I don't know a single one who thinks that the actions taken by world leaders at this week's </w:t>
      </w:r>
      <w:hyperlink r:id="rId139" w:history="1">
        <w:r w:rsidRPr="0090311C">
          <w:rPr>
            <w:sz w:val="16"/>
          </w:rPr>
          <w:t>Nuclear Security Summit</w:t>
        </w:r>
      </w:hyperlink>
      <w:r w:rsidRPr="0090311C">
        <w:rPr>
          <w:sz w:val="16"/>
        </w:rPr>
        <w:t xml:space="preserve"> are enough</w:t>
      </w:r>
      <w:r w:rsidRPr="0090311C">
        <w:rPr>
          <w:b/>
          <w:iCs/>
          <w:u w:val="single"/>
          <w:bdr w:val="single" w:sz="8" w:space="0" w:color="auto"/>
        </w:rPr>
        <w:t>. We are fearful. And you should be, too</w:t>
      </w:r>
      <w:r w:rsidRPr="0090311C">
        <w:rPr>
          <w:sz w:val="16"/>
        </w:rPr>
        <w:t xml:space="preserve">. </w:t>
      </w:r>
      <w:r w:rsidRPr="0090311C">
        <w:rPr>
          <w:rStyle w:val="StyleUnderline"/>
        </w:rPr>
        <w:t>Chills went down a lot of experts' spines</w:t>
      </w:r>
      <w:r w:rsidRPr="0090311C">
        <w:rPr>
          <w:sz w:val="16"/>
        </w:rPr>
        <w:t xml:space="preserve"> last month </w:t>
      </w:r>
      <w:r w:rsidRPr="0090311C">
        <w:rPr>
          <w:rStyle w:val="StyleUnderline"/>
        </w:rPr>
        <w:t>when we saw the news that the Brussels bombers</w:t>
      </w:r>
      <w:r w:rsidRPr="0090311C">
        <w:rPr>
          <w:sz w:val="16"/>
        </w:rPr>
        <w:t xml:space="preserve">, the ISIS terrorists who blew up the airport and attacked the metro, </w:t>
      </w:r>
      <w:r w:rsidRPr="0090311C">
        <w:rPr>
          <w:rStyle w:val="StyleUnderline"/>
        </w:rPr>
        <w:t xml:space="preserve">were </w:t>
      </w:r>
      <w:hyperlink r:id="rId140" w:tgtFrame="_blank" w:history="1">
        <w:r w:rsidRPr="0090311C">
          <w:rPr>
            <w:u w:val="single"/>
          </w:rPr>
          <w:t>secretly videotaping</w:t>
        </w:r>
      </w:hyperlink>
      <w:r w:rsidRPr="0090311C">
        <w:rPr>
          <w:rStyle w:val="StyleUnderline"/>
        </w:rPr>
        <w:t xml:space="preserve"> a Belgian nuclear official</w:t>
      </w:r>
      <w:r w:rsidRPr="0090311C">
        <w:rPr>
          <w:sz w:val="16"/>
        </w:rPr>
        <w:t xml:space="preserve">. This official worked at a facility that had radiological material that terrorists could use for a "dirty bomb." We do not know if they were filming him or his family, if there was a kidnap plot in motion, or what their exact plans were. But this is not some Hollywood fantasy. This is real. A nuclear terrorist event may be </w:t>
      </w:r>
      <w:hyperlink r:id="rId141" w:tgtFrame="_blank" w:history="1">
        <w:r w:rsidRPr="0090311C">
          <w:rPr>
            <w:sz w:val="16"/>
          </w:rPr>
          <w:t>closer than you think</w:t>
        </w:r>
      </w:hyperlink>
      <w:r w:rsidRPr="0090311C">
        <w:rPr>
          <w:sz w:val="16"/>
        </w:rPr>
        <w:t xml:space="preserve">. What are the risks? First, that </w:t>
      </w:r>
      <w:r w:rsidRPr="0090311C">
        <w:rPr>
          <w:rStyle w:val="StyleUnderline"/>
        </w:rPr>
        <w:t>terrorists could steal a complete nuclear weapon</w:t>
      </w:r>
      <w:r w:rsidRPr="0090311C">
        <w:rPr>
          <w:sz w:val="16"/>
        </w:rPr>
        <w:t xml:space="preserve">, like SPECTRE in the James Bond thriller, "Thunderball." </w:t>
      </w:r>
      <w:r w:rsidRPr="0090311C">
        <w:rPr>
          <w:rStyle w:val="StyleUnderline"/>
        </w:rPr>
        <w:t>This is</w:t>
      </w:r>
      <w:r w:rsidRPr="0090311C">
        <w:rPr>
          <w:sz w:val="16"/>
        </w:rPr>
        <w:t xml:space="preserve"> hard, but </w:t>
      </w:r>
      <w:r w:rsidRPr="0090311C">
        <w:rPr>
          <w:rStyle w:val="StyleUnderline"/>
        </w:rPr>
        <w:t>not impossible</w:t>
      </w:r>
      <w:r w:rsidRPr="0090311C">
        <w:rPr>
          <w:sz w:val="16"/>
        </w:rPr>
        <w:t xml:space="preserve">. </w:t>
      </w:r>
      <w:r w:rsidRPr="0090311C">
        <w:rPr>
          <w:rStyle w:val="StyleUnderline"/>
        </w:rPr>
        <w:t>The key risk is that the outside terrorists get</w:t>
      </w:r>
      <w:r w:rsidRPr="0090311C">
        <w:rPr>
          <w:sz w:val="16"/>
        </w:rPr>
        <w:t xml:space="preserve"> insider </w:t>
      </w:r>
      <w:r w:rsidRPr="0090311C">
        <w:rPr>
          <w:rStyle w:val="StyleUnderline"/>
        </w:rPr>
        <w:t>help</w:t>
      </w:r>
      <w:r w:rsidRPr="0090311C">
        <w:rPr>
          <w:sz w:val="16"/>
        </w:rPr>
        <w:t xml:space="preserve">: For example, a radical jihadist working at a Pakistan weapon storage site. Or the </w:t>
      </w:r>
      <w:hyperlink r:id="rId142" w:tgtFrame="_blank" w:history="1">
        <w:r w:rsidRPr="0090311C">
          <w:rPr>
            <w:sz w:val="16"/>
          </w:rPr>
          <w:t>Belgian base</w:t>
        </w:r>
      </w:hyperlink>
      <w:r w:rsidRPr="0090311C">
        <w:rPr>
          <w:sz w:val="16"/>
        </w:rPr>
        <w:t xml:space="preserve"> just outside Brussels where we still stash a half-dozen nuclear weapons left over from Cold War deployments. Or the </w:t>
      </w:r>
      <w:hyperlink r:id="rId143" w:tgtFrame="_blank" w:history="1">
        <w:r w:rsidRPr="0090311C">
          <w:rPr>
            <w:sz w:val="16"/>
          </w:rPr>
          <w:t>Incirlik air base</w:t>
        </w:r>
      </w:hyperlink>
      <w:r w:rsidRPr="0090311C">
        <w:rPr>
          <w:sz w:val="16"/>
        </w:rPr>
        <w:t xml:space="preserve"> in Turkey where we keep an estimated 50 weapons just 200 miles from the Syrian border. Second, </w:t>
      </w:r>
      <w:r w:rsidRPr="0090311C">
        <w:rPr>
          <w:rStyle w:val="StyleUnderline"/>
        </w:rPr>
        <w:t>terrorists could steal the "stuff" of a bomb, highly enriched uranium or plutonium</w:t>
      </w:r>
      <w:r w:rsidRPr="0090311C">
        <w:rPr>
          <w:sz w:val="16"/>
        </w:rPr>
        <w:t xml:space="preserve">. They cannot make this themselves -- that requires huge, high-tech facilities that only nations can construct. But </w:t>
      </w:r>
      <w:r w:rsidRPr="0090311C">
        <w:rPr>
          <w:b/>
          <w:iCs/>
          <w:u w:val="single"/>
          <w:bdr w:val="single" w:sz="8" w:space="0" w:color="auto"/>
        </w:rPr>
        <w:t>if they could get 50 or 100 pounds of uranium</w:t>
      </w:r>
      <w:r w:rsidRPr="0090311C">
        <w:rPr>
          <w:sz w:val="16"/>
        </w:rPr>
        <w:t xml:space="preserve"> -- about the size of a bag of sugar -- they could construct a crude Hiroshima-style bomb. </w:t>
      </w:r>
      <w:r w:rsidRPr="0090311C">
        <w:rPr>
          <w:b/>
          <w:iCs/>
          <w:u w:val="single"/>
          <w:bdr w:val="single" w:sz="8" w:space="0" w:color="auto"/>
        </w:rPr>
        <w:t>ISIS</w:t>
      </w:r>
      <w:r w:rsidRPr="0090311C">
        <w:rPr>
          <w:sz w:val="16"/>
        </w:rPr>
        <w:t xml:space="preserve">, </w:t>
      </w:r>
      <w:r w:rsidRPr="0090311C">
        <w:rPr>
          <w:b/>
          <w:iCs/>
          <w:u w:val="single"/>
          <w:bdr w:val="single" w:sz="8" w:space="0" w:color="auto"/>
        </w:rPr>
        <w:t>with</w:t>
      </w:r>
      <w:r w:rsidRPr="0090311C">
        <w:rPr>
          <w:sz w:val="16"/>
        </w:rPr>
        <w:t xml:space="preserve"> its </w:t>
      </w:r>
      <w:r w:rsidRPr="0090311C">
        <w:rPr>
          <w:b/>
          <w:iCs/>
          <w:u w:val="single"/>
          <w:bdr w:val="single" w:sz="8" w:space="0" w:color="auto"/>
        </w:rPr>
        <w:t>money</w:t>
      </w:r>
      <w:r w:rsidRPr="0090311C">
        <w:rPr>
          <w:sz w:val="16"/>
        </w:rPr>
        <w:t xml:space="preserve">, territory and global networks, </w:t>
      </w:r>
      <w:r w:rsidRPr="0090311C">
        <w:rPr>
          <w:b/>
          <w:iCs/>
          <w:u w:val="single"/>
          <w:bdr w:val="single" w:sz="8" w:space="0" w:color="auto"/>
        </w:rPr>
        <w:t>poses the greatest threat to do this that we have ever seen</w:t>
      </w:r>
      <w:r w:rsidRPr="0090311C">
        <w:rPr>
          <w:sz w:val="16"/>
        </w:rPr>
        <w:t xml:space="preserve">. </w:t>
      </w:r>
      <w:hyperlink r:id="rId144" w:tgtFrame="_blank" w:history="1">
        <w:r w:rsidRPr="0090311C">
          <w:rPr>
            <w:u w:val="single"/>
          </w:rPr>
          <w:t>Such a bomb</w:t>
        </w:r>
      </w:hyperlink>
      <w:r w:rsidRPr="0090311C">
        <w:rPr>
          <w:sz w:val="16"/>
        </w:rPr>
        <w:t xml:space="preserve"> brought by truck or ship or FedEx to an urban target </w:t>
      </w:r>
      <w:r w:rsidRPr="0090311C">
        <w:rPr>
          <w:rStyle w:val="StyleUnderline"/>
        </w:rPr>
        <w:t xml:space="preserve">could kill hundreds of thousands, destroy a city and put the world's economy and politics into shock. </w:t>
      </w:r>
      <w:r w:rsidRPr="0090311C">
        <w:rPr>
          <w:sz w:val="16"/>
        </w:rPr>
        <w:t xml:space="preserve">Third, </w:t>
      </w:r>
      <w:r w:rsidRPr="0090311C">
        <w:rPr>
          <w:rStyle w:val="StyleUnderline"/>
        </w:rPr>
        <w:t xml:space="preserve">there is the possibility of a </w:t>
      </w:r>
      <w:hyperlink r:id="rId145" w:tgtFrame="_blank" w:history="1">
        <w:r w:rsidRPr="0090311C">
          <w:rPr>
            <w:u w:val="single"/>
          </w:rPr>
          <w:t>dirty bomb</w:t>
        </w:r>
      </w:hyperlink>
      <w:r w:rsidRPr="0090311C">
        <w:rPr>
          <w:sz w:val="16"/>
        </w:rPr>
        <w:t xml:space="preserve">. Frankly, </w:t>
      </w:r>
      <w:r w:rsidRPr="0090311C">
        <w:rPr>
          <w:b/>
          <w:iCs/>
          <w:u w:val="single"/>
          <w:bdr w:val="single" w:sz="8" w:space="0" w:color="auto"/>
        </w:rPr>
        <w:t>many of us are surprised this has not happened already</w:t>
      </w:r>
      <w:r w:rsidRPr="0090311C">
        <w:rPr>
          <w:sz w:val="16"/>
        </w:rPr>
        <w:t xml:space="preserve">. I </w:t>
      </w:r>
      <w:hyperlink r:id="rId146" w:tgtFrame="_blank" w:history="1">
        <w:r w:rsidRPr="0090311C">
          <w:rPr>
            <w:sz w:val="16"/>
          </w:rPr>
          <w:t>spoke to Jon Stewart</w:t>
        </w:r>
      </w:hyperlink>
      <w:r w:rsidRPr="0090311C">
        <w:rPr>
          <w:sz w:val="16"/>
        </w:rPr>
        <w:t xml:space="preserve"> on his show 15 years ago about the danger. </w:t>
      </w:r>
      <w:r w:rsidRPr="0090311C">
        <w:rPr>
          <w:rStyle w:val="StyleUnderline"/>
        </w:rPr>
        <w:t>This is not a nuclear explosion unleashed by splitting atoms, but simply a conventional explosive, like dynamite, laced with radioactive material, like cesium or strontium</w:t>
      </w:r>
      <w:r w:rsidRPr="0090311C">
        <w:rPr>
          <w:sz w:val="16"/>
        </w:rPr>
        <w:t xml:space="preserve">. A 10-pound satchel of dynamite mixed with less than 2 ounces of cesium (about the size of a pencil eraser) could spew a radioactive cloud </w:t>
      </w:r>
      <w:hyperlink r:id="rId147" w:tgtFrame="_blank" w:history="1">
        <w:r w:rsidRPr="0090311C">
          <w:rPr>
            <w:sz w:val="16"/>
          </w:rPr>
          <w:t>over tens of square blocks</w:t>
        </w:r>
      </w:hyperlink>
      <w:r w:rsidRPr="0090311C">
        <w:rPr>
          <w:sz w:val="16"/>
        </w:rPr>
        <w:t xml:space="preserve">. No one would die, unless they were right next to the explosion. But the material would stick to the buildings. Inhaling just a speck would greatly increase your risk of getting cancer. You could go into the buildings, but no one would. There would be mass panic and evacuations, and the bomb would render a port, financial district, or government complex unusable and uninhabitable for years until scrubbed clean. Economic losses could be in the trillions. Fourth, </w:t>
      </w:r>
      <w:r w:rsidRPr="0090311C">
        <w:rPr>
          <w:rStyle w:val="StyleUnderline"/>
        </w:rPr>
        <w:t xml:space="preserve">terrorists could just </w:t>
      </w:r>
      <w:hyperlink r:id="rId148" w:tgtFrame="_blank" w:history="1">
        <w:r w:rsidRPr="0090311C">
          <w:rPr>
            <w:u w:val="single"/>
          </w:rPr>
          <w:t>attack</w:t>
        </w:r>
      </w:hyperlink>
      <w:r w:rsidRPr="0090311C">
        <w:rPr>
          <w:rStyle w:val="StyleUnderline"/>
        </w:rPr>
        <w:t xml:space="preserve"> a nuclear power reactor, fuel storage or other site to trigger a massive radioactive release that could contaminate hundreds or thousands of square miles, like Chernobyl or Fukushima</w:t>
      </w:r>
      <w:r w:rsidRPr="0090311C">
        <w:rPr>
          <w:sz w:val="16"/>
        </w:rPr>
        <w:t xml:space="preserve">. While nuclear reactors are hardened against outside attack, including by the intentional crash of a medium-sized jet plane, larger planes could destroy them. Or a series of suicide truck bombers. But it might not even take a physical explosion. This week, it was reported the United States and the United Kingdom are to simulate a </w:t>
      </w:r>
      <w:hyperlink r:id="rId149" w:tgtFrame="_blank" w:history="1">
        <w:r w:rsidRPr="0090311C">
          <w:rPr>
            <w:sz w:val="16"/>
          </w:rPr>
          <w:t>cyberattack</w:t>
        </w:r>
      </w:hyperlink>
      <w:r w:rsidRPr="0090311C">
        <w:rPr>
          <w:sz w:val="16"/>
        </w:rPr>
        <w:t xml:space="preserve"> on a nuclear power plant. Can we prevent these attacks? Yes, by eliminating, reducing and securing all supplies of nuclear materials so that terrorists would find it too difficult to get them. And by reducing and better protecting nuclear reactors and spent nuclear fuel. </w:t>
      </w:r>
      <w:r w:rsidRPr="0090311C">
        <w:rPr>
          <w:b/>
          <w:iCs/>
          <w:u w:val="single"/>
          <w:bdr w:val="single" w:sz="8" w:space="0" w:color="auto"/>
        </w:rPr>
        <w:t>Are we doing enough? No</w:t>
      </w:r>
      <w:r w:rsidRPr="0090311C">
        <w:rPr>
          <w:sz w:val="16"/>
        </w:rPr>
        <w:t xml:space="preserve">. "The capabilities of some terrorist groups, particularly the Islamic State, have grown dramatically," </w:t>
      </w:r>
      <w:hyperlink r:id="rId150" w:tgtFrame="_blank" w:history="1">
        <w:r w:rsidRPr="0090311C">
          <w:rPr>
            <w:sz w:val="16"/>
          </w:rPr>
          <w:t>says</w:t>
        </w:r>
      </w:hyperlink>
      <w:r w:rsidRPr="0090311C">
        <w:rPr>
          <w:sz w:val="16"/>
        </w:rPr>
        <w:t xml:space="preserve"> Harvard scholar and former Bush Administration official William Tobey, "In a net calculation, the risk of nuclear terrorism is higher than it was two years ago."</w:t>
      </w:r>
    </w:p>
    <w:p w14:paraId="722A7350" w14:textId="77777777" w:rsidR="00217481" w:rsidRPr="0090311C" w:rsidRDefault="00217481" w:rsidP="00217481">
      <w:pPr>
        <w:pStyle w:val="Heading3"/>
      </w:pPr>
      <w:r w:rsidRPr="0090311C">
        <w:t>Warming Add-on</w:t>
      </w:r>
    </w:p>
    <w:p w14:paraId="6196C743" w14:textId="77777777" w:rsidR="00217481" w:rsidRPr="0090311C" w:rsidRDefault="00217481" w:rsidP="00217481"/>
    <w:p w14:paraId="70673146" w14:textId="77777777" w:rsidR="00217481" w:rsidRPr="0090311C" w:rsidRDefault="00217481" w:rsidP="00217481">
      <w:pPr>
        <w:pStyle w:val="Heading4"/>
      </w:pPr>
      <w:r w:rsidRPr="0090311C">
        <w:t xml:space="preserve">Reversing deference through stable treaty interpretation is key to globalizing Human Rights law – that ensures cooperation over climate change. </w:t>
      </w:r>
    </w:p>
    <w:p w14:paraId="41DA45C3" w14:textId="77777777" w:rsidR="00217481" w:rsidRPr="0090311C" w:rsidRDefault="00217481" w:rsidP="00217481">
      <w:r w:rsidRPr="0090311C">
        <w:rPr>
          <w:rStyle w:val="Style13ptBold"/>
        </w:rPr>
        <w:t>Wexler, 08</w:t>
      </w:r>
      <w:r w:rsidRPr="0090311C">
        <w:t>—[(Lesley, Assistant Professor, Florida State University College of Law, “HUMAN RIGHTS IMPACT STATEMENTS: AN IMMIGRATION CASE STUDY,” 22 Geo. Immigr. L.J. 285, Lexis)]//MM</w:t>
      </w:r>
    </w:p>
    <w:p w14:paraId="6DB32314" w14:textId="77777777" w:rsidR="00217481" w:rsidRPr="0090311C" w:rsidRDefault="00217481" w:rsidP="00217481">
      <w:pPr>
        <w:rPr>
          <w:sz w:val="10"/>
          <w:szCs w:val="10"/>
        </w:rPr>
      </w:pPr>
      <w:r w:rsidRPr="0090311C">
        <w:rPr>
          <w:rStyle w:val="StyleUnderline"/>
        </w:rPr>
        <w:t>Enhancing our reputation for human rights</w:t>
      </w:r>
      <w:r w:rsidRPr="0090311C">
        <w:rPr>
          <w:sz w:val="16"/>
        </w:rPr>
        <w:t xml:space="preserve"> compliance </w:t>
      </w:r>
      <w:r w:rsidRPr="0090311C">
        <w:rPr>
          <w:rStyle w:val="StyleUnderline"/>
        </w:rPr>
        <w:t>is especially important given current political realities</w:t>
      </w:r>
      <w:r w:rsidRPr="0090311C">
        <w:rPr>
          <w:sz w:val="16"/>
        </w:rPr>
        <w:t xml:space="preserve">.  Many countries hold a declining opinion of the United States.53  </w:t>
      </w:r>
      <w:r w:rsidRPr="0090311C">
        <w:rPr>
          <w:rStyle w:val="StyleUnderline"/>
        </w:rPr>
        <w:t xml:space="preserve">The international community would welcome America’s affirmation of the continuing importance of human rights in the wake of </w:t>
      </w:r>
      <w:r w:rsidRPr="0090311C">
        <w:rPr>
          <w:sz w:val="16"/>
        </w:rPr>
        <w:t xml:space="preserve">many post-September 11th actions such as </w:t>
      </w:r>
      <w:r w:rsidRPr="0090311C">
        <w:rPr>
          <w:rStyle w:val="StyleUnderline"/>
        </w:rPr>
        <w:t>torture, extraordinary rendition</w:t>
      </w:r>
      <w:r w:rsidRPr="0090311C">
        <w:rPr>
          <w:sz w:val="16"/>
        </w:rPr>
        <w:t xml:space="preserve">, increased </w:t>
      </w:r>
      <w:r w:rsidRPr="0090311C">
        <w:rPr>
          <w:rStyle w:val="StyleUnderline"/>
        </w:rPr>
        <w:t>domestic surveillance, and harsher and more frequent detention of immigrants</w:t>
      </w:r>
      <w:r w:rsidRPr="0090311C">
        <w:rPr>
          <w:sz w:val="16"/>
        </w:rPr>
        <w:t xml:space="preserve">.  Moreover, the international community would benefit from the assurance that the concept of “human rights” means more than a justification for regime change.54  </w:t>
      </w:r>
      <w:r w:rsidRPr="0090311C">
        <w:rPr>
          <w:rStyle w:val="Emphasis"/>
        </w:rPr>
        <w:t>American exceptionalism to human rights law angers our allies and complicates efforts to secure their cooperation</w:t>
      </w:r>
      <w:r w:rsidRPr="0090311C">
        <w:rPr>
          <w:sz w:val="16"/>
        </w:rPr>
        <w:t xml:space="preserve">.55  Not surprisingly, </w:t>
      </w:r>
      <w:r w:rsidRPr="0090311C">
        <w:rPr>
          <w:rStyle w:val="StyleUnderline"/>
        </w:rPr>
        <w:t>many countries view the U</w:t>
      </w:r>
      <w:r w:rsidRPr="0090311C">
        <w:rPr>
          <w:sz w:val="16"/>
        </w:rPr>
        <w:t xml:space="preserve">nited </w:t>
      </w:r>
      <w:r w:rsidRPr="0090311C">
        <w:rPr>
          <w:rStyle w:val="StyleUnderline"/>
        </w:rPr>
        <w:t>S</w:t>
      </w:r>
      <w:r w:rsidRPr="0090311C">
        <w:rPr>
          <w:sz w:val="16"/>
        </w:rPr>
        <w:t xml:space="preserve">tates’ </w:t>
      </w:r>
      <w:r w:rsidRPr="0090311C">
        <w:rPr>
          <w:rStyle w:val="StyleUnderline"/>
        </w:rPr>
        <w:t>silence about its own human rights failings as hypocritical</w:t>
      </w:r>
      <w:r w:rsidRPr="0090311C">
        <w:rPr>
          <w:sz w:val="16"/>
        </w:rPr>
        <w:t xml:space="preserve">.56  In particular, the international community strongly criticizes the State Department’s annual human rights reports for omitting an assessment of domestic performance as well as omitting “actions by governments taken at the request of the United States or with the expressed support of the United States . . . .”57  </w:t>
      </w:r>
      <w:r w:rsidRPr="0090311C">
        <w:rPr>
          <w:rStyle w:val="StyleUnderline"/>
        </w:rPr>
        <w:t>Human rights advocates suggest that U.S. leadership on human rights faces a severe credibility gap</w:t>
      </w:r>
      <w:r w:rsidRPr="0090311C">
        <w:rPr>
          <w:sz w:val="16"/>
        </w:rPr>
        <w:t xml:space="preserve"> - for instance, other countries perceive the United States as a laggard on human rights treaty compliance in regards to migrants58 - </w:t>
      </w:r>
      <w:r w:rsidRPr="0090311C">
        <w:rPr>
          <w:rStyle w:val="StyleUnderline"/>
        </w:rPr>
        <w:t>but that</w:t>
      </w:r>
      <w:r w:rsidRPr="0090311C">
        <w:rPr>
          <w:sz w:val="16"/>
        </w:rPr>
        <w:t xml:space="preserve"> </w:t>
      </w:r>
      <w:r w:rsidRPr="0090311C">
        <w:rPr>
          <w:rStyle w:val="Emphasis"/>
        </w:rPr>
        <w:t>repudiation of past abuses and momentum for policy changes could restore its leadership</w:t>
      </w:r>
      <w:r w:rsidRPr="0090311C">
        <w:rPr>
          <w:sz w:val="16"/>
        </w:rPr>
        <w:t xml:space="preserve">.59  As many have suggested, </w:t>
      </w:r>
      <w:r w:rsidRPr="0090311C">
        <w:rPr>
          <w:rStyle w:val="Emphasis"/>
        </w:rPr>
        <w:t>good international relations are vital to winning the War on Terror</w:t>
      </w:r>
      <w:r w:rsidRPr="0090311C">
        <w:rPr>
          <w:sz w:val="16"/>
        </w:rPr>
        <w:t xml:space="preserve">.60  Moreover, </w:t>
      </w:r>
      <w:r w:rsidRPr="0090311C">
        <w:rPr>
          <w:rStyle w:val="StyleUnderline"/>
        </w:rPr>
        <w:t>international cooperation is essential to address immigration related issues such as human trafficking</w:t>
      </w:r>
      <w:r w:rsidRPr="0090311C">
        <w:rPr>
          <w:sz w:val="16"/>
        </w:rPr>
        <w:t xml:space="preserve">.  A visible commitment to migrants’ human rights might bolster the United States’ credibility when it seeks better treatment for the approximately 2 million American émigrés.61  </w:t>
      </w:r>
      <w:r w:rsidRPr="0090311C">
        <w:rPr>
          <w:rStyle w:val="StyleUnderline"/>
        </w:rPr>
        <w:t xml:space="preserve">Other </w:t>
      </w:r>
      <w:r w:rsidRPr="0090311C">
        <w:rPr>
          <w:rStyle w:val="Emphasis"/>
        </w:rPr>
        <w:t>international problems</w:t>
      </w:r>
      <w:r w:rsidRPr="0090311C">
        <w:rPr>
          <w:rStyle w:val="StyleUnderline"/>
        </w:rPr>
        <w:t xml:space="preserve">, </w:t>
      </w:r>
      <w:r w:rsidRPr="0090311C">
        <w:rPr>
          <w:rStyle w:val="Emphasis"/>
        </w:rPr>
        <w:t>such as climate change</w:t>
      </w:r>
      <w:r w:rsidRPr="0090311C">
        <w:rPr>
          <w:rStyle w:val="StyleUnderline"/>
        </w:rPr>
        <w:t xml:space="preserve"> and related environmental issues, </w:t>
      </w:r>
      <w:r w:rsidRPr="0090311C">
        <w:rPr>
          <w:rStyle w:val="Emphasis"/>
        </w:rPr>
        <w:t>also require</w:t>
      </w:r>
      <w:r w:rsidRPr="0090311C">
        <w:rPr>
          <w:rStyle w:val="StyleUnderline"/>
        </w:rPr>
        <w:t xml:space="preserve"> cooperation and </w:t>
      </w:r>
      <w:r w:rsidRPr="0090311C">
        <w:rPr>
          <w:rStyle w:val="Emphasis"/>
        </w:rPr>
        <w:t>leadership</w:t>
      </w:r>
      <w:r w:rsidRPr="0090311C">
        <w:rPr>
          <w:sz w:val="16"/>
        </w:rPr>
        <w:t xml:space="preserve">.  </w:t>
      </w:r>
      <w:r w:rsidRPr="0090311C">
        <w:rPr>
          <w:rStyle w:val="StyleUnderline"/>
        </w:rPr>
        <w:t>An increased willingness to participate in global human rights discourse and demonstrate adherence to human rights treaties might enhance our ability to lead and participate in other arenas.</w:t>
      </w:r>
      <w:r w:rsidRPr="0090311C">
        <w:rPr>
          <w:sz w:val="16"/>
        </w:rPr>
        <w:t xml:space="preserve"> </w:t>
      </w:r>
      <w:r w:rsidRPr="0090311C">
        <w:rPr>
          <w:sz w:val="10"/>
          <w:szCs w:val="10"/>
        </w:rPr>
        <w:t xml:space="preserve">Another potential benefit of using a human rights approach is that international human rights law may be more expansive than domestic protections.  First, international human rights law tends to be broader than even robustly interpreted domestic protections.  As human rights are based in an individual’s inherent dignity rather than her status under the law, they tend to provide more protections to immigrants than a domestic system.  For instance, statutory antidiscrimination provisions often fail to protect immigrants as they prohibit national origin discrimination but permit discrimination based on alienage.62  Moreover, the executive and the courts continue to narrow their interpretation of constitutional rights in the wake of September 11th.63  For example, human rights law as enshrined by international treaties probably dictates more protections regarding conditions and length of detention than the prevailing interpretation of the Constitution.64  Even if the Constitution could have provided adequate protection, undoing existing narrow jurisprudence can prove quite difficult. Human rights law, on the other hand, provides a less developed canvas for domestic actors to flesh out.  </w:t>
      </w:r>
    </w:p>
    <w:p w14:paraId="15AB8CF4" w14:textId="77777777" w:rsidR="00E172C8" w:rsidRPr="0090311C" w:rsidRDefault="00E172C8" w:rsidP="00E172C8">
      <w:pPr>
        <w:pStyle w:val="Heading4"/>
      </w:pPr>
      <w:r w:rsidRPr="0090311C">
        <w:t>Warming risks extinction</w:t>
      </w:r>
    </w:p>
    <w:p w14:paraId="714B39E4" w14:textId="77777777" w:rsidR="00E172C8" w:rsidRPr="0090311C" w:rsidRDefault="00E172C8" w:rsidP="00E172C8">
      <w:r w:rsidRPr="0090311C">
        <w:rPr>
          <w:rStyle w:val="Style13ptBold"/>
        </w:rPr>
        <w:t>Torres 2016</w:t>
      </w:r>
      <w:r w:rsidRPr="0090311C">
        <w:t xml:space="preserve"> -Director of the X-Risks Institute</w:t>
      </w:r>
      <w:r w:rsidRPr="0090311C">
        <w:br/>
        <w:t>Phil and Peter Boghossian [prof of philosophy @ Portland State], "The Looming Extinction of Humankind, Explained," Aug 18, motherboard.vice.com/en_au/read/armageddon-comma-explained</w:t>
      </w:r>
    </w:p>
    <w:p w14:paraId="6DF8C414" w14:textId="77777777" w:rsidR="00E172C8" w:rsidRPr="0090311C" w:rsidRDefault="00E172C8" w:rsidP="00E172C8">
      <w:r w:rsidRPr="0090311C">
        <w:t>*Rees – Sir Martin Rees, co-founder of the Centre for the Study of Existential Risk</w:t>
      </w:r>
    </w:p>
    <w:p w14:paraId="7B8734F7" w14:textId="77777777" w:rsidR="00E172C8" w:rsidRPr="0090311C" w:rsidRDefault="00E172C8" w:rsidP="00E172C8">
      <w:pPr>
        <w:rPr>
          <w:sz w:val="16"/>
        </w:rPr>
      </w:pPr>
      <w:r w:rsidRPr="0090311C">
        <w:rPr>
          <w:sz w:val="16"/>
        </w:rPr>
        <w:t xml:space="preserve">This leads to the final category of risks, which includes </w:t>
      </w:r>
      <w:r w:rsidRPr="0090311C">
        <w:rPr>
          <w:rStyle w:val="StyleUnderline"/>
        </w:rPr>
        <w:t>anthropogenic disasters like climate change and biodiversity loss.</w:t>
      </w:r>
      <w:r w:rsidRPr="0090311C">
        <w:rPr>
          <w:sz w:val="16"/>
        </w:rPr>
        <w:t xml:space="preserve"> While neither of these are likely to result in our extinction, they </w:t>
      </w:r>
      <w:r w:rsidRPr="0090311C">
        <w:rPr>
          <w:rStyle w:val="StyleUnderline"/>
        </w:rPr>
        <w:t xml:space="preserve">are both potent “conflict multipliers” that will push societies to their limits, and in doing so will increase the probability of advanced technologies being misused and abused. </w:t>
      </w:r>
      <w:r w:rsidRPr="0090311C">
        <w:rPr>
          <w:sz w:val="16"/>
        </w:rPr>
        <w:t xml:space="preserve">To put this in stark terms, </w:t>
      </w:r>
      <w:r w:rsidRPr="0090311C">
        <w:rPr>
          <w:rStyle w:val="StyleUnderline"/>
        </w:rPr>
        <w:t>ask yourself</w:t>
      </w:r>
      <w:r w:rsidRPr="0090311C">
        <w:rPr>
          <w:sz w:val="16"/>
        </w:rPr>
        <w:t xml:space="preserve"> this: </w:t>
      </w:r>
      <w:r w:rsidRPr="0090311C">
        <w:rPr>
          <w:rStyle w:val="StyleUnderline"/>
        </w:rPr>
        <w:t>is a nuclear war more or less likely in a world of extreme weather, mega-droughts, mass migrations, and social/political instability?</w:t>
      </w:r>
      <w:r w:rsidRPr="0090311C">
        <w:rPr>
          <w:sz w:val="16"/>
        </w:rPr>
        <w:t xml:space="preserve"> </w:t>
      </w:r>
      <w:r w:rsidRPr="0090311C">
        <w:rPr>
          <w:rStyle w:val="StyleUnderline"/>
        </w:rPr>
        <w:t>Is an eco-terrorist attack involving nanotechnology more or less likely in a world of widespread environmental degradation?</w:t>
      </w:r>
      <w:r w:rsidRPr="0090311C">
        <w:rPr>
          <w:sz w:val="16"/>
        </w:rPr>
        <w:t xml:space="preserve"> Is a terrorist attack involving apocalyptic fanatics more or less likely in a world of wars and natural disasters that appear to be prophesied in ancient texts? </w:t>
      </w:r>
      <w:r w:rsidRPr="0090311C">
        <w:rPr>
          <w:rStyle w:val="StyleUnderline"/>
        </w:rPr>
        <w:t>Climate change and biodiversity loss will almost certainly exacerbate current geopolitical tensions and foment entirely new struggles between state and nonstate actors</w:t>
      </w:r>
      <w:r w:rsidRPr="0090311C">
        <w:rPr>
          <w:sz w:val="16"/>
        </w:rPr>
        <w:t>. This is not only worrisome in itself, but with the advent of advanced technologies</w:t>
      </w:r>
      <w:r w:rsidRPr="0090311C">
        <w:rPr>
          <w:rStyle w:val="StyleUnderline"/>
        </w:rPr>
        <w:t xml:space="preserve">, it could be existentially disastrous. </w:t>
      </w:r>
      <w:r w:rsidRPr="0090311C">
        <w:rPr>
          <w:sz w:val="16"/>
        </w:rPr>
        <w:t xml:space="preserve">It’s considerations like these that have lead the experts surveyed above, Rees, and other scholars to their less-than-optimistic claims about the future. </w:t>
      </w:r>
      <w:r w:rsidRPr="0090311C">
        <w:rPr>
          <w:rStyle w:val="StyleUnderline"/>
        </w:rPr>
        <w:t xml:space="preserve">The fact is that there are far more ways for our species to perish today than ever before, and the best current estimates suggest that dying from an existential catastrophe is more likely than dying in a car accident. </w:t>
      </w:r>
      <w:r w:rsidRPr="0090311C">
        <w:rPr>
          <w:sz w:val="16"/>
        </w:rPr>
        <w:t>Even more, there are multiple reasons for anticipating that the threat of terrorism will nontrivially increase in the coming decades, due to the destabilizing effects of environmental degradation, the democratization of technology, and the growth of religious extremism worldwide.</w:t>
      </w:r>
    </w:p>
    <w:p w14:paraId="0C559CEC" w14:textId="77777777" w:rsidR="00217481" w:rsidRPr="0090311C" w:rsidRDefault="00217481" w:rsidP="00217481">
      <w:pPr>
        <w:rPr>
          <w:sz w:val="10"/>
          <w:szCs w:val="10"/>
        </w:rPr>
      </w:pPr>
    </w:p>
    <w:p w14:paraId="4B71B784" w14:textId="77777777" w:rsidR="00217481" w:rsidRPr="0090311C" w:rsidRDefault="00217481" w:rsidP="00217481">
      <w:pPr>
        <w:rPr>
          <w:sz w:val="10"/>
          <w:szCs w:val="10"/>
        </w:rPr>
      </w:pPr>
    </w:p>
    <w:p w14:paraId="0DB0C093" w14:textId="60004A91" w:rsidR="00E7176C" w:rsidRPr="0090311C" w:rsidRDefault="00E7176C" w:rsidP="00E7176C">
      <w:pPr>
        <w:pStyle w:val="Heading3"/>
      </w:pPr>
      <w:r w:rsidRPr="0090311C">
        <w:t xml:space="preserve">Democracy </w:t>
      </w:r>
      <w:r w:rsidR="00217481" w:rsidRPr="0090311C">
        <w:t>Add On</w:t>
      </w:r>
    </w:p>
    <w:p w14:paraId="50D8825F" w14:textId="77777777" w:rsidR="00E7176C" w:rsidRPr="0090311C" w:rsidRDefault="00E7176C" w:rsidP="00E7176C">
      <w:pPr>
        <w:pStyle w:val="Heading4"/>
      </w:pPr>
      <w:r w:rsidRPr="0090311C">
        <w:t xml:space="preserve">Trafficking emboldens authoritarianism removing legal rights to protect human trafficking victims </w:t>
      </w:r>
    </w:p>
    <w:p w14:paraId="1D0E4E7B" w14:textId="77777777" w:rsidR="00E7176C" w:rsidRPr="0090311C" w:rsidRDefault="00E7176C" w:rsidP="00E7176C">
      <w:r w:rsidRPr="0090311C">
        <w:rPr>
          <w:rStyle w:val="Style13ptBold"/>
        </w:rPr>
        <w:t>Shelley 10</w:t>
      </w:r>
      <w:r w:rsidRPr="0090311C">
        <w:t xml:space="preserve"> Louise Shelley is the Omer L. and Nancy Hirst Endowed Chair for civic intellectual as well as a University Professor in the Schar School of Policy and Government and the founder and Director of the Terrorism, Transnational Crime and Corruption Center (TraCCC) at George Mason University, “Human Trafficking: A Global Perspective,” Page 66-67, </w:t>
      </w:r>
      <w:hyperlink r:id="rId151" w:history="1">
        <w:r w:rsidRPr="0090311C">
          <w:rPr>
            <w:rStyle w:val="Hyperlink"/>
          </w:rPr>
          <w:t>http://demografi.bps.go.id/phpfiletree/bahan/kumpulan_tugas_mobilitas_pak_chotib/Kelompok_7/Human_Trafficking_a_global_perspektif_(Shelley).pdf</w:t>
        </w:r>
      </w:hyperlink>
      <w:r w:rsidRPr="0090311C">
        <w:t>, ag</w:t>
      </w:r>
    </w:p>
    <w:p w14:paraId="48E5819A" w14:textId="77777777" w:rsidR="00E7176C" w:rsidRPr="0090311C" w:rsidRDefault="00E7176C" w:rsidP="00E7176C">
      <w:pPr>
        <w:rPr>
          <w:sz w:val="16"/>
        </w:rPr>
      </w:pPr>
      <w:r w:rsidRPr="0090311C">
        <w:rPr>
          <w:sz w:val="16"/>
        </w:rPr>
        <w:t xml:space="preserve">Trafficking as a New Form of Authoritarianism </w:t>
      </w:r>
      <w:r w:rsidRPr="0090311C">
        <w:rPr>
          <w:rStyle w:val="StyleUnderline"/>
        </w:rPr>
        <w:t>Trafficking represents a new form of authoritarianism in which individuals are subject to coercion and control outside of the state</w:t>
      </w:r>
      <w:r w:rsidRPr="0090311C">
        <w:rPr>
          <w:sz w:val="16"/>
        </w:rPr>
        <w:t xml:space="preserve">. State officials such as border patrol members, customs officials, law enforcement officers, and members of the security apparatus are often trafficking facilitators, but they participate in this repression for personal gain and not in the interests of the employers. </w:t>
      </w:r>
      <w:r w:rsidRPr="0090311C">
        <w:rPr>
          <w:rStyle w:val="StyleUnderline"/>
        </w:rPr>
        <w:t>States, as evidenced by their signature of the UN protocol against trafficking, have affirmed their opposition to trafficking.</w:t>
      </w:r>
      <w:r w:rsidRPr="0090311C">
        <w:rPr>
          <w:sz w:val="16"/>
        </w:rPr>
        <w:t xml:space="preserve"> No state, other than North Korea, has a deliberate state policy to traffic their citizens, although some, through their inaction and complacency, facilitate trafficking. </w:t>
      </w:r>
      <w:r w:rsidRPr="0090311C">
        <w:rPr>
          <w:rStyle w:val="StyleUnderline"/>
        </w:rPr>
        <w:t>This new authoritarianism is not the result of a state ideology such as fascism or communism or the personal authoritarianism of an individual dictator</w:t>
      </w:r>
      <w:r w:rsidRPr="0090311C">
        <w:rPr>
          <w:sz w:val="16"/>
        </w:rPr>
        <w:t xml:space="preserve">.24 </w:t>
      </w:r>
      <w:r w:rsidRPr="0090311C">
        <w:rPr>
          <w:rStyle w:val="StyleUnderline"/>
        </w:rPr>
        <w:t>Rather, it is a consequence of the growth of the global illicit economy and the rise of powerful transnational crime groups, linked to but not part of the state.</w:t>
      </w:r>
      <w:r w:rsidRPr="0090311C">
        <w:rPr>
          <w:sz w:val="16"/>
        </w:rPr>
        <w:t xml:space="preserve"> These groups are not, however, controlled by the states. </w:t>
      </w:r>
      <w:r w:rsidRPr="0090311C">
        <w:rPr>
          <w:rStyle w:val="StyleUnderline"/>
        </w:rPr>
        <w:t xml:space="preserve">Yet the consequences for the victims of sexual or labor trafficking are often the same as those in an authoritarian state – an absence of legal rights, a legal system that does not protect the individual, and often frequent and extreme mental and physical abuse of the person. </w:t>
      </w:r>
      <w:r w:rsidRPr="0090311C">
        <w:rPr>
          <w:sz w:val="16"/>
        </w:rPr>
        <w:t xml:space="preserve">One of the central features of an authoritarian society is that the state has a monopoly on the forces of coercion and abuses this power to enforce compliance.25 </w:t>
      </w:r>
      <w:r w:rsidRPr="0090311C">
        <w:rPr>
          <w:rStyle w:val="StyleUnderline"/>
        </w:rPr>
        <w:t>This coercion is exercised most often against individuals who oppose the political or economic interests of the state, or come from undesired minorities.</w:t>
      </w:r>
      <w:r w:rsidRPr="0090311C">
        <w:rPr>
          <w:sz w:val="16"/>
        </w:rPr>
        <w:t xml:space="preserve"> It is the discretionary use of violence and the absence of available remedies that set democratic and authoritarian states apart. </w:t>
      </w:r>
      <w:r w:rsidRPr="0090311C">
        <w:rPr>
          <w:rStyle w:val="StyleUnderline"/>
        </w:rPr>
        <w:t>Trafficking victims may resemble victims of state abuse, as they are subject to torture or other extreme forms of intimidation and are deprived of freedom of movement. Even though they are not intimidated by the state, they often have very limited means to counter the abuse they face.</w:t>
      </w:r>
      <w:r w:rsidRPr="0090311C">
        <w:rPr>
          <w:sz w:val="16"/>
        </w:rPr>
        <w:t xml:space="preserve"> Defined as “others,” “prostitutes,” or “illegal migrants,” they are stigmatized and denied equal rights, sometimes even in societies where they may be citizens.26 Foreign victims are often deported from the country where they were trafficked, thereby denied recourse against those who have persecuted and exploited them. Therefore, like the residents of an authoritarian state, they have no ability to protect themselves from their abusers. This new authoritarianism can occur even in democratic states that do not prioritize counter-trafficking, as these governments emphasize traditional national security concerns over those of human security. not have more workers from North Korea as the government was not paying them and collecting all their wages for their work in Russia.</w:t>
      </w:r>
    </w:p>
    <w:p w14:paraId="27A9BE46" w14:textId="77777777" w:rsidR="00E7176C" w:rsidRPr="0090311C" w:rsidRDefault="00E7176C" w:rsidP="00E7176C">
      <w:pPr>
        <w:pStyle w:val="Heading4"/>
      </w:pPr>
      <w:r w:rsidRPr="0090311C">
        <w:t>Without residence permits, states ignore democratic norms undermining democracy</w:t>
      </w:r>
    </w:p>
    <w:p w14:paraId="1DE315F4" w14:textId="649A1C1E" w:rsidR="00E7176C" w:rsidRPr="0090311C" w:rsidRDefault="00E7176C" w:rsidP="00E7176C">
      <w:r w:rsidRPr="0090311C">
        <w:rPr>
          <w:rStyle w:val="Style13ptBold"/>
        </w:rPr>
        <w:t>Shelley 10</w:t>
      </w:r>
      <w:r w:rsidRPr="0090311C">
        <w:t xml:space="preserve"> Louise Shelley is the Omer L. and Nancy Hirst Endowed Chair for civic intellectual as well as a University Professor in the Schar School of Policy and Government and the founder and Director of the Terrorism, Transnational Crime and Corruption Center (TraCCC) at George Mason University, “Human Trafficking: A Global Perspective,” Page 68-70, http://demografi.bps.go.id/phpfiletree/bahan/kumpulan_tugas_mobilitas_pak_chotib/Kelompok_7/Human_Trafficking_a_global_perspektif_(Shelley).pdf, ag</w:t>
      </w:r>
    </w:p>
    <w:p w14:paraId="2BCDE7AA" w14:textId="77777777" w:rsidR="00E7176C" w:rsidRPr="0090311C" w:rsidRDefault="00E7176C" w:rsidP="00E7176C">
      <w:pPr>
        <w:rPr>
          <w:rStyle w:val="StyleUnderline"/>
        </w:rPr>
      </w:pPr>
      <w:r w:rsidRPr="0090311C">
        <w:rPr>
          <w:sz w:val="16"/>
        </w:rPr>
        <w:t xml:space="preserve">The Impact of Trafficking on Democracy </w:t>
      </w:r>
      <w:r w:rsidRPr="0090311C">
        <w:rPr>
          <w:rStyle w:val="StyleUnderline"/>
        </w:rPr>
        <w:t>Trafficking destroys the central tenets of democracy. Illegal immigrants trafficked for sexual exploitation or labor are now pervasive throughout most of the developed world</w:t>
      </w:r>
      <w:r w:rsidRPr="0090311C">
        <w:rPr>
          <w:sz w:val="16"/>
        </w:rPr>
        <w:t>, including the United States and Canada, Western Europe, Japan, and Australia</w:t>
      </w:r>
      <w:r w:rsidRPr="0090311C">
        <w:rPr>
          <w:rStyle w:val="StyleUnderline"/>
        </w:rPr>
        <w:t xml:space="preserve">. These individuals, subject to terrible abuse and often outside the reach of both criminal and civil justice system, undermine the quality of democracy. </w:t>
      </w:r>
      <w:r w:rsidRPr="0090311C">
        <w:rPr>
          <w:sz w:val="16"/>
        </w:rPr>
        <w:t xml:space="preserve">Democracies establish the right to protection under the law, guarantee human freedom, and establish rights of citizens. </w:t>
      </w:r>
      <w:r w:rsidRPr="0090311C">
        <w:rPr>
          <w:rStyle w:val="StyleUnderline"/>
        </w:rPr>
        <w:t xml:space="preserve">But human trafficking victims, by virtue of their status, are often not citizens of their country of residence. </w:t>
      </w:r>
      <w:r w:rsidRPr="0090311C">
        <w:rPr>
          <w:sz w:val="16"/>
        </w:rPr>
        <w:t xml:space="preserve">Although as Chapter 8 on </w:t>
      </w:r>
      <w:r w:rsidRPr="0090311C">
        <w:rPr>
          <w:rStyle w:val="StyleUnderline"/>
        </w:rPr>
        <w:t xml:space="preserve">the United States reveals, there are many youthful victims of sexual trafficking who are citizens. Yet many democratic societies, through their lack of protections for trafficking victims, have allowed mass violations of human rights to occur within their countries. </w:t>
      </w:r>
      <w:r w:rsidRPr="0090311C">
        <w:rPr>
          <w:sz w:val="16"/>
        </w:rPr>
        <w:t xml:space="preserve">Despite the fact that all democratic countries are signatories of the UN protocol on trafficking that defines trafficked people as “victims,” many democratic states have not changed their laws or procedures to protect the rights of trafficked persons.27 Moreover, even in countries where needed laws have been adopted, the allocated resources or the enforcement mechanisms needed to protect trafficking victims are absent. In some countries, protection is predicated on the victim’s agreement to participate in a criminal investigation against their traffickers. Yet many states have inadequate witness protection programs for the victims and have no provisions to protect the families of the trafficking victims in their home country who may be endangered by the testimony of the trafficking victim.28 Therefore, </w:t>
      </w:r>
      <w:r w:rsidRPr="0090311C">
        <w:rPr>
          <w:rStyle w:val="StyleUnderline"/>
        </w:rPr>
        <w:t>with few countries granting residence permits to those who have testified against their traffickers, cooperation with law enforcement may mean a death sentence for the victim of his/her family members.</w:t>
      </w:r>
      <w:r w:rsidRPr="0090311C">
        <w:rPr>
          <w:sz w:val="16"/>
        </w:rPr>
        <w:t xml:space="preserve">29 Illustrative of this are the policies that operate in Italy. “In Italy, victims are granted a six-month permit to stay to consider their options and prepare themselves to go back to their homeland. But they often risk being detained and deported shortly after being discovered or coming forward.”30 Therefore, </w:t>
      </w:r>
      <w:r w:rsidRPr="0090311C">
        <w:rPr>
          <w:rStyle w:val="StyleUnderline"/>
        </w:rPr>
        <w:t>they face a double vulnerability. Cooperation can lead to immediate deportation.</w:t>
      </w:r>
      <w:r w:rsidRPr="0090311C">
        <w:rPr>
          <w:sz w:val="16"/>
        </w:rPr>
        <w:t xml:space="preserve"> Yet, even with cooperation, there is only a six-month reprieve31 from return to an environment where they may face life threats or retrafficking. </w:t>
      </w:r>
      <w:r w:rsidRPr="0090311C">
        <w:rPr>
          <w:rStyle w:val="StyleUnderline"/>
        </w:rPr>
        <w:t>Such treatment undermines the fundamental principles of a democracy – justice and accountability under the law – as traffickers can easily get away with their crimes. Democratic societies do not allow residents to sell themselves into slavery. Yet slavery is perpetuated in democratic societies because trafficking victims have debts that are unenforceable under the civil legal system but that govern their lives</w:t>
      </w:r>
      <w:r w:rsidRPr="0090311C">
        <w:rPr>
          <w:sz w:val="16"/>
        </w:rPr>
        <w:t xml:space="preserve">. This is the case of both individuals who are smuggled who have a debt as a result of a consensual relationship with their smuggler and trafficking victims who are told that they have a debt to repay to their trafficker. These debts are so real to their victims that there are reported cases of Nigerian, Chinese, and other victims in democratic countries who return to their exploiters after having been liberated from their traffickers.32 This occurs because the debts to traffickers are unfortunately enforceable because police and courts in democratic societies cannot protect trafficking victims from the international enforcement networks of the transnational criminals. Democratic societies have made enormous efforts to develop labor, health, and occupational standards and policies to ensure the protection of workers at their workplace. This is particularly true of the mature Western democracies and, in particular, the social welfare states of Western Europe. </w:t>
      </w:r>
      <w:r w:rsidRPr="0090311C">
        <w:rPr>
          <w:rStyle w:val="StyleUnderline"/>
        </w:rPr>
        <w:t xml:space="preserve">The rise of human trafficking contradicts the values and interests of these societies by denying workers a healthy labor environment. </w:t>
      </w:r>
      <w:r w:rsidRPr="0090311C">
        <w:rPr>
          <w:sz w:val="16"/>
        </w:rPr>
        <w:t xml:space="preserve">An enormous discrepancy exists between the professed values of the democratic societies and the daily existence of trafficking victims who labor within them. </w:t>
      </w:r>
      <w:r w:rsidRPr="0090311C">
        <w:rPr>
          <w:rStyle w:val="StyleUnderline"/>
        </w:rPr>
        <w:t xml:space="preserve">Trafficking victims, as discussed later, rarely have access to the labor protections of the larger society. </w:t>
      </w:r>
      <w:r w:rsidRPr="0090311C">
        <w:rPr>
          <w:sz w:val="16"/>
        </w:rPr>
        <w:t xml:space="preserve">Later chapters on Europe and the United States will provide many other illustrations of the principles of democracy contravened by human trafficking. These include analyses of widespread trafficking of women for sexual exploitation in Europe from Africa, Latin America, Eurasia, and Asia; gun battles in the United States to capture illegal immigrants and enslave them; and the forced begging by children in many cities of Europe.33 </w:t>
      </w:r>
      <w:r w:rsidRPr="0090311C">
        <w:rPr>
          <w:rStyle w:val="StyleUnderline"/>
        </w:rPr>
        <w:t>All of these reveal the incapacity of democratic states to protect the principles of the society from the increasing violations of rights committed by human traffickers.</w:t>
      </w:r>
    </w:p>
    <w:p w14:paraId="153D3D2D" w14:textId="77777777" w:rsidR="00E7176C" w:rsidRPr="0090311C" w:rsidRDefault="00E7176C" w:rsidP="00E7176C">
      <w:pPr>
        <w:pStyle w:val="Heading4"/>
      </w:pPr>
      <w:r w:rsidRPr="0090311C">
        <w:t>More detailed explanation of the laundry list</w:t>
      </w:r>
    </w:p>
    <w:p w14:paraId="6960A7B5" w14:textId="77777777" w:rsidR="00E7176C" w:rsidRPr="0090311C" w:rsidRDefault="00E7176C" w:rsidP="00E7176C">
      <w:r w:rsidRPr="0090311C">
        <w:rPr>
          <w:rStyle w:val="Style13ptBold"/>
        </w:rPr>
        <w:t>Shelley 10</w:t>
      </w:r>
      <w:r w:rsidRPr="0090311C">
        <w:t xml:space="preserve"> Louise Shelley is the Omer L. and Nancy Hirst Endowed Chair for civic intellectual as well as a University Professor in the Schar School of Policy and Government and the founder and Director of the Terrorism, Transnational Crime and Corruption Center (TraCCC) at George Mason University, “Human Trafficking: A Global Perspective,” Page 78-80, </w:t>
      </w:r>
      <w:hyperlink r:id="rId152" w:history="1">
        <w:r w:rsidRPr="0090311C">
          <w:rPr>
            <w:rStyle w:val="Hyperlink"/>
          </w:rPr>
          <w:t>http://demografi.bps.go.id/phpfiletree/bahan/kumpulan_tugas_mobilitas_pak_chotib/Kelompok_7/Human_Trafficking_a_global_perspektif_(Shelley).pdf</w:t>
        </w:r>
      </w:hyperlink>
      <w:r w:rsidRPr="0090311C">
        <w:t>, ag</w:t>
      </w:r>
    </w:p>
    <w:p w14:paraId="3C0ECC15" w14:textId="0747A85F" w:rsidR="00E7176C" w:rsidRPr="0090311C" w:rsidRDefault="00E7176C" w:rsidP="00E7176C">
      <w:pPr>
        <w:rPr>
          <w:rStyle w:val="StyleUnderline"/>
        </w:rPr>
      </w:pPr>
      <w:r w:rsidRPr="0090311C">
        <w:rPr>
          <w:sz w:val="16"/>
        </w:rPr>
        <w:t xml:space="preserve">Conclusion The consequences of the international drug trade are so evident and significant that many countries and multinational bodies such as the European Union and the United States are ready to make countering the drug trade a top policy priority. The responses by states and international organizations are diverse because drug trafficking has been defined as a threat to national and global security. Yet apart from these threats, the problem is seen as a response to the absence of economic opportunities. Its role in increasing violence and crime, in spreading communicable diseases, and in destroying communities is also well known. Therefore, the counter-trafficking response includes military and law enforcement efforts, often combined with alternative economic development strategies and assistance programs for addicts to reduce demand. </w:t>
      </w:r>
      <w:r w:rsidRPr="0090311C">
        <w:rPr>
          <w:rStyle w:val="StyleUnderline"/>
        </w:rPr>
        <w:t>Yet human trafficking, as this chapter has discussed, also has far-reaching consequences as human trafficking for labor, sexual, and other forms exploitation is now a universal phenomenon</w:t>
      </w:r>
      <w:r w:rsidRPr="0090311C">
        <w:rPr>
          <w:sz w:val="16"/>
        </w:rPr>
        <w:t xml:space="preserve">. Countries in all regions are now part of a global market of trafficked individuals. </w:t>
      </w:r>
      <w:r w:rsidRPr="0090311C">
        <w:rPr>
          <w:rStyle w:val="StyleUnderline"/>
        </w:rPr>
        <w:t>Many think of trafficking as arising merely from the demand for cheap labor, but its consequences are so far-reaching that it has both serious and long term conventional and human security consequences. Trafficking undermines state security,</w:t>
      </w:r>
      <w:r w:rsidRPr="0090311C">
        <w:rPr>
          <w:sz w:val="16"/>
        </w:rPr>
        <w:t xml:space="preserve"> as does the drug trade. Like the drug trade, </w:t>
      </w:r>
      <w:r w:rsidRPr="0090311C">
        <w:rPr>
          <w:rStyle w:val="StyleUnderline"/>
        </w:rPr>
        <w:t>it can perpetuate conflicts, facilitate the activities of terrorists, and undermine order and the principles of mature democracies.</w:t>
      </w:r>
      <w:r w:rsidRPr="0090311C">
        <w:rPr>
          <w:sz w:val="16"/>
        </w:rPr>
        <w:t xml:space="preserve"> It may strain the social welfare capabilities of countries confronted with many trafficked individuals. While the drug trade increases urban violence and homicide rates, contributes to the growth of gangs and organized crime, and increases corruption in both developing and developed societies, human trafficking has some but not all these consequences. Human trafficking, like the drug trade, contributes to the rise of organized crime and embeds organized crime in the state structures emerging in transitional and conflict societies. But as a more latent social phenomenon, it does not often contribute to greater rates of visible violence or the visible upheaval now evident in Mexico. The shoot-out on the Arizona highway in the southwest United States to kidnap smuggled aliens is exceptional.67 Instead</w:t>
      </w:r>
      <w:r w:rsidRPr="0090311C">
        <w:rPr>
          <w:rStyle w:val="StyleUnderline"/>
        </w:rPr>
        <w:t xml:space="preserve">, much of the violence associated with human trafficking is on a personal level, as individual victims are frequently the brutalized and murdered. </w:t>
      </w:r>
      <w:r w:rsidRPr="0090311C">
        <w:rPr>
          <w:sz w:val="16"/>
        </w:rPr>
        <w:t xml:space="preserve">Yet other forms of violence accompany trafficking in many regions of the world. </w:t>
      </w:r>
      <w:r w:rsidRPr="0090311C">
        <w:rPr>
          <w:rStyle w:val="StyleUnderline"/>
        </w:rPr>
        <w:t>Trafficking victims are subjects of violent attacks in Russia, reflecting the political tensions enhanced by the presence of minority groups. Political violence and conflict is prolonged as the profits from human trafficking are used</w:t>
      </w:r>
      <w:r w:rsidRPr="0090311C">
        <w:rPr>
          <w:sz w:val="16"/>
        </w:rPr>
        <w:t xml:space="preserve">, for example, to fund conflicts in the Balkans and violent insurgencies in Nepal and Uganda. </w:t>
      </w:r>
      <w:r w:rsidRPr="0090311C">
        <w:rPr>
          <w:rStyle w:val="StyleUnderline"/>
        </w:rPr>
        <w:t>The human security consequences of the rise of international human trafficking transcend the rise in intrapersonal violence by creating serious health consequences for the global community thereby impacting the demographics of many regions and countries</w:t>
      </w:r>
      <w:r w:rsidRPr="0090311C">
        <w:rPr>
          <w:sz w:val="16"/>
        </w:rPr>
        <w:t xml:space="preserve">. Like the drug trade, </w:t>
      </w:r>
      <w:r w:rsidRPr="0090311C">
        <w:rPr>
          <w:rStyle w:val="StyleUnderline"/>
        </w:rPr>
        <w:t>human trafficking contributes to premature death and the spread of HIV/AIDS.</w:t>
      </w:r>
      <w:r w:rsidRPr="0090311C">
        <w:rPr>
          <w:sz w:val="16"/>
        </w:rPr>
        <w:t xml:space="preserve"> The larger community suffers other health costs of human trafficking</w:t>
      </w:r>
      <w:r w:rsidRPr="0090311C">
        <w:rPr>
          <w:rStyle w:val="StyleUnderline"/>
        </w:rPr>
        <w:t>. Trafficking victims become vectors of disease through their work in the sex industry or in restaurants</w:t>
      </w:r>
      <w:r w:rsidRPr="0090311C">
        <w:rPr>
          <w:sz w:val="16"/>
        </w:rPr>
        <w:t xml:space="preserve">. Without access to medical care, they contribute to the spread of venereal diseases, tuberculosis, scabies, and other illnesses. Their victimization leads to larger health costs within society. Demographic crises result in source countries with low birth rates and high rates of human trafficking. </w:t>
      </w:r>
      <w:r w:rsidRPr="0090311C">
        <w:rPr>
          <w:rStyle w:val="StyleUnderline"/>
        </w:rPr>
        <w:t>Women are repressed and vulnerable children are subject to exploitation, denying them a viable future</w:t>
      </w:r>
      <w:r w:rsidRPr="0090311C">
        <w:rPr>
          <w:sz w:val="16"/>
        </w:rPr>
        <w:t xml:space="preserve">. Families and communities suffer as members of their communities are trafficked – as the fate of the trafficking victims remains unknown. Or </w:t>
      </w:r>
      <w:r w:rsidRPr="0090311C">
        <w:rPr>
          <w:rStyle w:val="StyleUnderline"/>
        </w:rPr>
        <w:t xml:space="preserve">victims return to die or live in their communities with severe psychological and physical problems that place a protracted burden on the family. </w:t>
      </w:r>
      <w:r w:rsidRPr="0090311C">
        <w:rPr>
          <w:sz w:val="16"/>
        </w:rPr>
        <w:t xml:space="preserve">Globalization has made the international labor market more competitive. While some poor peasants will cultivate narcotics to enhance family incomes, others in poverty become trafficked laborers in their home countries and abroad. </w:t>
      </w:r>
      <w:r w:rsidRPr="0090311C">
        <w:rPr>
          <w:rStyle w:val="StyleUnderline"/>
        </w:rPr>
        <w:t xml:space="preserve">Many exist for years in enforced, bonded, or enslaved labor situations in developed democracies, oil-rich states, or more affluent regions of their native country. The political consequences of human trafficking are significant. The rise of organized crime groups, enriched by the proceeds of this new form of slavery, creates non–state-based authoritarianism. The corruption and collusion of government officials with human traffickers results in the absence of protections for trafficked individuals. But this corruption also undermines the quality of governance and rule of law. </w:t>
      </w:r>
      <w:r w:rsidRPr="0090311C">
        <w:rPr>
          <w:sz w:val="16"/>
        </w:rPr>
        <w:t xml:space="preserve">The broad conventional and human security consequences of human trafficking need further recognition. Whereas many understand that drug trafficking victimizes both the drug abuser and the larger society, </w:t>
      </w:r>
      <w:r w:rsidRPr="0090311C">
        <w:rPr>
          <w:rStyle w:val="StyleUnderline"/>
        </w:rPr>
        <w:t>few realize that the victims of human trafficking are greater than those actually subject to exploitation.</w:t>
      </w:r>
      <w:r w:rsidRPr="0090311C">
        <w:rPr>
          <w:sz w:val="16"/>
        </w:rPr>
        <w:t xml:space="preserve"> As John Donne wrote, all humanity suffers as a result of the human washed away by the sea. </w:t>
      </w:r>
      <w:r w:rsidRPr="0090311C">
        <w:rPr>
          <w:rStyle w:val="StyleUnderline"/>
        </w:rPr>
        <w:t>All aspects of human security suffer as a consequence of human trafficking. The true global costs of human trafficking may equal or exceed those of the international drug trade.</w:t>
      </w:r>
    </w:p>
    <w:p w14:paraId="6A473028" w14:textId="77777777" w:rsidR="00E172C8" w:rsidRPr="0090311C" w:rsidRDefault="00E172C8" w:rsidP="00E172C8">
      <w:pPr>
        <w:pStyle w:val="Heading4"/>
        <w:rPr>
          <w:rFonts w:cstheme="majorHAnsi"/>
        </w:rPr>
      </w:pPr>
      <w:r w:rsidRPr="0090311C">
        <w:rPr>
          <w:rFonts w:cstheme="majorHAnsi"/>
        </w:rPr>
        <w:t xml:space="preserve">Democracy is key to international stability and prevents conflicts. </w:t>
      </w:r>
    </w:p>
    <w:p w14:paraId="480F53D6" w14:textId="77777777" w:rsidR="00E172C8" w:rsidRPr="0090311C" w:rsidRDefault="00E172C8" w:rsidP="00E172C8">
      <w:pPr>
        <w:rPr>
          <w:rFonts w:cstheme="majorHAnsi"/>
          <w:b/>
          <w:bCs/>
          <w:sz w:val="26"/>
        </w:rPr>
      </w:pPr>
      <w:r w:rsidRPr="0090311C">
        <w:rPr>
          <w:rStyle w:val="Style13ptBold"/>
          <w:rFonts w:cstheme="majorHAnsi"/>
        </w:rPr>
        <w:t>Basora and Yalowitz</w:t>
      </w:r>
      <w:r w:rsidRPr="0090311C">
        <w:rPr>
          <w:rFonts w:cstheme="majorHAnsi"/>
        </w:rPr>
        <w:t xml:space="preserve"> ’</w:t>
      </w:r>
      <w:r w:rsidRPr="0090311C">
        <w:rPr>
          <w:rFonts w:cstheme="majorHAnsi"/>
          <w:b/>
        </w:rPr>
        <w:t>17</w:t>
      </w:r>
      <w:r w:rsidRPr="0090311C">
        <w:rPr>
          <w:rFonts w:cstheme="majorHAnsi"/>
        </w:rPr>
        <w:t xml:space="preserve"> </w:t>
      </w:r>
      <w:r w:rsidRPr="0090311C">
        <w:rPr>
          <w:rFonts w:cstheme="majorHAnsi"/>
          <w:sz w:val="14"/>
          <w:szCs w:val="14"/>
        </w:rPr>
        <w:t>-- director of the Foreign Policy Research Institute Eurasia Program AND director of the Conflict Resolution Program at Georgetown</w:t>
      </w:r>
      <w:r w:rsidRPr="0090311C">
        <w:rPr>
          <w:rStyle w:val="Style13ptBold"/>
          <w:rFonts w:cstheme="majorHAnsi"/>
          <w:sz w:val="14"/>
          <w:szCs w:val="14"/>
        </w:rPr>
        <w:t xml:space="preserve">( </w:t>
      </w:r>
      <w:r w:rsidRPr="0090311C">
        <w:rPr>
          <w:rFonts w:cstheme="majorHAnsi"/>
          <w:sz w:val="14"/>
          <w:szCs w:val="14"/>
        </w:rPr>
        <w:t xml:space="preserve">Adrian and Kenneth, “Democracy Promotion Is Smart Security Policy”, , </w:t>
      </w:r>
      <w:r w:rsidRPr="0090311C">
        <w:rPr>
          <w:rStyle w:val="Style13ptBold"/>
          <w:rFonts w:cstheme="majorHAnsi"/>
          <w:sz w:val="14"/>
          <w:szCs w:val="14"/>
        </w:rPr>
        <w:t xml:space="preserve">2/16/2017, </w:t>
      </w:r>
      <w:r w:rsidRPr="0090311C">
        <w:rPr>
          <w:rFonts w:cstheme="majorHAnsi"/>
          <w:sz w:val="14"/>
          <w:szCs w:val="14"/>
        </w:rPr>
        <w:t>http://nationalinterest.org/feature/democracy-promotion-smart-security-policy-19469)</w:t>
      </w:r>
    </w:p>
    <w:p w14:paraId="7438CBBB" w14:textId="281FF421" w:rsidR="00E172C8" w:rsidRPr="0090311C" w:rsidRDefault="00E172C8" w:rsidP="00E172C8">
      <w:pPr>
        <w:rPr>
          <w:rFonts w:cstheme="majorHAnsi"/>
          <w:sz w:val="10"/>
        </w:rPr>
      </w:pPr>
      <w:r w:rsidRPr="0090311C">
        <w:rPr>
          <w:rStyle w:val="StyleUnderline"/>
          <w:rFonts w:cstheme="majorHAnsi"/>
        </w:rPr>
        <w:t>We cannot “make America great again” unless America is secure</w:t>
      </w:r>
      <w:r w:rsidRPr="0090311C">
        <w:rPr>
          <w:rFonts w:cstheme="majorHAnsi"/>
          <w:sz w:val="10"/>
        </w:rPr>
        <w:t xml:space="preserve"> </w:t>
      </w:r>
      <w:r w:rsidRPr="0090311C">
        <w:rPr>
          <w:rStyle w:val="Emphasis"/>
          <w:rFonts w:cstheme="majorHAnsi"/>
        </w:rPr>
        <w:t>both at home and in its global position</w:t>
      </w:r>
      <w:r w:rsidRPr="0090311C">
        <w:rPr>
          <w:rFonts w:cstheme="majorHAnsi"/>
          <w:sz w:val="10"/>
        </w:rPr>
        <w:t xml:space="preserve">. </w:t>
      </w:r>
      <w:r w:rsidRPr="0090311C">
        <w:rPr>
          <w:rStyle w:val="StyleUnderline"/>
          <w:rFonts w:cstheme="majorHAnsi"/>
        </w:rPr>
        <w:t>But what does this have to do with democracy</w:t>
      </w:r>
      <w:r w:rsidRPr="0090311C">
        <w:rPr>
          <w:rFonts w:cstheme="majorHAnsi"/>
          <w:sz w:val="10"/>
        </w:rPr>
        <w:t xml:space="preserve">? During the first decade after the 1991 fall of the Soviet Union, President George H. W. </w:t>
      </w:r>
      <w:r w:rsidRPr="0090311C">
        <w:rPr>
          <w:rStyle w:val="StyleUnderline"/>
          <w:rFonts w:cstheme="majorHAnsi"/>
        </w:rPr>
        <w:t>Bush’s goal of “a Europe whole and free” and a wider world largely at peace seemed within reach.</w:t>
      </w:r>
      <w:r w:rsidRPr="0090311C">
        <w:rPr>
          <w:rFonts w:cstheme="majorHAnsi"/>
          <w:sz w:val="10"/>
        </w:rPr>
        <w:t xml:space="preserve"> The deadly threats of the Cold War were gone, </w:t>
      </w:r>
      <w:r w:rsidRPr="0090311C">
        <w:rPr>
          <w:rStyle w:val="StyleUnderline"/>
          <w:rFonts w:cstheme="majorHAnsi"/>
        </w:rPr>
        <w:t>and</w:t>
      </w:r>
      <w:r w:rsidRPr="0090311C">
        <w:rPr>
          <w:rFonts w:cstheme="majorHAnsi"/>
          <w:sz w:val="10"/>
        </w:rPr>
        <w:t xml:space="preserve"> the </w:t>
      </w:r>
      <w:r w:rsidRPr="0090311C">
        <w:rPr>
          <w:rStyle w:val="StyleUnderline"/>
          <w:rFonts w:cstheme="majorHAnsi"/>
        </w:rPr>
        <w:t>democratic revolutions that appeared to be sweeping through eastern Europe and elsewhere created optimism</w:t>
      </w:r>
      <w:r w:rsidRPr="0090311C">
        <w:rPr>
          <w:rFonts w:cstheme="majorHAnsi"/>
          <w:sz w:val="10"/>
        </w:rPr>
        <w:t xml:space="preserve"> as to the continuing progress of a liberal international order. Now, </w:t>
      </w:r>
      <w:r w:rsidRPr="0090311C">
        <w:rPr>
          <w:rStyle w:val="StyleUnderline"/>
          <w:rFonts w:cstheme="majorHAnsi"/>
        </w:rPr>
        <w:t xml:space="preserve">two and a half decades later, that </w:t>
      </w:r>
      <w:r w:rsidRPr="0090311C">
        <w:rPr>
          <w:rStyle w:val="Emphasis"/>
          <w:rFonts w:cstheme="majorHAnsi"/>
        </w:rPr>
        <w:t>promising trend is being reversed</w:t>
      </w:r>
      <w:r w:rsidRPr="0090311C">
        <w:rPr>
          <w:rFonts w:cstheme="majorHAnsi"/>
          <w:sz w:val="10"/>
        </w:rPr>
        <w:t xml:space="preserve">. The </w:t>
      </w:r>
      <w:r w:rsidRPr="0090311C">
        <w:rPr>
          <w:rStyle w:val="StyleUnderline"/>
          <w:rFonts w:cstheme="majorHAnsi"/>
        </w:rPr>
        <w:t xml:space="preserve">authoritarian resurgence in Europe and elsewhere </w:t>
      </w:r>
      <w:r w:rsidRPr="0090311C">
        <w:rPr>
          <w:rFonts w:cstheme="majorHAnsi"/>
          <w:sz w:val="10"/>
        </w:rPr>
        <w:t xml:space="preserve">over the past decade </w:t>
      </w:r>
      <w:r w:rsidRPr="0090311C">
        <w:rPr>
          <w:rStyle w:val="StyleUnderline"/>
          <w:rFonts w:cstheme="majorHAnsi"/>
        </w:rPr>
        <w:t>has</w:t>
      </w:r>
      <w:r w:rsidRPr="0090311C">
        <w:rPr>
          <w:rFonts w:cstheme="majorHAnsi"/>
          <w:sz w:val="10"/>
        </w:rPr>
        <w:t xml:space="preserve"> </w:t>
      </w:r>
      <w:r w:rsidRPr="0090311C">
        <w:rPr>
          <w:rStyle w:val="StyleUnderline"/>
          <w:rFonts w:cstheme="majorHAnsi"/>
        </w:rPr>
        <w:t>shaken our confidence that liberal democracy</w:t>
      </w:r>
      <w:r w:rsidRPr="0090311C">
        <w:rPr>
          <w:rFonts w:cstheme="majorHAnsi"/>
          <w:sz w:val="10"/>
        </w:rPr>
        <w:t xml:space="preserve">, free markets and peaceful borders </w:t>
      </w:r>
      <w:r w:rsidRPr="0090311C">
        <w:rPr>
          <w:rStyle w:val="StyleUnderline"/>
          <w:rFonts w:cstheme="majorHAnsi"/>
        </w:rPr>
        <w:t>will continue to dominate</w:t>
      </w:r>
      <w:r w:rsidRPr="0090311C">
        <w:rPr>
          <w:rFonts w:cstheme="majorHAnsi"/>
          <w:sz w:val="10"/>
        </w:rPr>
        <w:t xml:space="preserve"> the post–Cold War international order. From our being the “sole superpower” in the 1990s, </w:t>
      </w:r>
      <w:r w:rsidRPr="0090311C">
        <w:rPr>
          <w:rStyle w:val="StyleUnderline"/>
          <w:rFonts w:cstheme="majorHAnsi"/>
        </w:rPr>
        <w:t>U.S. global influence and effective power are now</w:t>
      </w:r>
      <w:r w:rsidRPr="0090311C">
        <w:rPr>
          <w:rFonts w:cstheme="majorHAnsi"/>
          <w:sz w:val="10"/>
        </w:rPr>
        <w:t xml:space="preserve"> </w:t>
      </w:r>
      <w:r w:rsidRPr="0090311C">
        <w:rPr>
          <w:rStyle w:val="StyleUnderline"/>
          <w:rFonts w:cstheme="majorHAnsi"/>
        </w:rPr>
        <w:t>challenged by China and Russia</w:t>
      </w:r>
      <w:r w:rsidRPr="0090311C">
        <w:rPr>
          <w:rFonts w:cstheme="majorHAnsi"/>
          <w:sz w:val="10"/>
        </w:rPr>
        <w:t xml:space="preserve">, the </w:t>
      </w:r>
      <w:r w:rsidRPr="0090311C">
        <w:rPr>
          <w:rStyle w:val="StyleUnderline"/>
          <w:rFonts w:cstheme="majorHAnsi"/>
        </w:rPr>
        <w:t>weakening of the European Union and the sharp domestic divisions</w:t>
      </w:r>
      <w:r w:rsidRPr="0090311C">
        <w:rPr>
          <w:rFonts w:cstheme="majorHAnsi"/>
          <w:sz w:val="10"/>
        </w:rPr>
        <w:t xml:space="preserve"> revealed by the U.S. presidential campaign. </w:t>
      </w:r>
      <w:r w:rsidRPr="0090311C">
        <w:rPr>
          <w:rStyle w:val="StyleUnderline"/>
          <w:rFonts w:cstheme="majorHAnsi"/>
        </w:rPr>
        <w:t>The United States and Europe are threatened by radical terrorists</w:t>
      </w:r>
      <w:r w:rsidRPr="0090311C">
        <w:rPr>
          <w:rFonts w:cstheme="majorHAnsi"/>
          <w:sz w:val="10"/>
        </w:rPr>
        <w:t xml:space="preserve">, </w:t>
      </w:r>
      <w:r w:rsidRPr="0090311C">
        <w:rPr>
          <w:rStyle w:val="StyleUnderline"/>
          <w:rFonts w:cstheme="majorHAnsi"/>
        </w:rPr>
        <w:t>challenged by territorially expansionist autocracies</w:t>
      </w:r>
      <w:r w:rsidRPr="0090311C">
        <w:rPr>
          <w:rFonts w:cstheme="majorHAnsi"/>
          <w:sz w:val="10"/>
        </w:rPr>
        <w:t xml:space="preserve">, and </w:t>
      </w:r>
      <w:r w:rsidRPr="0090311C">
        <w:rPr>
          <w:rStyle w:val="StyleUnderline"/>
          <w:rFonts w:cstheme="majorHAnsi"/>
        </w:rPr>
        <w:t>targeted by covert action</w:t>
      </w:r>
      <w:r w:rsidRPr="0090311C">
        <w:rPr>
          <w:rFonts w:cstheme="majorHAnsi"/>
          <w:sz w:val="10"/>
        </w:rPr>
        <w:t xml:space="preserve">, massive disinformation and propaganda offensives. </w:t>
      </w:r>
      <w:r w:rsidRPr="0090311C">
        <w:rPr>
          <w:rStyle w:val="StyleUnderline"/>
          <w:rFonts w:cstheme="majorHAnsi"/>
        </w:rPr>
        <w:t>Russia and China, the world’s two principal autocratic powers, lead the way in consolidating their model domestically</w:t>
      </w:r>
      <w:r w:rsidRPr="0090311C">
        <w:rPr>
          <w:rFonts w:cstheme="majorHAnsi"/>
          <w:sz w:val="10"/>
        </w:rPr>
        <w:t xml:space="preserve">, </w:t>
      </w:r>
      <w:r w:rsidRPr="0090311C">
        <w:rPr>
          <w:rStyle w:val="StyleUnderline"/>
          <w:rFonts w:cstheme="majorHAnsi"/>
        </w:rPr>
        <w:t>but</w:t>
      </w:r>
      <w:r w:rsidRPr="0090311C">
        <w:rPr>
          <w:rFonts w:cstheme="majorHAnsi"/>
          <w:sz w:val="10"/>
        </w:rPr>
        <w:t xml:space="preserve"> also in </w:t>
      </w:r>
      <w:r w:rsidRPr="0090311C">
        <w:rPr>
          <w:rStyle w:val="Emphasis"/>
          <w:rFonts w:cstheme="majorHAnsi"/>
        </w:rPr>
        <w:t>advocating internationally for an alternative authoritarian model based on strident nationalism, autocratic leadership</w:t>
      </w:r>
      <w:r w:rsidRPr="0090311C">
        <w:rPr>
          <w:rFonts w:cstheme="majorHAnsi"/>
          <w:sz w:val="10"/>
        </w:rPr>
        <w:t xml:space="preserve">, </w:t>
      </w:r>
      <w:r w:rsidRPr="0090311C">
        <w:rPr>
          <w:rStyle w:val="StyleUnderline"/>
          <w:rFonts w:cstheme="majorHAnsi"/>
        </w:rPr>
        <w:t>and repression of human rights and the rule of law</w:t>
      </w:r>
      <w:r w:rsidRPr="0090311C">
        <w:rPr>
          <w:rFonts w:cstheme="majorHAnsi"/>
          <w:sz w:val="10"/>
        </w:rPr>
        <w:t xml:space="preserve">. Russia, through its covert intervention in the U.S. election, military actions in Ukraine and support of right-wing populist forces in Europe, is working to undermine the system of liberal institutions, laws and behavioral norms that have bound Europe and the United States. Sadly, this alternative model is gaining ground in Europe and elsewhere. The list includes formerly promising new democracies such as Hungary, Turkey, Thailand, the Philippines—and now even Poland. </w:t>
      </w:r>
      <w:r w:rsidRPr="0090311C">
        <w:rPr>
          <w:rStyle w:val="StyleUnderline"/>
          <w:rFonts w:cstheme="majorHAnsi"/>
        </w:rPr>
        <w:t>What is the connection between America’s security and the state of democracy</w:t>
      </w:r>
      <w:r w:rsidRPr="0090311C">
        <w:rPr>
          <w:rFonts w:cstheme="majorHAnsi"/>
          <w:sz w:val="10"/>
        </w:rPr>
        <w:t xml:space="preserve"> in the world? </w:t>
      </w:r>
      <w:r w:rsidRPr="0090311C">
        <w:rPr>
          <w:rStyle w:val="StyleUnderline"/>
          <w:rFonts w:cstheme="majorHAnsi"/>
        </w:rPr>
        <w:t xml:space="preserve">Democratic countries </w:t>
      </w:r>
      <w:r w:rsidRPr="0090311C">
        <w:rPr>
          <w:rStyle w:val="Emphasis"/>
          <w:rFonts w:cstheme="majorHAnsi"/>
        </w:rPr>
        <w:t>rarely, if ever, go to war with each other or prey on their neighbors</w:t>
      </w:r>
      <w:r w:rsidRPr="0090311C">
        <w:rPr>
          <w:rFonts w:cstheme="majorHAnsi"/>
          <w:sz w:val="10"/>
        </w:rPr>
        <w:t xml:space="preserve">. </w:t>
      </w:r>
      <w:r w:rsidRPr="0090311C">
        <w:rPr>
          <w:rStyle w:val="StyleUnderline"/>
          <w:rFonts w:cstheme="majorHAnsi"/>
        </w:rPr>
        <w:t>Democratic systems and free markets</w:t>
      </w:r>
      <w:r w:rsidRPr="0090311C">
        <w:rPr>
          <w:rFonts w:cstheme="majorHAnsi"/>
          <w:sz w:val="10"/>
        </w:rPr>
        <w:t xml:space="preserve"> </w:t>
      </w:r>
      <w:r w:rsidRPr="0090311C">
        <w:rPr>
          <w:rStyle w:val="Emphasis"/>
          <w:rFonts w:cstheme="majorHAnsi"/>
        </w:rPr>
        <w:t>support each other</w:t>
      </w:r>
      <w:r w:rsidRPr="0090311C">
        <w:rPr>
          <w:rFonts w:cstheme="majorHAnsi"/>
          <w:sz w:val="10"/>
        </w:rPr>
        <w:t xml:space="preserve"> </w:t>
      </w:r>
      <w:r w:rsidRPr="0090311C">
        <w:rPr>
          <w:rStyle w:val="StyleUnderline"/>
          <w:rFonts w:cstheme="majorHAnsi"/>
        </w:rPr>
        <w:t>and</w:t>
      </w:r>
      <w:r w:rsidRPr="0090311C">
        <w:rPr>
          <w:rFonts w:cstheme="majorHAnsi"/>
          <w:sz w:val="10"/>
        </w:rPr>
        <w:t xml:space="preserve"> </w:t>
      </w:r>
      <w:r w:rsidRPr="0090311C">
        <w:rPr>
          <w:rStyle w:val="Emphasis"/>
          <w:rFonts w:cstheme="majorHAnsi"/>
        </w:rPr>
        <w:t xml:space="preserve">sustain individual and group freedoms. </w:t>
      </w:r>
      <w:r w:rsidRPr="0090311C">
        <w:rPr>
          <w:rFonts w:cstheme="majorHAnsi"/>
          <w:sz w:val="10"/>
        </w:rPr>
        <w:t xml:space="preserve">Also, </w:t>
      </w:r>
      <w:r w:rsidRPr="0090311C">
        <w:rPr>
          <w:rStyle w:val="StyleUnderline"/>
          <w:rFonts w:cstheme="majorHAnsi"/>
        </w:rPr>
        <w:t xml:space="preserve">the rule of law, which subsumes all, is </w:t>
      </w:r>
      <w:r w:rsidRPr="0090311C">
        <w:rPr>
          <w:rStyle w:val="Emphasis"/>
          <w:rFonts w:cstheme="majorHAnsi"/>
        </w:rPr>
        <w:t>best guaranteed by democratic systems</w:t>
      </w:r>
      <w:r w:rsidRPr="0090311C">
        <w:rPr>
          <w:rFonts w:cstheme="majorHAnsi"/>
          <w:sz w:val="10"/>
        </w:rPr>
        <w:t xml:space="preserve">. </w:t>
      </w:r>
      <w:r w:rsidRPr="0090311C">
        <w:rPr>
          <w:rStyle w:val="StyleUnderline"/>
          <w:rFonts w:cstheme="majorHAnsi"/>
        </w:rPr>
        <w:t>Protection of the democratic order, now under challenge, must</w:t>
      </w:r>
      <w:r w:rsidRPr="0090311C">
        <w:rPr>
          <w:rFonts w:cstheme="majorHAnsi"/>
          <w:sz w:val="10"/>
        </w:rPr>
        <w:t xml:space="preserve"> therefore </w:t>
      </w:r>
      <w:r w:rsidRPr="0090311C">
        <w:rPr>
          <w:rStyle w:val="StyleUnderline"/>
          <w:rFonts w:cstheme="majorHAnsi"/>
        </w:rPr>
        <w:t>be one of the priorities</w:t>
      </w:r>
      <w:r w:rsidRPr="0090311C">
        <w:rPr>
          <w:rFonts w:cstheme="majorHAnsi"/>
          <w:sz w:val="10"/>
        </w:rPr>
        <w:t xml:space="preserve"> weighed in our strategic decisionmaking analysis and policy process. And democracy promotion via a revised, realistic and targeted approach must remain a fundamental national-security objective for the United States and its allies. At a recent conference at the Woodrow Wilson International Center for Scholars in Washington, DC on this subject, </w:t>
      </w:r>
      <w:r w:rsidRPr="0090311C">
        <w:rPr>
          <w:rStyle w:val="StyleUnderline"/>
          <w:rFonts w:cstheme="majorHAnsi"/>
        </w:rPr>
        <w:t xml:space="preserve">eleven experts of varying political and operational perspectives all concluded that the national-security interests of the United States and its allies not only permit, </w:t>
      </w:r>
      <w:r w:rsidRPr="0090311C">
        <w:rPr>
          <w:rStyle w:val="Emphasis"/>
          <w:rFonts w:cstheme="majorHAnsi"/>
        </w:rPr>
        <w:t>but require, America to support democracy</w:t>
      </w:r>
      <w:r w:rsidRPr="0090311C">
        <w:rPr>
          <w:rFonts w:cstheme="majorHAnsi"/>
          <w:sz w:val="10"/>
        </w:rPr>
        <w:t xml:space="preserve"> abroad. </w:t>
      </w:r>
      <w:r w:rsidRPr="0090311C">
        <w:rPr>
          <w:rStyle w:val="StyleUnderline"/>
          <w:rFonts w:cstheme="majorHAnsi"/>
        </w:rPr>
        <w:t>Not to do so would ignore an existential threat to democracies</w:t>
      </w:r>
      <w:r w:rsidRPr="0090311C">
        <w:rPr>
          <w:rFonts w:cstheme="majorHAnsi"/>
          <w:sz w:val="10"/>
        </w:rPr>
        <w:t xml:space="preserve">, </w:t>
      </w:r>
      <w:r w:rsidRPr="0090311C">
        <w:rPr>
          <w:rStyle w:val="Emphasis"/>
          <w:rFonts w:cstheme="majorHAnsi"/>
        </w:rPr>
        <w:t>and to the international order</w:t>
      </w:r>
      <w:r w:rsidRPr="0090311C">
        <w:rPr>
          <w:rFonts w:cstheme="majorHAnsi"/>
          <w:sz w:val="10"/>
        </w:rPr>
        <w:t xml:space="preserve"> </w:t>
      </w:r>
      <w:r w:rsidRPr="0090311C">
        <w:rPr>
          <w:rStyle w:val="StyleUnderline"/>
          <w:rFonts w:cstheme="majorHAnsi"/>
        </w:rPr>
        <w:t xml:space="preserve">that has allowed the United States to remain secure and prosper. </w:t>
      </w:r>
      <w:r w:rsidRPr="0090311C">
        <w:rPr>
          <w:rFonts w:cstheme="majorHAnsi"/>
          <w:sz w:val="10"/>
        </w:rPr>
        <w:t xml:space="preserve">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The most promising cases are found in countries where autocratic regimes have recently fallen or have agreed to a negotiated transition (e.g., Tunisia, Ukraine, Myanmar and Indonesia) or where semi-autocratic governments are visibly weak and opposed by broad-based indigenous movements (Venezuela). The second group is made up of countries undergoing democratic regression resulting from the aggressive nature and partial success of the authoritarian counteroffensive. Existing democracies such as Poland and Hungary must be helped from falling backwards. Emerging democracies such as Ukraine, Moldova and Georgia need assistance in fending off foreign attempts to subvert them. The third group is comprised of nondemocratic countries that fall in between regimes transitioning to democracy and consolidated dictatorships. This category includes autocratic countries such as Armenia, Thailand and Belarus, where the regimes have retained some democratic trappings such as controlled elections to maintain a degree of popular legitimacy. These openings may be used to lay the groundwork for democratic transition through carefully calibrated democracy promotion programs. Understandably, much of the focus of the new U.S. administration will be on countering terrorist threats and dampening the appeal of radical ideology to susceptible young people. Yet, </w:t>
      </w:r>
      <w:r w:rsidRPr="0090311C">
        <w:rPr>
          <w:rStyle w:val="StyleUnderline"/>
          <w:rFonts w:cstheme="majorHAnsi"/>
        </w:rPr>
        <w:t>we must pay attention to prospects for democratic transition</w:t>
      </w:r>
      <w:r w:rsidRPr="0090311C">
        <w:rPr>
          <w:rFonts w:cstheme="majorHAnsi"/>
          <w:sz w:val="10"/>
        </w:rPr>
        <w:t xml:space="preserve"> and meet the authoritarian counteroffensive. At the same time, </w:t>
      </w:r>
      <w:r w:rsidRPr="0090311C">
        <w:rPr>
          <w:rStyle w:val="Emphasis"/>
          <w:rFonts w:cstheme="majorHAnsi"/>
        </w:rPr>
        <w:t>Americans must reaffirm their own democratic commitments and standards as they manage their economic divisions</w:t>
      </w:r>
      <w:r w:rsidRPr="0090311C">
        <w:rPr>
          <w:rFonts w:cstheme="majorHAnsi"/>
          <w:sz w:val="10"/>
        </w:rPr>
        <w:t xml:space="preserve"> and challenges. </w:t>
      </w:r>
      <w:r w:rsidRPr="0090311C">
        <w:rPr>
          <w:rStyle w:val="StyleUnderline"/>
          <w:rFonts w:cstheme="majorHAnsi"/>
        </w:rPr>
        <w:t xml:space="preserve">If democracy is to continue to flourish, nothing is more important than </w:t>
      </w:r>
      <w:r w:rsidRPr="0090311C">
        <w:rPr>
          <w:rStyle w:val="Emphasis"/>
          <w:rFonts w:cstheme="majorHAnsi"/>
        </w:rPr>
        <w:t>being true to American values and principles and protecting them globally</w:t>
      </w:r>
      <w:r w:rsidRPr="0090311C">
        <w:rPr>
          <w:rFonts w:cstheme="majorHAnsi"/>
          <w:sz w:val="10"/>
        </w:rPr>
        <w:t>.</w:t>
      </w:r>
    </w:p>
    <w:p w14:paraId="41ECCC7B" w14:textId="77777777" w:rsidR="00E172C8" w:rsidRPr="0090311C" w:rsidRDefault="00E172C8" w:rsidP="00E172C8">
      <w:pPr>
        <w:pStyle w:val="Heading4"/>
        <w:rPr>
          <w:rFonts w:cstheme="majorHAnsi"/>
        </w:rPr>
      </w:pPr>
      <w:r w:rsidRPr="0090311C">
        <w:rPr>
          <w:rFonts w:cstheme="majorHAnsi"/>
        </w:rPr>
        <w:t xml:space="preserve">Democracy checks global conflicts </w:t>
      </w:r>
    </w:p>
    <w:p w14:paraId="346D54CA" w14:textId="77777777" w:rsidR="00E172C8" w:rsidRPr="0090311C" w:rsidRDefault="00E172C8" w:rsidP="00E172C8">
      <w:pPr>
        <w:rPr>
          <w:rFonts w:cstheme="majorHAnsi"/>
        </w:rPr>
      </w:pPr>
      <w:r w:rsidRPr="0090311C">
        <w:rPr>
          <w:rStyle w:val="Style13ptBold"/>
          <w:rFonts w:cstheme="majorHAnsi"/>
        </w:rPr>
        <w:t>Kasparov ’17</w:t>
      </w:r>
      <w:r w:rsidRPr="0090311C">
        <w:rPr>
          <w:rFonts w:cstheme="majorHAnsi"/>
        </w:rPr>
        <w:t xml:space="preserve"> -- Chairman of the Human Rights Foundation (Garry, “Democracy and Human Rights: The Case for U.S. Leadership” , </w:t>
      </w:r>
      <w:r w:rsidRPr="0090311C">
        <w:rPr>
          <w:rStyle w:val="Style13ptBold"/>
          <w:rFonts w:cstheme="majorHAnsi"/>
        </w:rPr>
        <w:t>2/16/2017</w:t>
      </w:r>
      <w:r w:rsidRPr="0090311C">
        <w:rPr>
          <w:rFonts w:cstheme="majorHAnsi"/>
        </w:rPr>
        <w:t xml:space="preserve"> http://www.foreign.senate.gov/imo/media/doc/021617_Kasparov_%20Testimony.pdf)</w:t>
      </w:r>
    </w:p>
    <w:p w14:paraId="615A9582" w14:textId="77777777" w:rsidR="00E172C8" w:rsidRPr="0090311C" w:rsidRDefault="00E172C8" w:rsidP="00E172C8">
      <w:pPr>
        <w:rPr>
          <w:rFonts w:cstheme="majorHAnsi"/>
          <w:sz w:val="10"/>
        </w:rPr>
      </w:pPr>
      <w:r w:rsidRPr="0090311C">
        <w:rPr>
          <w:rFonts w:cstheme="majorHAnsi"/>
          <w:sz w:val="10"/>
        </w:rPr>
        <w:t xml:space="preserve">The Soviet Union was an existential threat, and this focused the attention of the world, and the American people. </w:t>
      </w:r>
      <w:r w:rsidRPr="0090311C">
        <w:rPr>
          <w:rStyle w:val="StyleUnderline"/>
          <w:rFonts w:cstheme="majorHAnsi"/>
        </w:rPr>
        <w:t>There existential threat today is not found on a map, but it is very real.</w:t>
      </w:r>
      <w:r w:rsidRPr="0090311C">
        <w:rPr>
          <w:rFonts w:cstheme="majorHAnsi"/>
          <w:sz w:val="10"/>
        </w:rPr>
        <w:t xml:space="preserve"> The </w:t>
      </w:r>
      <w:r w:rsidRPr="0090311C">
        <w:rPr>
          <w:rStyle w:val="StyleUnderline"/>
          <w:rFonts w:cstheme="majorHAnsi"/>
        </w:rPr>
        <w:t xml:space="preserve">forces of the past are making steady progress </w:t>
      </w:r>
      <w:r w:rsidRPr="0090311C">
        <w:rPr>
          <w:rStyle w:val="Emphasis"/>
          <w:rFonts w:cstheme="majorHAnsi"/>
        </w:rPr>
        <w:t>against the modern world order</w:t>
      </w:r>
      <w:r w:rsidRPr="0090311C">
        <w:rPr>
          <w:rFonts w:cstheme="majorHAnsi"/>
          <w:sz w:val="10"/>
        </w:rPr>
        <w:t xml:space="preserve">. </w:t>
      </w:r>
      <w:r w:rsidRPr="0090311C">
        <w:rPr>
          <w:rStyle w:val="Emphasis"/>
          <w:rFonts w:cstheme="majorHAnsi"/>
        </w:rPr>
        <w:t>Terrorist movements</w:t>
      </w:r>
      <w:r w:rsidRPr="0090311C">
        <w:rPr>
          <w:rFonts w:cstheme="majorHAnsi"/>
          <w:sz w:val="10"/>
        </w:rPr>
        <w:t xml:space="preserve"> </w:t>
      </w:r>
      <w:r w:rsidRPr="0090311C">
        <w:rPr>
          <w:rStyle w:val="StyleUnderline"/>
          <w:rFonts w:cstheme="majorHAnsi"/>
        </w:rPr>
        <w:t>in the Middle East</w:t>
      </w:r>
      <w:r w:rsidRPr="0090311C">
        <w:rPr>
          <w:rFonts w:cstheme="majorHAnsi"/>
          <w:sz w:val="10"/>
        </w:rPr>
        <w:t xml:space="preserve">, </w:t>
      </w:r>
      <w:r w:rsidRPr="0090311C">
        <w:rPr>
          <w:rStyle w:val="Emphasis"/>
          <w:rFonts w:cstheme="majorHAnsi"/>
        </w:rPr>
        <w:t>extremist parties</w:t>
      </w:r>
      <w:r w:rsidRPr="0090311C">
        <w:rPr>
          <w:rFonts w:cstheme="majorHAnsi"/>
          <w:sz w:val="10"/>
        </w:rPr>
        <w:t xml:space="preserve"> </w:t>
      </w:r>
      <w:r w:rsidRPr="0090311C">
        <w:rPr>
          <w:rStyle w:val="StyleUnderline"/>
          <w:rFonts w:cstheme="majorHAnsi"/>
        </w:rPr>
        <w:t xml:space="preserve">across Europe, a paranoid tyrant in </w:t>
      </w:r>
      <w:r w:rsidRPr="0090311C">
        <w:rPr>
          <w:rStyle w:val="Emphasis"/>
          <w:rFonts w:cstheme="majorHAnsi"/>
        </w:rPr>
        <w:t>North Korea</w:t>
      </w:r>
      <w:r w:rsidRPr="0090311C">
        <w:rPr>
          <w:rFonts w:cstheme="majorHAnsi"/>
          <w:sz w:val="10"/>
        </w:rPr>
        <w:t xml:space="preserve"> </w:t>
      </w:r>
      <w:r w:rsidRPr="0090311C">
        <w:rPr>
          <w:rStyle w:val="Emphasis"/>
          <w:rFonts w:cstheme="majorHAnsi"/>
        </w:rPr>
        <w:t>threatening nuclear blackmail</w:t>
      </w:r>
      <w:r w:rsidRPr="0090311C">
        <w:rPr>
          <w:rFonts w:cstheme="majorHAnsi"/>
          <w:sz w:val="10"/>
        </w:rPr>
        <w:t xml:space="preserve">, </w:t>
      </w:r>
      <w:r w:rsidRPr="0090311C">
        <w:rPr>
          <w:rStyle w:val="StyleUnderline"/>
          <w:rFonts w:cstheme="majorHAnsi"/>
        </w:rPr>
        <w:t>and</w:t>
      </w:r>
      <w:r w:rsidRPr="0090311C">
        <w:rPr>
          <w:rFonts w:cstheme="majorHAnsi"/>
          <w:sz w:val="10"/>
        </w:rPr>
        <w:t xml:space="preserve">, at the center of the web, an aggressive KGB dictator in </w:t>
      </w:r>
      <w:r w:rsidRPr="0090311C">
        <w:rPr>
          <w:rStyle w:val="Emphasis"/>
          <w:rFonts w:cstheme="majorHAnsi"/>
        </w:rPr>
        <w:t>Russia</w:t>
      </w:r>
      <w:r w:rsidRPr="0090311C">
        <w:rPr>
          <w:rStyle w:val="StyleUnderline"/>
          <w:rFonts w:cstheme="majorHAnsi"/>
        </w:rPr>
        <w:t xml:space="preserve">. They all want to </w:t>
      </w:r>
      <w:r w:rsidRPr="0090311C">
        <w:rPr>
          <w:rStyle w:val="Emphasis"/>
          <w:rFonts w:cstheme="majorHAnsi"/>
        </w:rPr>
        <w:t>turn the world back to a dark past because their survival is threatened by the values of the free world,</w:t>
      </w:r>
      <w:r w:rsidRPr="0090311C">
        <w:rPr>
          <w:rFonts w:cstheme="majorHAnsi"/>
          <w:sz w:val="10"/>
        </w:rPr>
        <w:t xml:space="preserve"> </w:t>
      </w:r>
      <w:r w:rsidRPr="0090311C">
        <w:rPr>
          <w:rStyle w:val="StyleUnderline"/>
          <w:rFonts w:cstheme="majorHAnsi"/>
        </w:rPr>
        <w:t>epitomized by the United States</w:t>
      </w:r>
      <w:r w:rsidRPr="0090311C">
        <w:rPr>
          <w:rFonts w:cstheme="majorHAnsi"/>
          <w:sz w:val="10"/>
        </w:rPr>
        <w:t xml:space="preserve">. </w:t>
      </w:r>
      <w:r w:rsidRPr="0090311C">
        <w:rPr>
          <w:rStyle w:val="StyleUnderline"/>
          <w:rFonts w:cstheme="majorHAnsi"/>
        </w:rPr>
        <w:t>And they are thriving as the U.S. has retreated.</w:t>
      </w:r>
      <w:r w:rsidRPr="0090311C">
        <w:rPr>
          <w:rFonts w:cstheme="majorHAnsi"/>
          <w:sz w:val="10"/>
        </w:rPr>
        <w:t xml:space="preserve"> The global freedom index has declined for ten consecutive years. No one like to talk about the United States as a global policeman, but this is what happens when there is no cop on the beat. </w:t>
      </w:r>
      <w:r w:rsidRPr="0090311C">
        <w:rPr>
          <w:rStyle w:val="StyleUnderline"/>
          <w:rFonts w:cstheme="majorHAnsi"/>
        </w:rPr>
        <w:t>American</w:t>
      </w:r>
      <w:r w:rsidRPr="0090311C">
        <w:rPr>
          <w:rFonts w:cstheme="majorHAnsi"/>
          <w:sz w:val="10"/>
        </w:rPr>
        <w:t xml:space="preserve"> </w:t>
      </w:r>
      <w:r w:rsidRPr="0090311C">
        <w:rPr>
          <w:rStyle w:val="StyleUnderline"/>
          <w:rFonts w:cstheme="majorHAnsi"/>
        </w:rPr>
        <w:t xml:space="preserve">leadership </w:t>
      </w:r>
      <w:r w:rsidRPr="0090311C">
        <w:rPr>
          <w:rStyle w:val="Emphasis"/>
          <w:rFonts w:cstheme="majorHAnsi"/>
        </w:rPr>
        <w:t>begins at home</w:t>
      </w:r>
      <w:r w:rsidRPr="0090311C">
        <w:rPr>
          <w:rFonts w:cstheme="majorHAnsi"/>
          <w:sz w:val="10"/>
        </w:rPr>
        <w:t xml:space="preserve">, right here. </w:t>
      </w:r>
      <w:r w:rsidRPr="0090311C">
        <w:rPr>
          <w:rStyle w:val="StyleUnderline"/>
          <w:rFonts w:cstheme="majorHAnsi"/>
        </w:rPr>
        <w:t>America cannot lead the world on democracy</w:t>
      </w:r>
      <w:r w:rsidRPr="0090311C">
        <w:rPr>
          <w:rFonts w:cstheme="majorHAnsi"/>
          <w:sz w:val="10"/>
        </w:rPr>
        <w:t xml:space="preserve"> and human rights </w:t>
      </w:r>
      <w:r w:rsidRPr="0090311C">
        <w:rPr>
          <w:rStyle w:val="Emphasis"/>
          <w:rFonts w:cstheme="majorHAnsi"/>
        </w:rPr>
        <w:t>if there is no unity on the meaning and importance of these things</w:t>
      </w:r>
      <w:r w:rsidRPr="0090311C">
        <w:rPr>
          <w:rFonts w:cstheme="majorHAnsi"/>
          <w:sz w:val="10"/>
        </w:rPr>
        <w:t xml:space="preserve">. </w:t>
      </w:r>
      <w:r w:rsidRPr="0090311C">
        <w:rPr>
          <w:rStyle w:val="StyleUnderline"/>
          <w:rFonts w:cstheme="majorHAnsi"/>
        </w:rPr>
        <w:t>Leadership is required to make that case clearly and</w:t>
      </w:r>
      <w:r w:rsidRPr="0090311C">
        <w:rPr>
          <w:rFonts w:cstheme="majorHAnsi"/>
          <w:sz w:val="10"/>
        </w:rPr>
        <w:t xml:space="preserve"> po</w:t>
      </w:r>
      <w:r w:rsidRPr="0090311C">
        <w:rPr>
          <w:rStyle w:val="StyleUnderline"/>
          <w:rFonts w:cstheme="majorHAnsi"/>
        </w:rPr>
        <w:t>werfull</w:t>
      </w:r>
      <w:r w:rsidRPr="0090311C">
        <w:rPr>
          <w:rFonts w:cstheme="majorHAnsi"/>
          <w:sz w:val="10"/>
        </w:rPr>
        <w:t xml:space="preserve">y. Right now, </w:t>
      </w:r>
      <w:r w:rsidRPr="0090311C">
        <w:rPr>
          <w:rStyle w:val="StyleUnderline"/>
          <w:rFonts w:cstheme="majorHAnsi"/>
        </w:rPr>
        <w:t>Americans</w:t>
      </w:r>
      <w:r w:rsidRPr="0090311C">
        <w:rPr>
          <w:rFonts w:cstheme="majorHAnsi"/>
          <w:sz w:val="10"/>
        </w:rPr>
        <w:t xml:space="preserve"> are </w:t>
      </w:r>
      <w:r w:rsidRPr="0090311C">
        <w:rPr>
          <w:rStyle w:val="StyleUnderline"/>
          <w:rFonts w:cstheme="majorHAnsi"/>
        </w:rPr>
        <w:t>engaged in politics</w:t>
      </w:r>
      <w:r w:rsidRPr="0090311C">
        <w:rPr>
          <w:rFonts w:cstheme="majorHAnsi"/>
          <w:sz w:val="10"/>
        </w:rPr>
        <w:t xml:space="preserve"> at a level not seen in decades. It is </w:t>
      </w:r>
      <w:r w:rsidRPr="0090311C">
        <w:rPr>
          <w:rStyle w:val="StyleUnderline"/>
          <w:rFonts w:cstheme="majorHAnsi"/>
        </w:rPr>
        <w:t>an opportunity for them to rediscover that making America great begins with believing America can be great.</w:t>
      </w:r>
      <w:r w:rsidRPr="0090311C">
        <w:rPr>
          <w:rFonts w:cstheme="majorHAnsi"/>
          <w:sz w:val="10"/>
        </w:rPr>
        <w:t xml:space="preserve"> </w:t>
      </w:r>
      <w:r w:rsidRPr="0090311C">
        <w:rPr>
          <w:rStyle w:val="StyleUnderline"/>
          <w:rFonts w:cstheme="majorHAnsi"/>
        </w:rPr>
        <w:t>The Cold War was won on American values that were shared by both parties and nearly every American</w:t>
      </w:r>
      <w:r w:rsidRPr="0090311C">
        <w:rPr>
          <w:rFonts w:cstheme="majorHAnsi"/>
          <w:sz w:val="10"/>
        </w:rPr>
        <w:t xml:space="preserve">. </w:t>
      </w:r>
      <w:r w:rsidRPr="0090311C">
        <w:rPr>
          <w:rStyle w:val="StyleUnderline"/>
          <w:rFonts w:cstheme="majorHAnsi"/>
        </w:rPr>
        <w:t>Institutions that were created by a Democrat, Truman, were triumphant forty years</w:t>
      </w:r>
      <w:r w:rsidRPr="0090311C">
        <w:rPr>
          <w:rFonts w:cstheme="majorHAnsi"/>
          <w:sz w:val="10"/>
        </w:rPr>
        <w:t xml:space="preserve"> later thanks to the courage of a Republican, Reagan. This </w:t>
      </w:r>
      <w:r w:rsidRPr="0090311C">
        <w:rPr>
          <w:rStyle w:val="StyleUnderline"/>
          <w:rFonts w:cstheme="majorHAnsi"/>
        </w:rPr>
        <w:t xml:space="preserve">bipartisan consistency created the decades of </w:t>
      </w:r>
      <w:r w:rsidRPr="0090311C">
        <w:rPr>
          <w:rStyle w:val="Emphasis"/>
          <w:rFonts w:cstheme="majorHAnsi"/>
        </w:rPr>
        <w:t>strategic stability</w:t>
      </w:r>
      <w:r w:rsidRPr="0090311C">
        <w:rPr>
          <w:rFonts w:cstheme="majorHAnsi"/>
          <w:sz w:val="10"/>
        </w:rPr>
        <w:t xml:space="preserve"> </w:t>
      </w:r>
      <w:r w:rsidRPr="0090311C">
        <w:rPr>
          <w:rStyle w:val="Emphasis"/>
          <w:rFonts w:cstheme="majorHAnsi"/>
        </w:rPr>
        <w:t>that is the great strength of democracies</w:t>
      </w:r>
      <w:r w:rsidRPr="0090311C">
        <w:rPr>
          <w:rFonts w:cstheme="majorHAnsi"/>
          <w:sz w:val="10"/>
        </w:rPr>
        <w:t xml:space="preserve">. </w:t>
      </w:r>
      <w:r w:rsidRPr="0090311C">
        <w:rPr>
          <w:rStyle w:val="StyleUnderline"/>
          <w:rFonts w:cstheme="majorHAnsi"/>
        </w:rPr>
        <w:t xml:space="preserve">Strong institutions that outlast politicians </w:t>
      </w:r>
      <w:r w:rsidRPr="0090311C">
        <w:rPr>
          <w:rStyle w:val="Emphasis"/>
          <w:rFonts w:cstheme="majorHAnsi"/>
        </w:rPr>
        <w:t>allow for long-range planning</w:t>
      </w:r>
      <w:r w:rsidRPr="0090311C">
        <w:rPr>
          <w:rFonts w:cstheme="majorHAnsi"/>
          <w:sz w:val="10"/>
        </w:rPr>
        <w:t xml:space="preserve">. In contrast, </w:t>
      </w:r>
      <w:r w:rsidRPr="0090311C">
        <w:rPr>
          <w:rStyle w:val="StyleUnderline"/>
          <w:rFonts w:cstheme="majorHAnsi"/>
        </w:rPr>
        <w:t>dictators can operate only tactically, not strategically, because they are not constrained by the balance of powers</w:t>
      </w:r>
      <w:r w:rsidRPr="0090311C">
        <w:rPr>
          <w:rStyle w:val="Emphasis"/>
          <w:rFonts w:cstheme="majorHAnsi"/>
        </w:rPr>
        <w:t>, but cannot afford to think beyond their own survival</w:t>
      </w:r>
      <w:r w:rsidRPr="0090311C">
        <w:rPr>
          <w:rFonts w:cstheme="majorHAnsi"/>
          <w:sz w:val="10"/>
        </w:rPr>
        <w:t xml:space="preserve">. </w:t>
      </w:r>
      <w:r w:rsidRPr="0090311C">
        <w:rPr>
          <w:rStyle w:val="StyleUnderline"/>
          <w:rFonts w:cstheme="majorHAnsi"/>
        </w:rPr>
        <w:t>This is why a dictator like Putin has an advantage in chaos</w:t>
      </w:r>
      <w:r w:rsidRPr="0090311C">
        <w:rPr>
          <w:rFonts w:cstheme="majorHAnsi"/>
          <w:sz w:val="10"/>
        </w:rPr>
        <w:t>,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w:t>
      </w:r>
      <w:r w:rsidRPr="0090311C">
        <w:rPr>
          <w:rStyle w:val="StyleUnderline"/>
          <w:rFonts w:cstheme="majorHAnsi"/>
        </w:rPr>
        <w:t xml:space="preserve">. The spread of democracy is the </w:t>
      </w:r>
      <w:r w:rsidRPr="0090311C">
        <w:rPr>
          <w:rStyle w:val="Emphasis"/>
          <w:rFonts w:cstheme="majorHAnsi"/>
        </w:rPr>
        <w:t>only proven remedy for nearly every crisis that plagues the world today. War, famine, poverty, terrorism</w:t>
      </w:r>
      <w:r w:rsidRPr="0090311C">
        <w:rPr>
          <w:rFonts w:cstheme="majorHAnsi"/>
          <w:sz w:val="10"/>
        </w:rPr>
        <w:t>–</w:t>
      </w:r>
      <w:r w:rsidRPr="0090311C">
        <w:rPr>
          <w:rStyle w:val="StyleUnderline"/>
          <w:rFonts w:cstheme="majorHAnsi"/>
        </w:rPr>
        <w:t xml:space="preserve">all are </w:t>
      </w:r>
      <w:r w:rsidRPr="0090311C">
        <w:rPr>
          <w:rStyle w:val="Emphasis"/>
          <w:rFonts w:cstheme="majorHAnsi"/>
        </w:rPr>
        <w:t>generated and exacerbated by authoritarian regimes</w:t>
      </w:r>
      <w:r w:rsidRPr="0090311C">
        <w:rPr>
          <w:rFonts w:cstheme="majorHAnsi"/>
          <w:sz w:val="10"/>
        </w:rPr>
        <w:t xml:space="preserve">. A policy of America First inevitably puts American security last. </w:t>
      </w:r>
      <w:r w:rsidRPr="0090311C">
        <w:rPr>
          <w:rStyle w:val="StyleUnderline"/>
          <w:rFonts w:cstheme="majorHAnsi"/>
        </w:rPr>
        <w:t>American leadership is required because there is no one else</w:t>
      </w:r>
      <w:r w:rsidRPr="0090311C">
        <w:rPr>
          <w:rFonts w:cstheme="majorHAnsi"/>
          <w:sz w:val="10"/>
        </w:rPr>
        <w:t xml:space="preserve">, and because it is good for America. </w:t>
      </w:r>
      <w:r w:rsidRPr="0090311C">
        <w:rPr>
          <w:rStyle w:val="StyleUnderline"/>
          <w:rFonts w:cstheme="majorHAnsi"/>
        </w:rPr>
        <w:t xml:space="preserve">There is no weapon or wall that is more powerful for security than America </w:t>
      </w:r>
      <w:r w:rsidRPr="0090311C">
        <w:rPr>
          <w:rStyle w:val="Emphasis"/>
          <w:rFonts w:cstheme="majorHAnsi"/>
        </w:rPr>
        <w:t>being envied, imitated, and admired around the world</w:t>
      </w:r>
      <w:r w:rsidRPr="0090311C">
        <w:rPr>
          <w:rFonts w:cstheme="majorHAnsi"/>
          <w:sz w:val="10"/>
        </w:rPr>
        <w:t xml:space="preserve">. </w:t>
      </w:r>
      <w:r w:rsidRPr="0090311C">
        <w:rPr>
          <w:rStyle w:val="StyleUnderline"/>
          <w:rFonts w:cstheme="majorHAnsi"/>
        </w:rPr>
        <w:t>Admired not for being perfect, but for having the exceptional courage to always try to be better</w:t>
      </w:r>
      <w:r w:rsidRPr="0090311C">
        <w:rPr>
          <w:rFonts w:cstheme="majorHAnsi"/>
          <w:sz w:val="10"/>
        </w:rPr>
        <w:t>. Thank you</w:t>
      </w:r>
    </w:p>
    <w:p w14:paraId="6B268B0B" w14:textId="77777777" w:rsidR="00E172C8" w:rsidRPr="0090311C" w:rsidRDefault="00E172C8" w:rsidP="00E172C8">
      <w:pPr>
        <w:rPr>
          <w:rStyle w:val="StyleUnderline"/>
        </w:rPr>
      </w:pPr>
    </w:p>
    <w:p w14:paraId="6A1FF68D" w14:textId="77777777" w:rsidR="00217481" w:rsidRPr="0090311C" w:rsidRDefault="00217481" w:rsidP="00E7176C">
      <w:pPr>
        <w:rPr>
          <w:rStyle w:val="StyleUnderline"/>
        </w:rPr>
      </w:pPr>
    </w:p>
    <w:p w14:paraId="1EB808BD" w14:textId="77777777" w:rsidR="00E7176C" w:rsidRPr="0090311C" w:rsidRDefault="00E7176C" w:rsidP="00E7176C"/>
    <w:p w14:paraId="1533FC9A" w14:textId="77777777" w:rsidR="00E7176C" w:rsidRPr="0090311C" w:rsidRDefault="00E7176C" w:rsidP="003B7133">
      <w:pPr>
        <w:pStyle w:val="Heading2"/>
      </w:pPr>
      <w:r w:rsidRPr="0090311C">
        <w:t>2AC Counterplans</w:t>
      </w:r>
    </w:p>
    <w:p w14:paraId="6103C161" w14:textId="7226BD21" w:rsidR="00E7176C" w:rsidRPr="0090311C" w:rsidRDefault="00235AF7" w:rsidP="00235AF7">
      <w:pPr>
        <w:pStyle w:val="Heading3"/>
      </w:pPr>
      <w:r w:rsidRPr="0090311C">
        <w:t>A2</w:t>
      </w:r>
      <w:r w:rsidR="00E7176C" w:rsidRPr="0090311C">
        <w:t xml:space="preserve"> International Counterplan—General</w:t>
      </w:r>
    </w:p>
    <w:p w14:paraId="681E992D" w14:textId="77777777" w:rsidR="00E7176C" w:rsidRPr="0090311C" w:rsidRDefault="00E7176C" w:rsidP="00E7176C"/>
    <w:p w14:paraId="78E7459C" w14:textId="77777777" w:rsidR="00E7176C" w:rsidRPr="0090311C" w:rsidRDefault="00E7176C" w:rsidP="00E7176C">
      <w:pPr>
        <w:pStyle w:val="Heading4"/>
      </w:pPr>
      <w:r w:rsidRPr="0090311C">
        <w:t>US key</w:t>
      </w:r>
    </w:p>
    <w:p w14:paraId="5B6671F3" w14:textId="77777777" w:rsidR="00E7176C" w:rsidRPr="0090311C" w:rsidRDefault="00E7176C" w:rsidP="00E7176C">
      <w:r w:rsidRPr="0090311C">
        <w:rPr>
          <w:rStyle w:val="Style13ptBold"/>
        </w:rPr>
        <w:t>Smith 13</w:t>
      </w:r>
      <w:r w:rsidRPr="0090311C">
        <w:t xml:space="preserve"> (Stacie Reimer, Executive Director of Amara Legal Center, J.D. from Georgetown University Law Center, “UNDERUTILIZATION OF THE T-VISA: COMPARING THE T-VISA TO SIMILAR TEMPORARY RESIDENCE PROGRAMS AROUND THE WORLD”, Georgetown Journal of Gender and the Law, Issue 3, page 719, 2013, accessed via HeinOnline) DL</w:t>
      </w:r>
    </w:p>
    <w:p w14:paraId="042E4FEC" w14:textId="77777777" w:rsidR="00E7176C" w:rsidRPr="0090311C" w:rsidRDefault="00E7176C" w:rsidP="00E7176C">
      <w:pPr>
        <w:rPr>
          <w:sz w:val="12"/>
        </w:rPr>
      </w:pPr>
      <w:r w:rsidRPr="0090311C">
        <w:rPr>
          <w:rStyle w:val="StyleUnderline"/>
        </w:rPr>
        <w:t>Human trafficking is often defined as a form of "modern-day slavery" where individuals profit by forcing others to labor for little to no compensation</w:t>
      </w:r>
      <w:r w:rsidRPr="0090311C">
        <w:rPr>
          <w:sz w:val="12"/>
        </w:rPr>
        <w:t xml:space="preserve">.1 The two forms of trafficking defined by United States law are forced labor and sex trafficking.2 Although </w:t>
      </w:r>
      <w:r w:rsidRPr="0090311C">
        <w:rPr>
          <w:rStyle w:val="Emphasis"/>
        </w:rPr>
        <w:t>the United States is an international leader in the effort to eradicate human trafficking</w:t>
      </w:r>
      <w:r w:rsidRPr="0090311C">
        <w:rPr>
          <w:sz w:val="12"/>
        </w:rPr>
        <w:t xml:space="preserve">, the problem of human trafficking remains extremely large, with some researchers considering human trafficking to be one of the fastest growing criminal industries in the world.3 </w:t>
      </w:r>
      <w:r w:rsidRPr="0090311C">
        <w:rPr>
          <w:rStyle w:val="StyleUnderline"/>
        </w:rPr>
        <w:t>The United States' Office to Monitor and Combat Trafficking in Persons monitors the world's efforts to eradicate human trafficking</w:t>
      </w:r>
      <w:r w:rsidRPr="0090311C">
        <w:rPr>
          <w:sz w:val="12"/>
        </w:rPr>
        <w:t xml:space="preserve">.4 For example, </w:t>
      </w:r>
      <w:r w:rsidRPr="0090311C">
        <w:rPr>
          <w:rStyle w:val="StyleUnderline"/>
        </w:rPr>
        <w:t>the United States publishes the Trafficking in Persons Report annually, which is the "</w:t>
      </w:r>
      <w:r w:rsidRPr="0090311C">
        <w:rPr>
          <w:rStyle w:val="Emphasis"/>
        </w:rPr>
        <w:t>world's most comprehensive resource of governmental anti-human trafficking efforts and reflects the U.S. Government's commitment to global leadership on this key human rights and law enforcement issue</w:t>
      </w:r>
      <w:r w:rsidRPr="0090311C">
        <w:rPr>
          <w:sz w:val="12"/>
        </w:rPr>
        <w:t xml:space="preserve">."5 </w:t>
      </w:r>
      <w:r w:rsidRPr="0090311C">
        <w:rPr>
          <w:rStyle w:val="StyleUnderline"/>
        </w:rPr>
        <w:t>The report allows the United States to engage foreign governments in discussions which advance anti-trafficking legislation and reform</w:t>
      </w:r>
      <w:r w:rsidRPr="0090311C">
        <w:rPr>
          <w:sz w:val="12"/>
        </w:rPr>
        <w:t xml:space="preserve">.6 In regards to permanent residence status for victims of trafficking, </w:t>
      </w:r>
      <w:r w:rsidRPr="0090311C">
        <w:rPr>
          <w:rStyle w:val="StyleUnderline"/>
        </w:rPr>
        <w:t>the United States is the world leader because it was the first country in the world to offer temporary residence status, with a pathway to permanent residency status, to victims of human trafficking through its T-Visa program</w:t>
      </w:r>
      <w:r w:rsidRPr="0090311C">
        <w:rPr>
          <w:sz w:val="12"/>
        </w:rPr>
        <w:t xml:space="preserve">.7 Currently, </w:t>
      </w:r>
      <w:r w:rsidRPr="0090311C">
        <w:rPr>
          <w:rStyle w:val="Emphasis"/>
        </w:rPr>
        <w:t>the United States offers the most temporary and residence permits to victims of trafficking in the world</w:t>
      </w:r>
      <w:r w:rsidRPr="0090311C">
        <w:rPr>
          <w:sz w:val="12"/>
        </w:rPr>
        <w:t>.8</w:t>
      </w:r>
    </w:p>
    <w:p w14:paraId="7FBCBFA3" w14:textId="77777777" w:rsidR="00E7176C" w:rsidRPr="0090311C" w:rsidRDefault="00E7176C" w:rsidP="00E7176C">
      <w:pPr>
        <w:rPr>
          <w:sz w:val="12"/>
        </w:rPr>
      </w:pPr>
    </w:p>
    <w:p w14:paraId="74FD4C7A" w14:textId="77777777" w:rsidR="00FF521E" w:rsidRPr="0090311C" w:rsidRDefault="00FF521E" w:rsidP="00FF521E">
      <w:pPr>
        <w:pStyle w:val="Heading3"/>
      </w:pPr>
      <w:r w:rsidRPr="0090311C">
        <w:t>A2 Prosecution/Law Enforcement CP</w:t>
      </w:r>
    </w:p>
    <w:p w14:paraId="346BD670" w14:textId="77777777" w:rsidR="00FF521E" w:rsidRPr="0090311C" w:rsidRDefault="00FF521E" w:rsidP="00FF521E">
      <w:pPr>
        <w:pStyle w:val="Heading4"/>
      </w:pPr>
      <w:r w:rsidRPr="0090311C">
        <w:t>LPR status isn’t enough to encourage victim prosecution</w:t>
      </w:r>
    </w:p>
    <w:p w14:paraId="280E52BE" w14:textId="77777777" w:rsidR="00FF521E" w:rsidRPr="0090311C" w:rsidRDefault="00FF521E" w:rsidP="00FF521E">
      <w:r w:rsidRPr="0090311C">
        <w:rPr>
          <w:b/>
          <w:sz w:val="26"/>
          <w:szCs w:val="26"/>
        </w:rPr>
        <w:t>Preston 15</w:t>
      </w:r>
      <w:r w:rsidRPr="0090311C">
        <w:t xml:space="preserve"> (Preston, Phylicia- law school student at Seton Hall Law School. Submitted to Professor Bernard Freamon in partial satisfaction of the requirements of Slavery, Human Trafficking and the Law. "The Human Trafficking Challenge: Prosecutorial Hurdles in Criminal Human Trafficking Litigation" (2015). Law School Student Scholarship. Paper 699. http://scholarship.shu.edu/student_scholarship/699//sabín)</w:t>
      </w:r>
    </w:p>
    <w:p w14:paraId="48890483" w14:textId="77777777" w:rsidR="00FF521E" w:rsidRPr="0090311C" w:rsidRDefault="00FF521E" w:rsidP="00FF521E">
      <w:pPr>
        <w:rPr>
          <w:u w:val="single"/>
        </w:rPr>
      </w:pPr>
      <w:r w:rsidRPr="0090311C">
        <w:rPr>
          <w:sz w:val="16"/>
        </w:rPr>
        <w:t xml:space="preserve">The </w:t>
      </w:r>
      <w:r w:rsidRPr="0090311C">
        <w:rPr>
          <w:u w:val="single"/>
        </w:rPr>
        <w:t xml:space="preserve">victim is important to the trafficking case because they are a source of information that is necessary for investigation and evidence. </w:t>
      </w:r>
      <w:r w:rsidRPr="0090311C">
        <w:rPr>
          <w:rStyle w:val="Emphasis"/>
        </w:rPr>
        <w:t>Prosecutors</w:t>
      </w:r>
      <w:r w:rsidRPr="0090311C">
        <w:rPr>
          <w:u w:val="single"/>
        </w:rPr>
        <w:t xml:space="preserve"> have </w:t>
      </w:r>
      <w:r w:rsidRPr="0090311C">
        <w:rPr>
          <w:rStyle w:val="Emphasis"/>
        </w:rPr>
        <w:t>reported</w:t>
      </w:r>
      <w:r w:rsidRPr="0090311C">
        <w:rPr>
          <w:u w:val="single"/>
        </w:rPr>
        <w:t xml:space="preserve"> that the </w:t>
      </w:r>
      <w:r w:rsidRPr="0090311C">
        <w:rPr>
          <w:rStyle w:val="Emphasis"/>
        </w:rPr>
        <w:t>lack of victim cooperation is the biggest challenge in a trafficking case</w:t>
      </w:r>
      <w:r w:rsidRPr="0090311C">
        <w:rPr>
          <w:sz w:val="16"/>
        </w:rPr>
        <w:t xml:space="preserve">. 120 Some of the </w:t>
      </w:r>
      <w:r w:rsidRPr="0090311C">
        <w:rPr>
          <w:u w:val="single"/>
        </w:rPr>
        <w:t xml:space="preserve">victim-related challenges are </w:t>
      </w:r>
      <w:r w:rsidRPr="0090311C">
        <w:rPr>
          <w:rStyle w:val="Emphasis"/>
        </w:rPr>
        <w:t>language</w:t>
      </w:r>
      <w:r w:rsidRPr="0090311C">
        <w:rPr>
          <w:u w:val="single"/>
        </w:rPr>
        <w:t xml:space="preserve"> and </w:t>
      </w:r>
      <w:r w:rsidRPr="0090311C">
        <w:rPr>
          <w:rStyle w:val="Emphasis"/>
        </w:rPr>
        <w:t>culture barriers</w:t>
      </w:r>
      <w:r w:rsidRPr="0090311C">
        <w:rPr>
          <w:u w:val="single"/>
        </w:rPr>
        <w:t xml:space="preserve">, the victim’s </w:t>
      </w:r>
      <w:r w:rsidRPr="0090311C">
        <w:rPr>
          <w:rStyle w:val="Emphasis"/>
        </w:rPr>
        <w:t>lack of trust for authority</w:t>
      </w:r>
      <w:r w:rsidRPr="0090311C">
        <w:rPr>
          <w:u w:val="single"/>
        </w:rPr>
        <w:t xml:space="preserve">, the </w:t>
      </w:r>
      <w:r w:rsidRPr="0090311C">
        <w:rPr>
          <w:rStyle w:val="Emphasis"/>
        </w:rPr>
        <w:t>victim’s fear and safety concerns</w:t>
      </w:r>
      <w:r w:rsidRPr="0090311C">
        <w:rPr>
          <w:u w:val="single"/>
        </w:rPr>
        <w:t xml:space="preserve"> and their </w:t>
      </w:r>
      <w:r w:rsidRPr="0090311C">
        <w:rPr>
          <w:rStyle w:val="Emphasis"/>
        </w:rPr>
        <w:t>general</w:t>
      </w:r>
      <w:r w:rsidRPr="0090311C">
        <w:rPr>
          <w:u w:val="single"/>
        </w:rPr>
        <w:t xml:space="preserve"> reluctance and </w:t>
      </w:r>
      <w:r w:rsidRPr="0090311C">
        <w:rPr>
          <w:rStyle w:val="Emphasis"/>
        </w:rPr>
        <w:t xml:space="preserve">unwillingness to cooperate with authority. </w:t>
      </w:r>
      <w:r w:rsidRPr="0090311C">
        <w:rPr>
          <w:sz w:val="16"/>
        </w:rPr>
        <w:t xml:space="preserve">121 </w:t>
      </w:r>
      <w:r w:rsidRPr="0090311C">
        <w:rPr>
          <w:rStyle w:val="StyleUnderline"/>
        </w:rPr>
        <w:t xml:space="preserve">Victim cooperation during the investigation and prosecution depends upon the services available to assist the victim to adjust to their post-trafficking life. </w:t>
      </w:r>
      <w:r w:rsidRPr="0090311C">
        <w:rPr>
          <w:sz w:val="16"/>
        </w:rPr>
        <w:t xml:space="preserve">122 There are state and federally funded programs123 that provide services to victims to help them become selfsufficient.124 </w:t>
      </w:r>
      <w:r w:rsidRPr="0090311C">
        <w:rPr>
          <w:rStyle w:val="StyleUnderline"/>
        </w:rPr>
        <w:t>Victims often need health and mental health services, jobs training, education and housing, which are important to a victim’s success.</w:t>
      </w:r>
      <w:r w:rsidRPr="0090311C">
        <w:rPr>
          <w:sz w:val="16"/>
        </w:rPr>
        <w:t xml:space="preserve">125 </w:t>
      </w:r>
      <w:r w:rsidRPr="0090311C">
        <w:rPr>
          <w:rStyle w:val="StyleUnderline"/>
        </w:rPr>
        <w:t>Once they are on the road to stability, they will be a more credible and consistent witness for the prosecution</w:t>
      </w:r>
      <w:r w:rsidRPr="0090311C">
        <w:rPr>
          <w:sz w:val="16"/>
        </w:rPr>
        <w:t xml:space="preserve">.126 The vital need for services presents an issue because resources may be limited in some states. 127 Another </w:t>
      </w:r>
      <w:r w:rsidRPr="0090311C">
        <w:rPr>
          <w:rStyle w:val="StyleUnderline"/>
        </w:rPr>
        <w:t>victim related issue,</w:t>
      </w:r>
      <w:r w:rsidRPr="0090311C">
        <w:rPr>
          <w:sz w:val="16"/>
        </w:rPr>
        <w:t xml:space="preserve"> which </w:t>
      </w:r>
      <w:r w:rsidRPr="0090311C">
        <w:rPr>
          <w:rStyle w:val="StyleUnderline"/>
        </w:rPr>
        <w:t xml:space="preserve">can impede a trafficking prosecution is a victim’s </w:t>
      </w:r>
      <w:r w:rsidRPr="0090311C">
        <w:rPr>
          <w:rStyle w:val="Emphasis"/>
        </w:rPr>
        <w:t>complete denial that he/she was a victim</w:t>
      </w:r>
      <w:r w:rsidRPr="0090311C">
        <w:rPr>
          <w:rStyle w:val="StyleUnderline"/>
        </w:rPr>
        <w:t xml:space="preserve"> of their trafficker</w:t>
      </w:r>
      <w:r w:rsidRPr="0090311C">
        <w:rPr>
          <w:sz w:val="16"/>
        </w:rPr>
        <w:t xml:space="preserve">. This often </w:t>
      </w:r>
      <w:r w:rsidRPr="0090311C">
        <w:rPr>
          <w:rStyle w:val="StyleUnderline"/>
        </w:rPr>
        <w:t>arises when a victim is forced into prostitution by a pimp</w:t>
      </w:r>
      <w:r w:rsidRPr="0090311C">
        <w:rPr>
          <w:sz w:val="16"/>
        </w:rPr>
        <w:t xml:space="preserve">.128 In a trial against two Pennsylvanian traffickers, 129 a pregnant prostitute testified on behalf of her pimps proclaiming, “I make my own choices. I am not a dumb person. I know what I’m doing.” 130 In support of their lifestyle, she further stated, “the whole point to our family was just to become better.”131 </w:t>
      </w:r>
      <w:r w:rsidRPr="0090311C">
        <w:rPr>
          <w:rStyle w:val="StyleUnderline"/>
        </w:rPr>
        <w:t>These types of trafficking “victims” pose a serious threat to a prosecutor’s ability to secure a trafficking conviction</w:t>
      </w:r>
      <w:r w:rsidRPr="0090311C">
        <w:rPr>
          <w:sz w:val="16"/>
        </w:rPr>
        <w:t xml:space="preserve">. Not only </w:t>
      </w:r>
      <w:r w:rsidRPr="0090311C">
        <w:rPr>
          <w:rStyle w:val="StyleUnderline"/>
        </w:rPr>
        <w:t xml:space="preserve">must the prosecutor establish that the defendant is a trafficker who has violated the law, but she must also prove that there is actually a victim.. </w:t>
      </w:r>
      <w:r w:rsidRPr="0090311C">
        <w:rPr>
          <w:sz w:val="16"/>
        </w:rPr>
        <w:t xml:space="preserve">132 A victims’ </w:t>
      </w:r>
      <w:r w:rsidRPr="0090311C">
        <w:rPr>
          <w:rStyle w:val="StyleUnderline"/>
        </w:rPr>
        <w:t xml:space="preserve">consent to participate in prostitution is not determinative to a prosecution if they are held in the service through </w:t>
      </w:r>
      <w:r w:rsidRPr="0090311C">
        <w:rPr>
          <w:rStyle w:val="Emphasis"/>
        </w:rPr>
        <w:t>psychological manipulation</w:t>
      </w:r>
      <w:r w:rsidRPr="0090311C">
        <w:rPr>
          <w:rStyle w:val="StyleUnderline"/>
        </w:rPr>
        <w:t xml:space="preserve"> or </w:t>
      </w:r>
      <w:r w:rsidRPr="0090311C">
        <w:rPr>
          <w:rStyle w:val="Emphasis"/>
        </w:rPr>
        <w:t>physical force</w:t>
      </w:r>
      <w:r w:rsidRPr="0090311C">
        <w:rPr>
          <w:rStyle w:val="StyleUnderline"/>
        </w:rPr>
        <w:t xml:space="preserve">. </w:t>
      </w:r>
      <w:r w:rsidRPr="0090311C">
        <w:t>133</w:t>
      </w:r>
    </w:p>
    <w:p w14:paraId="4B7EE5FD" w14:textId="77777777" w:rsidR="00FF521E" w:rsidRPr="0090311C" w:rsidRDefault="00FF521E" w:rsidP="00FF521E">
      <w:pPr>
        <w:rPr>
          <w:sz w:val="16"/>
        </w:rPr>
      </w:pPr>
    </w:p>
    <w:p w14:paraId="73946085" w14:textId="77777777" w:rsidR="00FF521E" w:rsidRPr="0090311C" w:rsidRDefault="00FF521E" w:rsidP="00FF521E">
      <w:pPr>
        <w:pStyle w:val="Heading3"/>
      </w:pPr>
      <w:r w:rsidRPr="0090311C">
        <w:t>A2 States</w:t>
      </w:r>
    </w:p>
    <w:p w14:paraId="1E47C634" w14:textId="77777777" w:rsidR="00FF521E" w:rsidRPr="0090311C" w:rsidRDefault="00FF521E" w:rsidP="00FF521E">
      <w:r w:rsidRPr="0090311C">
        <w:t>**This is worth having because most a lot of trafficking laws are particular to states, and a good amount of investigation/prosecution occurs at state and local levels.</w:t>
      </w:r>
    </w:p>
    <w:p w14:paraId="428B8458" w14:textId="77777777" w:rsidR="00FF521E" w:rsidRPr="0090311C" w:rsidRDefault="00FF521E" w:rsidP="00FF521E">
      <w:pPr>
        <w:pStyle w:val="Heading4"/>
      </w:pPr>
      <w:r w:rsidRPr="0090311C">
        <w:t>Federal government key—DOJ and DHS are responsible for trafficking cases</w:t>
      </w:r>
    </w:p>
    <w:p w14:paraId="7D60FA6F" w14:textId="77777777" w:rsidR="00FF521E" w:rsidRPr="0090311C" w:rsidRDefault="00FF521E" w:rsidP="00FF521E">
      <w:r w:rsidRPr="0090311C">
        <w:rPr>
          <w:b/>
          <w:sz w:val="26"/>
          <w:szCs w:val="26"/>
        </w:rPr>
        <w:t>Finklea 15</w:t>
      </w:r>
      <w:r w:rsidRPr="0090311C">
        <w:t xml:space="preserve"> (Kristin Finklea et al- Congressional Research Service. 1-28-2015, "," Cornell University ILR School. Federal Publications. https://digitalcommons.ilr.cornell.edu/cgi/viewcontent.cgi?referer=https://scholar.google.com/&amp;amp;httpsredir=1&amp;amp;article=2395&amp;amp;context=key_workplace//sabín)</w:t>
      </w:r>
    </w:p>
    <w:p w14:paraId="0C7465B2" w14:textId="77777777" w:rsidR="00FF521E" w:rsidRPr="0090311C" w:rsidRDefault="00FF521E" w:rsidP="00FF521E">
      <w:pPr>
        <w:rPr>
          <w:sz w:val="16"/>
        </w:rPr>
      </w:pPr>
      <w:r w:rsidRPr="0090311C">
        <w:rPr>
          <w:sz w:val="16"/>
        </w:rPr>
        <w:t xml:space="preserve">As </w:t>
      </w:r>
      <w:r w:rsidRPr="0090311C">
        <w:rPr>
          <w:rStyle w:val="StyleUnderline"/>
        </w:rPr>
        <w:t>part of the response to punishing traffickers, the Departments of Justice (</w:t>
      </w:r>
      <w:r w:rsidRPr="0090311C">
        <w:rPr>
          <w:rStyle w:val="Emphasis"/>
        </w:rPr>
        <w:t>DOJ</w:t>
      </w:r>
      <w:r w:rsidRPr="0090311C">
        <w:rPr>
          <w:rStyle w:val="StyleUnderline"/>
        </w:rPr>
        <w:t xml:space="preserve">) and Homeland Security () </w:t>
      </w:r>
      <w:r w:rsidRPr="0090311C">
        <w:rPr>
          <w:rStyle w:val="Emphasis"/>
        </w:rPr>
        <w:t>DHS</w:t>
      </w:r>
      <w:r w:rsidRPr="0090311C">
        <w:rPr>
          <w:rStyle w:val="StyleUnderline"/>
        </w:rPr>
        <w:t xml:space="preserve"> have primary responsibility for investigating and prosecuting trafficking cases. </w:t>
      </w:r>
      <w:r w:rsidRPr="0090311C">
        <w:rPr>
          <w:sz w:val="16"/>
        </w:rPr>
        <w:t xml:space="preserve">Multiple </w:t>
      </w:r>
      <w:r w:rsidRPr="0090311C">
        <w:rPr>
          <w:rStyle w:val="StyleUnderline"/>
        </w:rPr>
        <w:t>federal statutes</w:t>
      </w:r>
      <w:r w:rsidRPr="0090311C">
        <w:rPr>
          <w:sz w:val="16"/>
        </w:rPr>
        <w:t xml:space="preserve">, including those enacted and </w:t>
      </w:r>
      <w:r w:rsidRPr="0090311C">
        <w:rPr>
          <w:rStyle w:val="StyleUnderline"/>
        </w:rPr>
        <w:t xml:space="preserve">amended by the TVPA, outlaw sex trafficking of minors and include penalties for individuals who are found guilty. </w:t>
      </w:r>
      <w:r w:rsidRPr="0090311C">
        <w:rPr>
          <w:sz w:val="16"/>
        </w:rPr>
        <w:t xml:space="preserve">The </w:t>
      </w:r>
      <w:r w:rsidRPr="0090311C">
        <w:rPr>
          <w:rStyle w:val="StyleUnderline"/>
        </w:rPr>
        <w:t>federal</w:t>
      </w:r>
      <w:r w:rsidRPr="0090311C">
        <w:rPr>
          <w:sz w:val="16"/>
        </w:rPr>
        <w:t xml:space="preserve"> </w:t>
      </w:r>
      <w:r w:rsidRPr="0090311C">
        <w:rPr>
          <w:rStyle w:val="StyleUnderline"/>
        </w:rPr>
        <w:t>government</w:t>
      </w:r>
      <w:r w:rsidRPr="0090311C">
        <w:rPr>
          <w:sz w:val="16"/>
        </w:rPr>
        <w:t xml:space="preserve"> also </w:t>
      </w:r>
      <w:r w:rsidRPr="0090311C">
        <w:rPr>
          <w:rStyle w:val="StyleUnderline"/>
        </w:rPr>
        <w:t>funds services for victims of trafficking</w:t>
      </w:r>
      <w:r w:rsidRPr="0090311C">
        <w:rPr>
          <w:sz w:val="16"/>
        </w:rPr>
        <w:t xml:space="preserve">. The </w:t>
      </w:r>
      <w:r w:rsidRPr="0090311C">
        <w:rPr>
          <w:rStyle w:val="StyleUnderline"/>
        </w:rPr>
        <w:t>TVPA</w:t>
      </w:r>
      <w:r w:rsidRPr="0090311C">
        <w:rPr>
          <w:sz w:val="16"/>
        </w:rPr>
        <w:t xml:space="preserve">, as amended, is the major </w:t>
      </w:r>
      <w:r w:rsidRPr="0090311C">
        <w:rPr>
          <w:rStyle w:val="StyleUnderline"/>
        </w:rPr>
        <w:t>federal legislation that authorizes these services</w:t>
      </w:r>
      <w:r w:rsidRPr="0090311C">
        <w:rPr>
          <w:sz w:val="16"/>
        </w:rPr>
        <w:t xml:space="preserve">, which are </w:t>
      </w:r>
      <w:r w:rsidRPr="0090311C">
        <w:rPr>
          <w:rStyle w:val="StyleUnderline"/>
        </w:rPr>
        <w:t xml:space="preserve">provided primarily by DOJ and HHS. </w:t>
      </w:r>
      <w:r w:rsidRPr="0090311C">
        <w:rPr>
          <w:sz w:val="16"/>
        </w:rPr>
        <w:t xml:space="preserve">There has been </w:t>
      </w:r>
      <w:r w:rsidRPr="0090311C">
        <w:rPr>
          <w:rStyle w:val="StyleUnderline"/>
        </w:rPr>
        <w:t>confusion regarding whether U.S. citizen, LPR, and noncitizen victims are equally eligible to receive these services.</w:t>
      </w:r>
      <w:r w:rsidRPr="0090311C">
        <w:rPr>
          <w:sz w:val="16"/>
        </w:rPr>
        <w:t xml:space="preserve"> In practice, these </w:t>
      </w:r>
      <w:r w:rsidRPr="0090311C">
        <w:rPr>
          <w:rStyle w:val="StyleUnderline"/>
        </w:rPr>
        <w:t>services tend to be targeted to aiding noncitizen victims</w:t>
      </w:r>
      <w:r w:rsidRPr="0090311C">
        <w:rPr>
          <w:sz w:val="16"/>
        </w:rPr>
        <w:t xml:space="preserve">.57 A </w:t>
      </w:r>
      <w:r w:rsidRPr="0090311C">
        <w:rPr>
          <w:rStyle w:val="StyleUnderline"/>
        </w:rPr>
        <w:t xml:space="preserve">policy change at DOJ </w:t>
      </w:r>
      <w:r w:rsidRPr="0090311C">
        <w:rPr>
          <w:sz w:val="16"/>
        </w:rPr>
        <w:t xml:space="preserve">in FY2012 </w:t>
      </w:r>
      <w:r w:rsidRPr="0090311C">
        <w:rPr>
          <w:rStyle w:val="StyleUnderline"/>
        </w:rPr>
        <w:t>allows federal funding for</w:t>
      </w:r>
      <w:r w:rsidRPr="0090311C">
        <w:rPr>
          <w:sz w:val="16"/>
        </w:rPr>
        <w:t xml:space="preserve"> victims services to support </w:t>
      </w:r>
      <w:r w:rsidRPr="0090311C">
        <w:rPr>
          <w:rStyle w:val="StyleUnderline"/>
        </w:rPr>
        <w:t>U.S. citizen victims</w:t>
      </w:r>
      <w:r w:rsidRPr="0090311C">
        <w:rPr>
          <w:sz w:val="16"/>
        </w:rPr>
        <w:t xml:space="preserve"> of human </w:t>
      </w:r>
      <w:r w:rsidRPr="0090311C">
        <w:rPr>
          <w:rStyle w:val="StyleUnderline"/>
        </w:rPr>
        <w:t>trafficking as well as noncitizen victims</w:t>
      </w:r>
      <w:r w:rsidRPr="0090311C">
        <w:rPr>
          <w:sz w:val="16"/>
        </w:rPr>
        <w:t>.58 In addition, it appears that previously in FY2009, the DOJ Grants for Victim Services used funding specifically to serve U.S. citizen and LPR minor victims of sex trafficking.</w:t>
      </w:r>
    </w:p>
    <w:p w14:paraId="686E0A65" w14:textId="77777777" w:rsidR="00FF521E" w:rsidRPr="0090311C" w:rsidRDefault="00FF521E" w:rsidP="00FF521E">
      <w:pPr>
        <w:rPr>
          <w:sz w:val="16"/>
        </w:rPr>
      </w:pPr>
    </w:p>
    <w:p w14:paraId="7B7FAD2D" w14:textId="77777777" w:rsidR="00E7176C" w:rsidRPr="0090311C" w:rsidRDefault="00E7176C" w:rsidP="00E7176C">
      <w:pPr>
        <w:pStyle w:val="Heading3"/>
      </w:pPr>
      <w:r w:rsidRPr="0090311C">
        <w:t>LPR Key</w:t>
      </w:r>
    </w:p>
    <w:p w14:paraId="6C23815E" w14:textId="77777777" w:rsidR="00E7176C" w:rsidRPr="0090311C" w:rsidRDefault="00E7176C" w:rsidP="00E7176C">
      <w:pPr>
        <w:pStyle w:val="Heading4"/>
      </w:pPr>
      <w:r w:rsidRPr="0090311C">
        <w:t>LPR status key</w:t>
      </w:r>
    </w:p>
    <w:p w14:paraId="2926F440" w14:textId="77777777" w:rsidR="00E7176C" w:rsidRPr="0090311C" w:rsidRDefault="00E7176C" w:rsidP="00E7176C">
      <w:r w:rsidRPr="0090311C">
        <w:rPr>
          <w:rStyle w:val="Style13ptBold"/>
        </w:rPr>
        <w:t>Smith 13</w:t>
      </w:r>
      <w:r w:rsidRPr="0090311C">
        <w:t xml:space="preserve"> (Stacie Reimer, Executive Director of Amara Legal Center, J.D. from Georgetown University Law Center, “UNDERUTILIZATION OF THE T-VISA: COMPARING THE T-VISA TO SIMILAR TEMPORARY RESIDENCE PROGRAMS AROUND THE WORLD”, Georgetown Journal of Gender and the Law, Issue 3, page 719, 2013, accessed via HeinOnline) DL</w:t>
      </w:r>
    </w:p>
    <w:p w14:paraId="567513E4" w14:textId="7D9EC738" w:rsidR="00E7176C" w:rsidRPr="0090311C" w:rsidRDefault="00E7176C" w:rsidP="00E7176C">
      <w:pPr>
        <w:rPr>
          <w:sz w:val="12"/>
        </w:rPr>
      </w:pPr>
      <w:r w:rsidRPr="0090311C">
        <w:rPr>
          <w:sz w:val="12"/>
        </w:rPr>
        <w:t xml:space="preserve">Although all victims of trafficking likely need access to a variety of social and legal services, this paper specifically addresses the immigration needs of adult female victims of trafficking that are trafficked into the United States. </w:t>
      </w:r>
      <w:r w:rsidRPr="0090311C">
        <w:rPr>
          <w:rStyle w:val="StyleUnderline"/>
        </w:rPr>
        <w:t>Adult female victims of trafficking for the purposes of commercial sexual exploitation need access to legal residency status for a number of reasons</w:t>
      </w:r>
      <w:r w:rsidRPr="0090311C">
        <w:rPr>
          <w:sz w:val="12"/>
        </w:rPr>
        <w:t xml:space="preserve">.17 </w:t>
      </w:r>
      <w:r w:rsidRPr="0090311C">
        <w:rPr>
          <w:rStyle w:val="StyleUnderline"/>
        </w:rPr>
        <w:t>Although many victims may want to return to their home countries immediately, there are others who do not wish to return</w:t>
      </w:r>
      <w:r w:rsidRPr="0090311C">
        <w:rPr>
          <w:sz w:val="12"/>
        </w:rPr>
        <w:t xml:space="preserve">.18 </w:t>
      </w:r>
      <w:r w:rsidRPr="0090311C">
        <w:rPr>
          <w:rStyle w:val="StyleUnderline"/>
        </w:rPr>
        <w:t>Many victims face returning to a country where they will not have access to medical and psychological services</w:t>
      </w:r>
      <w:r w:rsidRPr="0090311C">
        <w:rPr>
          <w:sz w:val="12"/>
        </w:rPr>
        <w:t xml:space="preserve">.19 Also, </w:t>
      </w:r>
      <w:r w:rsidRPr="0090311C">
        <w:rPr>
          <w:rStyle w:val="StyleUnderline"/>
        </w:rPr>
        <w:t>many victims do not want to return to their home countries because of the harsh stigmatization they will face</w:t>
      </w:r>
      <w:r w:rsidRPr="0090311C">
        <w:rPr>
          <w:sz w:val="12"/>
        </w:rPr>
        <w:t xml:space="preserve">. 20 </w:t>
      </w:r>
      <w:r w:rsidRPr="0090311C">
        <w:rPr>
          <w:rStyle w:val="StyleUnderline"/>
        </w:rPr>
        <w:t>Victims may not have familial support</w:t>
      </w:r>
      <w:r w:rsidRPr="0090311C">
        <w:rPr>
          <w:sz w:val="12"/>
        </w:rPr>
        <w:t xml:space="preserve"> and may be rejected by their own families, </w:t>
      </w:r>
      <w:r w:rsidRPr="0090311C">
        <w:rPr>
          <w:rStyle w:val="StyleUnderline"/>
        </w:rPr>
        <w:t>preventing them from accessing affordable housing and employment</w:t>
      </w:r>
      <w:r w:rsidRPr="0090311C">
        <w:rPr>
          <w:sz w:val="12"/>
        </w:rPr>
        <w:t xml:space="preserve">. 21 </w:t>
      </w:r>
      <w:r w:rsidRPr="0090311C">
        <w:rPr>
          <w:rStyle w:val="Emphasis"/>
        </w:rPr>
        <w:t>This places the victims at risk of either being re-trafficked or being vulnerable to other forms of victimization</w:t>
      </w:r>
      <w:r w:rsidRPr="0090311C">
        <w:rPr>
          <w:sz w:val="12"/>
        </w:rPr>
        <w:t xml:space="preserve">.22 Additionally, the victim could have been sold into slavery by their own family members to a highly organized and powerful criminal network.23 Furthermore, </w:t>
      </w:r>
      <w:r w:rsidRPr="0090311C">
        <w:rPr>
          <w:rStyle w:val="StyleUnderline"/>
        </w:rPr>
        <w:t>a victim may want to participate in the criminal investigation of her trafficker or pursue civil remedies against her trafficker</w:t>
      </w:r>
      <w:r w:rsidRPr="0090311C">
        <w:rPr>
          <w:sz w:val="12"/>
        </w:rPr>
        <w:t xml:space="preserve">.24 </w:t>
      </w:r>
      <w:r w:rsidRPr="0090311C">
        <w:rPr>
          <w:rStyle w:val="Emphasis"/>
        </w:rPr>
        <w:t>A victim must have a legal residence status to remain in the destination country to pursue these legal remedies</w:t>
      </w:r>
      <w:r w:rsidRPr="0090311C">
        <w:rPr>
          <w:sz w:val="12"/>
        </w:rPr>
        <w:t xml:space="preserve">.25 Also, </w:t>
      </w:r>
      <w:r w:rsidRPr="0090311C">
        <w:rPr>
          <w:rStyle w:val="StyleUnderline"/>
        </w:rPr>
        <w:t>a victim may not be eligible for vital social services in the destination country, such as housing, medical care and counseling, without some kind of residence status</w:t>
      </w:r>
      <w:r w:rsidRPr="0090311C">
        <w:rPr>
          <w:sz w:val="12"/>
        </w:rPr>
        <w:t>.26</w:t>
      </w:r>
    </w:p>
    <w:p w14:paraId="731678AE" w14:textId="77777777" w:rsidR="00E7176C" w:rsidRPr="0090311C" w:rsidRDefault="00E7176C" w:rsidP="003B7133">
      <w:pPr>
        <w:pStyle w:val="Heading2"/>
      </w:pPr>
      <w:r w:rsidRPr="0090311C">
        <w:t>2AC Disadvantages</w:t>
      </w:r>
    </w:p>
    <w:p w14:paraId="402099CE" w14:textId="77777777" w:rsidR="00E7176C" w:rsidRPr="0090311C" w:rsidRDefault="00E7176C" w:rsidP="00E7176C">
      <w:pPr>
        <w:pStyle w:val="Heading3"/>
      </w:pPr>
      <w:r w:rsidRPr="0090311C">
        <w:t>AT: Court Clog</w:t>
      </w:r>
    </w:p>
    <w:p w14:paraId="3DB95192" w14:textId="77777777" w:rsidR="00E7176C" w:rsidRPr="0090311C" w:rsidRDefault="00E7176C" w:rsidP="00E7176C">
      <w:pPr>
        <w:pStyle w:val="Heading4"/>
      </w:pPr>
      <w:r w:rsidRPr="0090311C">
        <w:t>The logic of the DA is a violent excuse to not protect trafficking victims, courts can handle an increase in cases</w:t>
      </w:r>
    </w:p>
    <w:p w14:paraId="097B30CC" w14:textId="77777777" w:rsidR="00E7176C" w:rsidRPr="0090311C" w:rsidRDefault="00E7176C" w:rsidP="00E7176C">
      <w:r w:rsidRPr="0090311C">
        <w:rPr>
          <w:b/>
          <w:sz w:val="26"/>
          <w:szCs w:val="26"/>
        </w:rPr>
        <w:t>Pugliese 07</w:t>
      </w:r>
      <w:r w:rsidRPr="0090311C">
        <w:t xml:space="preserve"> (Elizabeth Pugliese- graduate of the Catholic University Columbus School of Law. She is licensed to practice law in the state of Maryland. She holds a BA in Political Science and an MA in International Relations. 2007, "Organ Trafficking and the TVPA: Why One Word Makes a Difference in International Enforcement Efforts" 24 J. Contemp. Health L. &amp; Pol'y 181, https://pdfs.semanticscholar.org/75b4/31fd0e9726d1dc8137c8b9084f09542b90a2.pdf//sabín)</w:t>
      </w:r>
    </w:p>
    <w:p w14:paraId="560BC505" w14:textId="77777777" w:rsidR="00E7176C" w:rsidRPr="0090311C" w:rsidRDefault="00E7176C" w:rsidP="00E7176C">
      <w:pPr>
        <w:rPr>
          <w:b/>
          <w:iCs/>
          <w:u w:val="single"/>
          <w:bdr w:val="single" w:sz="8" w:space="0" w:color="auto"/>
        </w:rPr>
      </w:pPr>
      <w:r w:rsidRPr="0090311C">
        <w:rPr>
          <w:sz w:val="16"/>
        </w:rPr>
        <w:t xml:space="preserve">It is clear that Congress never intended that human trafficking be rigidly defined. </w:t>
      </w:r>
      <w:r w:rsidRPr="0090311C">
        <w:rPr>
          <w:rStyle w:val="StyleUnderline"/>
        </w:rPr>
        <w:t>Congressional intent was to encompass more than merely sex trafficking or forced labor</w:t>
      </w:r>
      <w:r w:rsidRPr="0090311C">
        <w:rPr>
          <w:sz w:val="16"/>
        </w:rPr>
        <w:t xml:space="preserve">.' 63 This </w:t>
      </w:r>
      <w:r w:rsidRPr="0090311C">
        <w:rPr>
          <w:rStyle w:val="StyleUnderline"/>
        </w:rPr>
        <w:t>intent is explicit in the legislative findings attached to the TVPA in that "trafficking in persons is not limited to sex trafficking but often involves forced labor and involves other significant violations of... public health and human rights standards worldwide</w:t>
      </w:r>
      <w:r w:rsidRPr="0090311C">
        <w:rPr>
          <w:sz w:val="16"/>
        </w:rPr>
        <w:t>."'164 Organ trafficking is encompassed by the latter mention of other internationally recognized crimes, which should include the Trafficking Protocol making organ trafficking a recognized international crime</w:t>
      </w:r>
      <w:r w:rsidRPr="0090311C">
        <w:rPr>
          <w:rStyle w:val="StyleUnderline"/>
        </w:rPr>
        <w:t xml:space="preserve">. Given this, it would be a </w:t>
      </w:r>
      <w:r w:rsidRPr="0090311C">
        <w:rPr>
          <w:rStyle w:val="Emphasis"/>
        </w:rPr>
        <w:t>simple matter to amend the TVPA to include the wording of the Trafficking Protocol</w:t>
      </w:r>
      <w:r w:rsidRPr="0090311C">
        <w:rPr>
          <w:rStyle w:val="StyleUnderline"/>
        </w:rPr>
        <w:t xml:space="preserve"> to fully comport with the findings of the TVPA. The TVPA was clearly intended to cover much more than labor or sex trafficking. Including organ trafficking will fulfill that intent. </w:t>
      </w:r>
      <w:r w:rsidRPr="0090311C">
        <w:rPr>
          <w:sz w:val="16"/>
        </w:rPr>
        <w:t xml:space="preserve">The </w:t>
      </w:r>
      <w:r w:rsidRPr="0090311C">
        <w:rPr>
          <w:rStyle w:val="Emphasis"/>
        </w:rPr>
        <w:t xml:space="preserve">floodgates argument has never been valid where the crime committed is one that is so repugnant to society. </w:t>
      </w:r>
      <w:r w:rsidRPr="0090311C">
        <w:rPr>
          <w:sz w:val="16"/>
        </w:rPr>
        <w:t xml:space="preserve">A </w:t>
      </w:r>
      <w:r w:rsidRPr="0090311C">
        <w:rPr>
          <w:rStyle w:val="Emphasis"/>
        </w:rPr>
        <w:t>system designed to protect victims</w:t>
      </w:r>
      <w:r w:rsidRPr="0090311C">
        <w:rPr>
          <w:rStyle w:val="StyleUnderline"/>
        </w:rPr>
        <w:t xml:space="preserve"> and to punish wrongdoers can </w:t>
      </w:r>
      <w:r w:rsidRPr="0090311C">
        <w:rPr>
          <w:rStyle w:val="Emphasis"/>
          <w:sz w:val="26"/>
          <w:szCs w:val="26"/>
        </w:rPr>
        <w:t>surely handle the prosecution of a few more wrongdoers</w:t>
      </w:r>
      <w:r w:rsidRPr="0090311C">
        <w:rPr>
          <w:rStyle w:val="StyleUnderline"/>
        </w:rPr>
        <w:t xml:space="preserve"> for such terrible crimes as taking someone's organs for profits. Priorities must be set, but a civilized society sets those priorities by the values it wants to uphold</w:t>
      </w:r>
      <w:r w:rsidRPr="0090311C">
        <w:rPr>
          <w:sz w:val="16"/>
        </w:rPr>
        <w:t xml:space="preserve">. </w:t>
      </w:r>
      <w:r w:rsidRPr="0090311C">
        <w:rPr>
          <w:rStyle w:val="StyleUnderline"/>
        </w:rPr>
        <w:t>Organ trafficking should be as much a priority as sex trafficking.</w:t>
      </w:r>
      <w:r w:rsidRPr="0090311C">
        <w:rPr>
          <w:sz w:val="16"/>
        </w:rPr>
        <w:t xml:space="preserve"> Finding the perpetrators is as difficult as finding the victims. </w:t>
      </w:r>
      <w:r w:rsidRPr="0090311C">
        <w:rPr>
          <w:rStyle w:val="StyleUnderline"/>
        </w:rPr>
        <w:t xml:space="preserve">The few cases that can be found and are prosecutable </w:t>
      </w:r>
      <w:r w:rsidRPr="0090311C">
        <w:rPr>
          <w:rStyle w:val="Emphasis"/>
        </w:rPr>
        <w:t>should not overwhelm the system to the extent of being an argument against inclusion.</w:t>
      </w:r>
    </w:p>
    <w:p w14:paraId="1C923286" w14:textId="77777777" w:rsidR="00E7176C" w:rsidRPr="0090311C" w:rsidRDefault="00E7176C" w:rsidP="00E7176C">
      <w:pPr>
        <w:pStyle w:val="Heading3"/>
      </w:pPr>
      <w:r w:rsidRPr="0090311C">
        <w:t>AT: Spending DA</w:t>
      </w:r>
    </w:p>
    <w:p w14:paraId="2FA91320" w14:textId="77777777" w:rsidR="00E7176C" w:rsidRPr="0090311C" w:rsidRDefault="00E7176C" w:rsidP="00E7176C">
      <w:pPr>
        <w:pStyle w:val="Heading4"/>
      </w:pPr>
      <w:r w:rsidRPr="0090311C">
        <w:t>Link nonunique—HHS spending on trafficking prevention now</w:t>
      </w:r>
    </w:p>
    <w:p w14:paraId="044F814E" w14:textId="77777777" w:rsidR="00E7176C" w:rsidRPr="0090311C" w:rsidRDefault="00E7176C" w:rsidP="00E7176C">
      <w:r w:rsidRPr="0090311C">
        <w:rPr>
          <w:b/>
          <w:sz w:val="26"/>
          <w:szCs w:val="26"/>
        </w:rPr>
        <w:t>Finklea 15</w:t>
      </w:r>
      <w:r w:rsidRPr="0090311C">
        <w:t xml:space="preserve"> (Kristin Finklea et al- Congressional Research Service. 1-28-2015, "," Cornell University ILR School. Federal Publications. https://digitalcommons.ilr.cornell.edu/cgi/viewcontent.cgi?referer=https://scholar.google.com/&amp;amp;httpsredir=1&amp;amp;article=2395&amp;amp;context=key_workplace//sabín)</w:t>
      </w:r>
    </w:p>
    <w:p w14:paraId="5D57ADCB" w14:textId="0BE00D77" w:rsidR="00E7176C" w:rsidRPr="0090311C" w:rsidRDefault="00E7176C" w:rsidP="00E7176C">
      <w:pPr>
        <w:rPr>
          <w:sz w:val="16"/>
        </w:rPr>
      </w:pPr>
      <w:r w:rsidRPr="0090311C">
        <w:rPr>
          <w:sz w:val="16"/>
        </w:rPr>
        <w:t xml:space="preserve">As mentioned, P.L. 109-164 authorized two programs specifically to provide services to minor victims, one of which targeted U.S. citizen and LPR trafficking victims. Despite explicit language in the TVPA, as amended, regarding assistance to U.S. citizen and LPR victims, appropriations language has been unclear as to whether funds are available for this purpose. </w:t>
      </w:r>
      <w:r w:rsidRPr="0090311C">
        <w:rPr>
          <w:rStyle w:val="StyleUnderline"/>
        </w:rPr>
        <w:t>Each year since FY2008, Congress has appropriated money to DOJ for programs for victims of trafficking and to HHS to “carry out the Trafficking Victims Protection Act of 2000.”</w:t>
      </w:r>
      <w:r w:rsidRPr="0090311C">
        <w:rPr>
          <w:sz w:val="16"/>
        </w:rPr>
        <w:t xml:space="preserve"> </w:t>
      </w:r>
      <w:r w:rsidRPr="0090311C">
        <w:rPr>
          <w:rStyle w:val="StyleUnderline"/>
        </w:rPr>
        <w:t>DOJ funds have been used by the Office for Victims of Crime (OVC) to provide services to noncitizens1</w:t>
      </w:r>
      <w:r w:rsidRPr="0090311C">
        <w:rPr>
          <w:sz w:val="16"/>
        </w:rPr>
        <w:t xml:space="preserve">16 and, beginning in FY2009, to </w:t>
      </w:r>
      <w:r w:rsidRPr="0090311C">
        <w:rPr>
          <w:rStyle w:val="StyleUnderline"/>
        </w:rPr>
        <w:t>carry out the Services for Domestic Minor Victims of Human Trafficking program</w:t>
      </w:r>
      <w:r w:rsidRPr="0090311C">
        <w:rPr>
          <w:sz w:val="16"/>
        </w:rPr>
        <w:t xml:space="preserve">.117 Funds have also been used to support the Anti-Human Trafficking and ACT Task Forces. </w:t>
      </w:r>
      <w:r w:rsidRPr="0090311C">
        <w:rPr>
          <w:rStyle w:val="StyleUnderline"/>
        </w:rPr>
        <w:t>HHS funds have been used by the Office of Refugee Resettlement (ORR) to provide certification and victim services and to carry out a public awareness campaign about trafficking</w:t>
      </w:r>
      <w:r w:rsidRPr="0090311C">
        <w:rPr>
          <w:sz w:val="16"/>
        </w:rPr>
        <w:t xml:space="preserve">.118 ORR has said that services are not provided for U.S. citizens and LPRs because it believes that Congress has not provided funding specifically for this purpose. Indeed, </w:t>
      </w:r>
      <w:r w:rsidRPr="0090311C">
        <w:rPr>
          <w:rStyle w:val="StyleUnderline"/>
        </w:rPr>
        <w:t xml:space="preserve">HHS funding to combat trafficking remained stable between FY2002 and FY2013 at approximately </w:t>
      </w:r>
      <w:r w:rsidRPr="0090311C">
        <w:rPr>
          <w:rStyle w:val="Emphasis"/>
        </w:rPr>
        <w:t>$10 million</w:t>
      </w:r>
      <w:r w:rsidRPr="0090311C">
        <w:rPr>
          <w:sz w:val="16"/>
        </w:rPr>
        <w:t xml:space="preserve">; appropriated funding did not increase after Congress authorized additional programs for minor victims of sex trafficking, including U.S. citizens and LPRs. In FY2014, </w:t>
      </w:r>
      <w:r w:rsidRPr="0090311C">
        <w:rPr>
          <w:rStyle w:val="StyleUnderline"/>
        </w:rPr>
        <w:t>Congress increased appropriations (to almost $14 million) for HHS to combat trafficking.</w:t>
      </w:r>
      <w:r w:rsidRPr="0090311C">
        <w:rPr>
          <w:sz w:val="16"/>
        </w:rPr>
        <w:t xml:space="preserve"> Even with this increase, </w:t>
      </w:r>
      <w:r w:rsidRPr="0090311C">
        <w:rPr>
          <w:rStyle w:val="StyleUnderline"/>
        </w:rPr>
        <w:t xml:space="preserve">Congress directed HHS to “dedicate a significant amount of the increase for the Victims of Trafficking program to improve services for </w:t>
      </w:r>
      <w:r w:rsidRPr="0090311C">
        <w:rPr>
          <w:rStyle w:val="Emphasis"/>
        </w:rPr>
        <w:t>foreign national trafficking victims</w:t>
      </w:r>
      <w:r w:rsidRPr="0090311C">
        <w:rPr>
          <w:sz w:val="16"/>
        </w:rPr>
        <w:t xml:space="preserve"> [emphasis added].”119 For FY2015, the FY2015 Conference report provides </w:t>
      </w:r>
      <w:r w:rsidRPr="0090311C">
        <w:rPr>
          <w:rStyle w:val="Emphasis"/>
        </w:rPr>
        <w:t>$15.7 million to HHS to combat trafficking</w:t>
      </w:r>
      <w:r w:rsidRPr="0090311C">
        <w:rPr>
          <w:sz w:val="16"/>
        </w:rPr>
        <w:t>.12</w:t>
      </w:r>
    </w:p>
    <w:p w14:paraId="07B32E66" w14:textId="77777777" w:rsidR="00E7176C" w:rsidRPr="0090311C" w:rsidRDefault="00E7176C" w:rsidP="00E7176C">
      <w:pPr>
        <w:pStyle w:val="Heading4"/>
      </w:pPr>
      <w:r w:rsidRPr="0090311C">
        <w:t>Anti-trafficking legislations are largely popular – assumes Trump</w:t>
      </w:r>
    </w:p>
    <w:p w14:paraId="0007B6E1" w14:textId="77777777" w:rsidR="00E7176C" w:rsidRPr="0090311C" w:rsidRDefault="00E7176C" w:rsidP="00E7176C">
      <w:pPr>
        <w:rPr>
          <w:rStyle w:val="Style13ptBold"/>
        </w:rPr>
      </w:pPr>
      <w:r w:rsidRPr="0090311C">
        <w:rPr>
          <w:rStyle w:val="Style13ptBold"/>
        </w:rPr>
        <w:t>Fish 11/18/17</w:t>
      </w:r>
    </w:p>
    <w:p w14:paraId="42FF9594" w14:textId="77777777" w:rsidR="00E7176C" w:rsidRPr="0090311C" w:rsidRDefault="00E7176C" w:rsidP="00E7176C">
      <w:r w:rsidRPr="0090311C">
        <w:t>(Caroline, rising 3L - St. John's University Licensed Master of Social Work, “Protected, Not Removable: Foreign National Trafficking Victims and the Immigration Policies of the Trump Administration”, The National Law Review (2017)//EY)</w:t>
      </w:r>
    </w:p>
    <w:p w14:paraId="0585491D" w14:textId="1CE67E5D" w:rsidR="006C0680" w:rsidRPr="0090311C" w:rsidRDefault="00E7176C" w:rsidP="006C0680">
      <w:r w:rsidRPr="0090311C">
        <w:rPr>
          <w:rStyle w:val="StyleUnderline"/>
        </w:rPr>
        <w:t>Few issues have as wide bipartisan political support as the issue of trafficking and the protection of its victims.</w:t>
      </w:r>
      <w:r w:rsidRPr="0090311C">
        <w:t xml:space="preserve"> The first major anti-trafficking bill proposed in the U.S. was sponsored by a Republican Congressman and co-sponsored by forty-one Democrat and Republican representatives.[42] </w:t>
      </w:r>
      <w:r w:rsidRPr="0090311C">
        <w:rPr>
          <w:rStyle w:val="StyleUnderline"/>
        </w:rPr>
        <w:t xml:space="preserve">This initial legislation would eventually lead to the development and passage of the TVPA, which was enacted in 2000, </w:t>
      </w:r>
      <w:r w:rsidRPr="0090311C">
        <w:rPr>
          <w:rStyle w:val="Emphasis"/>
        </w:rPr>
        <w:t>also with wide bipartisan support.[</w:t>
      </w:r>
      <w:r w:rsidRPr="0090311C">
        <w:t>43]</w:t>
      </w:r>
      <w:r w:rsidRPr="0090311C">
        <w:rPr>
          <w:rStyle w:val="StyleUnderline"/>
        </w:rPr>
        <w:t xml:space="preserve"> Such bipartisan support has also not waned in the decades since the enactment of the TVPA: In May 2017, the Put Trafficking Victims First Act, which aims to increase protections for all trafficking victims, </w:t>
      </w:r>
      <w:r w:rsidRPr="0090311C">
        <w:rPr>
          <w:rStyle w:val="Emphasis"/>
        </w:rPr>
        <w:t>unanimously passed the House</w:t>
      </w:r>
      <w:r w:rsidRPr="0090311C">
        <w:rPr>
          <w:rStyle w:val="StyleUnderline"/>
        </w:rPr>
        <w:t>.[</w:t>
      </w:r>
      <w:r w:rsidRPr="0090311C">
        <w:t>44] Through such bipartisan efforts, the initial TVPA, its subsequent reauthorizations, and related laws ensure that protections exist in law for all trafficking victims in the U.S.</w:t>
      </w:r>
    </w:p>
    <w:p w14:paraId="65529FFF" w14:textId="518A84AF" w:rsidR="006C0680" w:rsidRPr="0090311C" w:rsidRDefault="006C0680" w:rsidP="006C0680">
      <w:pPr>
        <w:pStyle w:val="Heading3"/>
      </w:pPr>
      <w:r w:rsidRPr="0090311C">
        <w:t>Politics – Plan Insulated</w:t>
      </w:r>
    </w:p>
    <w:p w14:paraId="2DD0D7E6" w14:textId="77777777" w:rsidR="006C0680" w:rsidRPr="0090311C" w:rsidRDefault="006C0680" w:rsidP="006C0680">
      <w:pPr>
        <w:pStyle w:val="Heading4"/>
      </w:pPr>
      <w:r w:rsidRPr="0090311C">
        <w:t>Lawmakers wont connect the plan to broader immigration policy</w:t>
      </w:r>
    </w:p>
    <w:p w14:paraId="3FF7595D" w14:textId="77777777" w:rsidR="006C0680" w:rsidRPr="0090311C" w:rsidRDefault="006C0680" w:rsidP="006C0680">
      <w:r w:rsidRPr="0090311C">
        <w:t xml:space="preserve">A </w:t>
      </w:r>
      <w:r w:rsidRPr="0090311C">
        <w:rPr>
          <w:rStyle w:val="Style13ptBold"/>
        </w:rPr>
        <w:t>Avendaño</w:t>
      </w:r>
      <w:r w:rsidRPr="0090311C">
        <w:t xml:space="preserve"> </w:t>
      </w:r>
      <w:r w:rsidRPr="0090311C">
        <w:rPr>
          <w:rStyle w:val="Style13ptBold"/>
        </w:rPr>
        <w:t>and</w:t>
      </w:r>
      <w:r w:rsidRPr="0090311C">
        <w:t xml:space="preserve">  C  </w:t>
      </w:r>
      <w:r w:rsidRPr="0090311C">
        <w:rPr>
          <w:rStyle w:val="Style13ptBold"/>
        </w:rPr>
        <w:t>Fanning</w:t>
      </w:r>
      <w:r w:rsidRPr="0090311C">
        <w:t xml:space="preserve">, ‘Immigration  Policy  Reform  in  the  United  States:  Reframing the  enforcement  discourse  to  fight  human  trafficking  and promote  shared  prosperity”’, Anti-Trafficking  Review,  issue2,  </w:t>
      </w:r>
      <w:r w:rsidRPr="0090311C">
        <w:rPr>
          <w:rStyle w:val="Style13ptBold"/>
        </w:rPr>
        <w:t>2013</w:t>
      </w:r>
      <w:r w:rsidRPr="0090311C">
        <w:t xml:space="preserve">,  pp.  97—118, </w:t>
      </w:r>
      <w:hyperlink r:id="rId153" w:history="1">
        <w:r w:rsidRPr="0090311C">
          <w:rPr>
            <w:rStyle w:val="Hyperlink"/>
          </w:rPr>
          <w:t>www.antitraffickingreview.org</w:t>
        </w:r>
      </w:hyperlink>
      <w:r w:rsidRPr="0090311C">
        <w:t>.</w:t>
      </w:r>
    </w:p>
    <w:p w14:paraId="0F2C1137" w14:textId="77777777" w:rsidR="006C0680" w:rsidRPr="0090311C" w:rsidRDefault="006C0680" w:rsidP="006C0680">
      <w:r w:rsidRPr="0090311C">
        <w:rPr>
          <w:rStyle w:val="StyleUnderline"/>
        </w:rPr>
        <w:t>In the  U.S.  debate around immigration policy</w:t>
      </w:r>
      <w:r w:rsidRPr="0090311C">
        <w:t xml:space="preserve">,  however, </w:t>
      </w:r>
      <w:r w:rsidRPr="0090311C">
        <w:rPr>
          <w:rStyle w:val="StyleUnderline"/>
        </w:rPr>
        <w:t>lawmakers tend to conceive of anti-trafficking protections as a segmented issue within the overall immigration system, instead of  incorporating  them  into  an  overall  frame  that  recognizes the  interplay  between  work,  migration  and  exploited populations</w:t>
      </w:r>
      <w:r w:rsidRPr="0090311C">
        <w:t>.  This is especially  true  on  the  issue  of  border controls, where a ‘law and order’ narrative on border security dominates the U.S. political discourse.</w:t>
      </w:r>
    </w:p>
    <w:p w14:paraId="289D28F3" w14:textId="77777777" w:rsidR="006C0680" w:rsidRPr="0090311C" w:rsidRDefault="006C0680" w:rsidP="006C0680"/>
    <w:p w14:paraId="3038AE12" w14:textId="4A1111AE" w:rsidR="006C0680" w:rsidRPr="0090311C" w:rsidRDefault="006C0680" w:rsidP="006C0680">
      <w:pPr>
        <w:pStyle w:val="Heading3"/>
      </w:pPr>
      <w:r w:rsidRPr="0090311C">
        <w:t>Politics – Plan Popular</w:t>
      </w:r>
    </w:p>
    <w:p w14:paraId="097AC06F" w14:textId="77777777" w:rsidR="006C0680" w:rsidRPr="0090311C" w:rsidRDefault="006C0680" w:rsidP="006C0680">
      <w:pPr>
        <w:pStyle w:val="Heading4"/>
      </w:pPr>
      <w:r w:rsidRPr="0090311C">
        <w:t>The plan has overwhelming bipartisan support</w:t>
      </w:r>
    </w:p>
    <w:p w14:paraId="45351846" w14:textId="77777777" w:rsidR="006C0680" w:rsidRPr="0090311C" w:rsidRDefault="006C0680" w:rsidP="006C0680">
      <w:r w:rsidRPr="0090311C">
        <w:t xml:space="preserve">Caroline </w:t>
      </w:r>
      <w:r w:rsidRPr="0090311C">
        <w:rPr>
          <w:rStyle w:val="Style13ptBold"/>
        </w:rPr>
        <w:t>Fish</w:t>
      </w:r>
      <w:r w:rsidRPr="0090311C">
        <w:t xml:space="preserve"> (JD, St. Johns Law School) November 18, </w:t>
      </w:r>
      <w:r w:rsidRPr="0090311C">
        <w:rPr>
          <w:rStyle w:val="Style13ptBold"/>
        </w:rPr>
        <w:t>2017</w:t>
      </w:r>
      <w:r w:rsidRPr="0090311C">
        <w:t xml:space="preserve"> “Protected, Not Removable: Foreign National Trafficking Victims and the Immigration Policies of the Trump Administration” </w:t>
      </w:r>
      <w:hyperlink r:id="rId154" w:history="1">
        <w:r w:rsidRPr="0090311C">
          <w:rPr>
            <w:rStyle w:val="Hyperlink"/>
          </w:rPr>
          <w:t>https://papers.ssrn.com/sol3/papers.cfm?abstract_id=3074656</w:t>
        </w:r>
      </w:hyperlink>
    </w:p>
    <w:p w14:paraId="20F106E1" w14:textId="77777777" w:rsidR="006C0680" w:rsidRPr="0090311C" w:rsidRDefault="006C0680" w:rsidP="006C0680">
      <w:r w:rsidRPr="0090311C">
        <w:rPr>
          <w:rStyle w:val="StyleUnderline"/>
        </w:rPr>
        <w:t>Few issues have as wide bipartisan political support as the issue of trafficking and the protection of its victims. The first major anti-trafficking bill proposed in the U.S. was sponsored by a Republican Congressman and</w:t>
      </w:r>
      <w:r w:rsidRPr="0090311C">
        <w:t xml:space="preserve"> cosponsored by forty-one Democrat and Republican representatives.[42] This initial legislation would </w:t>
      </w:r>
      <w:r w:rsidRPr="0090311C">
        <w:rPr>
          <w:rStyle w:val="StyleUnderline"/>
        </w:rPr>
        <w:t>eventually lead to the</w:t>
      </w:r>
      <w:r w:rsidRPr="0090311C">
        <w:t xml:space="preserve"> development and </w:t>
      </w:r>
      <w:r w:rsidRPr="0090311C">
        <w:rPr>
          <w:rStyle w:val="StyleUnderline"/>
        </w:rPr>
        <w:t>passage of the TVPA, which was enacted</w:t>
      </w:r>
      <w:r w:rsidRPr="0090311C">
        <w:t xml:space="preserve"> in 2000, </w:t>
      </w:r>
      <w:r w:rsidRPr="0090311C">
        <w:rPr>
          <w:rStyle w:val="StyleUnderline"/>
        </w:rPr>
        <w:t>also with wide bipartisan support</w:t>
      </w:r>
      <w:r w:rsidRPr="0090311C">
        <w:t xml:space="preserve">.[43] </w:t>
      </w:r>
      <w:r w:rsidRPr="0090311C">
        <w:rPr>
          <w:rStyle w:val="StyleUnderline"/>
        </w:rPr>
        <w:t>Such bipartisan support has also not waned in the decades since the enactment of the TVPA: In May 2017, the Put Trafficking Victims First Act, which aims to increase protections for all trafficking victims, unanimously passed the House</w:t>
      </w:r>
      <w:r w:rsidRPr="0090311C">
        <w:t>.[44] Through such bipartisan efforts, the initial TVPA, its subsequent reauthorizations, and related laws ensure that protections exist in law for all trafficking victims in the U.S.[45]</w:t>
      </w:r>
    </w:p>
    <w:p w14:paraId="59A1AA39" w14:textId="77777777" w:rsidR="006C0680" w:rsidRPr="0090311C" w:rsidRDefault="006C0680" w:rsidP="006C0680">
      <w:pPr>
        <w:pStyle w:val="Heading4"/>
      </w:pPr>
      <w:r w:rsidRPr="0090311C">
        <w:t>TVPA and trafficking reform have widespread and durable bipartisan support even during times of polarization</w:t>
      </w:r>
    </w:p>
    <w:p w14:paraId="2A0C274C" w14:textId="77777777" w:rsidR="006C0680" w:rsidRPr="0090311C" w:rsidRDefault="006C0680" w:rsidP="006C0680">
      <w:r w:rsidRPr="0090311C">
        <w:t xml:space="preserve">David </w:t>
      </w:r>
      <w:r w:rsidRPr="0090311C">
        <w:rPr>
          <w:rStyle w:val="Style13ptBold"/>
        </w:rPr>
        <w:t>Abramowitz</w:t>
      </w:r>
      <w:r w:rsidRPr="0090311C">
        <w:t xml:space="preserve"> (managing director of Humanity United, which supports efforts to change the systems that contribute to problems like human trafficking, mass atrocities, and violent conflict. Prior to joining HU, David served as chief counsel to the House Foreign Affairs Committee) January </w:t>
      </w:r>
      <w:r w:rsidRPr="0090311C">
        <w:rPr>
          <w:rStyle w:val="Style13ptBold"/>
        </w:rPr>
        <w:t>2018</w:t>
      </w:r>
      <w:r w:rsidRPr="0090311C">
        <w:t xml:space="preserve"> “Fighting human trafficking, together” http://thehill.com/opinion/civil-rights/369635-fighting-human-trafficking-together</w:t>
      </w:r>
    </w:p>
    <w:p w14:paraId="2F4C593D" w14:textId="77777777" w:rsidR="006C0680" w:rsidRPr="0090311C" w:rsidRDefault="006C0680" w:rsidP="006C0680">
      <w:r w:rsidRPr="0090311C">
        <w:t xml:space="preserve">In the summer of 2000, I sat with senators, members of the House, and congressional staff of both parties around a table in the Dirksen Senate Office Building, hammering out the final details of what eventually became </w:t>
      </w:r>
      <w:r w:rsidRPr="0090311C">
        <w:rPr>
          <w:rStyle w:val="StyleUnderline"/>
        </w:rPr>
        <w:t>the</w:t>
      </w:r>
      <w:r w:rsidRPr="0090311C">
        <w:t xml:space="preserve"> Trafficking Victims Protection Act (</w:t>
      </w:r>
      <w:r w:rsidRPr="0090311C">
        <w:rPr>
          <w:rStyle w:val="StyleUnderline"/>
        </w:rPr>
        <w:t>TVPA</w:t>
      </w:r>
      <w:r w:rsidRPr="0090311C">
        <w:t xml:space="preserve">). The final draft we crafted followed months of discussions and compromise as we </w:t>
      </w:r>
      <w:r w:rsidRPr="0090311C">
        <w:rPr>
          <w:rStyle w:val="StyleUnderline"/>
        </w:rPr>
        <w:t>put aside our many philosophical and political differences to address one of the most horrific human rights crimes imaginable</w:t>
      </w:r>
      <w:r w:rsidRPr="0090311C">
        <w:t xml:space="preserve">. In the nearly two decades since, </w:t>
      </w:r>
      <w:r w:rsidRPr="0090311C">
        <w:rPr>
          <w:rStyle w:val="StyleUnderline"/>
        </w:rPr>
        <w:t>the TVPA has been reauthorized with broad bipartisan support four times</w:t>
      </w:r>
      <w:r w:rsidRPr="0090311C">
        <w:t xml:space="preserve"> </w:t>
      </w:r>
      <w:r w:rsidRPr="0090311C">
        <w:rPr>
          <w:rStyle w:val="StyleUnderline"/>
        </w:rPr>
        <w:t xml:space="preserve">— an achievement that seems more and more remarkable given Washington’s increasingly partisan environment. </w:t>
      </w:r>
      <w:r w:rsidRPr="0090311C">
        <w:t xml:space="preserve">The TVPA has saved lives and helped countless victims of trafficking. It has become the cornerstone anti-trafficking law in the U.S. But the fight to end human trafficking is not over and the TVPA is still as essential now as it was in that conference room in 2000. This month is National Slavery and Human Trafficking Prevention Month, coming just as the TVPA is once again up for reauthorization. House and Senate leaders have the opportunity to continue their legacy of support for bi-partisan anti-trafficking work by shaping four pieces of bi-partisan legislation into a comprehensive TVPA reauthorization package. Just how important is the TVPA? If Congress fails to reauthorize this trafficking law, the stability of funding for federal agencies and programs that are critical for preventing human trafficking, providing for protection of survivors, and prosecuting perpetrators will be shaken. At stake is funding that enables efficient, focused coordination among federal, state and local agencies to investigate and prosecute human trafficking crimes like this Washington forced labor case. Other funding supports agencies such as the newly-established Department of Health and Human Services Office on Trafficking in Person, which provides support for trafficking survivors as they escape from their perpetrators, and legal resources to prosecute their trafficking cases. Authorization of these critical programs establishes anti-trafficking funding as a priority and bolsters the case for maintaining or increasing federal appropriations. Moreover, long-term funding that is specifically authorized for trafficking is more important than ever in today’s environment of sequestration and funding cuts: each budget cycle presents a tremendous challenge to maintain — let alone build — the programs whose resources are dwarfed by the profits traffickers bring in. </w:t>
      </w:r>
      <w:r w:rsidRPr="0090311C">
        <w:rPr>
          <w:rStyle w:val="StyleUnderline"/>
        </w:rPr>
        <w:t>But TVPA reauthorization isn’t just about money — it speaks to our moral standing as a nation.</w:t>
      </w:r>
      <w:r w:rsidRPr="0090311C">
        <w:t xml:space="preserve"> And, if Congress fails to pass it soon, there will be troubling international ramifications. The United States’ role as a global leader in the fight against human trafficking will also be undermined, to the detriment of millions of people trapped in modern slavery around the world. Right now, U.S. diplomats are meeting with countries in the lead-up to the annual Trafficking in Persons (TIP) report, which ranks countries on their anti-trafficking efforts. This process and the report itself have proven to be tremendous diplomatic tools to encourage progress. Yet, how can we ask other countries to make policy changes and fund implementation of anti-trafficking programs if we can’t even reauthorize the cornerstone U.S. legislation on trafficking? This potential loss of diplomatic leadership on human trafficking is even more worrying given other gaps in our federal anti-trafficking infrastructure. For example, even with all the work Congress has done to move four bipartisan anti-trafficking bills, the administration has failed to appoint an ambassador to the Office to Monitor and Combat Trafficking in Persons (TIP). The lack of a credible voice that can speak to all forms of human trafficking furthers the perception that the Trump administration is abandoning human rights as a priority. A rash of resignations at the State Department, including just last month when highly-regarded U.S. diplomat Elizabeth Shackelford submitted a pointed resignation letter to Secretary of State Rex Tillerson, demonstrates the risk of failing to fill key human rights related positions like the TIP ambassador. </w:t>
      </w:r>
      <w:r w:rsidRPr="0090311C">
        <w:rPr>
          <w:rStyle w:val="StyleUnderline"/>
        </w:rPr>
        <w:t>For nearly 20 years, reauthorization of the TVPA has been a bipartisan priority because our leaders recognized that effective means to fight slavery furthers U.S. interests and serves an as an example for others on this critical issue</w:t>
      </w:r>
      <w:r w:rsidRPr="0090311C">
        <w:t xml:space="preserve">. That fact remains unchanged, and my hope is that Congress will recognize its passage as the moral imperative that it is. </w:t>
      </w:r>
      <w:r w:rsidRPr="0090311C">
        <w:rPr>
          <w:rStyle w:val="StyleUnderline"/>
        </w:rPr>
        <w:t>As we get closer to what promises to be a contentious 2018 election, bipartisanship on any issue will become more difficult, but this is a rare opportunity to prove that we can govern together for good.</w:t>
      </w:r>
      <w:r w:rsidRPr="0090311C">
        <w:t xml:space="preserve"> It is critical that House and Senate leadership act soon to reauthorize the TVPA by passing all four pending pieces of legislation as a single package. As we huddled around that conference room in Dirksen we came together — despite our differences — to help some of the most vulnerable people at home and around the world. We need to come together to help them once again.</w:t>
      </w:r>
    </w:p>
    <w:p w14:paraId="52B61B77" w14:textId="77777777" w:rsidR="00CE09ED" w:rsidRPr="0090311C" w:rsidRDefault="00CE09ED" w:rsidP="00CE09ED">
      <w:pPr>
        <w:pStyle w:val="Heading4"/>
      </w:pPr>
      <w:r w:rsidRPr="0090311C">
        <w:t>Plan popular – TVPRA proves</w:t>
      </w:r>
    </w:p>
    <w:p w14:paraId="2F487DFF" w14:textId="77777777" w:rsidR="00CE09ED" w:rsidRPr="0090311C" w:rsidRDefault="00CE09ED" w:rsidP="00CE09ED">
      <w:pPr>
        <w:rPr>
          <w:sz w:val="16"/>
          <w:szCs w:val="16"/>
        </w:rPr>
      </w:pPr>
      <w:r w:rsidRPr="0090311C">
        <w:rPr>
          <w:rStyle w:val="Style13ptBold"/>
        </w:rPr>
        <w:t>Charisma News 13</w:t>
      </w:r>
      <w:r w:rsidRPr="0090311C">
        <w:t xml:space="preserve"> </w:t>
      </w:r>
      <w:r w:rsidRPr="0090311C">
        <w:rPr>
          <w:sz w:val="16"/>
          <w:szCs w:val="16"/>
        </w:rPr>
        <w:t xml:space="preserve">(Melanie Korb, “Congress Sends Human Trafficking Bill to Obama, 3-4-13, </w:t>
      </w:r>
      <w:hyperlink r:id="rId155" w:history="1">
        <w:r w:rsidRPr="0090311C">
          <w:rPr>
            <w:rStyle w:val="Hyperlink"/>
            <w:sz w:val="16"/>
            <w:szCs w:val="16"/>
          </w:rPr>
          <w:t>http://www.charismanews.com/us/38499-congress-sends-human-trafficking-bill-to-obama</w:t>
        </w:r>
      </w:hyperlink>
      <w:r w:rsidRPr="0090311C">
        <w:rPr>
          <w:sz w:val="16"/>
          <w:szCs w:val="16"/>
        </w:rPr>
        <w:t>) MaxL</w:t>
      </w:r>
    </w:p>
    <w:p w14:paraId="0B166A58" w14:textId="77777777" w:rsidR="00CE09ED" w:rsidRPr="0090311C" w:rsidRDefault="00CE09ED" w:rsidP="00CE09ED">
      <w:pPr>
        <w:rPr>
          <w:u w:val="single"/>
        </w:rPr>
      </w:pPr>
      <w:r w:rsidRPr="0090311C">
        <w:rPr>
          <w:rStyle w:val="StyleUnderline"/>
        </w:rPr>
        <w:t>The</w:t>
      </w:r>
      <w:r w:rsidRPr="0090311C">
        <w:rPr>
          <w:sz w:val="16"/>
        </w:rPr>
        <w:t xml:space="preserve"> U.S. </w:t>
      </w:r>
      <w:r w:rsidRPr="0090311C">
        <w:rPr>
          <w:rStyle w:val="StyleUnderline"/>
        </w:rPr>
        <w:t>House</w:t>
      </w:r>
      <w:r w:rsidRPr="0090311C">
        <w:rPr>
          <w:sz w:val="16"/>
        </w:rPr>
        <w:t xml:space="preserve"> of Representatives </w:t>
      </w:r>
      <w:r w:rsidRPr="0090311C">
        <w:rPr>
          <w:rStyle w:val="StyleUnderline"/>
        </w:rPr>
        <w:t>voted</w:t>
      </w:r>
      <w:r w:rsidRPr="0090311C">
        <w:rPr>
          <w:sz w:val="16"/>
        </w:rPr>
        <w:t xml:space="preserve"> Friday </w:t>
      </w:r>
      <w:r w:rsidRPr="0090311C">
        <w:rPr>
          <w:rStyle w:val="StyleUnderline"/>
        </w:rPr>
        <w:t>to pass a Senate-approved version of</w:t>
      </w:r>
      <w:r w:rsidRPr="0090311C">
        <w:rPr>
          <w:sz w:val="16"/>
        </w:rPr>
        <w:t xml:space="preserve"> the Trafficking Victims Protection Reauthorization Act (</w:t>
      </w:r>
      <w:r w:rsidRPr="0090311C">
        <w:rPr>
          <w:rStyle w:val="StyleUnderline"/>
        </w:rPr>
        <w:t>TVPRA</w:t>
      </w:r>
      <w:r w:rsidRPr="0090311C">
        <w:rPr>
          <w:sz w:val="16"/>
        </w:rPr>
        <w:t xml:space="preserve">), </w:t>
      </w:r>
      <w:r w:rsidRPr="0090311C">
        <w:rPr>
          <w:rStyle w:val="StyleUnderline"/>
        </w:rPr>
        <w:t>paving the way</w:t>
      </w:r>
      <w:r w:rsidRPr="0090311C">
        <w:rPr>
          <w:sz w:val="16"/>
        </w:rPr>
        <w:t xml:space="preserve"> for President Obama to sign into law the United States' most important tool </w:t>
      </w:r>
      <w:r w:rsidRPr="0090311C">
        <w:rPr>
          <w:rStyle w:val="StyleUnderline"/>
        </w:rPr>
        <w:t xml:space="preserve">in the fight against human trafficking and modern-day slavery. </w:t>
      </w:r>
      <w:r w:rsidRPr="0090311C">
        <w:rPr>
          <w:sz w:val="16"/>
        </w:rPr>
        <w:t xml:space="preserve">An estimated 27 million people worldwide are victims of modern-day slavery, and human trafficking is the second largest criminal enterprise in the world, generating over $32 billion in profits to traffickers annually. The TVPRA reauthorizes key federal anti-trafficking programs for the next four years, provides for new partnerships with cooperating countries to protect children and prevent trafficking, adds new protections for human-trafficking victims, and provides new tools to prosecutors to go after the traffickers who exploit others. The law expired in 2011, leaving critical programs to fight human trafficking and provide survivor services at risk. </w:t>
      </w:r>
      <w:r w:rsidRPr="0090311C">
        <w:rPr>
          <w:rStyle w:val="StyleUnderline"/>
        </w:rPr>
        <w:t>The Senate demonstrated overwhelming bipartisan support earlier this month, voting 93-5 for the TVPRA</w:t>
      </w:r>
      <w:r w:rsidRPr="0090311C">
        <w:rPr>
          <w:sz w:val="16"/>
        </w:rPr>
        <w:t xml:space="preserve"> when Sen. Patrick Leahy (D-VT) offered it as an amendment to the Violence Against Women Act (VAWA) reauthorization bill. </w:t>
      </w:r>
      <w:r w:rsidRPr="0090311C">
        <w:rPr>
          <w:rStyle w:val="StyleUnderline"/>
        </w:rPr>
        <w:t xml:space="preserve">The House approved the bipartisan VAWA and TVPRA by a vote of 286 to 138. </w:t>
      </w:r>
      <w:r w:rsidRPr="0090311C">
        <w:rPr>
          <w:sz w:val="16"/>
        </w:rPr>
        <w:t>“Congress’ renewal of the Trafficking Victims Protection Act re-asserts U.S. leadership in the effort to eradicate modern-day slavery, our greatest global human rights scourge,” explained David Abramowitz, director of the Alliance To End Slavery &amp; Trafficking (ATEST). “This is an important step toward freedom for the millions of women, men and children around the globe who are trafficked into forced labor and sex slavery each year. “We applaud Senators Leahy and Rubio for their steadfast leadership in the fight against modern slavery and we look forward to seeing President Obama sign this cornerstone anti-trafficking measure into law,” added Abramowitz, who is also vice president for Policy &amp; Government Relations at Humanity United. Director of policy for the Polaris Project, Mary Ellison, says the group welcomes Congress' bipartisan support of the Violence Against Women Act and the Trafficking Victims Protection Act (TVPA). “Today's action is a victory for us all to celebrate,” Ellison said Friday. “This legislation is critical to protecting human-trafficking survivors and stopping the perpetrators of violence, exploitation and enslavement. “All across the United States, hundreds of thousands of human trafficking victims are trapped and waiting to be free,” she noted. “</w:t>
      </w:r>
      <w:r w:rsidRPr="0090311C">
        <w:rPr>
          <w:rStyle w:val="StyleUnderline"/>
        </w:rPr>
        <w:t>Congress has sent a message that these people deserve our best efforts to find them, protect them, and hold their traffickers accountable.”</w:t>
      </w:r>
      <w:r w:rsidRPr="0090311C">
        <w:rPr>
          <w:sz w:val="16"/>
        </w:rPr>
        <w:t xml:space="preserve"> Marina Colby, director of Public Polcy &amp; Government Relations for ECPAT-USA, congratulated Congress “for strengthening important protections and services for survivors of human trafficking, as well as domestic and sexual violence, by reauthorizing both the Trafficking Victims Protection Act and the Violence Against Women Act. “With the President’s signature on this bill,” she said, “we can continue to build a strong response against human trafficking, including enhanced services for children, and most importantly we can prevent these egregious crimes from occurring in the first place.” Vital Voices is also celebrating the passage of the reauthorization of the Trafficking Victims Protection Act, said its Global Partnership Director of Human Rights Melysa Sperber. “</w:t>
      </w:r>
      <w:r w:rsidRPr="0090311C">
        <w:rPr>
          <w:rStyle w:val="StyleUnderline"/>
        </w:rPr>
        <w:t>In a welcome demonstration of bipartisanship, the House of Representatives put survivors of violence and exploitation first</w:t>
      </w:r>
      <w:r w:rsidRPr="0090311C">
        <w:rPr>
          <w:sz w:val="16"/>
        </w:rPr>
        <w:t xml:space="preserve">,” Sperber commented. “Today, we look forward to this important law reaching President Obama's desk and to subsequent efforts to ensure its implementation so that perpetrators are prosecuted, survivors at home and overseas receive services, and impact-driven interventions prevent trafficking from happening in the first place.” Avaloy Lanning, senior director for the Anti-Trafficking Program at Safe Horizon, noted that human trafficking affects people of every nationality, gender, religion, age and socio-economic class. “It can occur in almost any industry, from manufacturing to agriculture, from health care to transportation, construction to the commercial sex trade,” Lanning said. “This sends a powerful message to victims throughout the entire country who are need of emergency shelter, case management, counseling and other essential services who can now access these programs without delay. We are now better equipped to provide critical resources and new tools in the fight against human trafficking at home and abroad.” “We strongly applaud the passage of the Trafficking Victims Protection Act (TVPA) by the House and Senate,” Free the Slaves Executive Director Maurice I. Middleberg said. “This legislation is the cornerstone of the American effort to combat the horrors of human slavery and trafficking. This action by the Congress and the President’s signature will send a strong message to people in slavery that help is on the way. It restores America’s reputation as a world leader in combating human trafficking at home and abroad.” Neha Misra, senior specialist of Migration &amp; Human Trafficking for the Solidarity Center, said the passage of the TVPA “affirms that the United States will continue leading the fight against forced labor and labor trafficking. The Solidarity Center supports partners around the world to advocate for greater protections for marginalized workers, who are vulnerable to forced labor, debt bondage and other forms of human trafficking. “TVPA is one such protection and its reauthorization will send a strong message to other governments that they need to pass similarly strong legislation to protect victims of human trafficking, and do more to enforce laws to prevent the trafficking of vulnerable workers,” Misra continued. Kay Buck, CEO of Los Angeles-based Coalition to Abolish Slavery &amp; Trafficking, said: “As a direct victim service provider, CAST celebrates the passing of the TPVA, which will have a direct impact on protecting survivors of modern day slavery. </w:t>
      </w:r>
      <w:r w:rsidRPr="0090311C">
        <w:rPr>
          <w:rStyle w:val="StyleUnderline"/>
        </w:rPr>
        <w:t xml:space="preserve">We applaud this demonstration of bipartisan support to help survivors rebuild their lives.” </w:t>
      </w:r>
      <w:r w:rsidRPr="0090311C">
        <w:rPr>
          <w:sz w:val="16"/>
        </w:rPr>
        <w:t>International Justice Mission also applauds Congress “for crossing party lines to renew the landmark law that gives the U.S. the essential tools to fight human trafficking both at home and abroad,” Director of Advocacy Eileen Campbell stated. “Foreign governments pay close attention to U.S. leadership on trafficking and slavery, and today the U.S. Congress has reasserted our global position in protecting the least of these—women, men and children in slavery.” World Vision's Senior Policy Advisor for Child Protection, Jesse Eaves, said that Friday marks “</w:t>
      </w:r>
      <w:r w:rsidRPr="0090311C">
        <w:rPr>
          <w:rStyle w:val="StyleUnderline"/>
        </w:rPr>
        <w:t>an inspiring shift in the current political rancor of Capitol Hill. To see Congress move past politics and support this bill is truly an incredible day for all of us.”</w:t>
      </w:r>
    </w:p>
    <w:p w14:paraId="1F084FB4" w14:textId="77777777" w:rsidR="006C0680" w:rsidRPr="0090311C" w:rsidRDefault="006C0680" w:rsidP="006C0680"/>
    <w:p w14:paraId="16EDBB99" w14:textId="77777777" w:rsidR="00E7176C" w:rsidRPr="0090311C" w:rsidRDefault="00E7176C" w:rsidP="003B7133">
      <w:pPr>
        <w:pStyle w:val="Heading2"/>
      </w:pPr>
      <w:r w:rsidRPr="0090311C">
        <w:t>2AC Kritiks</w:t>
      </w:r>
    </w:p>
    <w:p w14:paraId="39428D96" w14:textId="3A700D1D" w:rsidR="00E7176C" w:rsidRPr="0090311C" w:rsidRDefault="00CE09ED" w:rsidP="00E7176C">
      <w:pPr>
        <w:pStyle w:val="Heading3"/>
      </w:pPr>
      <w:r w:rsidRPr="0090311C">
        <w:t>State Key</w:t>
      </w:r>
    </w:p>
    <w:p w14:paraId="4FD3DE25" w14:textId="77777777" w:rsidR="00773343" w:rsidRPr="0090311C" w:rsidRDefault="00773343" w:rsidP="00773343">
      <w:pPr>
        <w:pStyle w:val="Heading4"/>
      </w:pPr>
      <w:r w:rsidRPr="0090311C">
        <w:t>The case out-weighs and the alt fails – focus on trafficking discourse eliminates key discussions of policies that could reduce harm to survivors and those at risk of trafficking</w:t>
      </w:r>
    </w:p>
    <w:p w14:paraId="0DFDFE9F" w14:textId="77777777" w:rsidR="00773343" w:rsidRPr="0090311C" w:rsidRDefault="005C2E65" w:rsidP="00773343">
      <w:hyperlink r:id="rId156" w:history="1">
        <w:r w:rsidR="00773343" w:rsidRPr="0090311C">
          <w:rPr>
            <w:rStyle w:val="Style13ptBold"/>
          </w:rPr>
          <w:t>McAlinden</w:t>
        </w:r>
      </w:hyperlink>
      <w:r w:rsidR="00773343" w:rsidRPr="0090311C">
        <w:rPr>
          <w:rStyle w:val="Style13ptBold"/>
        </w:rPr>
        <w:t xml:space="preserve"> ’14 </w:t>
      </w:r>
      <w:r w:rsidR="00773343" w:rsidRPr="0090311C">
        <w:t xml:space="preserve">(Anne-Marie, “Deconstructing Victim and offender Identities in Discourses on Child Sexual Abuse: Hierarchies, Blame and the Good/Evil Dialectic,” The British Journal of Criminology, Volume 54, Issue 2, 1 March 2014, Pages 180–198, </w:t>
      </w:r>
      <w:hyperlink r:id="rId157" w:history="1">
        <w:r w:rsidR="00773343" w:rsidRPr="0090311C">
          <w:rPr>
            <w:rStyle w:val="Hyperlink"/>
          </w:rPr>
          <w:t>https://doi.org/10.1093/bjc/azt070</w:t>
        </w:r>
      </w:hyperlink>
      <w:r w:rsidR="00773343" w:rsidRPr="0090311C">
        <w:t>, https://academic.oup.com/bjc/article/54/2/180/370239)//PS</w:t>
      </w:r>
    </w:p>
    <w:p w14:paraId="641DD0AF" w14:textId="77777777" w:rsidR="00773343" w:rsidRPr="0090311C" w:rsidRDefault="00773343" w:rsidP="00773343">
      <w:pPr>
        <w:rPr>
          <w:sz w:val="16"/>
        </w:rPr>
      </w:pPr>
      <w:r w:rsidRPr="0090311C">
        <w:rPr>
          <w:rStyle w:val="StyleUnderline"/>
        </w:rPr>
        <w:t>This final section</w:t>
      </w:r>
      <w:r w:rsidRPr="0090311C">
        <w:rPr>
          <w:sz w:val="16"/>
        </w:rPr>
        <w:t xml:space="preserve"> of the article </w:t>
      </w:r>
      <w:r w:rsidRPr="0090311C">
        <w:rPr>
          <w:rStyle w:val="StyleUnderline"/>
        </w:rPr>
        <w:t>takes up this challenge by arguing for the need to move beyond black-and-white perceptions of victims and offenders of child sexual abuse and to reframe the politics of risk</w:t>
      </w:r>
      <w:r w:rsidRPr="0090311C">
        <w:rPr>
          <w:sz w:val="16"/>
        </w:rPr>
        <w:t xml:space="preserve"> accordingly. This ‘new’ discourse could be framed around what feminist commentators prefer as a ‘politics of safety’ (Stanko 1990), incorporating strengths- and needs-based approaches for victims and offenders as well as risk management. I would argue that such discourses must meaningfully consider and engage with the three principal constituencies affected by child sexual abuse—the victim, the offender and the community—and the complex interplay between them. This tripartite focus would take us beyond the victim/offender dichotomy which has been pivotal in shaping contemporary risk-based discourse concerning child sexual abuse. It would shift the emphasis from offender-orientated approaches to incorporate ‘victim-orientated’ (Donoghue 2013: 806) as well as community-orientated approaches to risk management.</w:t>
      </w:r>
      <w:r w:rsidRPr="0090311C">
        <w:rPr>
          <w:b/>
          <w:u w:val="single"/>
        </w:rPr>
        <w:t>The real rather than rhetorical interests of victims need to be put at the forefront of risk-based policies on child sexual abuse</w:t>
      </w:r>
      <w:r w:rsidRPr="0090311C">
        <w:rPr>
          <w:sz w:val="16"/>
        </w:rPr>
        <w:t>. It has been demonstrated that the exercise of voice or agency on the part of victims has been achieved solely through the punishment of offenders (McEvoy and McConnachie 2012: 527) and by attaching blame to perpetrators, regardless of the actual views of victims themselves (McEvoy and McConnachie 2012: 530–1, citing Bullimer 2008). Within this broader context, there are three core assumptions underpinning contemporary victim-centric discourses which deny voice to victims. These relate to victim staticity, homogeneity and passivity. In relation to the first of these, a retrograde and stagnant snapshot of the victims is co-opted by the state and absorbed by the public wherein a ‘frozen’ concept of victim is rooted in their pain and suffering and their resulting punitivity.14 This stilted notion of victimhood and victim vulnerability, however, does not take account of victim resilience (Walklate 2011: 184) and the fact that many survivors with counselling and support may recover and overcome the trauma of sexual victimization. In relation to the second element, current public discourses appear to assume that all victims of sexual crime would pursue or endorse retributive ends with offenders. Not all victims of sexual abuse, however, want to see the offender punished or vilified (Sauzier 1989; Berliner and Conte 1995). Many victims of intra-familial abuse in particular may wish to continue contact with the abuser and simply want the abuse to stop. As regards the third element, public and official understanding of victimhood concerning child sexual abuse is also rooted in victim passivity as a key predicator of legitimate victim status. This conception of ‘victim’, however, cannot accommodate ‘deviant’ child victims who may have been coerced into acquiescing to their own abuse and that of others. Addressing these elements involves front-loading risk management and developing more proactive responses to risks in which the victim’s voice and lived experience are made central to defining and responding to child sexual exploitation and abuse. As regards the first two elements outlined above, this could include, for example, a range of support services for vulnerable children and families, for victims and families affected by child sexual abuse, as well as programmes for the non-abusing family members in the case of intra-familial abuse. As discussed further below, it could also include a range of less punitive forms of justice such as restorative programmes with intimate violence and abuse (Mills 2003; McAlinden 2007). While critics have noted the latent element of ‘compulsory compassion’ (Acorn 2004) within restorative justice in pressurizing victims to feel sympathy or responsibility for offender shaming or reintegration, such concerns can be alleviated by operating schemes on a voluntary and carefully selected basis, by supporting victims and by adhering closely to restorative principles (McAlinden 2007). Moreover, empowering victims also involves educating legal professionals (police, lawyers and judges) about the harmful effects of ‘grooming’ as well as abuse (McAlinden 2012a: 268–70) which may affect the victim’s own perception of their victimhood as well as how they present to others.</w:t>
      </w:r>
      <w:r w:rsidRPr="0090311C">
        <w:t xml:space="preserve"> </w:t>
      </w:r>
      <w:r w:rsidRPr="0090311C">
        <w:rPr>
          <w:sz w:val="16"/>
        </w:rPr>
        <w:t xml:space="preserve">In relation to offenders, exclusionary measures put in place to manage known sex offenders in the community reinforce the ‘us–them’ boundary. In this sense, the sex offender is a ‘double outsider’—physically excluded from the community and also not seen as of the community (Spencer 2009: 225). As McEvoy and McConnachie (2013) have contended in the context of post-conflict societies, in affording victims voice and agency, there is also a need to acknowledge the rights and humanity of the ‘other’. In naming child sexual abuse as ‘evil’, we need to distinguish the perpetrator from the act (Lamb 1996: 81–7) and recognize the wickedness of child sexual abuse rather than the abuser themselves. This also accords with Braithwaite’s (1989: 100–1) notion of ‘reintegrative shaming’ wherein social condemnation is directed at the evil of the act rather than the evil of the person within a general context of social inclusion and reintegration. </w:t>
      </w:r>
      <w:r w:rsidRPr="0090311C">
        <w:rPr>
          <w:rStyle w:val="StyleUnderline"/>
        </w:rPr>
        <w:t>Government-funded development of reintegrative measures such as circles of support and accountability</w:t>
      </w:r>
      <w:r w:rsidRPr="0090311C">
        <w:rPr>
          <w:sz w:val="16"/>
        </w:rPr>
        <w:t xml:space="preserve">, beyond the current ad hoc initiatives, </w:t>
      </w:r>
      <w:r w:rsidRPr="0090311C">
        <w:rPr>
          <w:rStyle w:val="StyleUnderline"/>
        </w:rPr>
        <w:t>should be considered as a means of managing offender risk, protecting potential victims and engaging the community in wider debates</w:t>
      </w:r>
      <w:r w:rsidRPr="0090311C">
        <w:rPr>
          <w:sz w:val="16"/>
        </w:rPr>
        <w:t xml:space="preserve"> about sex offending (McAlinden 2007). The ‘othering’ of sex offenders and the concentration of resources on known sex offenders minimize the risks to children from within both public and private settings where risk may remain unknown. As Cowburn and Dominelli (2001: 400, 404) have contended, the notion of ‘stranger danger’ calls for a scientific paradigm of risk assessment and management which promotes the false expectation that community safety can be achieved by ever more sophisticated risk-management technologies. Formally recognizing the humanity of offenders as ‘of us’ rather than ‘other than us’ is vitally important, therefore, in making policy makers and society fully cognisant of a wider range of potential risks to children, including those from women and children as well as those from within the family and home. Regarding the community, </w:t>
      </w:r>
      <w:r w:rsidRPr="0090311C">
        <w:rPr>
          <w:rStyle w:val="StyleUnderline"/>
        </w:rPr>
        <w:t>society’s stance as ‘onlookers’</w:t>
      </w:r>
      <w:r w:rsidRPr="0090311C">
        <w:rPr>
          <w:sz w:val="16"/>
        </w:rPr>
        <w:t xml:space="preserve"> (Lamb 1996: 88–127) </w:t>
      </w:r>
      <w:r w:rsidRPr="0090311C">
        <w:rPr>
          <w:rStyle w:val="StyleUnderline"/>
        </w:rPr>
        <w:t>has helped to entrench cultural notions</w:t>
      </w:r>
      <w:r w:rsidRPr="0090311C">
        <w:rPr>
          <w:sz w:val="16"/>
        </w:rPr>
        <w:t xml:space="preserve"> relating to legitimate victim and offender status. Inadvertently, </w:t>
      </w:r>
      <w:r w:rsidRPr="0090311C">
        <w:rPr>
          <w:rStyle w:val="StyleUnderline"/>
        </w:rPr>
        <w:t>these may in turn have facilitated further abuse by ensuring the silence of those victims who do not meet the ‘real child sexual abuse’ stereotype and by masking the activities of those who commit intimate abuse</w:t>
      </w:r>
      <w:r w:rsidRPr="0090311C">
        <w:rPr>
          <w:sz w:val="16"/>
        </w:rPr>
        <w:t xml:space="preserve">. As noted above, the perpetuation of punitive penal polices on sexual crime are simultaneously based on the belief of offender irredeemability and also help to foster such beliefs (Maruna and King 2009). Recent studies indicate, however, that the public is not as punitive in its attitude towards criminality in general as is traditionally supposed (Roberts et al. 2012). The community, therefore, may have a much larger role in promoting victim and offender resilience than they are afforded at present. </w:t>
      </w:r>
      <w:r w:rsidRPr="0090311C">
        <w:rPr>
          <w:rStyle w:val="StyleUnderline"/>
        </w:rPr>
        <w:t xml:space="preserve">Evidence from the evaluation of circles of support has also shown that the public can potentially play a highly significant and constructive role in facilitating </w:t>
      </w:r>
      <w:r w:rsidRPr="0090311C">
        <w:rPr>
          <w:sz w:val="16"/>
        </w:rPr>
        <w:t xml:space="preserve">offender redemption as well as victim </w:t>
      </w:r>
      <w:r w:rsidRPr="0090311C">
        <w:rPr>
          <w:rStyle w:val="StyleUnderline"/>
        </w:rPr>
        <w:t>safety</w:t>
      </w:r>
      <w:r w:rsidRPr="0090311C">
        <w:rPr>
          <w:sz w:val="16"/>
        </w:rPr>
        <w:t xml:space="preserve"> (Wilson et al. 2010). As happens in England and Wales, </w:t>
      </w:r>
      <w:r w:rsidRPr="0090311C">
        <w:rPr>
          <w:rStyle w:val="StyleUnderline"/>
        </w:rPr>
        <w:t>this model can be fashioned in</w:t>
      </w:r>
      <w:r w:rsidRPr="0090311C">
        <w:rPr>
          <w:sz w:val="16"/>
        </w:rPr>
        <w:t xml:space="preserve"> tandem with state processes where the community itself assumes some responsibility for child protection and becomes part of a broader process of bottom-up as well as </w:t>
      </w:r>
      <w:r w:rsidRPr="0090311C">
        <w:rPr>
          <w:rStyle w:val="StyleUnderline"/>
        </w:rPr>
        <w:t xml:space="preserve">top-down day-to-day risk management. </w:t>
      </w:r>
      <w:r w:rsidRPr="0090311C">
        <w:rPr>
          <w:sz w:val="16"/>
        </w:rPr>
        <w:t xml:space="preserve">A true precautionary approach would balance offender-focused solutions with offence-focused strategies by taking account of the vulnerability of victims as well as the harmful nature of sex offenders. </w:t>
      </w:r>
      <w:r w:rsidRPr="0090311C">
        <w:rPr>
          <w:rStyle w:val="StyleUnderline"/>
        </w:rPr>
        <w:t>A wider politics or culture</w:t>
      </w:r>
      <w:r w:rsidRPr="0090311C">
        <w:rPr>
          <w:sz w:val="16"/>
        </w:rPr>
        <w:t xml:space="preserve"> of safety concerning ‘at-risk’ victims (Donoghue 2013: 807) as well as ‘risky’ individuals (O’Malley 2004: 318–19) would comprise mechanisms to address pro-offending behaviour as well as timely intervention with victims. It </w:t>
      </w:r>
      <w:r w:rsidRPr="0090311C">
        <w:rPr>
          <w:rStyle w:val="StyleUnderline"/>
        </w:rPr>
        <w:t>would also take account of the broader structural contexts in which abuse occurs and offer a means of proactively managing risk within intra-familial as well as extra-familial contexts primarily by encouraging a culture of openness and accountability concerning</w:t>
      </w:r>
      <w:r w:rsidRPr="0090311C">
        <w:rPr>
          <w:sz w:val="16"/>
        </w:rPr>
        <w:t xml:space="preserve"> child sexual </w:t>
      </w:r>
      <w:r w:rsidRPr="0090311C">
        <w:rPr>
          <w:rStyle w:val="StyleUnderline"/>
        </w:rPr>
        <w:t>abuse. To do otherwise inevitably means not only increasing regulation and criminalization, but that we remain fixated with unhelpful discourses on blame and judgmental words such as ‘good’ and ‘evil’ with negative consequences for society</w:t>
      </w:r>
      <w:r w:rsidRPr="0090311C">
        <w:rPr>
          <w:sz w:val="16"/>
        </w:rPr>
        <w:t xml:space="preserve"> as well as sex offender management and child protection.</w:t>
      </w:r>
    </w:p>
    <w:p w14:paraId="66DBA8E2" w14:textId="77777777" w:rsidR="00773343" w:rsidRPr="0090311C" w:rsidRDefault="00773343" w:rsidP="00773343">
      <w:r w:rsidRPr="0090311C">
        <w:br w:type="page"/>
      </w:r>
    </w:p>
    <w:p w14:paraId="493E8563" w14:textId="59DBA219" w:rsidR="00E7176C" w:rsidRPr="0090311C" w:rsidRDefault="00CE09ED" w:rsidP="00E7176C">
      <w:pPr>
        <w:pStyle w:val="Heading4"/>
      </w:pPr>
      <w:r w:rsidRPr="0090311C">
        <w:t>T</w:t>
      </w:r>
      <w:r w:rsidR="00E7176C" w:rsidRPr="0090311C">
        <w:t>he government isn’t perfect but it is necessary – a strategy combining the aff and the neg’s criticism is best</w:t>
      </w:r>
    </w:p>
    <w:p w14:paraId="7E901541" w14:textId="77777777" w:rsidR="00E7176C" w:rsidRPr="0090311C" w:rsidRDefault="00E7176C" w:rsidP="00E7176C">
      <w:r w:rsidRPr="0090311C">
        <w:rPr>
          <w:rStyle w:val="Style13ptBold"/>
        </w:rPr>
        <w:t xml:space="preserve">Ratkoczy 18 </w:t>
      </w:r>
      <w:r w:rsidRPr="0090311C">
        <w:t>(Magdalena Ratkoczy has a Degree of Master of Arts in Sociological Practice from California State University San Marcos. “How The Violence Against Women Act Discursively Constructs Immigrant Women as “Worthy” of Protection.” May 2018. Pages 117-120. https://csusm-dspace.calstate.edu/bitstream/handle/10211.3/202974/RatkoczyMagdalena_Spring2018.pdf?sequence=3 Accessed 6-27-18. // VN)</w:t>
      </w:r>
    </w:p>
    <w:p w14:paraId="788C6D33" w14:textId="77777777" w:rsidR="00E7176C" w:rsidRPr="0090311C" w:rsidRDefault="00E7176C" w:rsidP="00E7176C">
      <w:pPr>
        <w:rPr>
          <w:rStyle w:val="Emphasis"/>
        </w:rPr>
      </w:pPr>
      <w:r w:rsidRPr="0090311C">
        <w:t xml:space="preserve">Conclusion The reason for my study was to answer my question "how the Violence Against Women Act discursively constructs immigrant women as" worthy "of protection. </w:t>
      </w:r>
      <w:r w:rsidRPr="0090311C">
        <w:rPr>
          <w:rStyle w:val="StyleUnderline"/>
        </w:rPr>
        <w:t>Through the critical discourse analysis method I have found that minority groups do not have a voice in the process of constructing VAWA</w:t>
      </w:r>
      <w:r w:rsidRPr="0090311C">
        <w:t xml:space="preserve">. This has resulted in an understanding of the ideological forces present in the process of the reauthorization of VAWA 2013. In the debates that transpired the two dominant forces had an explicit objective in reauthorization but there was an implicit struggle to control power not only on VAWA 2013 but also in the different areas of governmental organization politicians who represent a large part of the population of the United States in the two great ideological wings. On one hand, </w:t>
      </w:r>
      <w:r w:rsidRPr="0090311C">
        <w:rPr>
          <w:rStyle w:val="StyleUnderline"/>
        </w:rPr>
        <w:t>conservative Republicans maintain the status quo using strategies such as the economic situation that the country is going through to reinforce its conservative objectives. They referred to negative testimonies like “marriage fraud “to justify the need to make changes in the law and access a more restrictive and complex laws for the most vulnerable population like immigrant undocumented women in domestic violence</w:t>
      </w:r>
      <w:r w:rsidRPr="0090311C">
        <w:t xml:space="preserve"> My study found that VAWA 2013 in Title VIII includes some positive provisions towards undocumented immigrant women such as the inclusion of "stalking" for implementation of the U Visa and “confidentiality" clause remained, which is a very important provision for the safety to undocumented immigrant women. However</w:t>
      </w:r>
      <w:r w:rsidRPr="0090311C">
        <w:rPr>
          <w:rStyle w:val="StyleUnderline"/>
        </w:rPr>
        <w:t>, their position in the social space that they occupy in the social structure implies not only suffering the consequences of being in a situation of control and subordination on the part of the abuser, but also having to suffer the consequences of a social structure not being exempt from the punishment for being an immigrant and undocumented</w:t>
      </w:r>
      <w:r w:rsidRPr="0090311C">
        <w:t xml:space="preserve">. </w:t>
      </w:r>
      <w:r w:rsidRPr="0090311C">
        <w:rPr>
          <w:rStyle w:val="Emphasis"/>
        </w:rPr>
        <w:t>The immigrant woman in domestic violence have to go through the "examination" process, which are "hierarchical techniques of observation and standardization in judging</w:t>
      </w:r>
      <w:r w:rsidRPr="0090311C">
        <w:t xml:space="preserve">" (Sargiacomo 2009: 275). That is, </w:t>
      </w:r>
      <w:r w:rsidRPr="0090311C">
        <w:rPr>
          <w:rStyle w:val="StyleUnderline"/>
        </w:rPr>
        <w:t>the volume of documents and certifications that must be presented and approved by the different governmental bodies as "good faith" or “credible evidence " with the promise to help law enforcement to capture the perpetrator or abuser and countless documents will then be qualified, classified and judged according to those documents. They also judge whether the undocumented immigrant woman with domestic violence is "worthy" of having legal documents in the United States</w:t>
      </w:r>
      <w:r w:rsidRPr="0090311C">
        <w:t xml:space="preserve">. </w:t>
      </w:r>
      <w:r w:rsidRPr="0090311C">
        <w:rPr>
          <w:rStyle w:val="Emphasis"/>
        </w:rPr>
        <w:t>Immigrant woman have to suffer being judged, approved or suspended</w:t>
      </w:r>
      <w:r w:rsidRPr="0090311C">
        <w:t xml:space="preserve"> (Sargiacomo 2009: 275). </w:t>
      </w:r>
      <w:r w:rsidRPr="0090311C">
        <w:rPr>
          <w:rStyle w:val="StyleUnderline"/>
        </w:rPr>
        <w:t>The undocumented immigrant women have to suffer fears towards the abuser, towards deportation, fear to be stopped by law enforcement, often with limited or no English language, in addition to feeling isolation and having a precarious economy, where there are few opportunity for jobs</w:t>
      </w:r>
      <w:r w:rsidRPr="0090311C">
        <w:t xml:space="preserve">, In most cases, they face a patriarchal system of domination and subordination at the family or micro level but also at the macro or societal level. </w:t>
      </w:r>
      <w:r w:rsidRPr="0090311C">
        <w:rPr>
          <w:rStyle w:val="StyleUnderline"/>
        </w:rPr>
        <w:t>The social space where the undocumented immigrant women are located is last link of the established social hierarchy</w:t>
      </w:r>
      <w:r w:rsidRPr="0090311C">
        <w:t xml:space="preserve">. The </w:t>
      </w:r>
      <w:r w:rsidRPr="0090311C">
        <w:rPr>
          <w:rStyle w:val="Emphasis"/>
        </w:rPr>
        <w:t xml:space="preserve">immigrant women with domestic violence suffer the machinery of oppression through the intersection of factors such as race, class, gender, immigration status, economic situations and religion. </w:t>
      </w:r>
      <w:r w:rsidRPr="0090311C">
        <w:t xml:space="preserve">The immigrant women are doubly exposed to domestic violence and to "symbolic violence" (Bourdieu year needed). Although VAWA 2013 is the law par excellence for the defense of domestic violence victims, it is also subject to immigration laws, and this interconnection between laws is the reflection of an organized hierarchy society where the laws establish discipline and is control by other institutions and laws. Undocumented women who, having the same gender, occupy a social 119 space or field (Bourdieu year ) for their physical and cultural characteristics (Stone year) share the same risk which is to be killed by the abuser. </w:t>
      </w:r>
      <w:r w:rsidRPr="0090311C">
        <w:rPr>
          <w:rStyle w:val="StyleUnderline"/>
        </w:rPr>
        <w:t>The social structure considers that their lives do not have the same value since their journey is harder when they need legal protection to get out of the shadows.</w:t>
      </w:r>
      <w:r w:rsidRPr="0090311C">
        <w:t xml:space="preserve"> VAWA is a vulnerable law as an undocumented immigrant woman because it is subordinated to the representatives of society that reproduces the ideologies, economic situation and political trends that prevail in a particular historical moment. VAWA 2013 in its process and reauthorization </w:t>
      </w:r>
      <w:r w:rsidRPr="0090311C">
        <w:rPr>
          <w:rStyle w:val="StyleUnderline"/>
        </w:rPr>
        <w:t>suffers the consequences of an economic situation, struggle for political and social power.</w:t>
      </w:r>
      <w:r w:rsidRPr="0090311C">
        <w:t xml:space="preserve"> </w:t>
      </w:r>
      <w:r w:rsidRPr="0090311C">
        <w:rPr>
          <w:rStyle w:val="StyleUnderline"/>
        </w:rPr>
        <w:t>Republicans and Democrats agree that the law is necessary and essential because domestic violence is an evil that must be eradicated from society because it has a cost lives and in economy. But the recognition by both parties of the "normalization" of hierarchy observation and judgment makes this division between women dependent on their characteristics, this is embedded deeply in the society.</w:t>
      </w:r>
      <w:r w:rsidRPr="0090311C">
        <w:t xml:space="preserve"> The Democrats have a vision towards social justice and operate under the slogan of equality for all. However, normality in the differentiation between women in the law of VAWA is a norm accepted by all the existing ideologies in the country. According to Foucault, the normalization of judging is an essential practice for discipline and punishment (Massimo Sargiacomo 2009). Laurence Parker and Marvin Lynn (2002: 9) stated that: ... racism should not be viewed as acts of individual prejudice that can be eradicated. Rather, it is an endemic part of American life, deeply ingrained through historical consciousness and ideological choices about race, which in turn has directly shaped the U.S. legal system and the ways people think about the law, racial categories and privilege. 120 In January 2017, it was published an “Open Letter Written to United States Senate Civil Human Rights Organizations Oppose Confirmation of Jeff Sessions” (News Service, USA) jointly with different associations opposing the election of </w:t>
      </w:r>
      <w:r w:rsidRPr="0090311C">
        <w:rPr>
          <w:rStyle w:val="StyleUnderline"/>
        </w:rPr>
        <w:t>Jeff Sessions</w:t>
      </w:r>
      <w:r w:rsidRPr="0090311C">
        <w:t xml:space="preserve">. Where </w:t>
      </w:r>
      <w:r w:rsidRPr="0090311C">
        <w:rPr>
          <w:rStyle w:val="StyleUnderline"/>
        </w:rPr>
        <w:t>he is accused of having prejudices and to have relations with associations of white supremacy beliefs as well as being against a comprehensive Immigration Reform as with respect to address violence against women.</w:t>
      </w:r>
      <w:r w:rsidRPr="0090311C">
        <w:t xml:space="preserve"> Likewise, </w:t>
      </w:r>
      <w:r w:rsidRPr="0090311C">
        <w:rPr>
          <w:rStyle w:val="StyleUnderline"/>
        </w:rPr>
        <w:t>Women's Rights declares that Mr. Sessions did not supported the progress of women's rights legislation</w:t>
      </w:r>
      <w:r w:rsidRPr="0090311C">
        <w:t xml:space="preserve">. Therefore, VAWA, as its name indicates, should contemplate all women equally when legislating women in domestic violence and not establish categories depending on their physical or cultural or ethnic characteristics. Domestic violence is the same for all women equally, and are victims equally of the abuser or perpetrator. </w:t>
      </w:r>
      <w:r w:rsidRPr="0090311C">
        <w:rPr>
          <w:rStyle w:val="Emphasis"/>
        </w:rPr>
        <w:t>When legislating, the condition of “victim” must prevail and offer all the necessary, legal, economic resources, and social services in order to get out of that toxic circle.</w:t>
      </w:r>
      <w:r w:rsidRPr="0090311C">
        <w:t xml:space="preserve"> VAWA should be a law where victims, including undocumented immigrant women in domestic violence expose their realities, thus, </w:t>
      </w:r>
      <w:r w:rsidRPr="0090311C">
        <w:rPr>
          <w:rStyle w:val="StyleUnderline"/>
        </w:rPr>
        <w:t>it is necessary to make a new analysis with the participations of the undocumented immigrant voices and redefine the approach of undocumented women in domestic violence situations. They should have a voice and be able to analyze, establish and improve the law and social services for immigrant undocumented women</w:t>
      </w:r>
      <w:r w:rsidRPr="0090311C">
        <w:rPr>
          <w:rStyle w:val="Emphasis"/>
        </w:rPr>
        <w:t xml:space="preserve">. A law that protects women without exception is necessary. </w:t>
      </w:r>
    </w:p>
    <w:p w14:paraId="3E4630D8" w14:textId="77777777" w:rsidR="00E7176C" w:rsidRPr="0090311C" w:rsidRDefault="00E7176C" w:rsidP="00E7176C"/>
    <w:p w14:paraId="76ABEB38" w14:textId="543170AB" w:rsidR="00773343" w:rsidRPr="0090311C" w:rsidRDefault="00773343" w:rsidP="00773343">
      <w:pPr>
        <w:pStyle w:val="Heading4"/>
      </w:pPr>
      <w:r w:rsidRPr="0090311C">
        <w:t>Absent legislative intervention – cultures of patriarchy and victim invisibility are inevitable</w:t>
      </w:r>
    </w:p>
    <w:p w14:paraId="3C6BAE58" w14:textId="77777777" w:rsidR="00773343" w:rsidRPr="0090311C" w:rsidRDefault="00773343" w:rsidP="00773343">
      <w:pPr>
        <w:rPr>
          <w:sz w:val="20"/>
          <w:szCs w:val="20"/>
        </w:rPr>
      </w:pPr>
      <w:r w:rsidRPr="0090311C">
        <w:rPr>
          <w:b/>
          <w:sz w:val="24"/>
        </w:rPr>
        <w:t>Hua 06</w:t>
      </w:r>
      <w:r w:rsidRPr="0090311C">
        <w:rPr>
          <w:sz w:val="20"/>
          <w:szCs w:val="20"/>
        </w:rPr>
        <w:t xml:space="preserve"> [Julietta Y., PhD in Ethnic Studies, professor and chair of Department of Women and Gender Studies at San Francisco State University, “The object of ‘rights’: Third world women and the production of global human rights discourse”]sg  </w:t>
      </w:r>
    </w:p>
    <w:p w14:paraId="0A0C2822" w14:textId="77777777" w:rsidR="00773343" w:rsidRPr="0090311C" w:rsidRDefault="00773343" w:rsidP="00773343">
      <w:pPr>
        <w:rPr>
          <w:rStyle w:val="StyleUnderline"/>
        </w:rPr>
      </w:pPr>
      <w:r w:rsidRPr="0090311C">
        <w:rPr>
          <w:sz w:val="16"/>
        </w:rPr>
        <w:t xml:space="preserve">In the case of asylum, for example, feminist discourse has enabled claims drawing attention to and challenging the male bias embedded in the terms for arguing persecution and gaining asylum. As Paula Abrams notes, </w:t>
      </w:r>
      <w:r w:rsidRPr="0090311C">
        <w:rPr>
          <w:rStyle w:val="StyleUnderline"/>
        </w:rPr>
        <w:t>the problem with US asylum law is that</w:t>
      </w:r>
      <w:r w:rsidRPr="0090311C">
        <w:rPr>
          <w:sz w:val="16"/>
        </w:rPr>
        <w:t>, “according to the BIA</w:t>
      </w:r>
      <w:r w:rsidRPr="0090311C">
        <w:rPr>
          <w:rStyle w:val="StyleUnderline"/>
        </w:rPr>
        <w:t>, a finding of persecution requires evidence of an individualized threat, not merely evidence of general oppression</w:t>
      </w:r>
      <w:r w:rsidRPr="0090311C">
        <w:rPr>
          <w:sz w:val="16"/>
        </w:rPr>
        <w:t xml:space="preserve">” (2000, 885). Arguing that coercive population control policies like China’s One Child should provide grounds for asylum on the basis of violation of human rights to reproductive self-determination, Abrams notes that </w:t>
      </w:r>
      <w:r w:rsidRPr="0090311C">
        <w:rPr>
          <w:rStyle w:val="StyleUnderline"/>
        </w:rPr>
        <w:t>asylum laws do not protect women</w:t>
      </w:r>
      <w:r w:rsidRPr="0090311C">
        <w:rPr>
          <w:sz w:val="16"/>
        </w:rPr>
        <w:t xml:space="preserve"> </w:t>
      </w:r>
      <w:r w:rsidRPr="0090311C">
        <w:rPr>
          <w:rStyle w:val="StyleUnderline"/>
        </w:rPr>
        <w:t>because their experiences of rights violations tend to arise out of general state policies that</w:t>
      </w:r>
      <w:r w:rsidRPr="0090311C">
        <w:rPr>
          <w:sz w:val="16"/>
        </w:rPr>
        <w:t xml:space="preserve"> are informed by, and </w:t>
      </w:r>
      <w:r w:rsidRPr="0090311C">
        <w:rPr>
          <w:rStyle w:val="StyleUnderline"/>
        </w:rPr>
        <w:t>uphold, patriarchal cultural attitudes and traditions</w:t>
      </w:r>
      <w:r w:rsidRPr="0090311C">
        <w:rPr>
          <w:sz w:val="16"/>
        </w:rPr>
        <w:t xml:space="preserve">. In the case of the One Child, claimants had to argue their targeting as individuals by government officials, rather than the generally coercive nature of the policy as grounds for asylum. The point that Abrams explores is also evident in the legal precedents set by Fatin (12 F.3d 1233), Sharif (87 F. 3rd 932), and other asylum cases featuring Muslim women claiming persecution on the basis of their “western” (and feminist) ideas. As Judge Alito’s remarks regarding Fatin’s appeal case illustrate, </w:t>
      </w:r>
      <w:r w:rsidRPr="0090311C">
        <w:rPr>
          <w:rStyle w:val="StyleUnderline"/>
        </w:rPr>
        <w:t xml:space="preserve">even while feminism could be regarded as a political opinion for which certain women might face the threat of persecution, </w:t>
      </w:r>
      <w:r w:rsidRPr="0090311C">
        <w:rPr>
          <w:sz w:val="16"/>
        </w:rPr>
        <w:t xml:space="preserve">the general policies of genderspecific dress codes were not enough to win asylum. </w:t>
      </w:r>
      <w:r w:rsidRPr="0090311C">
        <w:rPr>
          <w:rStyle w:val="StyleUnderline"/>
        </w:rPr>
        <w:t>Fatin needed to prove that the</w:t>
      </w:r>
      <w:r w:rsidRPr="0090311C">
        <w:rPr>
          <w:sz w:val="16"/>
        </w:rPr>
        <w:t xml:space="preserve"> Islamic Iranian </w:t>
      </w:r>
      <w:r w:rsidRPr="0090311C">
        <w:rPr>
          <w:rStyle w:val="StyleUnderline"/>
        </w:rPr>
        <w:t>government targeted her as an individual feminist, rather than as a Muslim woman in general.</w:t>
      </w:r>
      <w:r w:rsidRPr="0090311C">
        <w:rPr>
          <w:sz w:val="16"/>
        </w:rPr>
        <w:t xml:space="preserve"> </w:t>
      </w:r>
      <w:r w:rsidRPr="0090311C">
        <w:rPr>
          <w:rStyle w:val="StyleUnderline"/>
        </w:rPr>
        <w:t>Attempting to address both the issue of cultural particularity and the universal condition of patriarchy</w:t>
      </w:r>
      <w:r w:rsidRPr="0090311C">
        <w:rPr>
          <w:sz w:val="16"/>
        </w:rPr>
        <w:t xml:space="preserve"> – a condition that might not manifest in state sanctioned persecution against individual women – </w:t>
      </w:r>
      <w:r w:rsidRPr="0090311C">
        <w:rPr>
          <w:rStyle w:val="StyleUnderline"/>
        </w:rPr>
        <w:t>feminist strategies in response</w:t>
      </w:r>
      <w:r w:rsidRPr="0090311C">
        <w:rPr>
          <w:sz w:val="16"/>
        </w:rPr>
        <w:t xml:space="preserve"> to these asylum cases </w:t>
      </w:r>
      <w:r w:rsidRPr="0090311C">
        <w:rPr>
          <w:rStyle w:val="StyleUnderline"/>
        </w:rPr>
        <w:t>have shifted to focusing on redefining the parameters of what counts as persecution</w:t>
      </w:r>
      <w:r w:rsidRPr="0090311C">
        <w:rPr>
          <w:sz w:val="16"/>
        </w:rPr>
        <w:t xml:space="preserve">. </w:t>
      </w:r>
      <w:r w:rsidRPr="0090311C">
        <w:rPr>
          <w:rStyle w:val="StyleUnderline"/>
        </w:rPr>
        <w:t>One</w:t>
      </w:r>
      <w:r w:rsidRPr="0090311C">
        <w:rPr>
          <w:sz w:val="16"/>
        </w:rPr>
        <w:t xml:space="preserve"> notable </w:t>
      </w:r>
      <w:r w:rsidRPr="0090311C">
        <w:rPr>
          <w:rStyle w:val="StyleUnderline"/>
        </w:rPr>
        <w:t>claim</w:t>
      </w:r>
      <w:r w:rsidRPr="0090311C">
        <w:rPr>
          <w:sz w:val="16"/>
        </w:rPr>
        <w:t xml:space="preserve">, for instance, </w:t>
      </w:r>
      <w:r w:rsidRPr="0090311C">
        <w:rPr>
          <w:rStyle w:val="StyleUnderline"/>
        </w:rPr>
        <w:t>has been to argue that certain cultures</w:t>
      </w:r>
      <w:r w:rsidRPr="0090311C">
        <w:rPr>
          <w:sz w:val="16"/>
        </w:rPr>
        <w:t xml:space="preserve"> of patriarchy </w:t>
      </w:r>
      <w:r w:rsidRPr="0090311C">
        <w:rPr>
          <w:rStyle w:val="StyleUnderline"/>
        </w:rPr>
        <w:t>commit gross violations of women’s human rights, and this amounts to persecution</w:t>
      </w:r>
      <w:r w:rsidRPr="0090311C">
        <w:rPr>
          <w:sz w:val="16"/>
        </w:rPr>
        <w:t xml:space="preserve">, </w:t>
      </w:r>
      <w:r w:rsidRPr="0090311C">
        <w:rPr>
          <w:rStyle w:val="StyleUnderline"/>
        </w:rPr>
        <w:t>even if there is no individual state action</w:t>
      </w:r>
      <w:r w:rsidRPr="0090311C">
        <w:rPr>
          <w:sz w:val="16"/>
        </w:rPr>
        <w:t xml:space="preserve"> that threatens the life of the woman (for example, Binder 2001</w:t>
      </w:r>
      <w:r w:rsidRPr="0090311C">
        <w:rPr>
          <w:rStyle w:val="StyleUnderline"/>
        </w:rPr>
        <w:t xml:space="preserve">). Feminist strategies </w:t>
      </w:r>
      <w:r w:rsidRPr="0090311C">
        <w:rPr>
          <w:sz w:val="16"/>
        </w:rPr>
        <w:t xml:space="preserve">toward asylum laws </w:t>
      </w:r>
      <w:r w:rsidRPr="0090311C">
        <w:rPr>
          <w:rStyle w:val="StyleUnderline"/>
        </w:rPr>
        <w:t>have</w:t>
      </w:r>
      <w:r w:rsidRPr="0090311C">
        <w:rPr>
          <w:sz w:val="16"/>
        </w:rPr>
        <w:t xml:space="preserve"> generally </w:t>
      </w:r>
      <w:r w:rsidRPr="0090311C">
        <w:rPr>
          <w:rStyle w:val="StyleUnderline"/>
        </w:rPr>
        <w:t>argued the need for asylum to be more inclusive of the gender-specific experiences of women as a social group oppressed by cultures of patriarchy</w:t>
      </w:r>
      <w:r w:rsidRPr="0090311C">
        <w:rPr>
          <w:sz w:val="16"/>
        </w:rPr>
        <w:t xml:space="preserve">. Asylum cases involving female claimants arguing their violation of women’s human rights have attempted to argue that state inactivity towards individual men’s (brother’s, father’s, husband’s) violent practices amount to persecution because, in ignoring these individual men’s “bad” behavior, the state condones a culture of patriarchal violence (see for example Binder 2001; Shapiro 2000). Legal scholars like Pamela Goldberg (1993) argue that </w:t>
      </w:r>
      <w:r w:rsidRPr="0090311C">
        <w:rPr>
          <w:rStyle w:val="StyleUnderline"/>
        </w:rPr>
        <w:t>a state’s failure to protect women from violent acts amounts to state persecution, since, by failing to legislate and enforce laws that protect women, the state is in effect sustaining a culture of patriarchy that violates/ignores women’s human rights.</w:t>
      </w:r>
    </w:p>
    <w:p w14:paraId="51433F50" w14:textId="27485917" w:rsidR="00696D0A" w:rsidRPr="0090311C" w:rsidRDefault="00773343" w:rsidP="00696D0A">
      <w:pPr>
        <w:pStyle w:val="Heading3"/>
      </w:pPr>
      <w:r w:rsidRPr="0090311C">
        <w:t>Reps of Suffering Good</w:t>
      </w:r>
    </w:p>
    <w:p w14:paraId="1BE0C85D" w14:textId="77777777" w:rsidR="00696D0A" w:rsidRPr="0090311C" w:rsidRDefault="00696D0A" w:rsidP="00696D0A">
      <w:pPr>
        <w:pStyle w:val="Heading4"/>
      </w:pPr>
      <w:r w:rsidRPr="0090311C">
        <w:t xml:space="preserve">A ‘politics of pity’ is good – the intersubjective relationality of emotions is mobilized into political struggle </w:t>
      </w:r>
    </w:p>
    <w:p w14:paraId="19736BA2" w14:textId="77777777" w:rsidR="00696D0A" w:rsidRPr="0090311C" w:rsidRDefault="00696D0A" w:rsidP="00696D0A">
      <w:r w:rsidRPr="0090311C">
        <w:rPr>
          <w:rStyle w:val="Style13ptBold"/>
        </w:rPr>
        <w:t>Aradau 4</w:t>
      </w:r>
      <w:r w:rsidRPr="0090311C">
        <w:t xml:space="preserve"> [Claudia Aradau, Professor of International Politics at King’s College London, “The Perverse Politics of Four-Letter Words: Risk and Pity in the Securitization of Human Trafficking,” http://journals.sagepub.com/doi/10.1177/03058298040330020101]sg</w:t>
      </w:r>
    </w:p>
    <w:p w14:paraId="7BF4E324" w14:textId="77777777" w:rsidR="00696D0A" w:rsidRPr="0090311C" w:rsidRDefault="00696D0A" w:rsidP="00696D0A">
      <w:pPr>
        <w:rPr>
          <w:sz w:val="16"/>
        </w:rPr>
      </w:pPr>
      <w:r w:rsidRPr="0090311C">
        <w:rPr>
          <w:sz w:val="16"/>
        </w:rPr>
        <w:t>Despite the role that the politics of pity and emotions play in practices of international politics, their potential, challenges or inconsistencies have received scant scholarly attention. As Neta Crawford has recently pointed out, International Relations (IR) has tended to ignore explicit considerations of ‘the passions’, or of emotions more generally.11 Fear has probably been the only emotion considered in the literature, although it has also been mostly assumed in discussions of security rather than problematised.12 IR generally has not taken stock of the emotional models that drive political interventions and strategies of governance. From the war on terror to interventions in crisis situations (e.g., famine and natural catastrophes</w:t>
      </w:r>
      <w:r w:rsidRPr="0090311C">
        <w:rPr>
          <w:rStyle w:val="StyleUnderline"/>
        </w:rPr>
        <w:t>), political actions depend on and are limited by emotions</w:t>
      </w:r>
      <w:r w:rsidRPr="0090311C">
        <w:rPr>
          <w:sz w:val="16"/>
        </w:rPr>
        <w:t xml:space="preserve">. </w:t>
      </w:r>
      <w:r w:rsidRPr="0090311C">
        <w:rPr>
          <w:rStyle w:val="StyleUnderline"/>
        </w:rPr>
        <w:t>A constitutive aspect of intersubjective relations</w:t>
      </w:r>
      <w:r w:rsidRPr="0090311C">
        <w:rPr>
          <w:sz w:val="16"/>
        </w:rPr>
        <w:t xml:space="preserve">, </w:t>
      </w:r>
      <w:r w:rsidRPr="0090311C">
        <w:rPr>
          <w:rStyle w:val="StyleUnderline"/>
        </w:rPr>
        <w:t xml:space="preserve">emotions </w:t>
      </w:r>
      <w:r w:rsidRPr="0090311C">
        <w:rPr>
          <w:sz w:val="16"/>
        </w:rPr>
        <w:t xml:space="preserve">become a technology of government to the extent that they </w:t>
      </w:r>
      <w:r w:rsidRPr="0090311C">
        <w:rPr>
          <w:rStyle w:val="StyleUnderline"/>
        </w:rPr>
        <w:t>can be used to steer citizens’ actions</w:t>
      </w:r>
      <w:r w:rsidRPr="0090311C">
        <w:rPr>
          <w:sz w:val="16"/>
        </w:rPr>
        <w:t xml:space="preserve">. </w:t>
      </w:r>
      <w:r w:rsidRPr="0090311C">
        <w:rPr>
          <w:rStyle w:val="StyleUnderline"/>
        </w:rPr>
        <w:t>We are</w:t>
      </w:r>
      <w:r w:rsidRPr="0090311C">
        <w:rPr>
          <w:sz w:val="16"/>
        </w:rPr>
        <w:t xml:space="preserve"> to be </w:t>
      </w:r>
      <w:r w:rsidRPr="0090311C">
        <w:rPr>
          <w:rStyle w:val="StyleUnderline"/>
        </w:rPr>
        <w:t>emotionally affected and experience solidarity with victims</w:t>
      </w:r>
      <w:r w:rsidRPr="0090311C">
        <w:rPr>
          <w:sz w:val="16"/>
        </w:rPr>
        <w:t xml:space="preserve"> of catastrophes or terrorist attacks</w:t>
      </w:r>
      <w:r w:rsidRPr="0090311C">
        <w:rPr>
          <w:rStyle w:val="StyleUnderline"/>
        </w:rPr>
        <w:t>, but to remain immune to the suffering of terrorists</w:t>
      </w:r>
      <w:r w:rsidRPr="0090311C">
        <w:rPr>
          <w:sz w:val="16"/>
        </w:rPr>
        <w:t xml:space="preserve">. </w:t>
      </w:r>
      <w:r w:rsidRPr="0090311C">
        <w:rPr>
          <w:rStyle w:val="StyleUnderline"/>
        </w:rPr>
        <w:t>The ‘politics of pity’</w:t>
      </w:r>
      <w:r w:rsidRPr="0090311C">
        <w:rPr>
          <w:sz w:val="16"/>
        </w:rPr>
        <w:t xml:space="preserve">13 is such an ‘emotional’ governmental model practised in relation to victims; in this case, the excluded and suffering others of international politics. Emotions </w:t>
      </w:r>
      <w:r w:rsidRPr="0090311C">
        <w:rPr>
          <w:rStyle w:val="StyleUnderline"/>
        </w:rPr>
        <w:t>can foster new commonalities in the face of diversity, creating solidarities beyond the traditional ones of the nation-state</w:t>
      </w:r>
      <w:r w:rsidRPr="0090311C">
        <w:rPr>
          <w:sz w:val="16"/>
        </w:rPr>
        <w:t xml:space="preserve"> and common morality. </w:t>
      </w:r>
      <w:r w:rsidRPr="0090311C">
        <w:rPr>
          <w:rStyle w:val="StyleUnderline"/>
        </w:rPr>
        <w:t>In conditions of</w:t>
      </w:r>
      <w:r w:rsidRPr="0090311C">
        <w:rPr>
          <w:sz w:val="16"/>
        </w:rPr>
        <w:t xml:space="preserve"> postmodernity, of </w:t>
      </w:r>
      <w:r w:rsidRPr="0090311C">
        <w:rPr>
          <w:rStyle w:val="StyleUnderline"/>
        </w:rPr>
        <w:t>fragmentation</w:t>
      </w:r>
      <w:r w:rsidRPr="0090311C">
        <w:rPr>
          <w:sz w:val="16"/>
        </w:rPr>
        <w:t xml:space="preserve">, discontinuity and inconsequentiality14, </w:t>
      </w:r>
      <w:r w:rsidRPr="0090311C">
        <w:rPr>
          <w:b/>
          <w:u w:val="single"/>
        </w:rPr>
        <w:t>suffering and emotions are at the heart of a new type of solidarity</w:t>
      </w:r>
      <w:r w:rsidRPr="0090311C">
        <w:rPr>
          <w:sz w:val="16"/>
        </w:rPr>
        <w:t xml:space="preserve">. Richard Rorty has famously listed among the ungroundable desires of the liberal ironist the hope ‘that suffering will be diminished, that the humiliation of human beings by other human beings may cease’.15 Rorty saw the possibility of new forms of solidarity which would downplay the importance of traditional differences in comparison to pain and humiliation.16 </w:t>
      </w:r>
      <w:r w:rsidRPr="0090311C">
        <w:rPr>
          <w:rStyle w:val="StyleUnderline"/>
        </w:rPr>
        <w:t>Feminists have</w:t>
      </w:r>
      <w:r w:rsidRPr="0090311C">
        <w:rPr>
          <w:sz w:val="16"/>
        </w:rPr>
        <w:t xml:space="preserve"> also </w:t>
      </w:r>
      <w:r w:rsidRPr="0090311C">
        <w:rPr>
          <w:rStyle w:val="StyleUnderline"/>
        </w:rPr>
        <w:t>reclaimed emotions as grounds for progressive political action, challenging the equation of ‘unhealthy’ emotions with feminity</w:t>
      </w:r>
      <w:r w:rsidRPr="0090311C">
        <w:rPr>
          <w:sz w:val="16"/>
        </w:rPr>
        <w:t xml:space="preserve">.17 </w:t>
      </w:r>
      <w:r w:rsidRPr="0090311C">
        <w:rPr>
          <w:rStyle w:val="StyleUnderline"/>
        </w:rPr>
        <w:t>Emotional responses are</w:t>
      </w:r>
      <w:r w:rsidRPr="0090311C">
        <w:rPr>
          <w:sz w:val="16"/>
        </w:rPr>
        <w:t xml:space="preserve"> viewed as </w:t>
      </w:r>
      <w:r w:rsidRPr="0090311C">
        <w:rPr>
          <w:rStyle w:val="StyleUnderline"/>
        </w:rPr>
        <w:t xml:space="preserve">important sources of human values and ethics and </w:t>
      </w:r>
      <w:r w:rsidRPr="0090311C">
        <w:rPr>
          <w:sz w:val="16"/>
        </w:rPr>
        <w:t xml:space="preserve">as </w:t>
      </w:r>
      <w:r w:rsidRPr="0090311C">
        <w:rPr>
          <w:rStyle w:val="StyleUnderline"/>
        </w:rPr>
        <w:t>a</w:t>
      </w:r>
      <w:r w:rsidRPr="0090311C">
        <w:rPr>
          <w:sz w:val="16"/>
        </w:rPr>
        <w:t xml:space="preserve"> proper </w:t>
      </w:r>
      <w:r w:rsidRPr="0090311C">
        <w:rPr>
          <w:rStyle w:val="StyleUnderline"/>
        </w:rPr>
        <w:t>basis for political action</w:t>
      </w:r>
      <w:r w:rsidRPr="0090311C">
        <w:rPr>
          <w:sz w:val="16"/>
        </w:rPr>
        <w:t xml:space="preserve">.18 The </w:t>
      </w:r>
      <w:r w:rsidRPr="0090311C">
        <w:rPr>
          <w:rStyle w:val="StyleUnderline"/>
        </w:rPr>
        <w:t>feminist literature has advocated an ‘ethics of care</w:t>
      </w:r>
      <w:r w:rsidRPr="0090311C">
        <w:rPr>
          <w:sz w:val="16"/>
        </w:rPr>
        <w:t xml:space="preserve">’19 </w:t>
      </w:r>
      <w:r w:rsidRPr="0090311C">
        <w:rPr>
          <w:rStyle w:val="StyleUnderline"/>
        </w:rPr>
        <w:t>to replace the universalising assumptions of the ‘ethics of justice’</w:t>
      </w:r>
      <w:r w:rsidRPr="0090311C">
        <w:rPr>
          <w:sz w:val="16"/>
        </w:rPr>
        <w:t xml:space="preserve">. Unlike justice, </w:t>
      </w:r>
      <w:r w:rsidRPr="0090311C">
        <w:rPr>
          <w:rStyle w:val="StyleUnderline"/>
        </w:rPr>
        <w:t>care is focused on concrete others and responds to specific situations</w:t>
      </w:r>
      <w:r w:rsidRPr="0090311C">
        <w:rPr>
          <w:sz w:val="16"/>
        </w:rPr>
        <w:t xml:space="preserve">.20 The ethics of care—feminists have argued—forces us to place moral and political concerns within the context of people’s daily lives.21 For both feminists and postmodernists, </w:t>
      </w:r>
      <w:r w:rsidRPr="0090311C">
        <w:rPr>
          <w:b/>
          <w:u w:val="single"/>
        </w:rPr>
        <w:t>emotions can therefore ground new ways of radical politics, providing a bond for communities and creating solidarity in conditions of fragmentation or fragmented morality</w:t>
      </w:r>
      <w:r w:rsidRPr="0090311C">
        <w:rPr>
          <w:sz w:val="16"/>
        </w:rPr>
        <w:t xml:space="preserve">. Among emotions, </w:t>
      </w:r>
      <w:r w:rsidRPr="0090311C">
        <w:rPr>
          <w:rStyle w:val="StyleUnderline"/>
        </w:rPr>
        <w:t>pity</w:t>
      </w:r>
      <w:r w:rsidRPr="0090311C">
        <w:rPr>
          <w:sz w:val="16"/>
        </w:rPr>
        <w:t xml:space="preserve"> as a response to suffering </w:t>
      </w:r>
      <w:r w:rsidRPr="0090311C">
        <w:rPr>
          <w:rStyle w:val="StyleUnderline"/>
        </w:rPr>
        <w:t>has a special position</w:t>
      </w:r>
      <w:r w:rsidRPr="0090311C">
        <w:rPr>
          <w:sz w:val="16"/>
        </w:rPr>
        <w:t xml:space="preserve">. In Cynthia Halpern’s formulation, ‘[w]hat we can do is the primal question that arises from the experience of suffering, either in ourselves or in relation to what we see at a distance’.22 </w:t>
      </w:r>
      <w:r w:rsidRPr="0090311C">
        <w:rPr>
          <w:rStyle w:val="StyleUnderline"/>
        </w:rPr>
        <w:t>Besides functioning as a crucible for empathy</w:t>
      </w:r>
      <w:r w:rsidRPr="0090311C">
        <w:rPr>
          <w:sz w:val="16"/>
        </w:rPr>
        <w:t xml:space="preserve"> and intersubjective notions of the self, </w:t>
      </w:r>
      <w:r w:rsidRPr="0090311C">
        <w:rPr>
          <w:rStyle w:val="StyleUnderline"/>
        </w:rPr>
        <w:t>suffering is clearly linked with agency and action</w:t>
      </w:r>
      <w:r w:rsidRPr="0090311C">
        <w:rPr>
          <w:sz w:val="16"/>
        </w:rPr>
        <w:t xml:space="preserve">.23 </w:t>
      </w:r>
      <w:r w:rsidRPr="0090311C">
        <w:rPr>
          <w:rStyle w:val="StyleUnderline"/>
        </w:rPr>
        <w:t>Pity</w:t>
      </w:r>
      <w:r w:rsidRPr="0090311C">
        <w:rPr>
          <w:sz w:val="16"/>
        </w:rPr>
        <w:t xml:space="preserve"> thus </w:t>
      </w:r>
      <w:r w:rsidRPr="0090311C">
        <w:rPr>
          <w:rStyle w:val="StyleUnderline"/>
        </w:rPr>
        <w:t>becomes directly linked with practical interventions</w:t>
      </w:r>
      <w:r w:rsidRPr="0090311C">
        <w:rPr>
          <w:sz w:val="16"/>
        </w:rPr>
        <w:t xml:space="preserve">, with actions that envisage a re-structuring of the existing situation. </w:t>
      </w:r>
      <w:r w:rsidRPr="0090311C">
        <w:rPr>
          <w:rStyle w:val="StyleUnderline"/>
        </w:rPr>
        <w:t>A politics of pity tackles the ‘disordered situation</w:t>
      </w:r>
      <w:r w:rsidRPr="0090311C">
        <w:rPr>
          <w:sz w:val="16"/>
        </w:rPr>
        <w:t xml:space="preserve">’,24 </w:t>
      </w:r>
      <w:r w:rsidRPr="0090311C">
        <w:rPr>
          <w:rStyle w:val="StyleUnderline"/>
        </w:rPr>
        <w:t>the social context which has led to suffering by privileging particular others</w:t>
      </w:r>
      <w:r w:rsidRPr="0090311C">
        <w:rPr>
          <w:sz w:val="16"/>
        </w:rPr>
        <w:t>. In this sense it is meant to fulfil a double role that commends it to political theory: it can create new commonalities, while at the same time challenging existing social relations which have been conducive to suffering. Here then, unlike fear or hate</w:t>
      </w:r>
      <w:r w:rsidRPr="0090311C">
        <w:rPr>
          <w:rStyle w:val="StyleUnderline"/>
        </w:rPr>
        <w:t>, pity can be said to function rather as an anti-governmental technology, concerned with emancipation</w:t>
      </w:r>
      <w:r w:rsidRPr="0090311C">
        <w:rPr>
          <w:sz w:val="16"/>
        </w:rPr>
        <w:t xml:space="preserve"> from particular systems of power, or from the effects of the deployment of particular techniques of power.25 Alongside its staunch supporters, the politics of pity also has harsh critics who question its political potential. Wendy Brown has insightfully warned that a politics of pity ‘delimits a specific site of blame for suffering by constituting sovereign subjects and events as responsible’.26 Social constructivists, emphasising that emotions are themselves shaped by social institutions, social systems and power relations,27 are also critical of the transformative role that emotions can play. What suffering becomes recognised in the public domain is a question of struggle and construction and not of inherent ‘merit’. Even one of the most astute defenders of a politics of pity, Luc Boltanski, felt it necessary to formulate its downsides: ‘emotions can be discredited as foundations and symptoms of a moral position due to their circumstantial character—bound as they are with a particular situation in which they are tethered to the real or imaginary presence of a particular unfortunate—which does not enable or construct a moral duty with general validity’.28 Yet, all these objections can be thought to function merely as warnings about the efficacy of a governmental intervention. In one of the most cogent theoretical treatments of pity, Boltanski engages with several of the tensions and criticisms of a politics of pity and translates such theoretical objections into practical injunctions to strategise pity. I shall therefore follow his cartography of practices of pity to understand how pity functions for human trafficking. Boltanski acknowledges that </w:t>
      </w:r>
      <w:r w:rsidRPr="0090311C">
        <w:rPr>
          <w:rStyle w:val="StyleUnderline"/>
        </w:rPr>
        <w:t>suffering is socially constructed and</w:t>
      </w:r>
      <w:r w:rsidRPr="0090311C">
        <w:rPr>
          <w:sz w:val="16"/>
        </w:rPr>
        <w:t xml:space="preserve"> that </w:t>
      </w:r>
      <w:r w:rsidRPr="0090311C">
        <w:rPr>
          <w:rStyle w:val="StyleUnderline"/>
        </w:rPr>
        <w:t>certain types</w:t>
      </w:r>
      <w:r w:rsidRPr="0090311C">
        <w:rPr>
          <w:sz w:val="16"/>
        </w:rPr>
        <w:t xml:space="preserve"> of suffering </w:t>
      </w:r>
      <w:r w:rsidRPr="0090311C">
        <w:rPr>
          <w:rStyle w:val="StyleUnderline"/>
        </w:rPr>
        <w:t>have surfaced in various epochs</w:t>
      </w:r>
      <w:r w:rsidRPr="0090311C">
        <w:rPr>
          <w:sz w:val="16"/>
        </w:rPr>
        <w:t xml:space="preserve">, while others have passed unnoticed. He translates this insight into a practical task </w:t>
      </w:r>
      <w:r w:rsidRPr="0090311C">
        <w:rPr>
          <w:rStyle w:val="StyleUnderline"/>
        </w:rPr>
        <w:t>for those who convey suffering</w:t>
      </w:r>
      <w:r w:rsidRPr="0090311C">
        <w:rPr>
          <w:sz w:val="16"/>
        </w:rPr>
        <w:t xml:space="preserve">: to </w:t>
      </w:r>
      <w:r w:rsidRPr="0090311C">
        <w:rPr>
          <w:rStyle w:val="StyleUnderline"/>
        </w:rPr>
        <w:t>make it recognisable</w:t>
      </w:r>
      <w:r w:rsidRPr="0090311C">
        <w:rPr>
          <w:sz w:val="16"/>
        </w:rPr>
        <w:t xml:space="preserve">, to </w:t>
      </w:r>
      <w:r w:rsidRPr="0090311C">
        <w:rPr>
          <w:rStyle w:val="StyleUnderline"/>
        </w:rPr>
        <w:t>include it in a so-called repertoire of recognisable suffering</w:t>
      </w:r>
      <w:r w:rsidRPr="0090311C">
        <w:rPr>
          <w:sz w:val="16"/>
        </w:rPr>
        <w:t xml:space="preserve">. Thus </w:t>
      </w:r>
      <w:r w:rsidRPr="0090311C">
        <w:rPr>
          <w:rStyle w:val="StyleUnderline"/>
        </w:rPr>
        <w:t>the social construction of emotions is translated into a political struggle</w:t>
      </w:r>
      <w:r w:rsidRPr="0090311C">
        <w:rPr>
          <w:sz w:val="16"/>
        </w:rPr>
        <w:t xml:space="preserve"> with Bourdieuean undertones. Boltanski rightly points out that </w:t>
      </w:r>
      <w:r w:rsidRPr="0090311C">
        <w:rPr>
          <w:rStyle w:val="StyleUnderline"/>
        </w:rPr>
        <w:t>‘[w]ithin the realm of political struggles the conflict of beliefs supporting pity corresponds to a conflict over the identification of the unfortunates whose cause is to be judged politically worthy’</w:t>
      </w:r>
      <w:r w:rsidRPr="0090311C">
        <w:rPr>
          <w:sz w:val="16"/>
        </w:rPr>
        <w:t xml:space="preserve">.29 The politics of pity therefore needs to configure suffering as recognisable, something the spectators can identify and sympathise with. This socially constructed aspect of suffering and emotional response is important inasmuch as </w:t>
      </w:r>
      <w:r w:rsidRPr="0090311C">
        <w:rPr>
          <w:rStyle w:val="StyleUnderline"/>
        </w:rPr>
        <w:t>expertise plays an important role in training our sensibility as spectators and our emotional imagination and responsiveness</w:t>
      </w:r>
      <w:r w:rsidRPr="0090311C">
        <w:rPr>
          <w:sz w:val="16"/>
        </w:rPr>
        <w:t xml:space="preserve">. </w:t>
      </w:r>
      <w:r w:rsidRPr="0090311C">
        <w:rPr>
          <w:rStyle w:val="StyleUnderline"/>
        </w:rPr>
        <w:t>The accusatory mode implied</w:t>
      </w:r>
      <w:r w:rsidRPr="0090311C">
        <w:rPr>
          <w:sz w:val="16"/>
        </w:rPr>
        <w:t xml:space="preserve"> by a politics of pity </w:t>
      </w:r>
      <w:r w:rsidRPr="0090311C">
        <w:rPr>
          <w:rStyle w:val="StyleUnderline"/>
        </w:rPr>
        <w:t>is</w:t>
      </w:r>
      <w:r w:rsidRPr="0090311C">
        <w:rPr>
          <w:sz w:val="16"/>
        </w:rPr>
        <w:t xml:space="preserve"> actually </w:t>
      </w:r>
      <w:r w:rsidRPr="0090311C">
        <w:rPr>
          <w:rStyle w:val="StyleUnderline"/>
        </w:rPr>
        <w:t>meant to reveal ‘a defect, flaw, a disorder, a chaos,</w:t>
      </w:r>
      <w:r w:rsidRPr="0090311C">
        <w:rPr>
          <w:sz w:val="16"/>
        </w:rPr>
        <w:t xml:space="preserve"> either in the organisation of society or in the constitution of the individual’.30 Boltanski does not explicitly tackle this dichotomy of the disordered situation versus the disordered individual in the politics of pity. </w:t>
      </w:r>
      <w:r w:rsidRPr="0090311C">
        <w:rPr>
          <w:rStyle w:val="StyleUnderline"/>
        </w:rPr>
        <w:t>Pity cannot work for those who are deemed responsible</w:t>
      </w:r>
      <w:r w:rsidRPr="0090311C">
        <w:rPr>
          <w:sz w:val="16"/>
        </w:rPr>
        <w:t xml:space="preserve"> for the ills that have befallen them or those who are considered dangerous to the community. </w:t>
      </w:r>
      <w:r w:rsidRPr="0090311C">
        <w:rPr>
          <w:rStyle w:val="StyleUnderline"/>
        </w:rPr>
        <w:t>Suffering must be seen as undeserved, since pity cannot be experienced towards the culpable and the dangerous</w:t>
      </w:r>
      <w:r w:rsidRPr="0090311C">
        <w:rPr>
          <w:sz w:val="16"/>
        </w:rPr>
        <w:t xml:space="preserve">. William Connolly has rightly acknowledged in his ethical considerations on pity that ‘[s]ome of the most difficult cases arise when people suffer from injuries imposed by institutionalised identities, principles, and cultural understandings, when those who suffer are not entirely helpless but are defined as threatening, contagious, or dangerous to the self-assurance of these identities’.31 </w:t>
      </w:r>
      <w:r w:rsidRPr="0090311C">
        <w:rPr>
          <w:rStyle w:val="StyleUnderline"/>
        </w:rPr>
        <w:t>The</w:t>
      </w:r>
      <w:r w:rsidRPr="0090311C">
        <w:rPr>
          <w:sz w:val="16"/>
        </w:rPr>
        <w:t xml:space="preserve"> elimination or </w:t>
      </w:r>
      <w:r w:rsidRPr="0090311C">
        <w:rPr>
          <w:rStyle w:val="StyleUnderline"/>
        </w:rPr>
        <w:t>alleviation of suffering is part of a process of governing, of social re-ordering, in which the causes of suffering are eradicated, dealt with or transformed</w:t>
      </w:r>
      <w:r w:rsidRPr="0090311C">
        <w:rPr>
          <w:sz w:val="16"/>
        </w:rPr>
        <w:t xml:space="preserve">. In governmental terms such an intervention has not only to represent and constitute a particular situation, but also to confer particular identities upon subjects. As Connolly has suggested, the subject of a politics of pity needs to be divorced from a construction of danger. </w:t>
      </w:r>
      <w:r w:rsidRPr="0090311C">
        <w:rPr>
          <w:b/>
          <w:u w:val="single"/>
        </w:rPr>
        <w:t>The most important task for the politics of pity is therefore one of identifying trafficked women through dis-identifying them from such a dangerous subject</w:t>
      </w:r>
      <w:r w:rsidRPr="0090311C">
        <w:rPr>
          <w:sz w:val="16"/>
        </w:rPr>
        <w:t xml:space="preserve">. </w:t>
      </w:r>
    </w:p>
    <w:p w14:paraId="7CBACC3E" w14:textId="77777777" w:rsidR="00696D0A" w:rsidRPr="0090311C" w:rsidRDefault="00696D0A" w:rsidP="00696D0A">
      <w:pPr>
        <w:rPr>
          <w:sz w:val="16"/>
        </w:rPr>
      </w:pPr>
    </w:p>
    <w:p w14:paraId="253A6395" w14:textId="77777777" w:rsidR="00696D0A" w:rsidRPr="0090311C" w:rsidRDefault="00696D0A" w:rsidP="00696D0A">
      <w:pPr>
        <w:pStyle w:val="Heading4"/>
      </w:pPr>
      <w:r w:rsidRPr="0090311C">
        <w:t>Empathetic identification with others’ vulnerability is not a sentimental recognition of potential sameness but rather a realization of common vulnerability that can constitute a powerful point of departure for developing solidarity and meaningful action</w:t>
      </w:r>
    </w:p>
    <w:p w14:paraId="4C0B04C0" w14:textId="77777777" w:rsidR="00696D0A" w:rsidRPr="0090311C" w:rsidRDefault="00696D0A" w:rsidP="00696D0A">
      <w:r w:rsidRPr="0090311C">
        <w:rPr>
          <w:b/>
          <w:sz w:val="26"/>
          <w:szCs w:val="26"/>
        </w:rPr>
        <w:t>Zembylas 13</w:t>
      </w:r>
      <w:r w:rsidRPr="0090311C">
        <w:t xml:space="preserve"> [Michalinos Zembylas, Professor of Educational Theory and Curriculum Studies at Open University of Cyprus, “The ‘Crisis of Pity’ and the Radicalization of Solidarity: Toward Critical Pedagogies of Compassion,” pp. 512-516] sg</w:t>
      </w:r>
    </w:p>
    <w:p w14:paraId="5DC20760" w14:textId="77777777" w:rsidR="00696D0A" w:rsidRPr="0090311C" w:rsidRDefault="00696D0A" w:rsidP="00696D0A">
      <w:pPr>
        <w:rPr>
          <w:sz w:val="16"/>
        </w:rPr>
      </w:pPr>
      <w:r w:rsidRPr="0090311C">
        <w:rPr>
          <w:sz w:val="16"/>
        </w:rPr>
        <w:t>First of all, </w:t>
      </w:r>
      <w:r w:rsidRPr="0090311C">
        <w:rPr>
          <w:rStyle w:val="StyleUnderline"/>
        </w:rPr>
        <w:t>a politics of compassion that takes into consideration the possible dangers of compassion fatigue, desensitization, and self-victimization</w:t>
      </w:r>
      <w:r w:rsidRPr="0090311C">
        <w:rPr>
          <w:sz w:val="16"/>
        </w:rPr>
        <w:t> </w:t>
      </w:r>
      <w:r w:rsidRPr="0090311C">
        <w:rPr>
          <w:rStyle w:val="StyleUnderline"/>
        </w:rPr>
        <w:t>has to begin from acknowledging</w:t>
      </w:r>
      <w:r w:rsidRPr="0090311C">
        <w:rPr>
          <w:sz w:val="16"/>
        </w:rPr>
        <w:t> common human </w:t>
      </w:r>
      <w:r w:rsidRPr="0090311C">
        <w:rPr>
          <w:rStyle w:val="StyleUnderline"/>
        </w:rPr>
        <w:t>vulnerability and its influence in inspiring meaningful</w:t>
      </w:r>
      <w:r w:rsidRPr="0090311C">
        <w:rPr>
          <w:sz w:val="16"/>
        </w:rPr>
        <w:t xml:space="preserve"> </w:t>
      </w:r>
      <w:r w:rsidRPr="0090311C">
        <w:rPr>
          <w:rStyle w:val="StyleUnderline"/>
        </w:rPr>
        <w:t>actions</w:t>
      </w:r>
      <w:r w:rsidRPr="0090311C">
        <w:rPr>
          <w:sz w:val="16"/>
        </w:rPr>
        <w:t xml:space="preserve"> that avoid presumptuous paternalism (Porter 2006; Whitebrook 2002). </w:t>
      </w:r>
      <w:r w:rsidRPr="0090311C">
        <w:rPr>
          <w:rStyle w:val="StyleUnderline"/>
        </w:rPr>
        <w:t xml:space="preserve">The recognition of one’s </w:t>
      </w:r>
      <w:r w:rsidRPr="0090311C">
        <w:rPr>
          <w:sz w:val="16"/>
        </w:rPr>
        <w:t xml:space="preserve">own </w:t>
      </w:r>
      <w:r w:rsidRPr="0090311C">
        <w:rPr>
          <w:rStyle w:val="StyleUnderline"/>
        </w:rPr>
        <w:t>vulnerability</w:t>
      </w:r>
      <w:r w:rsidRPr="0090311C">
        <w:rPr>
          <w:sz w:val="16"/>
        </w:rPr>
        <w:t xml:space="preserve"> </w:t>
      </w:r>
      <w:r w:rsidRPr="0090311C">
        <w:rPr>
          <w:rStyle w:val="StyleUnderline"/>
        </w:rPr>
        <w:t xml:space="preserve">can constitute a powerful point of departure for developing </w:t>
      </w:r>
      <w:r w:rsidRPr="0090311C">
        <w:rPr>
          <w:sz w:val="16"/>
        </w:rPr>
        <w:t>compassion and</w:t>
      </w:r>
      <w:r w:rsidRPr="0090311C">
        <w:rPr>
          <w:rStyle w:val="StyleUnderline"/>
        </w:rPr>
        <w:t xml:space="preserve"> solidarity with the other’s vulnerability</w:t>
      </w:r>
      <w:r w:rsidRPr="0090311C">
        <w:rPr>
          <w:sz w:val="16"/>
        </w:rPr>
        <w:t xml:space="preserve"> (Butler 2004). As Butler asserts: “Each of us is constituted politically in part by virtue of the social vulnerability of our bodies. ... We cannot ... will away this vulnerability. We must attend to it” (2004, p. 29). Butler’s description of the vulnerable body and self refers to the way we perform and are performed upon, and part of what we fear in the other is a projection of our own selves. Hence, Butler suggests that </w:t>
      </w:r>
      <w:r w:rsidRPr="0090311C">
        <w:rPr>
          <w:rStyle w:val="StyleUnderline"/>
        </w:rPr>
        <w:t>recognition of our own vulnerability opens up the potential for recognition of all humanity as vulnerable</w:t>
      </w:r>
      <w:r w:rsidRPr="0090311C">
        <w:rPr>
          <w:sz w:val="16"/>
        </w:rPr>
        <w:t xml:space="preserve">. </w:t>
      </w:r>
      <w:r w:rsidRPr="0090311C">
        <w:rPr>
          <w:rStyle w:val="StyleUnderline"/>
        </w:rPr>
        <w:t>Vulnerability may</w:t>
      </w:r>
      <w:r w:rsidRPr="0090311C">
        <w:rPr>
          <w:sz w:val="16"/>
        </w:rPr>
        <w:t xml:space="preserve">, therefore, </w:t>
      </w:r>
      <w:r w:rsidRPr="0090311C">
        <w:rPr>
          <w:rStyle w:val="StyleUnderline"/>
        </w:rPr>
        <w:t xml:space="preserve">be a more appropriate term than suffering to ground </w:t>
      </w:r>
      <w:r w:rsidRPr="0090311C">
        <w:rPr>
          <w:sz w:val="16"/>
        </w:rPr>
        <w:t xml:space="preserve">the political applications of </w:t>
      </w:r>
      <w:r w:rsidRPr="0090311C">
        <w:rPr>
          <w:rStyle w:val="StyleUnderline"/>
        </w:rPr>
        <w:t>compassion</w:t>
      </w:r>
      <w:r w:rsidRPr="0090311C">
        <w:rPr>
          <w:sz w:val="16"/>
        </w:rPr>
        <w:t xml:space="preserve">, </w:t>
      </w:r>
      <w:r w:rsidRPr="0090311C">
        <w:rPr>
          <w:rStyle w:val="StyleUnderline"/>
        </w:rPr>
        <w:t>because</w:t>
      </w:r>
      <w:r w:rsidRPr="0090311C">
        <w:rPr>
          <w:sz w:val="16"/>
        </w:rPr>
        <w:t xml:space="preserve"> the </w:t>
      </w:r>
      <w:r w:rsidRPr="0090311C">
        <w:rPr>
          <w:rStyle w:val="StyleUnderline"/>
        </w:rPr>
        <w:t>focus is not merely on the alleviation of material suffering</w:t>
      </w:r>
      <w:r w:rsidRPr="0090311C">
        <w:rPr>
          <w:sz w:val="16"/>
        </w:rPr>
        <w:t xml:space="preserve"> and hence a slide from compassion to benevolence and sentimentality (Porter 2006; Whitebrook 2002</w:t>
      </w:r>
      <w:r w:rsidRPr="0090311C">
        <w:rPr>
          <w:rStyle w:val="StyleUnderline"/>
        </w:rPr>
        <w:t>). Suggesting this epistemological shift</w:t>
      </w:r>
      <w:r w:rsidRPr="0090311C">
        <w:rPr>
          <w:sz w:val="16"/>
        </w:rPr>
        <w:t xml:space="preserve"> of focus </w:t>
      </w:r>
      <w:r w:rsidRPr="0090311C">
        <w:rPr>
          <w:rStyle w:val="StyleUnderline"/>
        </w:rPr>
        <w:t>does not imply</w:t>
      </w:r>
      <w:r w:rsidRPr="0090311C">
        <w:rPr>
          <w:sz w:val="16"/>
        </w:rPr>
        <w:t>, however, </w:t>
      </w:r>
      <w:r w:rsidRPr="0090311C">
        <w:rPr>
          <w:rStyle w:val="StyleUnderline"/>
        </w:rPr>
        <w:t>that a narrative that focuses on the alleviation of material suffering will</w:t>
      </w:r>
      <w:r w:rsidRPr="0090311C">
        <w:rPr>
          <w:sz w:val="16"/>
        </w:rPr>
        <w:t xml:space="preserve"> necessarily </w:t>
      </w:r>
      <w:r w:rsidRPr="0090311C">
        <w:rPr>
          <w:rStyle w:val="StyleUnderline"/>
        </w:rPr>
        <w:t>result in</w:t>
      </w:r>
      <w:r w:rsidRPr="0090311C">
        <w:rPr>
          <w:sz w:val="16"/>
        </w:rPr>
        <w:t xml:space="preserve"> a slide into </w:t>
      </w:r>
      <w:r w:rsidRPr="0090311C">
        <w:rPr>
          <w:rStyle w:val="StyleUnderline"/>
        </w:rPr>
        <w:t>sentimentality</w:t>
      </w:r>
      <w:r w:rsidRPr="0090311C">
        <w:rPr>
          <w:sz w:val="16"/>
        </w:rPr>
        <w:t xml:space="preserve">. Undoubtedly, the political applications of compassion cannot be completely separated from questions of material suffering. Thus, it needs to be acknowledged that although the move away from suffering may be theoretically useful, </w:t>
      </w:r>
      <w:r w:rsidRPr="0090311C">
        <w:rPr>
          <w:rStyle w:val="StyleUnderline"/>
        </w:rPr>
        <w:t xml:space="preserve">the shift to a narrative of </w:t>
      </w:r>
      <w:r w:rsidRPr="0090311C">
        <w:rPr>
          <w:sz w:val="16"/>
        </w:rPr>
        <w:t>common human</w:t>
      </w:r>
      <w:r w:rsidRPr="0090311C">
        <w:rPr>
          <w:rStyle w:val="StyleUnderline"/>
        </w:rPr>
        <w:t xml:space="preserve"> vulnerability is not completely unproblematic</w:t>
      </w:r>
      <w:r w:rsidRPr="0090311C">
        <w:rPr>
          <w:sz w:val="16"/>
        </w:rPr>
        <w:t xml:space="preserve">. 8 The idea of common vulnerability enables us—teachers and students in the classroom, for instance—to explore how we might move beyond dichotomies that single out the self or the other as victims, and therefore as deserving someone else’s pity. That is, </w:t>
      </w:r>
      <w:r w:rsidRPr="0090311C">
        <w:rPr>
          <w:rStyle w:val="StyleUnderline"/>
        </w:rPr>
        <w:t>the idea of common vulnerability puts in perspective the notion of all of us as vulnerable, rather than the individual-other who needs our compassion</w:t>
      </w:r>
      <w:r w:rsidRPr="0090311C">
        <w:rPr>
          <w:sz w:val="16"/>
        </w:rPr>
        <w:t xml:space="preserve">. This notion addresses the concerns of students, for example, who seem to be stuck in self-victimization claims and refuse to acknowledge that others also suffer. Although the idea of common vulnerability does not guarantee any departure from such claims, it opens some space to problematize moralistic positioning. In addition, the notion of common vulnerability attacks a major emotional ideology grounded in the view that it is natural or normal to be fearful of the other, especially if it involves racial differences. This is one of the most common and pernicious emotional ideologies underlying resistance (especially among White, middle-class students) to identifying with the other. However, if vulnerability concerns everyone and yet compassion is assigned differently (i.e., students think that some deserve compassion but others do not), then it is important to explore what it would take for students to begin imagining themselves as objects of lesser compassion in an unsuspected vulnerable moment. Through addressing this issue in ways that do not reify stereotypes or promote essentialism, it is possible to respond to some of the desensitization concerns outlined earlier, because </w:t>
      </w:r>
      <w:r w:rsidRPr="0090311C">
        <w:rPr>
          <w:rStyle w:val="StyleUnderline"/>
        </w:rPr>
        <w:t>the dichotomies between we and they will become meaningless and unproductive</w:t>
      </w:r>
      <w:r w:rsidRPr="0090311C">
        <w:rPr>
          <w:sz w:val="16"/>
        </w:rPr>
        <w:t xml:space="preserve">. Second, </w:t>
      </w:r>
      <w:r w:rsidRPr="0090311C">
        <w:rPr>
          <w:rStyle w:val="StyleUnderline"/>
        </w:rPr>
        <w:t>compassion serves to reinforce a strong connection between the personal and the political</w:t>
      </w:r>
      <w:r w:rsidRPr="0090311C">
        <w:rPr>
          <w:sz w:val="16"/>
        </w:rPr>
        <w:t xml:space="preserve"> and accentuates the interpersonal and the interrelational (Whitebrook 2002). </w:t>
      </w:r>
      <w:r w:rsidRPr="0090311C">
        <w:rPr>
          <w:b/>
          <w:u w:val="single"/>
        </w:rPr>
        <w:t>Empathetic identification</w:t>
      </w:r>
      <w:r w:rsidRPr="0090311C">
        <w:rPr>
          <w:b/>
          <w:sz w:val="16"/>
        </w:rPr>
        <w:t> </w:t>
      </w:r>
      <w:r w:rsidRPr="0090311C">
        <w:rPr>
          <w:sz w:val="16"/>
        </w:rPr>
        <w:t>with the plight of others, then</w:t>
      </w:r>
      <w:r w:rsidRPr="0090311C">
        <w:rPr>
          <w:b/>
          <w:sz w:val="16"/>
        </w:rPr>
        <w:t>, </w:t>
      </w:r>
      <w:r w:rsidRPr="0090311C">
        <w:rPr>
          <w:b/>
          <w:u w:val="single"/>
        </w:rPr>
        <w:t>is not a sentimental recognition of potential sameness—you are in pain and so am I, so we both suffer the same</w:t>
      </w:r>
      <w:r w:rsidRPr="0090311C">
        <w:rPr>
          <w:rStyle w:val="StyleUnderline"/>
        </w:rPr>
        <w:t>—but a realization of our own common humanity, while acknowledging asymmetries of suffering, inequality, and injustice</w:t>
      </w:r>
      <w:r w:rsidRPr="0090311C">
        <w:rPr>
          <w:sz w:val="16"/>
        </w:rPr>
        <w:t>. A discourse of vulnerability neither eschews questions of material suffering nor obscures issues of inequality and injustice; on the contrary, it highlights both the symmetries and the asymmetries of vulnerability. That is, although the experience of vulnerability may be more or less universal, </w:t>
      </w:r>
      <w:r w:rsidRPr="0090311C">
        <w:rPr>
          <w:rStyle w:val="StyleUnderline"/>
        </w:rPr>
        <w:t xml:space="preserve">the discourse of common vulnerability raises important critical questions such as “vulnerable to what? to whom?” to dismiss </w:t>
      </w:r>
      <w:r w:rsidRPr="0090311C">
        <w:rPr>
          <w:sz w:val="16"/>
        </w:rPr>
        <w:t>the possibility of</w:t>
      </w:r>
      <w:r w:rsidRPr="0090311C">
        <w:rPr>
          <w:rStyle w:val="StyleUnderline"/>
        </w:rPr>
        <w:t xml:space="preserve"> sliding into a sentimental recognition of potential sameness</w:t>
      </w:r>
      <w:r w:rsidRPr="0090311C">
        <w:rPr>
          <w:sz w:val="16"/>
        </w:rPr>
        <w:t xml:space="preserve">—which is exactly what a politics of compassion ardently seeks to avoid. </w:t>
      </w:r>
      <w:r w:rsidRPr="0090311C">
        <w:rPr>
          <w:rStyle w:val="StyleUnderline"/>
        </w:rPr>
        <w:t>Without this double realization</w:t>
      </w:r>
      <w:r w:rsidRPr="0090311C">
        <w:rPr>
          <w:sz w:val="16"/>
        </w:rPr>
        <w:t>—that is, we are all vulnerable but not in the same manner—</w:t>
      </w:r>
      <w:r w:rsidRPr="0090311C">
        <w:rPr>
          <w:rStyle w:val="StyleUnderline"/>
        </w:rPr>
        <w:t>our actions run the danger of being a form of charity and condescension toward those who are systematically and institutionally oppressed</w:t>
      </w:r>
      <w:r w:rsidRPr="0090311C">
        <w:rPr>
          <w:sz w:val="16"/>
        </w:rPr>
        <w:t xml:space="preserve"> (Bunch 2002). If properly recognized in schools, this double realization can potentially address both the concern about the desensitization of students and that of their self-victimization, because the distance between spectator and sufferer will not be taken for granted any more, but rather its multiple complexities will be acknowledged and interrogated. In a sense then, </w:t>
      </w:r>
      <w:r w:rsidRPr="0090311C">
        <w:rPr>
          <w:rStyle w:val="StyleUnderline"/>
        </w:rPr>
        <w:t>the kind of compassion that is explored here requires a simultaneous identification and disidentification with the suffering of the other. The simultaneous recognition of symmetry and asymmetry with the other removes the arrogance of claiming that we know and feel their</w:t>
      </w:r>
      <w:r w:rsidRPr="0090311C">
        <w:rPr>
          <w:sz w:val="16"/>
        </w:rPr>
        <w:t xml:space="preserve"> pain and </w:t>
      </w:r>
      <w:r w:rsidRPr="0090311C">
        <w:rPr>
          <w:rStyle w:val="StyleUnderline"/>
        </w:rPr>
        <w:t>suffering. This emotional ambivalence of simultaneous identification and disidentification is needed to focus attention on the other’s suffering, but not becoming too identified with it</w:t>
      </w:r>
      <w:r w:rsidRPr="0090311C">
        <w:rPr>
          <w:sz w:val="16"/>
        </w:rPr>
        <w:t xml:space="preserve">—a point raised earlier in Nelson’s (2004) reading of Arendt’s reporting on Eichmann’s trial. Students who already endure forms of suffering, of course, do not need a pedagogy to enlighten them how to disidentify with their own suffering. This does not imply, however, that pedagogies that interrogate pity and encourage critical compassion are not for them; on the contrary, the critical </w:t>
      </w:r>
      <w:r w:rsidRPr="0090311C">
        <w:rPr>
          <w:rStyle w:val="StyleUnderline"/>
        </w:rPr>
        <w:t>awareness that others are vulnerable</w:t>
      </w:r>
      <w:r w:rsidRPr="0090311C">
        <w:rPr>
          <w:sz w:val="16"/>
        </w:rPr>
        <w:t xml:space="preserve">, too, </w:t>
      </w:r>
      <w:r w:rsidRPr="0090311C">
        <w:rPr>
          <w:rStyle w:val="StyleUnderline"/>
        </w:rPr>
        <w:t xml:space="preserve">is important in the struggle for </w:t>
      </w:r>
      <w:r w:rsidRPr="0090311C">
        <w:rPr>
          <w:rStyle w:val="Emphasis"/>
        </w:rPr>
        <w:t>action-oriented solidarity</w:t>
      </w:r>
      <w:r w:rsidRPr="0090311C">
        <w:rPr>
          <w:rStyle w:val="StyleUnderline"/>
        </w:rPr>
        <w:t xml:space="preserve"> and the avoidance of egocentricity and cultural </w:t>
      </w:r>
      <w:r w:rsidRPr="0090311C">
        <w:rPr>
          <w:rStyle w:val="Emphasis"/>
        </w:rPr>
        <w:t>narcissism</w:t>
      </w:r>
      <w:r w:rsidRPr="0090311C">
        <w:rPr>
          <w:sz w:val="16"/>
        </w:rPr>
        <w:t xml:space="preserve">. Finally, the third element of a politics of compassion is attentiveness to how the ethics of compassion questions injustice and inequality. 9 In particular, an important component of a politics of compassion that is critical and justice-oriented is how it deals with anger at injustice (Hoggett 2006). A politics of compassion does not intentionally seek to cause anger, however, but rather encourages students and teachers to develop a critical analysis of anger, as it is likely that they will experience such feelings, when they begin questioning long-held assumptions and beliefs about other people and social events (Zembylas 2007). Anger may call attention to demands for recognition, but also emphasize inequalities (Holmes 2004) and injustices at the civic level (Silber 2011). Anger at injustice can be a positive and powerful source of personal and political insight in education (Lorde 1984), because it helps to move teachers and students out of a cycle of self-pity, blame, or guilt into a mode of action that somehow responds to injustice. For example, civic anger can be promoted in the classroom as a form of cultivating individual and collective political consciousness and social resistance to injustices in the students’ community, although anger is not inevitably emancipatory. However, recognizing the positive power of anger and its link to the struggle against injustice in one’s own community is valuable, if teachers want to promote options for action that may change the conditions of others’ vulnerability. </w:t>
      </w:r>
      <w:r w:rsidRPr="0090311C">
        <w:rPr>
          <w:rStyle w:val="StyleUnderline"/>
        </w:rPr>
        <w:t>The pedagogical challenge for critical pedagogues is how to encourage students to become active participants with a nuanced understanding of the emotional complexities involved in histories of injustice and oppression</w:t>
      </w:r>
      <w:r w:rsidRPr="0090311C">
        <w:rPr>
          <w:sz w:val="16"/>
        </w:rPr>
        <w:t>.</w:t>
      </w:r>
    </w:p>
    <w:p w14:paraId="77A1CE9B" w14:textId="77777777" w:rsidR="00696D0A" w:rsidRPr="0090311C" w:rsidRDefault="00696D0A" w:rsidP="00696D0A"/>
    <w:p w14:paraId="157FFD42" w14:textId="77777777" w:rsidR="00696D0A" w:rsidRPr="0090311C" w:rsidRDefault="00696D0A" w:rsidP="00696D0A"/>
    <w:p w14:paraId="30236D0F" w14:textId="77777777" w:rsidR="00CE09ED" w:rsidRPr="0090311C" w:rsidRDefault="00CE09ED" w:rsidP="00CE09ED">
      <w:pPr>
        <w:pStyle w:val="Heading4"/>
      </w:pPr>
      <w:r w:rsidRPr="0090311C">
        <w:t>Legislation and representations are key to mobilize people into action</w:t>
      </w:r>
    </w:p>
    <w:p w14:paraId="5A1BA6D3" w14:textId="77777777" w:rsidR="00CE09ED" w:rsidRPr="0090311C" w:rsidRDefault="00CE09ED" w:rsidP="00CE09ED">
      <w:r w:rsidRPr="0090311C">
        <w:rPr>
          <w:b/>
        </w:rPr>
        <w:t xml:space="preserve">Knepper, 07 </w:t>
      </w:r>
      <w:r w:rsidRPr="0090311C">
        <w:t>– PhD, Professor of Criminology, School of Law, University of Sheffield (Paul, January 2007, “British Jews and the Racialisation of Crime in the Age of Empire,” Br J Criminol (January 2007) 47 (1): 61-79, Hensel)</w:t>
      </w:r>
    </w:p>
    <w:p w14:paraId="1754E1B5" w14:textId="23B75E19" w:rsidR="00CE09ED" w:rsidRPr="0090311C" w:rsidRDefault="00CE09ED" w:rsidP="00CE09ED">
      <w:pPr>
        <w:rPr>
          <w:sz w:val="16"/>
        </w:rPr>
      </w:pPr>
      <w:r w:rsidRPr="0090311C">
        <w:rPr>
          <w:sz w:val="16"/>
        </w:rPr>
        <w:t xml:space="preserve">From the beginning, the </w:t>
      </w:r>
      <w:r w:rsidRPr="0090311C">
        <w:rPr>
          <w:u w:val="single"/>
        </w:rPr>
        <w:t>leaders</w:t>
      </w:r>
      <w:r w:rsidRPr="0090311C">
        <w:rPr>
          <w:sz w:val="16"/>
        </w:rPr>
        <w:t xml:space="preserve"> of Anglo-Jewry </w:t>
      </w:r>
      <w:r w:rsidRPr="0090311C">
        <w:rPr>
          <w:u w:val="single"/>
        </w:rPr>
        <w:t>responsible for the JAPGW committed themselves to a strategy for tackling</w:t>
      </w:r>
      <w:r w:rsidRPr="0090311C">
        <w:rPr>
          <w:sz w:val="16"/>
        </w:rPr>
        <w:t xml:space="preserve"> Jewish </w:t>
      </w:r>
      <w:r w:rsidRPr="0090311C">
        <w:rPr>
          <w:u w:val="single"/>
        </w:rPr>
        <w:t>trafficking</w:t>
      </w:r>
      <w:r w:rsidRPr="0090311C">
        <w:rPr>
          <w:sz w:val="16"/>
        </w:rPr>
        <w:t xml:space="preserve"> that involved mobilising both Jews and non-Jews. In 1890, the gentlemen’s committee involved themselves in the prosecution of three men who had robbed and taken advantage of a young woman from Rosaline House. </w:t>
      </w:r>
      <w:r w:rsidRPr="0090311C">
        <w:rPr>
          <w:u w:val="single"/>
        </w:rPr>
        <w:t>Moro doubted that the solicitor secured by the prosecution was competent, and although committee members appeared in court on behalf of the prosecution, they failed to establish the burden of proof under existing law</w:t>
      </w:r>
      <w:r w:rsidRPr="0090311C">
        <w:rPr>
          <w:sz w:val="16"/>
        </w:rPr>
        <w:t xml:space="preserve">. </w:t>
      </w:r>
      <w:r w:rsidRPr="0090311C">
        <w:rPr>
          <w:u w:val="single"/>
        </w:rPr>
        <w:t xml:space="preserve">This experience convinced them of the </w:t>
      </w:r>
      <w:r w:rsidRPr="0090311C">
        <w:rPr>
          <w:rStyle w:val="Emphasis"/>
          <w:rFonts w:eastAsia="Batang"/>
          <w:b w:val="0"/>
        </w:rPr>
        <w:t>need for legislation</w:t>
      </w:r>
      <w:r w:rsidRPr="0090311C">
        <w:rPr>
          <w:u w:val="single"/>
        </w:rPr>
        <w:t xml:space="preserve"> to deal with the complexities of ‘a crime which is usually initiated in one country and consummated in another’</w:t>
      </w:r>
      <w:r w:rsidRPr="0090311C">
        <w:rPr>
          <w:sz w:val="16"/>
        </w:rPr>
        <w:t xml:space="preserve"> (JAPGW 1898: 24). </w:t>
      </w:r>
      <w:r w:rsidRPr="0090311C">
        <w:rPr>
          <w:rStyle w:val="Emphasis"/>
        </w:rPr>
        <w:t>Their strategy for mobilising the necessary political resources hinged on the ‘awakening of public feeling against the traffic</w:t>
      </w:r>
      <w:r w:rsidRPr="0090311C">
        <w:rPr>
          <w:rStyle w:val="Emphasis"/>
          <w:rFonts w:eastAsia="Batang"/>
          <w:b w:val="0"/>
        </w:rPr>
        <w:t>’</w:t>
      </w:r>
      <w:r w:rsidRPr="0090311C">
        <w:rPr>
          <w:u w:val="single"/>
        </w:rPr>
        <w:t xml:space="preserve"> and efforts for bringing MPs ‘</w:t>
      </w:r>
      <w:r w:rsidRPr="0090311C">
        <w:rPr>
          <w:rStyle w:val="Emphasis"/>
        </w:rPr>
        <w:t>into sympathy with the cause’</w:t>
      </w:r>
      <w:r w:rsidRPr="0090311C">
        <w:rPr>
          <w:sz w:val="16"/>
        </w:rPr>
        <w:t xml:space="preserve"> (JAPGW 1898: 23). </w:t>
      </w:r>
    </w:p>
    <w:p w14:paraId="2FD4F024" w14:textId="50929DAA" w:rsidR="00696D0A" w:rsidRPr="0090311C" w:rsidRDefault="00773343" w:rsidP="00696D0A">
      <w:pPr>
        <w:pStyle w:val="Heading3"/>
      </w:pPr>
      <w:r w:rsidRPr="0090311C">
        <w:t>Perm Solves</w:t>
      </w:r>
    </w:p>
    <w:p w14:paraId="170D73A4" w14:textId="77777777" w:rsidR="00696D0A" w:rsidRPr="0090311C" w:rsidRDefault="00696D0A" w:rsidP="00696D0A">
      <w:pPr>
        <w:pStyle w:val="Heading4"/>
      </w:pPr>
      <w:r w:rsidRPr="0090311C">
        <w:t>The perm solves – theoretical objections to discourse are not incompatible with political action</w:t>
      </w:r>
    </w:p>
    <w:p w14:paraId="7A1A16E4" w14:textId="77777777" w:rsidR="00696D0A" w:rsidRPr="0090311C" w:rsidRDefault="00696D0A" w:rsidP="00696D0A">
      <w:r w:rsidRPr="0090311C">
        <w:t xml:space="preserve">Lobasz ‘9- (Jennifer K., </w:t>
      </w:r>
      <w:hyperlink r:id="rId158" w:history="1">
        <w:r w:rsidRPr="0090311C">
          <w:rPr>
            <w:rStyle w:val="Hyperlink"/>
          </w:rPr>
          <w:t>Security Studies</w:t>
        </w:r>
      </w:hyperlink>
      <w:r w:rsidRPr="0090311C">
        <w:t xml:space="preserve">, “Beyond Border Security: Feminist Approaches to Human Trafficking,”  Volume 18, 2009 - </w:t>
      </w:r>
      <w:hyperlink r:id="rId159" w:history="1">
        <w:r w:rsidRPr="0090311C">
          <w:rPr>
            <w:rStyle w:val="Hyperlink"/>
          </w:rPr>
          <w:t>Issue 2</w:t>
        </w:r>
      </w:hyperlink>
      <w:r w:rsidRPr="0090311C">
        <w:t xml:space="preserve">, Pages 319-344 | Published online: 19 May 2009, </w:t>
      </w:r>
      <w:hyperlink r:id="rId160" w:history="1">
        <w:r w:rsidRPr="0090311C">
          <w:rPr>
            <w:rStyle w:val="Hyperlink"/>
          </w:rPr>
          <w:t>https://doi-org.proxy.lib.umich.edu/10.1080/09636410902900020</w:t>
        </w:r>
      </w:hyperlink>
      <w:r w:rsidRPr="0090311C">
        <w:t>)//PS</w:t>
      </w:r>
    </w:p>
    <w:p w14:paraId="0790BAF8" w14:textId="4CA1A8AB" w:rsidR="00696D0A" w:rsidRPr="0090311C" w:rsidRDefault="00696D0A" w:rsidP="00696D0A">
      <w:pPr>
        <w:rPr>
          <w:sz w:val="16"/>
        </w:rPr>
      </w:pPr>
      <w:r w:rsidRPr="0090311C">
        <w:rPr>
          <w:rStyle w:val="StyleUnderline"/>
        </w:rPr>
        <w:t>Both abolitionist feminists and their critics are concerned with the security of people</w:t>
      </w:r>
      <w:r w:rsidRPr="0090311C">
        <w:rPr>
          <w:sz w:val="16"/>
        </w:rPr>
        <w:t xml:space="preserve"> (women especially) who are the victims of human trafficking. Abolitionists feminists primarily address prostitution, conflating human trafficking with sex trafficking and assuming that the elimination of prostitution will both end the need for sex trafficking and promote gender equality more generally. Their critics point out that this approach is problematic in its theoretical and policy implications. Theoretically, this approach risks reifying gender stereotypes about women's purity and women's helplessness. Practically, it ignores the many people trafficked for reasons other than sex while also failing to account for sex workers' rights. Still, the abolitionist feminist approach focuses on a number of important elements in human trafficking. These include traffickers' frequently deceptive and abusive recruitment strategies, the terrible human rights abuses trafficked people face at the hands of their traffickers and host governments, and the disproportionate effect that human trafficking has on women. The critics of the abolitionist approach offer important insights as well. First, they point out that not all persons who are trafficked—and in fact not all women who are trafficked—are trafficked for the purposes of sexual exploitation. The international labor market is a significant motivation for trafficking and a significant destination for trafficked persons. Critics of abolitionism also reject the conflation of trafficking and prostitution because, unlike abolitionists, they see it as possible for women to consent to doing sex work. They argue for an alternative solution to human trafficking that involves legalizing prostitution and establishing legal frameworks to ensure human rights protection for all workers, including sex workers and those in low-wage and low-status jobs. This impasse seems, at first glance, irreconcilable, and, perhaps as relates to the moral status of prostitution, it is. Yet whatever specific moral and political stance is taken in regard to prostitution, I argue that </w:t>
      </w:r>
      <w:r w:rsidRPr="0090311C">
        <w:rPr>
          <w:b/>
          <w:u w:val="single"/>
        </w:rPr>
        <w:t>it is crucial for scholars, activists, and policy makers not only to protect and empower trafficked persons but to consider the implications of how trafficked persons are produced as subjects</w:t>
      </w:r>
      <w:r w:rsidRPr="0090311C">
        <w:rPr>
          <w:rStyle w:val="StyleUnderline"/>
        </w:rPr>
        <w:t>. Greater attention to the social construction of trafficked persons, in addition to greater attention to trafficked persons overall, is necessary</w:t>
      </w:r>
      <w:r w:rsidRPr="0090311C">
        <w:rPr>
          <w:sz w:val="16"/>
        </w:rPr>
        <w:t xml:space="preserve"> because of the effects such representations have in perpetuating sexist and racist stereotypes that harm trafficked and otherwise marginalized people. </w:t>
      </w:r>
      <w:r w:rsidRPr="0090311C">
        <w:rPr>
          <w:rStyle w:val="StyleUnderline"/>
        </w:rPr>
        <w:t>More work must be done on the effects of representing trafficked persons in various ways and on how they might be considered instead in a manner that empowers rather than further exploits them</w:t>
      </w:r>
      <w:r w:rsidRPr="0090311C">
        <w:rPr>
          <w:sz w:val="16"/>
        </w:rPr>
        <w:t>. Tickner has warned that “… Notions of security that rely on protection reinforce gender hierarchies that, in turn, diminish women's (and certain men's) real security.”</w:t>
      </w:r>
      <w:hyperlink r:id="rId161" w:history="1">
        <w:r w:rsidRPr="0090311C">
          <w:rPr>
            <w:rStyle w:val="Hyperlink"/>
            <w:sz w:val="16"/>
          </w:rPr>
          <w:t xml:space="preserve"> 113 </w:t>
        </w:r>
      </w:hyperlink>
      <w:r w:rsidRPr="0090311C">
        <w:rPr>
          <w:sz w:val="16"/>
        </w:rPr>
        <w:t xml:space="preserve">113 Tickner, Gendering World Politics, 62. View all notes The issue for future analyses of human trafficking, explicitly feminist or otherwise, is to discover how we might escape this cycle. </w:t>
      </w:r>
    </w:p>
    <w:p w14:paraId="1D81C924" w14:textId="4454E663" w:rsidR="00FA610A" w:rsidRPr="0090311C" w:rsidRDefault="00E172C8" w:rsidP="00FA610A">
      <w:pPr>
        <w:pStyle w:val="Heading1"/>
      </w:pPr>
      <w:r w:rsidRPr="0090311C">
        <w:t>*****</w:t>
      </w:r>
      <w:r w:rsidR="00FA610A" w:rsidRPr="0090311C">
        <w:t>Neg</w:t>
      </w:r>
      <w:r w:rsidRPr="0090311C">
        <w:t>*****</w:t>
      </w:r>
    </w:p>
    <w:p w14:paraId="3A09C249" w14:textId="236F482F" w:rsidR="00FA610A" w:rsidRPr="0090311C" w:rsidRDefault="00FA610A" w:rsidP="00FA610A"/>
    <w:p w14:paraId="12543D89" w14:textId="3253EEC3" w:rsidR="00FA610A" w:rsidRPr="0090311C" w:rsidRDefault="004B405D" w:rsidP="00DA6A5F">
      <w:pPr>
        <w:pStyle w:val="Heading2"/>
      </w:pPr>
      <w:r w:rsidRPr="0090311C">
        <w:t>Solvency</w:t>
      </w:r>
    </w:p>
    <w:p w14:paraId="764B7FE6" w14:textId="75ED5CB9" w:rsidR="00FA610A" w:rsidRPr="0090311C" w:rsidRDefault="00FA610A" w:rsidP="00773343"/>
    <w:p w14:paraId="6A7C1880" w14:textId="5ADA4223" w:rsidR="00FA610A" w:rsidRPr="0090311C" w:rsidRDefault="006C0680" w:rsidP="006C0680">
      <w:pPr>
        <w:pStyle w:val="Heading3"/>
      </w:pPr>
      <w:r w:rsidRPr="0090311C">
        <w:t>Solvency – Inadmisibility</w:t>
      </w:r>
    </w:p>
    <w:p w14:paraId="16D26D13" w14:textId="77777777" w:rsidR="006C0680" w:rsidRPr="0090311C" w:rsidRDefault="006C0680" w:rsidP="006C0680"/>
    <w:p w14:paraId="35C4DD7D" w14:textId="31F8EFAD" w:rsidR="00FA610A" w:rsidRPr="0090311C" w:rsidRDefault="00FA610A" w:rsidP="00FA610A">
      <w:pPr>
        <w:pStyle w:val="Heading4"/>
      </w:pPr>
      <w:r w:rsidRPr="0090311C">
        <w:t>Legal loopholes make genuine victims inadmissible</w:t>
      </w:r>
      <w:r w:rsidR="00773343" w:rsidRPr="0090311C">
        <w:t xml:space="preserve"> even after reforms</w:t>
      </w:r>
    </w:p>
    <w:p w14:paraId="5C71C8F8" w14:textId="77777777" w:rsidR="00FA610A" w:rsidRPr="0090311C" w:rsidRDefault="00FA610A" w:rsidP="00FA610A">
      <w:r w:rsidRPr="0090311C">
        <w:rPr>
          <w:rStyle w:val="Style13ptBold"/>
        </w:rPr>
        <w:t>Hartsough 2</w:t>
      </w:r>
      <w:r w:rsidRPr="0090311C">
        <w:t xml:space="preserve"> (Tala Hartsough, is an immigration attorney with over a decade of experience in the immigration law field and graduated magna cum laude from UC Hastings College of the Law in 2003, then joined UC Berkeley’s Boalt Hall School of Law as an International Human Rights Law Fellow. She was a member of the U.S. Commission on International Religious Freedom Expedited Removal Study Team, 1-1-2002, “Asylum for Trafficked Women: Escape Strategies Beyond the T Visa,” Hastings Women’s Law Journal, vol. 13 issue 1)</w:t>
      </w:r>
    </w:p>
    <w:p w14:paraId="1437B3A7" w14:textId="77777777" w:rsidR="00FA610A" w:rsidRPr="0090311C" w:rsidRDefault="00FA610A" w:rsidP="00FA610A">
      <w:pPr>
        <w:rPr>
          <w:sz w:val="16"/>
        </w:rPr>
      </w:pPr>
      <w:r w:rsidRPr="0090311C">
        <w:rPr>
          <w:sz w:val="16"/>
        </w:rPr>
        <w:t xml:space="preserve">The second </w:t>
      </w:r>
      <w:r w:rsidRPr="0090311C">
        <w:rPr>
          <w:rStyle w:val="StyleUnderline"/>
        </w:rPr>
        <w:t>requirement for a victim of severe trafficking to qualify for the T visa is that she assist in the investigation and prosecution of her traffickers</w:t>
      </w:r>
      <w:r w:rsidRPr="0090311C">
        <w:rPr>
          <w:sz w:val="16"/>
        </w:rPr>
        <w:t xml:space="preserve">, unless she is under fifteen years of age.232 The third requirement is that she would suffer extreme hardship involving unusual and severe harm upon remova1.233 Finally, the Attorney General must consider it to be in the national interest to exercise discretion and waive any grounds for inadmissibility.234 There is a limit of 5000 T visas issued annually.235 There are varied statutory grounds for inadmissibility, especially after the lllegal Immigration Reform and Immigrant Responsibility Act of 1996 (IIRIRA), including health-related, criminal, security, and public charge grounds. </w:t>
      </w:r>
      <w:r w:rsidRPr="0090311C">
        <w:rPr>
          <w:rStyle w:val="StyleUnderline"/>
        </w:rPr>
        <w:t>A victim of trafficking is likely to be inadmissible if she is HIV positive, is a prostitute, or has the potential to become a public charge</w:t>
      </w:r>
      <w:r w:rsidRPr="0090311C">
        <w:rPr>
          <w:sz w:val="16"/>
        </w:rPr>
        <w:t xml:space="preserve">.238 The Act amends the Immigration and Nationality Act,239 giving the Attorney General discretion to waive health-related and public charge grounds? Rather than also specifying the criminal grounds for inadmissibility, including prostitution, the Act allows for discretion in waiving the application of "any other provision" of the section on inadmissibility (with exceptions for security, child abduction, and fonner citizens who have renounced citizenship to avoid paying taxes) if trafficking caused the inadmissible conduct.241 So a person who would otherwise be ineligible for admission because she came to the United States to engage in prostitution may have that ground for inadmissibility waived if the prostitution was on account of being trafficked, and if the Attorney General deems it in the national interest to waive it.242 </w:t>
      </w:r>
      <w:r w:rsidRPr="0090311C">
        <w:rPr>
          <w:rStyle w:val="StyleUnderline"/>
        </w:rPr>
        <w:t>However, the Prostitution and Commercialized Vice ground for inadmissibilitly makes inadmissible a person who "is coming to the United States solely, principally, or incidentally to engage in prostitution, or has engaged in prostitution within 10 years of the date of application for a visa, admission, or adjustment of status</w:t>
      </w:r>
      <w:r w:rsidRPr="0090311C">
        <w:rPr>
          <w:sz w:val="16"/>
        </w:rPr>
        <w:t xml:space="preserve"> .... " 244 Potentially, </w:t>
      </w:r>
      <w:r w:rsidRPr="0090311C">
        <w:rPr>
          <w:rStyle w:val="StyleUnderline"/>
        </w:rPr>
        <w:t>any former prostitution not connected to the trafficking being prosecuted by the federal government could still be grounds for inadmissibility</w:t>
      </w:r>
      <w:r w:rsidRPr="0090311C">
        <w:rPr>
          <w:sz w:val="16"/>
        </w:rPr>
        <w:t xml:space="preserve"> because the Attorney General has discretion to waive criminal bars to admission only if the crimes were caused by or incident to the trafficking under prosecution.24s One reason that organized crime syndicates favor trafficking women as opposed to drugs or guns is that women can be sold multiple times daily46 and to different traffickers. Debts can be sold from one owner to another in a cycle of debt bondage. Some Asian women are trafficked abroad to cities such as Bangkok before being sold into the United States.247 </w:t>
      </w:r>
      <w:r w:rsidRPr="0090311C">
        <w:rPr>
          <w:rStyle w:val="StyleUnderline"/>
        </w:rPr>
        <w:t>It is not clear how the statute would treat such prior prostitution if unconnected to the trafficker being prosecuted</w:t>
      </w:r>
      <w:r w:rsidRPr="0090311C">
        <w:rPr>
          <w:sz w:val="16"/>
        </w:rPr>
        <w:t>.248 If a victim of trafficking, coerced into sexual slavery or forced labor (or is underage), agrees to testify, would suffer extreme hardship upon removal, and is involved in a case relevant to national security so that the Attorney General will exercise discretion to waive the grounds of inadmissibility, the T visa will be a helpful too1.249 If a person satisfies the 241. Id. 242. Id. 243. 8 U.S.C. § 1182(a)(2)(D). 244. Id. (emphasis added). 245. Victims of Trafficking and Violence Protection Act of 2000 § 107(e)(3) (adding 8 U.S.C. 1182(d)(13)) ("[t]he Attorney General, in the Attorney General's discretion, may waive the application of... any other provision of [subsection (a) Classes of Aliens Ineligible for Visas or Admission] if the activities rendering the alien inadmissible under the provision were caused by, or were incident to, the victimization described in section 101 (a)(15)(T)(i)(1)."). 246. 146 CONGo REc. SIO,137-39 (Oct. 10,2000) (statement of Sen. Sam Brownback). 247. Richard, supra note 8, at 3. 248. Although the Attorney General issued an interim rule regarding interpretation of the Act section 107(c) the interim rule did not address the T visa nor inadmissibility, which are part of section 107(e). Protection and Assistance for Victims of Trafficking, 66 Fed. Reg. 38,514-16. 249. Before signing the Act into law, the Clinton Administration expressed concerns about Winter 2002] ASYLUM FOR TRAFFICKED WOMEN 101 requirements for a T visa and lives for three years in the United States as a person "of good moral character" while cooperating with the investigation and prosecution250 of the traffickers, the Attorney General may adjust her status to lawful permanent residence?51 The average investigation and prosecution of a trafficker is one and one-half years, according to the Department of Justice's Involuntary Servitude Coordinator in the Civil Rights Division of the Criminal Section.252</w:t>
      </w:r>
    </w:p>
    <w:p w14:paraId="2DE74008" w14:textId="77777777" w:rsidR="00FA610A" w:rsidRPr="0090311C" w:rsidRDefault="00FA610A" w:rsidP="00FA610A"/>
    <w:p w14:paraId="7CE97556" w14:textId="77777777" w:rsidR="00FA610A" w:rsidRPr="0090311C" w:rsidRDefault="00FA610A" w:rsidP="00FA610A"/>
    <w:p w14:paraId="145921AF" w14:textId="77777777" w:rsidR="004B405D" w:rsidRPr="0090311C" w:rsidRDefault="004B405D" w:rsidP="004B405D">
      <w:pPr>
        <w:pStyle w:val="Heading3"/>
      </w:pPr>
      <w:r w:rsidRPr="0090311C">
        <w:t>Solvency - Cybertrafficking</w:t>
      </w:r>
    </w:p>
    <w:p w14:paraId="3A6DE6C1" w14:textId="77777777" w:rsidR="004B405D" w:rsidRPr="0090311C" w:rsidRDefault="004B405D" w:rsidP="004B405D"/>
    <w:p w14:paraId="253A4C16" w14:textId="77777777" w:rsidR="004B405D" w:rsidRPr="0090311C" w:rsidRDefault="004B405D" w:rsidP="004B405D">
      <w:pPr>
        <w:pStyle w:val="Heading4"/>
      </w:pPr>
      <w:r w:rsidRPr="0090311C">
        <w:t>Aff can’t solve—international agreements on trafficking don’t address cyber trafficking—and US action alone fails</w:t>
      </w:r>
    </w:p>
    <w:p w14:paraId="4885B6E4" w14:textId="77777777" w:rsidR="004B405D" w:rsidRPr="0090311C" w:rsidRDefault="004B405D" w:rsidP="004B405D">
      <w:r w:rsidRPr="0090311C">
        <w:rPr>
          <w:rStyle w:val="Style13ptBold"/>
        </w:rPr>
        <w:t>Witting 17</w:t>
      </w:r>
      <w:r w:rsidRPr="0090311C">
        <w:t xml:space="preserve"> (Sabine, legal consultant at UNICEF Namibia, advising Governments in aligning national legislation with international and regional law and standards, “‘Cyber’ Trafficking? An Interpretation of the Palermo Protocol in the Digital Era”, Völkerrechtsblog (International Law Blog), 6/28/17, </w:t>
      </w:r>
      <w:hyperlink r:id="rId162" w:history="1">
        <w:r w:rsidRPr="0090311C">
          <w:rPr>
            <w:rStyle w:val="Hyperlink"/>
          </w:rPr>
          <w:t>https://voelkerrechtsblog.org/cyber-trafficking-an-interpretation-of-the-palermo-protocol-in-the-digital-era/</w:t>
        </w:r>
      </w:hyperlink>
      <w:r w:rsidRPr="0090311C">
        <w:t>) DL</w:t>
      </w:r>
    </w:p>
    <w:p w14:paraId="4CC62CEF" w14:textId="77777777" w:rsidR="004B405D" w:rsidRPr="0090311C" w:rsidRDefault="004B405D" w:rsidP="004B405D">
      <w:pPr>
        <w:rPr>
          <w:sz w:val="8"/>
        </w:rPr>
      </w:pPr>
      <w:r w:rsidRPr="0090311C">
        <w:rPr>
          <w:rStyle w:val="StyleUnderline"/>
        </w:rPr>
        <w:t>The digital era has changed the traditional realm and modus operandi of organised crime, such as human trafficking. With the increasing access to and usage of the internet, major criminal activity has expanded to the online sphere. Law enforcement around the world is however largely not prepared for combatting cybercrime. Many states have not yet reached the capacity of drafting cyber specific legislation.</w:t>
      </w:r>
      <w:r w:rsidRPr="0090311C">
        <w:rPr>
          <w:sz w:val="8"/>
        </w:rPr>
        <w:t xml:space="preserve"> In Africa for example, only 11 states have basic substantive or procedural law on cybercrime in place, while 30 countries have no cyber specific legislation at all. Additionally, </w:t>
      </w:r>
      <w:r w:rsidRPr="0090311C">
        <w:rPr>
          <w:rStyle w:val="StyleUnderline"/>
        </w:rPr>
        <w:t>law enforcement in many countries is not sufficiently equipped with the specialised knowledge to investigate these kinds of offences. As a result, conducting a crime online entails a significantly lower risk of being detected or prosecuted</w:t>
      </w:r>
      <w:r w:rsidRPr="0090311C">
        <w:rPr>
          <w:sz w:val="8"/>
        </w:rPr>
        <w:t xml:space="preserve">, in particular if the perpetrator acts with high-level technical know-how and the offence is committed in a complex transnational set-up. </w:t>
      </w:r>
      <w:r w:rsidRPr="0090311C">
        <w:rPr>
          <w:rStyle w:val="Emphasis"/>
        </w:rPr>
        <w:t>Making use of this legal vacuum and the limited law enforcement response, criminals are using the internet to recruit or exploit their victims</w:t>
      </w:r>
      <w:r w:rsidRPr="0090311C">
        <w:rPr>
          <w:sz w:val="8"/>
        </w:rPr>
        <w:t xml:space="preserve">. In the last decade, it has been recognised that certain </w:t>
      </w:r>
      <w:r w:rsidRPr="0090311C">
        <w:rPr>
          <w:rStyle w:val="StyleUnderline"/>
        </w:rPr>
        <w:t>components of human trafficking can be conducted online</w:t>
      </w:r>
      <w:r w:rsidRPr="0090311C">
        <w:rPr>
          <w:sz w:val="8"/>
        </w:rPr>
        <w:t xml:space="preserve">, for example the exploitation component in terms of using children for the production of pornographic material. But </w:t>
      </w:r>
      <w:r w:rsidRPr="0090311C">
        <w:rPr>
          <w:rStyle w:val="StyleUnderline"/>
        </w:rPr>
        <w:t>what would be the situation if the whole process of trafficking in persons takes place in the online sphere?</w:t>
      </w:r>
      <w:r w:rsidRPr="0090311C">
        <w:rPr>
          <w:sz w:val="8"/>
        </w:rPr>
        <w:t xml:space="preserve"> </w:t>
      </w:r>
      <w:r w:rsidRPr="0090311C">
        <w:rPr>
          <w:rStyle w:val="StyleUnderline"/>
        </w:rPr>
        <w:t>This question is of utmost importance as ‘cyber’ trafficking poses tremendous legal challenges</w:t>
      </w:r>
      <w:r w:rsidRPr="0090311C">
        <w:rPr>
          <w:sz w:val="8"/>
        </w:rPr>
        <w:t xml:space="preserve">, for example in thefield of online child sex tourism, also called ‘cybersex trafficking’. A child that has been recruited online to perform sexual acts in front of a webcam, is typically a victim of a ‘child pornography’ offence. (As a side note, the term ‘child pornography’ should be avoided in the general debate, as it implies that a child is able to give consent to this abusive and exploitative treatment. However, as this is a legal publication, the author will stick to the term ‘child pornography’, as this term is still prevalent in most international and regional conventions e.g. Optional Protocol to the CRC on the sale of children, child prostitution and child pornography; ‘Budapest’ Convention; ‘Lanzarote’ Convention; African Union Convention on Cyber Security and Personal Data). However, child pornography offences are often not comprehensively criminalised under the respective national legislation – which leaves a legal vacuum and often no charges can be laid against the perpetrators. As human trafficking legislation is often more advanced, prosecutors have been investigating whether ‘cyber’ trafficking cases, such as online child sex tourism, can be considered human trafficking. Therefore, this article investigates whether a person who has been both recruited and exploited online can be considered a victim of human trafficking under the Palermo Protocol, even though she never left her spot in front of the computer. Trafficking in Persons and the Palermo Protocol </w:t>
      </w:r>
      <w:r w:rsidRPr="0090311C">
        <w:rPr>
          <w:rStyle w:val="Emphasis"/>
        </w:rPr>
        <w:t>The online expansion of human trafficking offences poses major challenges for international law</w:t>
      </w:r>
      <w:r w:rsidRPr="0090311C">
        <w:rPr>
          <w:sz w:val="8"/>
        </w:rPr>
        <w:t xml:space="preserve">. </w:t>
      </w:r>
      <w:r w:rsidRPr="0090311C">
        <w:rPr>
          <w:rStyle w:val="StyleUnderline"/>
        </w:rPr>
        <w:t>The</w:t>
      </w:r>
      <w:r w:rsidRPr="0090311C">
        <w:rPr>
          <w:sz w:val="8"/>
        </w:rPr>
        <w:t xml:space="preserve"> Protocol to Prevent, Suppress and Punish Trafficking in Persons Especially Women and Children, supplementing the United Nations Convention against Transnational Organized Crime, also called </w:t>
      </w:r>
      <w:r w:rsidRPr="0090311C">
        <w:rPr>
          <w:rStyle w:val="StyleUnderline"/>
        </w:rPr>
        <w:t>‘Palermo Protocol’, was adopted</w:t>
      </w:r>
      <w:r w:rsidRPr="0090311C">
        <w:rPr>
          <w:sz w:val="8"/>
        </w:rPr>
        <w:t xml:space="preserve"> on 15 November 2000, </w:t>
      </w:r>
      <w:r w:rsidRPr="0090311C">
        <w:rPr>
          <w:rStyle w:val="StyleUnderline"/>
        </w:rPr>
        <w:t>at a time when cybercrime had just started to be on the radar</w:t>
      </w:r>
      <w:r w:rsidRPr="0090311C">
        <w:rPr>
          <w:sz w:val="8"/>
        </w:rPr>
        <w:t xml:space="preserve"> of international law enforcement. </w:t>
      </w:r>
      <w:r w:rsidRPr="0090311C">
        <w:rPr>
          <w:rStyle w:val="StyleUnderline"/>
        </w:rPr>
        <w:t>Therefore, the Palermo Protocol does not take regard of the possible difference of ‘cyber’ trafficking or ‘offline’ human trafficking, but rather defines human trafficking</w:t>
      </w:r>
      <w:r w:rsidRPr="0090311C">
        <w:rPr>
          <w:sz w:val="8"/>
        </w:rPr>
        <w:t xml:space="preserve"> in Art 3 </w:t>
      </w:r>
      <w:r w:rsidRPr="0090311C">
        <w:rPr>
          <w:rStyle w:val="StyleUnderline"/>
        </w:rPr>
        <w:t>generally</w:t>
      </w:r>
      <w:r w:rsidRPr="0090311C">
        <w:rPr>
          <w:sz w:val="8"/>
        </w:rPr>
        <w:t xml:space="preserve"> as ‘recruitment, transportation, transfer, harbouring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 Of perpetrators, accessories and the term ‘harbouring’ As afirst reaction, practitioners and researchers alike might feel that </w:t>
      </w:r>
      <w:r w:rsidRPr="0090311C">
        <w:rPr>
          <w:rStyle w:val="StyleUnderline"/>
        </w:rPr>
        <w:t>an interpretation which includes ‘cyber’ trafficking conflicts with the ‘classic’ understanding of human trafficking, as the person never left his or her safe and familiar environment. The removal of the victim from this safe zone is a decisive factor in the entire human trafficking process</w:t>
      </w:r>
      <w:r w:rsidRPr="0090311C">
        <w:rPr>
          <w:sz w:val="8"/>
        </w:rPr>
        <w:t xml:space="preserve">, to ensure that the victim’s ties to the outside world are cut and the victim is fully dependent on the trafficker. This goal is usually achieved through either inter- or intranational displacement. Applying this understanding to the problem of ‘cyber’ trafficking, the question arises whether victims that never left their spot in front of the computer are equally vulnerable and should hence be considered victims of human trafficking. Many international tools point out that the element of movement is not necessarily required to constitute a human trafficking offence, citing as proof the term ‘harbouring’ in Art 3 Palermo Protocol. Indeed, harbouring means that a person is only hosted and hence the conduct is rather passive than active. But a simple example shows that, from a systemic perspective, a minimum of movement is always necessary. If a family offers her child to be sexually exploited at home, by welcoming clients to the house to sexually abuse the child, the family is technically ‘harbouring’ the child for sexual exploitation, and this would theoretically already constitute human trafficking. However, in such a case, nobody would think of laying charges of human trafficking against the family, but rather charge the family members with child prostitution or similar offences. This shows that the ‘harbouring’ person must have received the victim from somewhere, and hence some sort of movement must have taken place earlier. Further, some argue that the term ‘recruiting’ implies that no movement is necessary to constitute a human trafficking offence. However, the rationale behind the inclusion of assistive actions like ‘recruiting’ is that human trafficking is typically part of organised crime and hence, various players are involved who split the work. Including often mere assistive actions such as ‘recruiting’ and ‘transporting’ in the definition serves the purpose that the ‘recruiting’ or ‘transporting’ person should be prosecuted as perpetrator, and not just as mere accessory (‘secondary participant’), which might in many cases lead to a lower range of sentence. The inclusion of the term ‘recruiting’ in the definition is therefore a mere result of criminal policy considerations, and does not aim to eliminate the requirement of movement. </w:t>
      </w:r>
      <w:r w:rsidRPr="0090311C">
        <w:rPr>
          <w:rStyle w:val="StyleUnderline"/>
        </w:rPr>
        <w:t>Geographical dislocation at some stage of the trafficking process is hence an inherent component of trafficking in persons in order to remove victims from their familiar environment</w:t>
      </w:r>
      <w:r w:rsidRPr="0090311C">
        <w:rPr>
          <w:sz w:val="8"/>
        </w:rPr>
        <w:t xml:space="preserve">. A possible reason why some argue that no movement is required in order to constitute human trafficking is that the international community tries to counter the layman’s perception that a victim of human trafficking must have crossed country borders or travelled long distances. In order to facilitate the understanding that even the smallest movement is sufficient for trafficking, the attention was entirely shifted away from the aspect of movement; this simplification might have led to the misconception that no movement is required at all. As pointed out above, </w:t>
      </w:r>
      <w:r w:rsidRPr="0090311C">
        <w:rPr>
          <w:rStyle w:val="StyleUnderline"/>
        </w:rPr>
        <w:t>the decisive factor is not how far a victim has been moved, but rather that the victim has been removed from his or her safe and familiar environment – that is the key element in human trafficking</w:t>
      </w:r>
      <w:r w:rsidRPr="0090311C">
        <w:rPr>
          <w:sz w:val="8"/>
        </w:rPr>
        <w:t xml:space="preserve">. Such a removal usually requires an element of movement. Combatting the legal vacuum of online facilitated offences </w:t>
      </w:r>
      <w:r w:rsidRPr="0090311C">
        <w:rPr>
          <w:rStyle w:val="Emphasis"/>
        </w:rPr>
        <w:t>As a result, ‘cyber’ trafficking is currently not considered to fall under the definition of the Palermo Protocol</w:t>
      </w:r>
      <w:r w:rsidRPr="0090311C">
        <w:rPr>
          <w:rStyle w:val="StyleUnderline"/>
        </w:rPr>
        <w:t xml:space="preserve">, which might create a legal vacuum in many countries, as cyber specific legislation is still not enacted worldwide. </w:t>
      </w:r>
      <w:r w:rsidRPr="0090311C">
        <w:rPr>
          <w:rStyle w:val="Emphasis"/>
        </w:rPr>
        <w:t>The limited leeway of interpretation of the Palermo Protocol is therefore problematic not only for international law, but also for national legislation</w:t>
      </w:r>
      <w:r w:rsidRPr="0090311C">
        <w:rPr>
          <w:rStyle w:val="StyleUnderline"/>
        </w:rPr>
        <w:t>. Many countries simply refer to the Palermo Protocol in their national legislation or regard the interpretation of the Palermo Protocol as guidance for the interpretation of their own national legislation</w:t>
      </w:r>
      <w:r w:rsidRPr="0090311C">
        <w:rPr>
          <w:sz w:val="8"/>
        </w:rPr>
        <w:t xml:space="preserve">. In order to reassess the interpretation of the Palermo Protocol in the digital era, it might be useful to build on the discussion around the element of movement as means of removing victims from their familiar environment. Controlling victims via the internet and hence using psychological methods to isolate them, might also be considered as removing them from their familiar environment. Against this background, </w:t>
      </w:r>
      <w:r w:rsidRPr="0090311C">
        <w:rPr>
          <w:rStyle w:val="StyleUnderline"/>
        </w:rPr>
        <w:t>there is a strong need to challenge the presumption that victims of non-contact internet abuse suffer less harm than those who experience contact sexual abuse. Studies show that victims of online abuse experience the same serious psychological impact, such as self-harm and depression. Further, many victims even experience magnified trauma, as they were not physically forced into complying with sexual abuse</w:t>
      </w:r>
      <w:r w:rsidRPr="0090311C">
        <w:rPr>
          <w:sz w:val="8"/>
        </w:rPr>
        <w:t xml:space="preserve">, but ‘voluntarily’ agreed to sexual abuse and exploitation online. Online abuse and exploitation can therefore to the same extent ‘remove a victim from his or her safe and familiar environment’, as compared to geographical displacement in cases of offline violence. Rethinking the idea of victim removal by expanding the focus on the psychological consequences might be an option of interpreting the Palermo Protocol in the digital era, so that cases of cyber trafficking are also covered. As this proposal shows, thinking outside the box and rethinking international law in the digital age is crucial – in particular when it comes to transnational crime. </w:t>
      </w:r>
      <w:r w:rsidRPr="0090311C">
        <w:rPr>
          <w:rStyle w:val="StyleUnderline"/>
        </w:rPr>
        <w:t>Cybercrime is a pressing threat, and in contrast to legislators and law enforcement, organised crime seems to be well-versed in the digital sphere and always a step ahead</w:t>
      </w:r>
      <w:r w:rsidRPr="0090311C">
        <w:rPr>
          <w:sz w:val="8"/>
        </w:rPr>
        <w:t xml:space="preserve">. An international cybercrime convention could therefore serve as important guideline for national legislators. Currently, the most far reaching convention on cybercrime is the Council of Europe Convention on Cybercrime (‘Budapest Convention’), which is also open for ratification/accession by non-member states of the Council of Europe. As this Convention was adopted in 2001, many states feel that it is outdated and have called for a new convention, which would also allow for greater inclusion of states from all over the world in the drafting process. </w:t>
      </w:r>
      <w:r w:rsidRPr="0090311C">
        <w:rPr>
          <w:rStyle w:val="StyleUnderline"/>
        </w:rPr>
        <w:t>Adopting a truly universal cybercrime convention is therefore a crucialfirst step to create momentum in all countries to combat the legal vacuum of online facilitated offences. The risk is too high that certain countries become a hub for organised cybercrime due to the legislative framework not being in place. When speaking of cybercrime and transnational crime in general, this task is not simply the responsibility of one country alone, but rather the responsibility of the international community as a whole</w:t>
      </w:r>
      <w:r w:rsidRPr="0090311C">
        <w:rPr>
          <w:sz w:val="8"/>
        </w:rPr>
        <w:t>.</w:t>
      </w:r>
    </w:p>
    <w:p w14:paraId="69B69A13" w14:textId="77777777" w:rsidR="004B405D" w:rsidRPr="0090311C" w:rsidRDefault="004B405D" w:rsidP="004B405D"/>
    <w:p w14:paraId="1D41AF29" w14:textId="77777777" w:rsidR="004B405D" w:rsidRPr="0090311C" w:rsidRDefault="004B405D" w:rsidP="004B405D">
      <w:pPr>
        <w:pStyle w:val="Heading4"/>
      </w:pPr>
      <w:r w:rsidRPr="0090311C">
        <w:t xml:space="preserve">The Palermo Protocol fails – emphasis on women and children perpetuates the image of the ‘ideal victim’ that leaves boys in an untenable position </w:t>
      </w:r>
    </w:p>
    <w:p w14:paraId="7BE96CB7" w14:textId="77777777" w:rsidR="004B405D" w:rsidRPr="0090311C" w:rsidRDefault="004B405D" w:rsidP="004B405D">
      <w:r w:rsidRPr="0090311C">
        <w:rPr>
          <w:rStyle w:val="Style13ptBold"/>
        </w:rPr>
        <w:t>Shoaps ’13</w:t>
      </w:r>
      <w:r w:rsidRPr="0090311C">
        <w:t xml:space="preserve"> </w:t>
      </w:r>
    </w:p>
    <w:p w14:paraId="44FCAADB" w14:textId="77777777" w:rsidR="004B405D" w:rsidRPr="0090311C" w:rsidRDefault="004B405D" w:rsidP="004B405D">
      <w:pPr>
        <w:rPr>
          <w:rStyle w:val="StyleUnderline"/>
        </w:rPr>
      </w:pPr>
      <w:r w:rsidRPr="0090311C">
        <w:t>(Laura L, J.D. Candidate, 2014, Lewis &amp; Clark Law School, “Room for improvement: Palermo protocol and the trafficking victims protection act”, 17 Lewis &amp; Clark L. Rev. 931 (2013) Date Accessed: 7/1/18 //EY)</w:t>
      </w:r>
    </w:p>
    <w:p w14:paraId="2C336F7F" w14:textId="77777777" w:rsidR="004B405D" w:rsidRPr="0090311C" w:rsidRDefault="004B405D" w:rsidP="004B405D">
      <w:pPr>
        <w:rPr>
          <w:rStyle w:val="StyleUnderline"/>
        </w:rPr>
      </w:pPr>
      <w:r w:rsidRPr="0090311C">
        <w:rPr>
          <w:rStyle w:val="StyleUnderline"/>
        </w:rPr>
        <w:t xml:space="preserve">The Palermo Protocol took on the bold task of framing the definition of human trafficking for the international community, and in doing so it framed the conception of what a human trafficking victim looks like. At the root of the identification problem exists a tension between ensuring that resources are properly allocated toward the victims most in need (often women) and pigeonholing the identification of “the victim” as fitting into this specific category. </w:t>
      </w:r>
      <w:r w:rsidRPr="0090311C">
        <w:rPr>
          <w:rStyle w:val="Emphasis"/>
        </w:rPr>
        <w:t>The latter is inevitably done at the expense of male victims and others who are consequently not readily identified as victims</w:t>
      </w:r>
      <w:r w:rsidRPr="0090311C">
        <w:rPr>
          <w:rStyle w:val="StyleUnderline"/>
        </w:rPr>
        <w:t>, and the Palermo Protocol perpetuates this restricted construction of identity</w:t>
      </w:r>
      <w:r w:rsidRPr="0090311C">
        <w:rPr>
          <w:sz w:val="16"/>
        </w:rPr>
        <w:t xml:space="preserve">. By emphasizing the role of “women and children,” the Protocol frames the issue of human trafficking at the expense of male victims. Prior to the drafting of the Palermo Protocol, the series of “white slave” treaties also predominantly addressed the protection of women victims. The Convention on the Suppression of White Slave Trade of May 18, 1904, which addressed “the procuration of women or girls both in a view to their debauchery in a foreign country,” framed the trafficking problem as the sexual exploitation of women and girls. Later, the International Convention for the Suppression of the Traffic in Women and Children and the International Convention for the Suppression of the Traffic in Women of Full Age reinforced the stereotype of the trafficking victim as female. These early agreements were later consolidated into the Convention for the Suppression of the Traffic in Persons and of the Exploitation of the Prostitution of Others, which had a limited focus on the trafficking of women for sex, consequently failing to properly address the broader scope of the human trafficking problem. This trend was continued throughout the earlier stages of the drafting process, as the Palermo Protocol was initially named the “Protocol to Prevent, Suppress and Punish Trafficking in Women and Children.” This failure to mention the broader category of “persons” as victims provides insight into the drafters’ initial conceptualization of trafficking victims. During the following session of the Ad Hoc Committee entrusted with drafting the Palermo Protocol, “almost all countries expressed their preference that the Protocol address all persons rather than only women and children, although particular attention should be given to the protection of women and children.” </w:t>
      </w:r>
      <w:r w:rsidRPr="0090311C">
        <w:rPr>
          <w:rStyle w:val="Emphasis"/>
        </w:rPr>
        <w:t>By taking this gendered approach of especially protecting women and children, the Palermo Protocol perpetuates the iconized “perfect victim</w:t>
      </w:r>
      <w:r w:rsidRPr="0090311C">
        <w:rPr>
          <w:rStyle w:val="StyleUnderline"/>
        </w:rPr>
        <w:t xml:space="preserve">.” The conceptualization of this “perfect victim” has influenced modern discourse on human trafficking. Expending resources to save exploited women and children is viewed as “uncontroversial.” While these resources definitely do need to be expended because this is a serious problem that is only expanding, in doing so, it is important to acknowledge all forms of trafficking and all victims that are being exploited. </w:t>
      </w:r>
      <w:r w:rsidRPr="0090311C">
        <w:rPr>
          <w:sz w:val="16"/>
        </w:rPr>
        <w:t xml:space="preserve">The proportion of male to female trafficking victims varies by nation and across different types of trafficking. </w:t>
      </w:r>
      <w:r w:rsidRPr="0090311C">
        <w:rPr>
          <w:rStyle w:val="StyleUnderline"/>
        </w:rPr>
        <w:t>While the majority of sex trafficking victims are female</w:t>
      </w:r>
      <w:r w:rsidRPr="0090311C">
        <w:rPr>
          <w:rStyle w:val="Emphasis"/>
        </w:rPr>
        <w:t>, males are sex trafficking victims as well, and also constitute a significant portion of labor trafficking victims</w:t>
      </w:r>
      <w:r w:rsidRPr="0090311C">
        <w:rPr>
          <w:rStyle w:val="StyleUnderline"/>
        </w:rPr>
        <w:t>. On a global scale, 90% of the individuals trafficked in some countries are boys.</w:t>
      </w:r>
      <w:r w:rsidRPr="0090311C">
        <w:rPr>
          <w:sz w:val="16"/>
        </w:rPr>
        <w:t xml:space="preserve"> Boys are trafficked in different circles than girls, and while the phenomenon of human trafficking itself is under-researched, this is even more so the case for boys.42 The 2009 UNODC Global Report on Trafficking in Persons stated: The issue of trafficking in adult males is related to the issue of trafficking for labour exploitation, which appears to be the major form of exploitation of adult men (although not the only form). </w:t>
      </w:r>
      <w:r w:rsidRPr="0090311C">
        <w:rPr>
          <w:rStyle w:val="StyleUnderline"/>
        </w:rPr>
        <w:t>Many experts argue that trafficking in adult men and trafficking for forced labour are extremely underreported. Despite this underreporting, the 2009 Report’s study of countries found that 21% of the victims identified were male.</w:t>
      </w:r>
      <w:r w:rsidRPr="0090311C">
        <w:rPr>
          <w:sz w:val="16"/>
        </w:rPr>
        <w:t xml:space="preserve"> In 2010 Samuel Vincent Jones reported that: </w:t>
      </w:r>
      <w:r w:rsidRPr="0090311C">
        <w:rPr>
          <w:rStyle w:val="StyleUnderline"/>
        </w:rPr>
        <w:t>[M]ales account[ed] for nearly half of all missing persons in the United States, at least 16% of the male population in the United States is known to have been sexually abused, there are approximately 300,000 boy prostitutes in this country and in most large U.S. cities</w:t>
      </w:r>
      <w:r w:rsidRPr="0090311C">
        <w:rPr>
          <w:sz w:val="16"/>
        </w:rPr>
        <w:t xml:space="preserve">, the number of male and female child prostitutes is essentially equal. </w:t>
      </w:r>
      <w:r w:rsidRPr="0090311C">
        <w:rPr>
          <w:rStyle w:val="Emphasis"/>
        </w:rPr>
        <w:t>Victims’ ability to receive help and escape their traffickers is wholly dependent upon law enforcement officials identifying individuals as victims.</w:t>
      </w:r>
      <w:r w:rsidRPr="0090311C">
        <w:rPr>
          <w:sz w:val="16"/>
        </w:rPr>
        <w:t xml:space="preserve"> The field of human trafficking is specialized, and without comprehensive training law enforcement </w:t>
      </w:r>
      <w:r w:rsidRPr="0090311C">
        <w:rPr>
          <w:rStyle w:val="StyleUnderline"/>
        </w:rPr>
        <w:t xml:space="preserve">officials are frequently unequipped to identify human trafficking victims.47 </w:t>
      </w:r>
      <w:r w:rsidRPr="0090311C">
        <w:rPr>
          <w:rStyle w:val="Emphasis"/>
        </w:rPr>
        <w:t>This is emphatically the case with boys who are victims of trafficking, because public conception of the “iconic victim” does not include males.</w:t>
      </w:r>
      <w:r w:rsidRPr="0090311C">
        <w:rPr>
          <w:sz w:val="16"/>
        </w:rPr>
        <w:t xml:space="preserve"> </w:t>
      </w:r>
      <w:r w:rsidRPr="0090311C">
        <w:rPr>
          <w:rStyle w:val="StyleUnderline"/>
        </w:rPr>
        <w:t>The lack of awareness about males being trafficked makes it “increasingly attractive to criminal networks” that specialize in trafficking of boys</w:t>
      </w:r>
      <w:r w:rsidRPr="0090311C">
        <w:rPr>
          <w:sz w:val="16"/>
        </w:rPr>
        <w:t xml:space="preserve">.4Law enforcement officials are frequently the first to encounter trafficking victims, and the victim’s ability to escape is highly contingent upon law enforcement recognizing them as victims. To this end, the Palermo Protocol requires: State Parties shall provide or strengthen training for law enforcement, immigration and other relevant officials in the prevention of trafficking in persons. The training should focus on methods used in preventing such trafficking, prosecuting the traffickers and protecting the rights of the victims . . . . [T]raining should also take into account the need to consider human rights and child- and gender-sensitive issues.51 Throughout the drafting process, gender was not successfully included within the Protocol until the seventh revision.52 By </w:t>
      </w:r>
      <w:r w:rsidRPr="0090311C">
        <w:rPr>
          <w:rStyle w:val="StyleUnderline"/>
        </w:rPr>
        <w:t>ratifying the Palermo Protocol, nation states are legally obligated to provide or strengthen law enforcement training on the problem of human trafficking.53 The requirement that the training needs to incorporate gender-sensitive awareness is diluted to a mere recommendation. The degradation from nation states “shall” provide training to “should . . . take into account the need to consider”amounts to not much more than window-dressing. Nation states are essentially able to decide for themselves if addressing the gender of the victim is worth including in the training of their officials.</w:t>
      </w:r>
      <w:r w:rsidRPr="0090311C">
        <w:rPr>
          <w:sz w:val="16"/>
        </w:rPr>
        <w:t xml:space="preserve"> Arguably, in countries where more males are trafficked than females this could be the case. However, the problem occurs in nations in which both males and females are trafficked, because the predominant focus is on women, at the expense of men who are trafficked. The obligations of the nation state are reduced to “taking into account” the victim’s gender when implementing measures to provide for recovery.55 This standard legally obligates states to consider gender along with other factors, allowing other factors to outweigh gender in the ultimate calculation of how to implement recovery measures. Additionally, there is no indication that the inclusion of the word “gender” is meant to increase resources available to males. For example, ensuring that female victims are paired with female law enforcement officers or service providers could qualify as “taking into account” the victim’s gender, so as to avoid potential re-traumatization they could face if their trafficker was male and they were asked to disclose their experiences to another male. </w:t>
      </w:r>
      <w:r w:rsidRPr="0090311C">
        <w:rPr>
          <w:rStyle w:val="StyleUnderline"/>
        </w:rPr>
        <w:t>While considering gender is essential to help victims recover, the example indicates that the use of “gender” within the Palermo Protocol does not necessarily seek to draw attention to the protection of males.</w:t>
      </w:r>
    </w:p>
    <w:p w14:paraId="4C49301B" w14:textId="77777777" w:rsidR="004B405D" w:rsidRPr="0090311C" w:rsidRDefault="004B405D" w:rsidP="004B405D">
      <w:pPr>
        <w:rPr>
          <w:rStyle w:val="StyleUnderline"/>
        </w:rPr>
      </w:pPr>
    </w:p>
    <w:p w14:paraId="290F792C" w14:textId="77777777" w:rsidR="004B405D" w:rsidRPr="0090311C" w:rsidRDefault="004B405D" w:rsidP="004B405D">
      <w:pPr>
        <w:pStyle w:val="Heading3"/>
      </w:pPr>
      <w:r w:rsidRPr="0090311C">
        <w:t>Solvency – Victim Identification</w:t>
      </w:r>
    </w:p>
    <w:p w14:paraId="51A85630" w14:textId="77777777" w:rsidR="004B405D" w:rsidRPr="0090311C" w:rsidRDefault="004B405D" w:rsidP="004B405D">
      <w:pPr>
        <w:rPr>
          <w:rFonts w:asciiTheme="minorHAnsi" w:hAnsiTheme="minorHAnsi" w:cstheme="minorBidi"/>
        </w:rPr>
      </w:pPr>
    </w:p>
    <w:p w14:paraId="41FF5B09" w14:textId="77777777" w:rsidR="004B405D" w:rsidRPr="0090311C" w:rsidRDefault="004B405D" w:rsidP="004B405D">
      <w:pPr>
        <w:pStyle w:val="Heading4"/>
      </w:pPr>
      <w:r w:rsidRPr="0090311C">
        <w:t>TVPA fails—it’s too stringent and victim identification fails</w:t>
      </w:r>
    </w:p>
    <w:p w14:paraId="7C543BD0" w14:textId="77777777" w:rsidR="004B405D" w:rsidRPr="0090311C" w:rsidRDefault="004B405D" w:rsidP="004B405D">
      <w:r w:rsidRPr="0090311C">
        <w:rPr>
          <w:rStyle w:val="Style13ptBold"/>
        </w:rPr>
        <w:t>Rieger 7</w:t>
      </w:r>
      <w:r w:rsidRPr="0090311C">
        <w:t xml:space="preserve"> (April, J.D., Cornell Law School, 2006; B.A., University of Wisconsin-Madison, 2002, “MISSING THE MARK: WHY THE TRAFFICKING VICTIMS PROTECTION ACT FAILS TO PROTECT SEX TRAFFICKING VICTIMS IN THE UNITED STATES”, Harvard Journal of Law &amp; Gender, Vol. 30, 2007, </w:t>
      </w:r>
      <w:hyperlink r:id="rId163" w:history="1">
        <w:r w:rsidRPr="0090311C">
          <w:rPr>
            <w:rStyle w:val="Hyperlink"/>
          </w:rPr>
          <w:t>http://www.law.harvard.edu/students/orgs/jlg/vol301/rieger.pdf?q=harvard-student-fraud</w:t>
        </w:r>
      </w:hyperlink>
      <w:r w:rsidRPr="0090311C">
        <w:t>) DL</w:t>
      </w:r>
    </w:p>
    <w:p w14:paraId="4F87D4DB" w14:textId="6C7AE2C9" w:rsidR="004B405D" w:rsidRPr="0090311C" w:rsidRDefault="004B405D" w:rsidP="004B405D">
      <w:pPr>
        <w:rPr>
          <w:sz w:val="8"/>
        </w:rPr>
      </w:pPr>
      <w:r w:rsidRPr="0090311C">
        <w:rPr>
          <w:rStyle w:val="StyleUnderline"/>
        </w:rPr>
        <w:t>To be eligible for benefits under the TVPA, the victim must</w:t>
      </w:r>
      <w:r w:rsidRPr="0090311C">
        <w:rPr>
          <w:sz w:val="8"/>
        </w:rPr>
        <w:t xml:space="preserve">, inter alia, </w:t>
      </w:r>
      <w:r w:rsidRPr="0090311C">
        <w:rPr>
          <w:rStyle w:val="StyleUnderline"/>
        </w:rPr>
        <w:t>prove she suffered “severe trafficking,” which must be certified as such by the Department of Health and Human Services</w:t>
      </w:r>
      <w:r w:rsidRPr="0090311C">
        <w:rPr>
          <w:sz w:val="8"/>
        </w:rPr>
        <w:t xml:space="preserve">.122 Once certified, the victim becomes eligible for benefits such as immigration relief in the form of continued presence, and in some cases, a T Visa, refugee benefits, shelter, food, protection, legal assistance, translation services, and restitution.123 Unfortunately, however, </w:t>
      </w:r>
      <w:r w:rsidRPr="0090311C">
        <w:rPr>
          <w:rStyle w:val="StyleUnderline"/>
        </w:rPr>
        <w:t>identification and certification are significant barriers to receiving any assistance for many victims</w:t>
      </w:r>
      <w:r w:rsidRPr="0090311C">
        <w:rPr>
          <w:sz w:val="8"/>
        </w:rPr>
        <w:t xml:space="preserve">. A discussion of the problems associated with these processes follows. B. Identification of Sex Trafficking Victims In order for the TPVA to aid trafficking victims, these women must be located and recognized as trafficking victims. </w:t>
      </w:r>
      <w:r w:rsidRPr="0090311C">
        <w:rPr>
          <w:rStyle w:val="StyleUnderline"/>
        </w:rPr>
        <w:t>There is a “grave problem of definition”</w:t>
      </w:r>
      <w:r w:rsidRPr="0090311C">
        <w:rPr>
          <w:sz w:val="8"/>
        </w:rPr>
        <w:t xml:space="preserve"> of a “very practical” nature, </w:t>
      </w:r>
      <w:r w:rsidRPr="0090311C">
        <w:rPr>
          <w:rStyle w:val="StyleUnderline"/>
        </w:rPr>
        <w:t>which involves interpretation by people on the ground about who qualifies as a sex trafficking victim</w:t>
      </w:r>
      <w:r w:rsidRPr="0090311C">
        <w:rPr>
          <w:sz w:val="8"/>
        </w:rPr>
        <w:t xml:space="preserve">.124 The government itself agrees that </w:t>
      </w:r>
      <w:r w:rsidRPr="0090311C">
        <w:rPr>
          <w:rStyle w:val="StyleUnderline"/>
        </w:rPr>
        <w:t>“the greatest challenge,” in terms of aiding sex trafficking victims, is “locating and identifying victims.”</w:t>
      </w:r>
      <w:r w:rsidRPr="0090311C">
        <w:rPr>
          <w:sz w:val="8"/>
        </w:rPr>
        <w:t xml:space="preserve">125 </w:t>
      </w:r>
      <w:r w:rsidRPr="0090311C">
        <w:rPr>
          <w:rStyle w:val="StyleUnderline"/>
        </w:rPr>
        <w:t>Sex trafficking victims are already at an enormous disadvantage when they encounter law enforcement and other officials</w:t>
      </w:r>
      <w:r w:rsidRPr="0090311C">
        <w:rPr>
          <w:sz w:val="8"/>
        </w:rPr>
        <w:t xml:space="preserve">. Because they live and work at the margins of society, </w:t>
      </w:r>
      <w:r w:rsidRPr="0090311C">
        <w:rPr>
          <w:rStyle w:val="StyleUnderline"/>
        </w:rPr>
        <w:t>they are easily and quickly labeled illegal immigrants and prostitutes</w:t>
      </w:r>
      <w:r w:rsidRPr="0090311C">
        <w:rPr>
          <w:sz w:val="8"/>
        </w:rPr>
        <w:t xml:space="preserve">. It is essential that these officials receive the proper training to be able seek out trafficking victims by proper investigation and identification of these women as victims rather than criminals. The </w:t>
      </w:r>
      <w:r w:rsidRPr="0090311C">
        <w:rPr>
          <w:rStyle w:val="StyleUnderline"/>
        </w:rPr>
        <w:t>TVPA</w:t>
      </w:r>
      <w:r w:rsidRPr="0090311C">
        <w:rPr>
          <w:sz w:val="8"/>
        </w:rPr>
        <w:t xml:space="preserve"> provides funding for </w:t>
      </w:r>
      <w:r w:rsidRPr="0090311C">
        <w:rPr>
          <w:rStyle w:val="StyleUnderline"/>
        </w:rPr>
        <w:t>training programs</w:t>
      </w:r>
      <w:r w:rsidRPr="0090311C">
        <w:rPr>
          <w:sz w:val="8"/>
        </w:rPr>
        <w:t xml:space="preserve">, but it </w:t>
      </w:r>
      <w:r w:rsidRPr="0090311C">
        <w:rPr>
          <w:rStyle w:val="StyleUnderline"/>
        </w:rPr>
        <w:t>is underutilized</w:t>
      </w:r>
      <w:r w:rsidRPr="0090311C">
        <w:rPr>
          <w:sz w:val="8"/>
        </w:rPr>
        <w:t xml:space="preserve">. That is not to say there is no training on the federal level. The Department of State recognizes that it “need[s] to do more to bring forward victims”126 and therefore it participates periodically in interagency training programs with the Department of Justice’s (“DOJ”) National Advocacy Center where T Visas are processed, with the USCIS, the Department of Labor (“DOL”), the FBI, federal prosecutors, and non-governmental organizations (“NGOs”).127 Similarly, the DOJ launched a federal training program to help its investigators working with the FBI, USCIS, and DOL detect forced labor operations, including sex trafficking.128 </w:t>
      </w:r>
      <w:r w:rsidRPr="0090311C">
        <w:rPr>
          <w:rStyle w:val="StyleUnderline"/>
        </w:rPr>
        <w:t>There are few, if any</w:t>
      </w:r>
      <w:r w:rsidRPr="0090311C">
        <w:rPr>
          <w:sz w:val="8"/>
        </w:rPr>
        <w:t xml:space="preserve">, comparable </w:t>
      </w:r>
      <w:r w:rsidRPr="0090311C">
        <w:rPr>
          <w:rStyle w:val="StyleUnderline"/>
        </w:rPr>
        <w:t>training programs for officials at the state</w:t>
      </w:r>
      <w:r w:rsidRPr="0090311C">
        <w:rPr>
          <w:sz w:val="8"/>
        </w:rPr>
        <w:t xml:space="preserve">129 </w:t>
      </w:r>
      <w:r w:rsidRPr="0090311C">
        <w:rPr>
          <w:rStyle w:val="StyleUnderline"/>
        </w:rPr>
        <w:t>and local levels</w:t>
      </w:r>
      <w:r w:rsidRPr="0090311C">
        <w:rPr>
          <w:sz w:val="8"/>
        </w:rPr>
        <w:t xml:space="preserve">.130 </w:t>
      </w:r>
      <w:r w:rsidRPr="0090311C">
        <w:rPr>
          <w:rStyle w:val="Emphasis"/>
        </w:rPr>
        <w:t>This is highly problematic because local police officers are frequently the first to come into contact with trafficking victims</w:t>
      </w:r>
      <w:r w:rsidRPr="0090311C">
        <w:rPr>
          <w:rStyle w:val="StyleUnderline"/>
        </w:rPr>
        <w:t>. If the officers cannot identify them as victims, these women are typically detained and deported</w:t>
      </w:r>
      <w:r w:rsidRPr="0090311C">
        <w:rPr>
          <w:sz w:val="8"/>
        </w:rPr>
        <w:t xml:space="preserve">. The sheer number of police departments in the United States—over 17,000—would make such a training task daunting, but a targeted approach aimed at training local law enforcement officials in geographic areas with the greatest incidence of sex trafficking could be more effective.131 Even simple procedures such as those provided in the “Look Beneath the Surface” screening guide described in the 2005 State Department Trafficking in Persons Report could be employed at local agencies that may come into contact with trafficking victims.132 The guide includes simple and pointed questions such as, “has your identification or documentation been taken from you?” that can uncover hidden circumstances and lead to discovery of more trafficking victims.133 </w:t>
      </w:r>
      <w:r w:rsidRPr="0090311C">
        <w:rPr>
          <w:rStyle w:val="StyleUnderline"/>
        </w:rPr>
        <w:t>At the root of the identification problem is a more subtle, invidious problem. Law enforcement officials have been accused of de-prioritizing prostitution and related crimes because they view them as victimless crimes</w:t>
      </w:r>
      <w:r w:rsidRPr="0090311C">
        <w:rPr>
          <w:sz w:val="8"/>
        </w:rPr>
        <w:t xml:space="preserve">.134 </w:t>
      </w:r>
      <w:r w:rsidRPr="0090311C">
        <w:rPr>
          <w:rStyle w:val="StyleUnderline"/>
        </w:rPr>
        <w:t>Police may tolerate and ignore illegal brothels, and focus resources instead on crimes with more obvious victims, such as drugs and gang warfare. They may also view prostitutes as accomplices rather than victims. Similarly, federal officials</w:t>
      </w:r>
      <w:r w:rsidRPr="0090311C">
        <w:rPr>
          <w:sz w:val="8"/>
        </w:rPr>
        <w:t xml:space="preserve">, including members of the FBI, </w:t>
      </w:r>
      <w:r w:rsidRPr="0090311C">
        <w:rPr>
          <w:rStyle w:val="StyleUnderline"/>
        </w:rPr>
        <w:t>have been accused of downplaying the severity of the crime and de-prioritizing sex trafficking investigations by reassigning experienced investigators to “higher priority crimes.”</w:t>
      </w:r>
      <w:r w:rsidRPr="0090311C">
        <w:rPr>
          <w:sz w:val="8"/>
        </w:rPr>
        <w:t xml:space="preserve">135 Some NGOs maintain that despite funding for outreach services on their end, and ample resources devoted to prosecution at the other end, there is nothing in the middle; </w:t>
      </w:r>
      <w:r w:rsidRPr="0090311C">
        <w:rPr>
          <w:rStyle w:val="Emphasis"/>
        </w:rPr>
        <w:t>no one is investigating sex trafficking</w:t>
      </w:r>
      <w:r w:rsidRPr="0090311C">
        <w:rPr>
          <w:sz w:val="8"/>
        </w:rPr>
        <w:t xml:space="preserve">.136 Agencies need to implement regular, systematic programs to ensure that officials both understand the definition of sex trafficking and are faithfully applying that definition to all potential victims with whom they come into contact. C. Certification as “Severe Trafficking” Victim To be eligible for benefits and services under the TVPA, one must be certified as a “victim of a severe form of trafficking.”137 An adult victim has to prove that she was “subject to performing commercial sex acts” induced by “force, fraud, coercion.”138 Furthermore, she must also be willing to assist “in every reasonable way” in the prosecution of her traffickers.139 She must also either have made a bona fide application for a T Visa that has not yet been denied, or she must be necessary to the prosecution of her traffickers.140 Each of these requirements, and the problems they pose for trafficking victims, will be addressed individually. 1. Certification Process </w:t>
      </w:r>
      <w:r w:rsidRPr="0090311C">
        <w:rPr>
          <w:rStyle w:val="StyleUnderline"/>
        </w:rPr>
        <w:t>The certification process itself poses many difficulties for sex trafficking victims. Victims usually need adequate housing and protection before or immediately after they leave their traffickers, but it typically takes weeks or months after they have left to become certified, and thus eligible for such services</w:t>
      </w:r>
      <w:r w:rsidRPr="0090311C">
        <w:rPr>
          <w:sz w:val="8"/>
        </w:rPr>
        <w:t xml:space="preserve">.141 </w:t>
      </w:r>
      <w:r w:rsidRPr="0090311C">
        <w:rPr>
          <w:rStyle w:val="StyleUnderline"/>
        </w:rPr>
        <w:t>Exacerbating the problem even further are officials who often refuse to issue certifications or significantly delay in doing so</w:t>
      </w:r>
      <w:r w:rsidRPr="0090311C">
        <w:rPr>
          <w:sz w:val="8"/>
        </w:rPr>
        <w:t xml:space="preserve">.142 Possible reasons for this include the belief among some law enforcement officials that benefits are too generous and that “‘they are giving away a green card’ by providing certification.”143 Other officials may view sex trafficking victims as criminals who are undeserving of federal services or protection. For example, one anonymous USCIS official stated that “there are no victims” when it comes to illegal aliens in forced labor.144 </w:t>
      </w:r>
      <w:r w:rsidRPr="0090311C">
        <w:rPr>
          <w:rStyle w:val="StyleUnderline"/>
        </w:rPr>
        <w:t>Fraud is also a key concern when it comes to deciding whether or not to certify a trafficking victim, and many officials wrongly overcompensate for this concern by strictly reading the “severe” requirements and erring on the side of non-certification</w:t>
      </w:r>
      <w:r w:rsidRPr="0090311C">
        <w:rPr>
          <w:sz w:val="8"/>
        </w:rPr>
        <w:t xml:space="preserve">.145 In 2004, the DOJ instituted a new policy to streamline certification of sex trafficking victims rescued in connection with the DOJ or Department of Homeland Security.146 However, </w:t>
      </w:r>
      <w:r w:rsidRPr="0090311C">
        <w:rPr>
          <w:rStyle w:val="StyleUnderline"/>
        </w:rPr>
        <w:t>federal agents still have discretion to wait until the Department of Health and Human Services has determined that a victim is a “severe” victim of trafficking, or until prosecution has begun, to issue an endorsement for certification</w:t>
      </w:r>
      <w:r w:rsidRPr="0090311C">
        <w:rPr>
          <w:sz w:val="8"/>
        </w:rPr>
        <w:t xml:space="preserve">.147 </w:t>
      </w:r>
      <w:r w:rsidRPr="0090311C">
        <w:rPr>
          <w:rStyle w:val="StyleUnderline"/>
        </w:rPr>
        <w:t>Many take advantage of this discretion, forcing victims to wait months before receiving much-needed benefits</w:t>
      </w:r>
      <w:r w:rsidRPr="0090311C">
        <w:rPr>
          <w:sz w:val="8"/>
        </w:rPr>
        <w:t xml:space="preserve">.148 </w:t>
      </w:r>
      <w:r w:rsidRPr="0090311C">
        <w:rPr>
          <w:rStyle w:val="StyleUnderline"/>
        </w:rPr>
        <w:t>For some victims, this “dependency on federal authorities for immigration relief . . . does not serve their needs and dissuades them from cooperating with law enforcement.”</w:t>
      </w:r>
      <w:r w:rsidRPr="0090311C">
        <w:rPr>
          <w:sz w:val="8"/>
        </w:rPr>
        <w:t xml:space="preserve">149 </w:t>
      </w:r>
      <w:r w:rsidRPr="0090311C">
        <w:rPr>
          <w:rStyle w:val="StyleUnderline"/>
        </w:rPr>
        <w:t>Further complicating the certification process is that some victims must submit an application for a T Visa before they can be certified for any benefits</w:t>
      </w:r>
      <w:r w:rsidRPr="0090311C">
        <w:rPr>
          <w:sz w:val="8"/>
        </w:rPr>
        <w:t xml:space="preserve">. However, women must self-petition, rather than receive assistance from the DOJ.150 A possible theory behind the regulation is to separate the issue of the victim’s residency plight from the Department’s prosecution so that no allegations can be made at trial regarding victim entrapment or victim testimony for the purposes of obtaining residency.151 Although this trial strategy is likely to increase a victim’s credibility as a witness during the trial of her trafficker(s), the marginal benefits are unlikely to outweigh the burden on the victim who is left with little or no assistance in navigating a complex visa application process. 2. The “Severe Trafficking” Standard Undocumented brothel workers and other sex workers who do not qualify as “severe” trafficking victims because they cannot prove “force, fraud, or coercion” into sex trafficking, will not be certified for protection under the TVPA and will be detained and deported.152 By distinguishing between “sex trafficking” and “severe sex trafficking” and choosing to decriminalize and provide assistance to only the latter category of victims, Congress made a judgment about who is deserving of state protection. The categories of women who certainly fall into the “severe” category are those women who are kidnapped or sold into trafficking, taken to another country, and forced to work in the sex industry. Additionally, women who are tricked into believing that they will be doing a certain type of legitimate work, such as maid service, but instead find themselves working in the sex industry under slave-like conditions will also qualify. </w:t>
      </w:r>
      <w:r w:rsidRPr="0090311C">
        <w:rPr>
          <w:rStyle w:val="StyleUnderline"/>
        </w:rPr>
        <w:t>The victims most in danger of being wrongfully denied certification despite technically qualifying for benefits under the TVPA are victims who have consented to come to the United States and to work in the sex industry, but who find themselves in slave-like conditions—in other words, migrant sex workers</w:t>
      </w:r>
      <w:r w:rsidRPr="0090311C">
        <w:rPr>
          <w:sz w:val="8"/>
        </w:rPr>
        <w:t xml:space="preserve">. The reality is that many women migrate to the United States to work in the sex industry because it offers better opportunities than what is available in their home country. To ignore that reality is harmful to these women. Some feminists argue that describing and portraying the average sex trafficking victim as an “innocent coerced” undermines the experiences of a large group of women who are not victims but have instead exercised agency in choosing to come to the United States to work the sex industry.153 This kind of essentialism of what it means to be a sex trafficking victim is harmful because it defines the average victim in such a manner that it necessarily makes all women who choose sex work “bad” prostitutes who are not worthy of protection.154 </w:t>
      </w:r>
      <w:r w:rsidRPr="0090311C">
        <w:rPr>
          <w:rStyle w:val="StyleUnderline"/>
        </w:rPr>
        <w:t>This dichotomy disregards the complexities of sex trafficking and leads to under-certification of trafficking victims</w:t>
      </w:r>
      <w:r w:rsidRPr="0090311C">
        <w:rPr>
          <w:sz w:val="8"/>
        </w:rPr>
        <w:t xml:space="preserve">. For example, in describing to the press how he would proceed with undocumented prostitutes arrested in a brothel raid, an Assistant United States Attorney said, “[t]he fate of the women will hinge on whether prosecutors determine they were forced to work against their will or whether they participated in the sex ring voluntarily.”155 However, this federal prosecutor is wrong about the law, at least as the TVPA should be applied in this case. He is overlooking the possibility that </w:t>
      </w:r>
      <w:r w:rsidRPr="0090311C">
        <w:rPr>
          <w:rStyle w:val="StyleUnderline"/>
        </w:rPr>
        <w:t>some women may have originally agreed to participate, but may not have agreed to abusive and slave-like working conditions such as debt bondage</w:t>
      </w:r>
      <w:r w:rsidRPr="0090311C">
        <w:rPr>
          <w:sz w:val="8"/>
        </w:rPr>
        <w:t xml:space="preserve">.156 That type of situation would fit into the language of the TVPA, meaning those women should be certified as trafficking victims, rather than prosecuted for prostitution and illegal entry. </w:t>
      </w:r>
      <w:r w:rsidRPr="0090311C">
        <w:rPr>
          <w:rStyle w:val="StyleUnderline"/>
        </w:rPr>
        <w:t>Part of the problem is that there is very little case law interpreting the TVPA. Therefore, prosecutors</w:t>
      </w:r>
      <w:r w:rsidRPr="0090311C">
        <w:rPr>
          <w:sz w:val="8"/>
        </w:rPr>
        <w:t xml:space="preserve">, such as this one, </w:t>
      </w:r>
      <w:r w:rsidRPr="0090311C">
        <w:rPr>
          <w:rStyle w:val="StyleUnderline"/>
        </w:rPr>
        <w:t>are put in the difficult position of trying to parse the language themselves, often leading to misapplication and unjust results</w:t>
      </w:r>
      <w:r w:rsidRPr="0090311C">
        <w:rPr>
          <w:sz w:val="8"/>
        </w:rPr>
        <w:t xml:space="preserve">. By contrast, migrant sex workers who knew and consented to the type of work and conditions they ultimately encountered are not considered “severe” sex trafficking victims worthy of protection under the TVPA. Instead, these women are viewed as prostitutes and illegal aliens and typically detained and deported. The apparent distinction is full knowledge and consent—if a woman agrees to be smuggled to the United States to work in a brothel in dangerous conditions, she cannot later claim to be an unwilling victim when arrested for prostitution because she was not “forced or coerced.” In this respect, </w:t>
      </w:r>
      <w:r w:rsidRPr="0090311C">
        <w:rPr>
          <w:rStyle w:val="StyleUnderline"/>
        </w:rPr>
        <w:t>the TVPA’s definition of “severe trafficking” is directly at odds with the United Nations’ definition of trafficking that focuses on exploitation rather than coercion, and explicitly makes consent irrelevant to the determination of a trafficking victim</w:t>
      </w:r>
      <w:r w:rsidRPr="0090311C">
        <w:rPr>
          <w:sz w:val="8"/>
        </w:rPr>
        <w:t xml:space="preserve">.157 Similarly, many feminists argue that because one can never legally consent to slavery, even migrant sex workers who consent to slave-like conditions are trafficking victims.158 Perhaps Congress agreed with those feminists who argue that to label these consenting women as trafficking victims is to undermine their agency over their bodies and economic choices. However, other feminists respond that privileging the woman’s right to consent, thereby excluding her from the class of protectable victims, is not only harmful, but also fictional.159 After all, “[i]f prostitution is a free choice, why are the women with the fewest choices the ones most often found doing it?”160 D. Requirement To Assist in Prosecution of Traffickers </w:t>
      </w:r>
      <w:r w:rsidRPr="0090311C">
        <w:rPr>
          <w:rStyle w:val="StyleUnderline"/>
        </w:rPr>
        <w:t>In order to receive benefits under the TVPA, trafficking victims must be willing to cooperate with the prosecution of their traffickers</w:t>
      </w:r>
      <w:r w:rsidRPr="0090311C">
        <w:rPr>
          <w:sz w:val="8"/>
        </w:rPr>
        <w:t xml:space="preserve">.161 </w:t>
      </w:r>
      <w:r w:rsidRPr="0090311C">
        <w:rPr>
          <w:rStyle w:val="Emphasis"/>
        </w:rPr>
        <w:t>This requirement is one of the most problematic provisions of the TVPA and leads to many victims being ineligible for state protection and benefits, including a visa</w:t>
      </w:r>
      <w:r w:rsidRPr="0090311C">
        <w:rPr>
          <w:rStyle w:val="StyleUnderline"/>
        </w:rPr>
        <w:t>. It would be unheard of for a rape victim to be denied assistance such as safe housing and medical treatment simply because she chose not to testify against her rapists. Yet this is precisely what happens if that rape victim is an illegal immigrant engaged in forced sex work.</w:t>
      </w:r>
      <w:r w:rsidRPr="0090311C">
        <w:rPr>
          <w:sz w:val="8"/>
        </w:rPr>
        <w:t xml:space="preserve"> Drawing a distinction between a woman who is a citizen and a woman who is an immigrant in terms of giving the former but not the latter choices concerning prosecution of their perpetrators is arbitrary and discriminatory. </w:t>
      </w:r>
      <w:r w:rsidRPr="0090311C">
        <w:rPr>
          <w:rStyle w:val="StyleUnderline"/>
        </w:rPr>
        <w:t>This requirement ignores the fact that many victims fear retaliation from their traffickers if they cooperate and have other legitimate reasons for not wanting to cooperate with the prosecution of their traffickers. Furthermore, even if a victim agrees to cooperate, she still can be denied benefits if the prosecutor decides not to pursue the investigation and prosecution</w:t>
      </w:r>
      <w:r w:rsidRPr="0090311C">
        <w:rPr>
          <w:sz w:val="8"/>
        </w:rPr>
        <w:t xml:space="preserve">.162 Although victim cooperation is often essential to the prosecution of traffickers, certification should not be tied to the prosecution of the traffickers. One NGO estimated that only half of its clients wished to cooperate in the prosecutions of their perpetrators.163 There are a number of reasons victims may not want to participate in the prosecutions of their traffickers, which, on average, last twelve to eighteen months.164 For many trafficking victims, it is not necessarily a priority to see their traffickers go to jail, especially in light of the very real threat of retaliation if they testify against their traffickers.165 </w:t>
      </w:r>
      <w:r w:rsidRPr="0090311C">
        <w:rPr>
          <w:rStyle w:val="StyleUnderline"/>
        </w:rPr>
        <w:t>Retaliation against a victim and her family is a well-founded fear considering the illegal sex industry’s deep ties to organized crime</w:t>
      </w:r>
      <w:r w:rsidRPr="0090311C">
        <w:rPr>
          <w:sz w:val="8"/>
        </w:rPr>
        <w:t xml:space="preserve">, with networks spread throughout the world. Even a victim from a smaller-scale trafficking ring may face serious risk because traffickers are often men from the victim’s home country or even hometown who fraudulently brought her to United States with promises of legitimate work. </w:t>
      </w:r>
      <w:r w:rsidRPr="0090311C">
        <w:rPr>
          <w:rStyle w:val="StyleUnderline"/>
        </w:rPr>
        <w:t>Although the TVPA provides for some witness protection measures for victims</w:t>
      </w:r>
      <w:r w:rsidRPr="0090311C">
        <w:rPr>
          <w:sz w:val="8"/>
        </w:rPr>
        <w:t xml:space="preserve">, and occasionally for their families, </w:t>
      </w:r>
      <w:r w:rsidRPr="0090311C">
        <w:rPr>
          <w:rStyle w:val="StyleUnderline"/>
        </w:rPr>
        <w:t>these measures are shockingly insufficient</w:t>
      </w:r>
      <w:r w:rsidRPr="0090311C">
        <w:rPr>
          <w:sz w:val="8"/>
        </w:rPr>
        <w:t xml:space="preserve">.166 For example, one victim who was forced to work in a Florida brothel servicing twenty-five to thirty men a day, including the guards, reported that years after the imprisonment of some of her traffickers, she “regularly bumps into” at least three of her former guards, either not prosecuted or already released from prison, who had kept her captive and repeatedly raped her.167 </w:t>
      </w:r>
      <w:r w:rsidRPr="0090311C">
        <w:rPr>
          <w:rStyle w:val="StyleUnderline"/>
        </w:rPr>
        <w:t>For some victims who have endured rape, often repeatedly, testifying is itself a revictimization</w:t>
      </w:r>
      <w:r w:rsidRPr="0090311C">
        <w:rPr>
          <w:sz w:val="8"/>
        </w:rPr>
        <w:t xml:space="preserve">: “Women who charge rape say they were raped twice, the second time in court. Under a male state, the boundary violation, humiliation, and indignity of being a public sexual spectacle makes this more than a figure of speech.”168 </w:t>
      </w:r>
      <w:r w:rsidRPr="0090311C">
        <w:rPr>
          <w:rStyle w:val="StyleUnderline"/>
        </w:rPr>
        <w:t>Furthermore, some victims are so traumatized that they may be unable to accurately recall the kinds of details the prosecutors demand and consider to be sufficient cooperation</w:t>
      </w:r>
      <w:r w:rsidRPr="0090311C">
        <w:rPr>
          <w:sz w:val="8"/>
        </w:rPr>
        <w:t xml:space="preserve">.169 </w:t>
      </w:r>
      <w:r w:rsidRPr="0090311C">
        <w:rPr>
          <w:rStyle w:val="StyleUnderline"/>
        </w:rPr>
        <w:t>The DOJ touts its approach to prosecuting sex traffickers as a “victim-centered approach”</w:t>
      </w:r>
      <w:r w:rsidRPr="0090311C">
        <w:rPr>
          <w:sz w:val="8"/>
        </w:rPr>
        <w:t xml:space="preserve"> that reflects “the understanding that the mission of government is to remove victims from abusive settings, place them into safe programs of restorative care, and hold perpetrators accountable.”170 </w:t>
      </w:r>
      <w:r w:rsidRPr="0090311C">
        <w:rPr>
          <w:rStyle w:val="Emphasis"/>
        </w:rPr>
        <w:t>In practice, however, the DOJ’s approach is prosecution-focused, with the victim’s needs, concerns, wishes, and goals coming second</w:t>
      </w:r>
      <w:r w:rsidRPr="0090311C">
        <w:rPr>
          <w:sz w:val="8"/>
        </w:rPr>
        <w:t xml:space="preserve">. When a prosecutor gets a case, “the goal is no longer protection, but protection for the sake of prosecution.”171 Requiring prosecutors to take a truly “victim-centered approach” could work within the existing framework of the TVPA. The TVPA requires cooperation with prosecution, but allows exceptions where it is “unreasonable” for the victim to cooperate. When a victim chooses not to cooperate based on fear of retaliation or discomfort with testifying, she should qualify for the “unreasonable” exception. Of course, this </w:t>
      </w:r>
      <w:r w:rsidRPr="0090311C">
        <w:rPr>
          <w:rStyle w:val="StyleUnderline"/>
        </w:rPr>
        <w:t>discretion is left to prosecutors, who often have very different goals than those of the victim</w:t>
      </w:r>
      <w:r w:rsidRPr="0090311C">
        <w:rPr>
          <w:sz w:val="8"/>
        </w:rPr>
        <w:t xml:space="preserve">. E. T Visas The final requirement for certification is that the victim must either successfully petition for a T Visa, or must be granted continued presence on grounds that she is “necessary to effectuate prosecution.”172 </w:t>
      </w:r>
      <w:r w:rsidRPr="0090311C">
        <w:rPr>
          <w:rStyle w:val="StyleUnderline"/>
        </w:rPr>
        <w:t>Even if she is “necessary” to the prosecution, she will have to successfully petition for a T Visa if she wants to remain in the country for any period longer than the duration of her traffickers’ trials</w:t>
      </w:r>
      <w:r w:rsidRPr="0090311C">
        <w:rPr>
          <w:sz w:val="8"/>
        </w:rPr>
        <w:t xml:space="preserve">. If a victim successfully obtains a T Visa, lives in the United States as a person “of good moral character” for three years, and has cooperated with prosecutors, her status may be adjusted to permanent residency.173 The importance of the T Visa for some victims cannot be overstated. </w:t>
      </w:r>
      <w:r w:rsidRPr="0090311C">
        <w:rPr>
          <w:rStyle w:val="StyleUnderline"/>
        </w:rPr>
        <w:t>The alternative to the T Visa and permanent residency is deportation to the source country, and</w:t>
      </w:r>
      <w:r w:rsidRPr="0090311C">
        <w:rPr>
          <w:sz w:val="8"/>
        </w:rPr>
        <w:t xml:space="preserve"> as discussed earlier, </w:t>
      </w:r>
      <w:r w:rsidRPr="0090311C">
        <w:rPr>
          <w:rStyle w:val="StyleUnderline"/>
        </w:rPr>
        <w:t>this may be tantamount to a death sentence</w:t>
      </w:r>
      <w:r w:rsidRPr="0090311C">
        <w:rPr>
          <w:sz w:val="8"/>
        </w:rPr>
        <w:t xml:space="preserve"> for some women. Unfortunately, </w:t>
      </w:r>
      <w:r w:rsidRPr="0090311C">
        <w:rPr>
          <w:rStyle w:val="Emphasis"/>
        </w:rPr>
        <w:t>the requirements for qualifying for a T Visa are overly strict</w:t>
      </w:r>
      <w:r w:rsidRPr="0090311C">
        <w:rPr>
          <w:sz w:val="8"/>
        </w:rPr>
        <w:t xml:space="preserve">—so much so that even the White House expressed such concerns before signing the TVPA into law.174 </w:t>
      </w:r>
      <w:r w:rsidRPr="0090311C">
        <w:rPr>
          <w:rStyle w:val="StyleUnderline"/>
        </w:rPr>
        <w:t>To qualify, a woman must not only be a “severe trafficking” victim and cooperate with prosecutors, but she must also demonstrate “extreme hardship involving unusual and severe harm upon removal.”</w:t>
      </w:r>
      <w:r w:rsidRPr="0090311C">
        <w:rPr>
          <w:sz w:val="8"/>
        </w:rPr>
        <w:t xml:space="preserve">175 Establishing extreme hardship for the purposes of a T Visa is not an easy task and many victims are unable to do so. </w:t>
      </w:r>
      <w:r w:rsidRPr="0090311C">
        <w:rPr>
          <w:rStyle w:val="StyleUnderline"/>
        </w:rPr>
        <w:t>The language of the regulations directs that the standard is higher than that used for “extreme hardship” in asylum applications</w:t>
      </w:r>
      <w:r w:rsidRPr="0090311C">
        <w:rPr>
          <w:sz w:val="8"/>
        </w:rPr>
        <w:t xml:space="preserve">.176 </w:t>
      </w:r>
      <w:r w:rsidRPr="0090311C">
        <w:rPr>
          <w:rStyle w:val="StyleUnderline"/>
        </w:rPr>
        <w:t>Furthermore, there are various grounds for inadmissibility that could exclude many victims if they are not waived by the Attorney General</w:t>
      </w:r>
      <w:r w:rsidRPr="0090311C">
        <w:rPr>
          <w:sz w:val="8"/>
        </w:rPr>
        <w:t>, including “health-related, criminal, security, and public charge grounds.”177 The Attorney General is not able to waive inadmissibility if there is any prostitution in the victim’s past (within ten years preceding the application) that is not connected with the current incident of trafficking; this would likely exclude a significant number of victims.178 Given these problems with the T Visa, advocates have been seeking alternative routes, such as applying for asylum, which has a lower standard of hardship. However, asylum is also a complex process, and its success with trafficking victims has yet to be determined.179 A better solution may be to amend the TVPA to the standard reflected in asylum regulations: a well-founded fear of persecution if returned to their home countries.180 This definition would likely include more of the victims that Congress intended, and would better reflect the TVPA’s goal of protecting trafficking victims.181</w:t>
      </w:r>
    </w:p>
    <w:p w14:paraId="060442D1" w14:textId="3E1C8663" w:rsidR="004B405D" w:rsidRPr="0090311C" w:rsidRDefault="004B405D" w:rsidP="004B405D">
      <w:pPr>
        <w:pStyle w:val="Heading3"/>
      </w:pPr>
      <w:r w:rsidRPr="0090311C">
        <w:t xml:space="preserve">1NC </w:t>
      </w:r>
      <w:r w:rsidR="00284C0D" w:rsidRPr="0090311C">
        <w:t xml:space="preserve">UQ </w:t>
      </w:r>
      <w:r w:rsidRPr="0090311C">
        <w:t>o/w Link</w:t>
      </w:r>
      <w:r w:rsidR="00284C0D" w:rsidRPr="0090311C">
        <w:t xml:space="preserve"> - Trafficking</w:t>
      </w:r>
    </w:p>
    <w:p w14:paraId="6C841222" w14:textId="77777777" w:rsidR="004B405D" w:rsidRPr="0090311C" w:rsidRDefault="004B405D" w:rsidP="004B405D">
      <w:pPr>
        <w:pStyle w:val="Heading4"/>
      </w:pPr>
      <w:r w:rsidRPr="0090311C">
        <w:t>Uniqueness overwhelms the link – ICE hyper-enforcement, DOJ policy rollbacks, lack of training, lack of legal representation, processing backlogs are catastrophic to any successful immigration policy to resolve human trafficking</w:t>
      </w:r>
    </w:p>
    <w:p w14:paraId="21B883C3" w14:textId="77777777" w:rsidR="004B405D" w:rsidRPr="0090311C" w:rsidRDefault="004B405D" w:rsidP="004B405D">
      <w:pPr>
        <w:rPr>
          <w:sz w:val="16"/>
        </w:rPr>
      </w:pPr>
      <w:r w:rsidRPr="0090311C">
        <w:rPr>
          <w:sz w:val="16"/>
        </w:rPr>
        <w:t xml:space="preserve">Katherine </w:t>
      </w:r>
      <w:r w:rsidRPr="0090311C">
        <w:rPr>
          <w:rStyle w:val="Style13ptBold"/>
        </w:rPr>
        <w:t>Yoo</w:t>
      </w:r>
      <w:r w:rsidRPr="0090311C">
        <w:rPr>
          <w:sz w:val="16"/>
        </w:rPr>
        <w:t xml:space="preserve"> (an attorney for the Human Trafficking Project) April 22, </w:t>
      </w:r>
      <w:r w:rsidRPr="0090311C">
        <w:rPr>
          <w:rStyle w:val="Style13ptBold"/>
        </w:rPr>
        <w:t>2018</w:t>
      </w:r>
      <w:r w:rsidRPr="0090311C">
        <w:rPr>
          <w:sz w:val="16"/>
        </w:rPr>
        <w:t xml:space="preserve"> “Immigration policies hurt efforts to stop human trafficking, Katherine Yoo says” https://www.elpasotimes.com/story/opinion/2018/04/22/immigration-policies-hurt-efforts-stop-human-trafficking-katherine-yoo-says/536433002/</w:t>
      </w:r>
    </w:p>
    <w:p w14:paraId="3EA38869" w14:textId="77777777" w:rsidR="004B405D" w:rsidRPr="0090311C" w:rsidRDefault="004B405D" w:rsidP="004B405D">
      <w:pPr>
        <w:rPr>
          <w:sz w:val="16"/>
        </w:rPr>
      </w:pPr>
      <w:r w:rsidRPr="0090311C">
        <w:rPr>
          <w:sz w:val="16"/>
        </w:rPr>
        <w:t xml:space="preserve">While the bill represents rare bipartisan action, it’s little more than a red herring. </w:t>
      </w:r>
      <w:r w:rsidRPr="0090311C">
        <w:rPr>
          <w:rStyle w:val="StyleUnderline"/>
        </w:rPr>
        <w:t>If Trump truly cared about victims of human trafficking, he would put an end to his ongoing assault on immigrants.</w:t>
      </w:r>
      <w:r w:rsidRPr="0090311C">
        <w:rPr>
          <w:sz w:val="16"/>
        </w:rPr>
        <w:t xml:space="preserve"> </w:t>
      </w:r>
      <w:r w:rsidRPr="0090311C">
        <w:rPr>
          <w:rStyle w:val="StyleUnderline"/>
        </w:rPr>
        <w:t>Statistics on</w:t>
      </w:r>
      <w:r w:rsidRPr="0090311C">
        <w:rPr>
          <w:sz w:val="16"/>
        </w:rPr>
        <w:t xml:space="preserve"> the number of </w:t>
      </w:r>
      <w:r w:rsidRPr="0090311C">
        <w:rPr>
          <w:rStyle w:val="StyleUnderline"/>
        </w:rPr>
        <w:t>victims of human trafficking are notoriously unreliable</w:t>
      </w:r>
      <w:r w:rsidRPr="0090311C">
        <w:rPr>
          <w:sz w:val="16"/>
        </w:rPr>
        <w:t xml:space="preserve"> because of widespread underreporting. The U.S. State Department most recently estimated that between 14,500 and 17,000 people, mostly women, are trafficked into the U.S. annually. An estimated 70 percent of them are undocumented at some point during their time here. </w:t>
      </w:r>
      <w:r w:rsidRPr="0090311C">
        <w:rPr>
          <w:rStyle w:val="StyleUnderline"/>
        </w:rPr>
        <w:t>Since Trump assumed the presidency, Immigration and Customs Enforcement has used the fight against human trafficking as justification for its crackdown on undocumented immigrants. ICE arrests have surged by more than 40 percent under the Trump administration. Hyperenforcement by ICE has aggravated the fear of coming forward among undocumented victims of human trafficking, undermining the</w:t>
      </w:r>
      <w:r w:rsidRPr="0090311C">
        <w:rPr>
          <w:sz w:val="16"/>
        </w:rPr>
        <w:t xml:space="preserve"> U.S. </w:t>
      </w:r>
      <w:r w:rsidRPr="0090311C">
        <w:rPr>
          <w:rStyle w:val="StyleUnderline"/>
        </w:rPr>
        <w:t>government’s</w:t>
      </w:r>
      <w:r w:rsidRPr="0090311C">
        <w:rPr>
          <w:sz w:val="16"/>
        </w:rPr>
        <w:t xml:space="preserve"> own </w:t>
      </w:r>
      <w:r w:rsidRPr="0090311C">
        <w:rPr>
          <w:rStyle w:val="StyleUnderline"/>
        </w:rPr>
        <w:t>efforts to tackle the problem. In 2000, Congress passed the</w:t>
      </w:r>
      <w:r w:rsidRPr="0090311C">
        <w:rPr>
          <w:sz w:val="16"/>
        </w:rPr>
        <w:t xml:space="preserve"> Trafficking Victims Protection Act (</w:t>
      </w:r>
      <w:r w:rsidRPr="0090311C">
        <w:rPr>
          <w:rStyle w:val="StyleUnderline"/>
        </w:rPr>
        <w:t>TVPA</w:t>
      </w:r>
      <w:r w:rsidRPr="0090311C">
        <w:rPr>
          <w:sz w:val="16"/>
        </w:rPr>
        <w:t xml:space="preserve">) </w:t>
      </w:r>
      <w:r w:rsidRPr="0090311C">
        <w:rPr>
          <w:rStyle w:val="StyleUnderline"/>
        </w:rPr>
        <w:t>with three major components: protection, prosecution and prevention.</w:t>
      </w:r>
      <w:r w:rsidRPr="0090311C">
        <w:rPr>
          <w:sz w:val="16"/>
        </w:rPr>
        <w:t xml:space="preserve"> </w:t>
      </w:r>
      <w:r w:rsidRPr="0090311C">
        <w:rPr>
          <w:rStyle w:val="StyleUnderline"/>
        </w:rPr>
        <w:t>By driving victims of trafficking further into the shadows, the president’s anti-immigration agenda categorically undermines each of these three P's. Victims who choose not to interact with the system for fear of being deported will be denied access to the services and protections to which they are entitled under the TVPA. And when victims decline to report trafficking, it makes it more difficult to detect, prosecute and disband human trafficking networks. Trump’s alienating rhetoric toward Mexico has further strained the diplomatic engagement needed to disrupt transnational trafficking rings.</w:t>
      </w:r>
      <w:r w:rsidRPr="0090311C">
        <w:rPr>
          <w:sz w:val="16"/>
        </w:rPr>
        <w:t xml:space="preserve"> Unlike in the criminal justice system, </w:t>
      </w:r>
      <w:r w:rsidRPr="0090311C">
        <w:rPr>
          <w:rStyle w:val="StyleUnderline"/>
        </w:rPr>
        <w:t>people prosecuted for immigration-related violations are not entitled to an attorney</w:t>
      </w:r>
      <w:r w:rsidRPr="0090311C">
        <w:rPr>
          <w:sz w:val="16"/>
        </w:rPr>
        <w:t xml:space="preserve"> — and that includes children. Last week, </w:t>
      </w:r>
      <w:r w:rsidRPr="0090311C">
        <w:rPr>
          <w:rStyle w:val="StyleUnderline"/>
        </w:rPr>
        <w:t>the Department of Justice suspended a long-standing program</w:t>
      </w:r>
      <w:r w:rsidRPr="0090311C">
        <w:rPr>
          <w:sz w:val="16"/>
        </w:rPr>
        <w:t xml:space="preserve"> run by the Vera Institute of Justice </w:t>
      </w:r>
      <w:r w:rsidRPr="0090311C">
        <w:rPr>
          <w:rStyle w:val="StyleUnderline"/>
        </w:rPr>
        <w:t>called the Legal Orientation Program</w:t>
      </w:r>
      <w:r w:rsidRPr="0090311C">
        <w:rPr>
          <w:sz w:val="16"/>
        </w:rPr>
        <w:t xml:space="preserve"> (LOP), </w:t>
      </w:r>
      <w:r w:rsidRPr="0090311C">
        <w:rPr>
          <w:rStyle w:val="StyleUnderline"/>
        </w:rPr>
        <w:t>pending the completion of “efficiency reviews.”</w:t>
      </w:r>
      <w:r w:rsidRPr="0090311C">
        <w:rPr>
          <w:sz w:val="16"/>
        </w:rPr>
        <w:t xml:space="preserve"> </w:t>
      </w:r>
      <w:r w:rsidRPr="0090311C">
        <w:rPr>
          <w:rStyle w:val="StyleUnderline"/>
        </w:rPr>
        <w:t>The program</w:t>
      </w:r>
      <w:r w:rsidRPr="0090311C">
        <w:rPr>
          <w:sz w:val="16"/>
        </w:rPr>
        <w:t xml:space="preserve">, which was implemented in 2003 by President George W. Bush, educates detainees about the judicial process and </w:t>
      </w:r>
      <w:r w:rsidRPr="0090311C">
        <w:rPr>
          <w:rStyle w:val="StyleUnderline"/>
        </w:rPr>
        <w:t xml:space="preserve">connects immigrants with nonprofits and pro bono legal providers that can help them access representation. It also serves as a trusted, non-law enforcement channel through which trafficking victims can report their experiences. Suspension of the LOP program removes a crucial mechanism by which trained professionals can screen for human trafficking. </w:t>
      </w:r>
      <w:r w:rsidRPr="0090311C">
        <w:rPr>
          <w:sz w:val="16"/>
        </w:rPr>
        <w:t xml:space="preserve">At the border, unaccompanied children are supposed to be screened for trafficking, but </w:t>
      </w:r>
      <w:r w:rsidRPr="0090311C">
        <w:rPr>
          <w:rStyle w:val="StyleUnderline"/>
        </w:rPr>
        <w:t>border agents lack the time and trauma-informed expertise necessary to screen children, many of whom are suffering from post-traumatic stress disorder. There are no human trafficking safeguards in place to protect adults. Immigration courts are infamously backlogged, and overburdened judges are ill equipped to adequately assess whether a detainee is a victim of human trafficking. Identifying victims of human trafficking takes time and trust. The decision by the Department of Justice to remove one of the few avenues through which trafficking victims can come forward outside of law enforcement channels is a catastrophe and significantly undermines anti-trafficking efforts</w:t>
      </w:r>
      <w:r w:rsidRPr="0090311C">
        <w:rPr>
          <w:sz w:val="16"/>
        </w:rPr>
        <w:t xml:space="preserve">. </w:t>
      </w:r>
      <w:r w:rsidRPr="0090311C">
        <w:rPr>
          <w:rStyle w:val="StyleUnderline"/>
        </w:rPr>
        <w:t>As an attorney</w:t>
      </w:r>
      <w:r w:rsidRPr="0090311C">
        <w:rPr>
          <w:sz w:val="16"/>
        </w:rPr>
        <w:t xml:space="preserve">, I’ve represented dozens of survivors of human trafficking. </w:t>
      </w:r>
      <w:r w:rsidRPr="0090311C">
        <w:rPr>
          <w:rStyle w:val="StyleUnderline"/>
        </w:rPr>
        <w:t>I’ve seen firsthand how current immigration policies are hurting efforts to stop this heinous crime</w:t>
      </w:r>
      <w:r w:rsidRPr="0090311C">
        <w:rPr>
          <w:sz w:val="16"/>
        </w:rPr>
        <w:t xml:space="preserve">. Just this month, my office sought to consult with a client, a detained survivor of human trafficking. He had, without our knowledge, already been deported. Over the past decade-plus, government agencies, law enforcement, medical and legal professionals, community organizations, religious leaders, activists and victims themselves have come together and started to make inroads in the fight against human trafficking, including successfully advocating for legislation like the TVPA and developing programs like the LOP. </w:t>
      </w:r>
      <w:r w:rsidRPr="0090311C">
        <w:rPr>
          <w:rStyle w:val="StyleUnderline"/>
        </w:rPr>
        <w:t>This administration’s anti-immigrant policies are sabotaging that hard-fought work by refusing to acknowledge that immigrants and victims of human trafficking are often one and the same</w:t>
      </w:r>
      <w:r w:rsidRPr="0090311C">
        <w:rPr>
          <w:sz w:val="16"/>
        </w:rPr>
        <w:t>.</w:t>
      </w:r>
    </w:p>
    <w:p w14:paraId="72757421" w14:textId="77777777" w:rsidR="00EF2800" w:rsidRPr="0090311C" w:rsidRDefault="00EF2800" w:rsidP="00EF2800">
      <w:pPr>
        <w:pStyle w:val="Heading4"/>
      </w:pPr>
      <w:r w:rsidRPr="0090311C">
        <w:t>Travel ban and child separation policies have a chilling effect on trafficking victims – even if legal barriers are removed – rhetoric and cultural fears are sufficient to overwhelm the aff</w:t>
      </w:r>
    </w:p>
    <w:p w14:paraId="1EF4F992" w14:textId="77777777" w:rsidR="00EF2800" w:rsidRPr="0090311C" w:rsidRDefault="00EF2800" w:rsidP="00EF2800">
      <w:r w:rsidRPr="0090311C">
        <w:t xml:space="preserve">David </w:t>
      </w:r>
      <w:r w:rsidRPr="0090311C">
        <w:rPr>
          <w:rStyle w:val="Style13ptBold"/>
        </w:rPr>
        <w:t>Zax</w:t>
      </w:r>
      <w:r w:rsidRPr="0090311C">
        <w:t xml:space="preserve"> (contributing writer for Fast Company) February </w:t>
      </w:r>
      <w:r w:rsidRPr="0090311C">
        <w:rPr>
          <w:rStyle w:val="Heading4Char"/>
        </w:rPr>
        <w:t>2017</w:t>
      </w:r>
      <w:r w:rsidRPr="0090311C">
        <w:t xml:space="preserve"> “What The Travel Ban Would Mean For Victims Of Human Trafficking” https://www.fastcompany.com/3067891/what-the-travel-ban-would-mean-for-victims-of-human-trafficking</w:t>
      </w:r>
    </w:p>
    <w:p w14:paraId="371718F3" w14:textId="77777777" w:rsidR="00EF2800" w:rsidRPr="0090311C" w:rsidRDefault="00EF2800" w:rsidP="00EF2800">
      <w:pPr>
        <w:rPr>
          <w:rStyle w:val="StyleUnderline"/>
        </w:rPr>
      </w:pPr>
      <w:r w:rsidRPr="0090311C">
        <w:rPr>
          <w:rStyle w:val="StyleUnderline"/>
        </w:rPr>
        <w:t>The president’s executive order barring citizens from seven Muslim-majority countries has caused a lot of chaos</w:t>
      </w:r>
      <w:r w:rsidRPr="0090311C">
        <w:t xml:space="preserve"> over the last two weeks. And while the order has been officially halted by a court order, the president has threatened to take the case to the Supreme Court, making the future of the order still uncertain. There has been a lot of coverage of those affected by the ban, including many professionals working in the U.S. </w:t>
      </w:r>
      <w:r w:rsidRPr="0090311C">
        <w:rPr>
          <w:rStyle w:val="StyleUnderline"/>
        </w:rPr>
        <w:t xml:space="preserve">One vulnerable group affected by the ban that hasn’t gotten as much attention are victims of human trafficking. </w:t>
      </w:r>
      <w:r w:rsidRPr="0090311C">
        <w:t xml:space="preserve">Human trafficking is essentially a form of modern slavery, in which people are coerced or lured into unpaid or underpaid labor (including, but not limited to, sex work). The U.N.’s Global Initiative to Fight Human Trafficking estimates that there are 2.5 million victims of human trafficking worldwide, with the bulk of those in Asia, Latin America, the Middle East, and Africa. (Some other estimates put that number at many millions more.) But fully 270,000–over 10%–of such victims are estimated to be in industrialized countries like the U.S. In the subcategory of sex trafficking alone, it is estimated that some 50,000 women and girls are brought into the U.S. each year. A U.S.-born citizen can be trafficked, but more often, a trafficking victim in the U.S. is a foreign-born person lured to the U.S. with promises of a “good job,” which really turns out to be a position of indentured servitude. It’s these foreign-born victims of human trafficking in the U.S. who stand to be adversely affected by Trump’s executive orders. Shani Adess is the senior supervising attorney at the Immigration Law Project of Safe Horizon, which provides legal services to victims of human trafficking. Adess offers an example of how </w:t>
      </w:r>
      <w:r w:rsidRPr="0090311C">
        <w:rPr>
          <w:rStyle w:val="StyleUnderline"/>
        </w:rPr>
        <w:t xml:space="preserve">Trump’s travel ban could affect someone who has survived trafficking. </w:t>
      </w:r>
      <w:r w:rsidRPr="0090311C">
        <w:t xml:space="preserve">The Trafficking Victims Protection Act of 2000 and subsequent laws were designed to combat human trafficking, as well as to extend a helping hand to victims of human trafficking in the U.S. Under these laws, if you can prove that you’re a victim of human trafficking, you can be entitled to a number of benefits, including a visa to stay in the U.S., not only for yourself, but also potentially for your spouse and children. So if you’re a foreign-born trafficking victim who has escaped your situation, you can work to prosecute your traffickers in U.S. courts, thereby preventing them from victimizing other people. But </w:t>
      </w:r>
      <w:r w:rsidRPr="0090311C">
        <w:rPr>
          <w:rStyle w:val="StyleUnderline"/>
        </w:rPr>
        <w:t>under Trump’s executive order, trafficking victims from the seven banned countries would have to choose between being separated from their families and fighting their cases.</w:t>
      </w:r>
      <w:r w:rsidRPr="0090311C">
        <w:t xml:space="preserve"> Says Adess: “I would have to sit here as a victim of trafficking and choose: Am I going to be separated from my kids or not? </w:t>
      </w:r>
      <w:r w:rsidRPr="0090311C">
        <w:rPr>
          <w:rStyle w:val="StyleUnderline"/>
        </w:rPr>
        <w:t>Maybe I’m cooperating with the FBI, maybe I have a civil case open to get money for the work I did when I was trafficked.” Maybe, too, the victim is benefiting from the medical treatment and psychological care she is entitled to under the Trafficking Victims Protection Act. “But all of that would require me to be here in the U.S.,”</w:t>
      </w:r>
      <w:r w:rsidRPr="0090311C">
        <w:t xml:space="preserve"> continues Adess. </w:t>
      </w:r>
      <w:r w:rsidRPr="0090311C">
        <w:rPr>
          <w:rStyle w:val="StyleUnderline"/>
        </w:rPr>
        <w:t>“Now I have to choose whether I’m going to have that, or my children</w:t>
      </w:r>
      <w:r w:rsidRPr="0090311C">
        <w:t xml:space="preserve">”–that is, by returning to her home country, where she was first lured or coerced into her trafficking situation to begin with. </w:t>
      </w:r>
      <w:r w:rsidRPr="0090311C">
        <w:rPr>
          <w:rStyle w:val="StyleUnderline"/>
        </w:rPr>
        <w:t>Another way victims of trafficking could be harmed by Trump’s policies,</w:t>
      </w:r>
      <w:r w:rsidRPr="0090311C">
        <w:t xml:space="preserve"> say advocates, </w:t>
      </w:r>
      <w:r w:rsidRPr="0090311C">
        <w:rPr>
          <w:rStyle w:val="StyleUnderline"/>
        </w:rPr>
        <w:t>relates to the fact that such victims have often been coerced into doing illegal acts</w:t>
      </w:r>
      <w:r w:rsidRPr="0090311C">
        <w:t xml:space="preserve"> (like prostitution). </w:t>
      </w:r>
      <w:r w:rsidRPr="0090311C">
        <w:rPr>
          <w:rStyle w:val="StyleUnderline"/>
        </w:rPr>
        <w:t>Trump’s order “Enhancing Public Safety in the Interior of the United States” casts a wide net on people to prioritize for deportation</w:t>
      </w:r>
      <w:r w:rsidRPr="0090311C">
        <w:t xml:space="preserve">. While the Obama administration had favored focusing on undocumented immigrants who posed a threat to “national security, border security, and public safety,” </w:t>
      </w:r>
      <w:r w:rsidRPr="0090311C">
        <w:rPr>
          <w:rStyle w:val="StyleUnderline"/>
        </w:rPr>
        <w:t>Trump’s recent order explicitly singles out “aliens who have been convicted of any criminal offense,” but also those who “have been charged with any criminal offense, where such charge has not been resolved.”</w:t>
      </w:r>
      <w:r w:rsidRPr="0090311C">
        <w:t xml:space="preserve"> </w:t>
      </w:r>
      <w:r w:rsidRPr="0090311C">
        <w:rPr>
          <w:rStyle w:val="StyleUnderline"/>
        </w:rPr>
        <w:t>Easily imagined scenarios like these</w:t>
      </w:r>
      <w:r w:rsidRPr="0090311C">
        <w:t xml:space="preserve">, says Adess, </w:t>
      </w:r>
      <w:r w:rsidRPr="0090311C">
        <w:rPr>
          <w:rStyle w:val="StyleUnderline"/>
        </w:rPr>
        <w:t>underscore “how incredibly poorly thought out and crafted these executive orders are.”</w:t>
      </w:r>
      <w:r w:rsidRPr="0090311C">
        <w:t xml:space="preserve"> </w:t>
      </w:r>
      <w:r w:rsidRPr="0090311C">
        <w:rPr>
          <w:rStyle w:val="StyleUnderline"/>
        </w:rPr>
        <w:t>Ultimately</w:t>
      </w:r>
      <w:r w:rsidRPr="0090311C">
        <w:t xml:space="preserve">, though, </w:t>
      </w:r>
      <w:r w:rsidRPr="0090311C">
        <w:rPr>
          <w:rStyle w:val="StyleUnderline"/>
        </w:rPr>
        <w:t>the greatest effects of his orders and rhetoric may be cultural</w:t>
      </w:r>
      <w:r w:rsidRPr="0090311C">
        <w:t xml:space="preserve">, rather than, strictly speaking, legal. Kay Buck, the CEO of the anti-trafficking organization CAST (Coalition to Abolish Slavery and Trafficking), says that </w:t>
      </w:r>
      <w:r w:rsidRPr="0090311C">
        <w:rPr>
          <w:rStyle w:val="StyleUnderline"/>
        </w:rPr>
        <w:t>Trump’s orders have already had a chilling effect on people who have escaped trafficking and were in the process of claiming benefits or testifying in prosecutions of their traffickers Because Trump’s order also singles out “aliens” who “have abused any program related to receipt of public benefits,” some of CAST’s client base are wondering whether claiming any benefits they are entitled to might somehow make them a target</w:t>
      </w:r>
      <w:r w:rsidRPr="0090311C">
        <w:t>. Likewise</w:t>
      </w:r>
      <w:r w:rsidRPr="0090311C">
        <w:rPr>
          <w:rStyle w:val="StyleUnderline"/>
        </w:rPr>
        <w:t>, there is some fear that collaborating in a prosecution could increase their visibility</w:t>
      </w:r>
      <w:r w:rsidRPr="0090311C">
        <w:t xml:space="preserve">. Buck and the lawyers she works with have so far been able to persuade victims of human trafficking to continue to seek the benefits they’re entitled to and prosecute their traffickers. But </w:t>
      </w:r>
      <w:r w:rsidRPr="0090311C">
        <w:rPr>
          <w:rStyle w:val="StyleUnderline"/>
        </w:rPr>
        <w:t>the sense of panic is hard to shake</w:t>
      </w:r>
      <w:r w:rsidRPr="0090311C">
        <w:t>. And Buck only has information about those who have already escaped their trafficking situation. What about those currently in a trafficking situation who were about to call for help, but are suddenly more fearful than before Trump’s orders? “</w:t>
      </w:r>
      <w:r w:rsidRPr="0090311C">
        <w:rPr>
          <w:rStyle w:val="StyleUnderline"/>
        </w:rPr>
        <w:t>One of the most effective tools that traffickers use to maintain control over someone and make them fearful of seeking help–besides violence–is the threat of the legal system, of law enforcement, or the threat of deportation back to a country where they may have valid fears of returning to,”</w:t>
      </w:r>
      <w:r w:rsidRPr="0090311C">
        <w:t xml:space="preserve"> says Adess. </w:t>
      </w:r>
      <w:r w:rsidRPr="0090311C">
        <w:rPr>
          <w:rStyle w:val="StyleUnderline"/>
        </w:rPr>
        <w:t>Even if the block on the travel ban remains in place, the executive order has created a climate where people in trafficking situations feel even more powerless. “It’s horrible,” says Buck of what she sees written in the faces of her clients. “I’m seeing a level of fear that we’ve never seen before.”</w:t>
      </w:r>
    </w:p>
    <w:p w14:paraId="64054D92" w14:textId="5D82064A" w:rsidR="00EF2800" w:rsidRPr="0090311C" w:rsidRDefault="00EF2800" w:rsidP="00EF2800">
      <w:pPr>
        <w:pStyle w:val="Heading3"/>
      </w:pPr>
      <w:r w:rsidRPr="0090311C">
        <w:t>2NC U</w:t>
      </w:r>
      <w:r w:rsidR="00284C0D" w:rsidRPr="0090311C">
        <w:t>Q</w:t>
      </w:r>
      <w:r w:rsidRPr="0090311C">
        <w:t xml:space="preserve"> o/w Link</w:t>
      </w:r>
      <w:r w:rsidR="00284C0D" w:rsidRPr="0090311C">
        <w:t xml:space="preserve"> </w:t>
      </w:r>
      <w:r w:rsidR="0090311C" w:rsidRPr="0090311C">
        <w:t>–</w:t>
      </w:r>
      <w:r w:rsidR="00284C0D" w:rsidRPr="0090311C">
        <w:t xml:space="preserve"> Trafficking</w:t>
      </w:r>
    </w:p>
    <w:p w14:paraId="60382FA7" w14:textId="77777777" w:rsidR="0090311C" w:rsidRPr="0090311C" w:rsidRDefault="0090311C" w:rsidP="0090311C"/>
    <w:p w14:paraId="6C38D64F" w14:textId="1F7819C9" w:rsidR="0090311C" w:rsidRPr="0090311C" w:rsidRDefault="0090311C" w:rsidP="0090311C">
      <w:pPr>
        <w:pStyle w:val="Heading4"/>
      </w:pPr>
      <w:r w:rsidRPr="0090311C">
        <w:t>Prefer our evidence – it comes directly from the immigration lawyers working with trafficking victims – hardline immigration policies overwhelm the positive effect of the plan</w:t>
      </w:r>
    </w:p>
    <w:p w14:paraId="5B82919A" w14:textId="77777777" w:rsidR="0090311C" w:rsidRPr="0090311C" w:rsidRDefault="0090311C" w:rsidP="0090311C">
      <w:r w:rsidRPr="0090311C">
        <w:t xml:space="preserve">Martin de </w:t>
      </w:r>
      <w:r w:rsidRPr="0090311C">
        <w:rPr>
          <w:rStyle w:val="Style13ptBold"/>
        </w:rPr>
        <w:t>Bourmont</w:t>
      </w:r>
      <w:r w:rsidRPr="0090311C">
        <w:t xml:space="preserve"> (editorial fellow at Foreign Policy. He previously worked as a reporter for the Phnom Penh Post in Cambodia and as a reporting intern for the New York Times in Paris) </w:t>
      </w:r>
      <w:r w:rsidRPr="0090311C">
        <w:rPr>
          <w:rStyle w:val="Style13ptBold"/>
        </w:rPr>
        <w:t>and</w:t>
      </w:r>
      <w:r w:rsidRPr="0090311C">
        <w:t xml:space="preserve"> Robbie </w:t>
      </w:r>
      <w:r w:rsidRPr="0090311C">
        <w:rPr>
          <w:rStyle w:val="Style13ptBold"/>
        </w:rPr>
        <w:t>Gramer</w:t>
      </w:r>
      <w:r w:rsidRPr="0090311C">
        <w:t xml:space="preserve"> (diplomacy and national security reporter at Foreign Policy) June 28, </w:t>
      </w:r>
      <w:r w:rsidRPr="0090311C">
        <w:rPr>
          <w:rStyle w:val="Style13ptBold"/>
        </w:rPr>
        <w:t>2018</w:t>
      </w:r>
      <w:r w:rsidRPr="0090311C">
        <w:t xml:space="preserve"> “State Department Report Warns Kids in Government-Run Facilities ‘Easy Targets’ for Human Traffickers” https://foreignpolicy.com/2018/06/28/state-department-report-warns-kids-in-government-run-facilities-easy-targets-for-human-traffickers/</w:t>
      </w:r>
    </w:p>
    <w:p w14:paraId="6CBCCA28" w14:textId="3E8BADED" w:rsidR="0090311C" w:rsidRPr="0090311C" w:rsidRDefault="0090311C" w:rsidP="0090311C">
      <w:pPr>
        <w:rPr>
          <w:u w:val="single"/>
        </w:rPr>
      </w:pPr>
      <w:r w:rsidRPr="0090311C">
        <w:t xml:space="preserve">Even as the Trump administration seeks to amend its policy of forcibly separating children from parents illegally crossing the U.S. border, the State Department on Thursday released its annual report on global human trafficking that highlighted the dangers of putting children in government-run facilities. While Secretary of State Mike Pompeo in remarks Thursday trumpeted U.S. leadership in combating global human trafficking, the report underscored the risks to the well-being of children held in government facilities. </w:t>
      </w:r>
      <w:r w:rsidRPr="0090311C">
        <w:rPr>
          <w:rStyle w:val="StyleUnderline"/>
        </w:rPr>
        <w:t>“Children in</w:t>
      </w:r>
      <w:r w:rsidRPr="0090311C">
        <w:t xml:space="preserve"> institutional care, including </w:t>
      </w:r>
      <w:r w:rsidRPr="0090311C">
        <w:rPr>
          <w:rStyle w:val="StyleUnderline"/>
        </w:rPr>
        <w:t>government-run facilities, can be easy targets for traffickers</w:t>
      </w:r>
      <w:r w:rsidRPr="0090311C">
        <w:t xml:space="preserve">. Even at their best, residential institutions are unable to meet a child’s need for emotional support that is typically received from family members or consistent caretakers with whom the child can develop an attachment,” the report reads. </w:t>
      </w:r>
      <w:r w:rsidRPr="0090311C">
        <w:rPr>
          <w:rStyle w:val="StyleUnderline"/>
        </w:rPr>
        <w:t xml:space="preserve">Experts and advocacy groups say the United States should heed its own advice. </w:t>
      </w:r>
      <w:r w:rsidRPr="0090311C">
        <w:t xml:space="preserve">“The report itself talks about the vulnerability of children in institutional care,” said Kerry Ward, an associate professor at Rice University and an expert on forced migration and human trafficking. </w:t>
      </w:r>
      <w:r w:rsidRPr="0090311C">
        <w:rPr>
          <w:rStyle w:val="StyleUnderline"/>
        </w:rPr>
        <w:t xml:space="preserve">“The report is recommending strategies to deal with vulnerable populations that have been trafficked that fly in the face of what is happening in our current border situation.” </w:t>
      </w:r>
      <w:r w:rsidRPr="0090311C">
        <w:t xml:space="preserve">At the unveiling ceremony of the “2018 Trafficking in Persons Report” at the State Department on Thursday, Pompeo touted progress in combating human trafficking around the world. Fourteen African countries out of the 48 included in the report received upgrades in recognition of their efforts to counter trafficking. Overall, 29 countries were upgraded in the report’s rankings, while 20 were downgraded. “We … will never shy away from pointing out countries that need to step up,” said Pompeo, as he launched into a description of Libya’s modern-day slave markets and North Koreans trapped in forced labor overseas. “You’ll see from today’s report that there remains a great deal of work left to do. The world should know that we will not stop until human trafficking is a thing of the past.” </w:t>
      </w:r>
      <w:r w:rsidRPr="0090311C">
        <w:rPr>
          <w:rStyle w:val="StyleUnderline"/>
        </w:rPr>
        <w:t>That message would carry more weight</w:t>
      </w:r>
      <w:r w:rsidRPr="0090311C">
        <w:t xml:space="preserve">, advocacy groups and experts say, </w:t>
      </w:r>
      <w:r w:rsidRPr="0090311C">
        <w:rPr>
          <w:rStyle w:val="StyleUnderline"/>
        </w:rPr>
        <w:t>if the Trump administration itself followed the report’s suggestions on the southern border. The report’s credibility “must first and foremost be grounded in the integrity of the government issuing the report,”</w:t>
      </w:r>
      <w:r w:rsidRPr="0090311C">
        <w:t xml:space="preserve"> said Melysa Sperber, an expert on human trafficking issues with Humanity United, a group that campaigns on the issue. “Today, </w:t>
      </w:r>
      <w:r w:rsidRPr="0090311C">
        <w:rPr>
          <w:rStyle w:val="StyleUnderline"/>
        </w:rPr>
        <w:t xml:space="preserve">U.S. policies are deliberately marginalizing and demonizing the most vulnerable among us, making them even more vulnerable to a spectrum of exploitation and ensuring they have no path to refuge, no protections.” </w:t>
      </w:r>
      <w:r w:rsidRPr="0090311C">
        <w:t xml:space="preserve">President Donald </w:t>
      </w:r>
      <w:r w:rsidRPr="0090311C">
        <w:rPr>
          <w:rStyle w:val="StyleUnderline"/>
        </w:rPr>
        <w:t xml:space="preserve">Trump has yet to appoint the top State Department official who oversees human trafficking issues, the ambassador-at-large to the Office to Monitor and Combat Trafficking in Persons. </w:t>
      </w:r>
      <w:r w:rsidRPr="0090311C">
        <w:t>Meanwhile</w:t>
      </w:r>
      <w:r w:rsidRPr="0090311C">
        <w:rPr>
          <w:rStyle w:val="StyleUnderline"/>
        </w:rPr>
        <w:t>, Congress let authorization for key legislation to combat human trafficking expire last year</w:t>
      </w:r>
      <w:r w:rsidRPr="0090311C">
        <w:t xml:space="preserve"> — though four bills are currently circulating in both the House and Senate to change that. Sperber said her </w:t>
      </w:r>
      <w:r w:rsidRPr="0090311C">
        <w:rPr>
          <w:rStyle w:val="StyleUnderline"/>
        </w:rPr>
        <w:t>counterparts in other countries are privately expressing “deep concerns” about how U.S. immigration policies could perpetuate human trafficking and undercut its moral high ground. The State Department’s trafficking report highlighted the ways in which breaking up families can actually make human trafficking easier</w:t>
      </w:r>
      <w:r w:rsidRPr="0090311C">
        <w:t xml:space="preserve">. </w:t>
      </w:r>
      <w:r w:rsidRPr="0090311C">
        <w:rPr>
          <w:rStyle w:val="StyleUnderline"/>
        </w:rPr>
        <w:t>“Children are especially vulnerable when traffickers recognize and take advantage of this need for emotional bonding stemming from the absence of stable parental figures. In addition, the rigid schedules and social isolation of residential institutions offer traffickers a tactical advantage, as they can coerce children to leave and find ways to exploit them</w:t>
      </w:r>
      <w:r w:rsidRPr="0090311C">
        <w:t xml:space="preserve">,” the report reads. When asked about the apparent contradictions — telling other countries they shouldn’t take children from parents while doing just that at the U.S. border — a senior State Department official said in a briefing with reporters: “We do have those mechanisms in place with our colleagues in [the Department of Homeland Security] that do screen for trafficking indicators when children either cross the border unaccompanied or if they are in their care separated from their parents.” In April, the Trump administration began implementing its zero tolerance policy, which involved prosecuting every adult who crossed the border illegally, a strategy that separated 2,300 children from their parents. While Trump ordered an end to family separations last week, 2,047 children remain in custody. (Meanwhile, children as young as 3 are being forced to attend their own deportation hearings alone.) </w:t>
      </w:r>
      <w:r w:rsidRPr="0090311C">
        <w:rPr>
          <w:rStyle w:val="StyleUnderline"/>
        </w:rPr>
        <w:t xml:space="preserve">Experts say human trafficking flourishes most in legal gray zones, including in the United States. </w:t>
      </w:r>
      <w:r w:rsidRPr="0090311C">
        <w:t xml:space="preserve">A recent report by the Polaris Project, a research and advocacy organization that monitors human trafficking, found that there were some 800 victims of human trafficking who worked in the United States under temporary work visas, a visa program administered in part by the State Department. “There are definitely ways in which our visa system enables traffickers to exploit vulnerable individuals and vulnerable communities … particularly with labor recruiters,” Sperber said. Another study, released in 2014 by the Urban Institute and Northeastern University, examined 122 U.S. cases of labor trafficking between 2000 and 2012. Of those, the vast majority were in the United States on a work visa, recruited under a guest worker program. Fourteen percent would eventually be arrested and charged with crimes, mostly immigration violations. </w:t>
      </w:r>
      <w:r w:rsidRPr="0090311C">
        <w:rPr>
          <w:rStyle w:val="StyleUnderline"/>
        </w:rPr>
        <w:t xml:space="preserve">The administration’s zero tolerance approach to immigration violations is ironically making it harder for victims of human trafficking. </w:t>
      </w:r>
      <w:r w:rsidRPr="0090311C">
        <w:t xml:space="preserve">Colleen Owens, one of the authors of the 2014 study, said </w:t>
      </w:r>
      <w:r w:rsidRPr="0090311C">
        <w:rPr>
          <w:rStyle w:val="StyleUnderline"/>
        </w:rPr>
        <w:t>victims of trafficking are increasingly reluctant to file applications for</w:t>
      </w:r>
      <w:r w:rsidRPr="0090311C">
        <w:t xml:space="preserve"> a special type of visa — known as </w:t>
      </w:r>
      <w:r w:rsidRPr="0090311C">
        <w:rPr>
          <w:rStyle w:val="StyleUnderline"/>
        </w:rPr>
        <w:t>a T visa — for victims of trafficking that allows them to work and access benefits in the United States. Owens said she’s heard from people on the ground and from those in government familiar with the process that “there’s a sense in the field … that those individuals may get prioritized for deportation if they’re not approved for a T visa.”</w:t>
      </w:r>
    </w:p>
    <w:p w14:paraId="3920374E" w14:textId="77777777" w:rsidR="0090311C" w:rsidRPr="0090311C" w:rsidRDefault="0090311C" w:rsidP="0090311C">
      <w:pPr>
        <w:pStyle w:val="Heading4"/>
      </w:pPr>
      <w:r w:rsidRPr="0090311C">
        <w:t>Trump kills human trafficking prevention efforts and T-Visas don’t solve – lack of funding for DOS, sanctuary city exec orders, criminalization of immigrants, rhetoric, lack of cooperation with international institutions and foreign countries</w:t>
      </w:r>
    </w:p>
    <w:p w14:paraId="23F67C8F" w14:textId="77777777" w:rsidR="0090311C" w:rsidRPr="0090311C" w:rsidRDefault="0090311C" w:rsidP="0090311C">
      <w:r w:rsidRPr="0090311C">
        <w:rPr>
          <w:rStyle w:val="Style13ptBold"/>
        </w:rPr>
        <w:t>Shooster 17</w:t>
      </w:r>
      <w:r w:rsidRPr="0090311C">
        <w:t xml:space="preserve"> (Jay Shooster, Jay graduated from the NYU School of Law in 2016, where he served as a clinical student on the policing policy team of the NAACP Legal Defense and Educational Fund. During law school, he interned in the National Security Division of the US Department of Justice, and in the Terrorism and International Narcotics Unit of the US Attorney’s Office for the Southern District of New York. He also worked as a research assistant in human rights law to Professor Philip Alston, and as a legal intern for the Open Society Justice Initiative. Jay holds a BA in Philosophy and Political Science from the University of Florida, and provides legal strategy consulting services for animal advocacy organizations, “Trump Isn’t Fighting Human Trafficking, He’s Facilitating It”, Huffington Post 5/3/17, https://www.huffingtonpost.com/entry/trump-isnt-fighting-human-trafficking-hes-facilitating_us_590a339ee4b03b105b44bec9)//DT</w:t>
      </w:r>
    </w:p>
    <w:p w14:paraId="42154FE4" w14:textId="77777777" w:rsidR="0090311C" w:rsidRPr="0090311C" w:rsidRDefault="0090311C" w:rsidP="0090311C">
      <w:pPr>
        <w:rPr>
          <w:rStyle w:val="StyleUnderline"/>
          <w:sz w:val="16"/>
          <w:u w:val="none"/>
        </w:rPr>
      </w:pPr>
      <w:r w:rsidRPr="0090311C">
        <w:rPr>
          <w:sz w:val="16"/>
        </w:rPr>
        <w:t xml:space="preserve">In an interview with Bloomberg on Monday, President Donald Trump argued that we need his border wall to fight human trafficking, which he described as “probably worse than it ever was in history, if you think about it.” He added it’s “a problem that you should write something about at some point.” Trump’s reading of history disregards the transatlantic slave trade, but, I agree with him on this last point: More attention can always be brought to the problem, and I applaud any president for raising awareness about it. However, </w:t>
      </w:r>
      <w:r w:rsidRPr="0090311C">
        <w:rPr>
          <w:rStyle w:val="StyleUnderline"/>
        </w:rPr>
        <w:t xml:space="preserve">Trump’s focus on it belies the fact that his policies are only exacerbating the situation. Although his executive order on human trafficking, which he signed in February, might suggest that he’s serious about the issue, Trump should be aware that his “America First” agenda–including aggressive immigration enforcement, the refugee ban, and disengagement from international institutions – has the effect of facilitating the enslavement of vulnerable people, in the U.S. and around the world. </w:t>
      </w:r>
      <w:r w:rsidRPr="0090311C">
        <w:rPr>
          <w:sz w:val="16"/>
        </w:rPr>
        <w:t xml:space="preserve">The Threat of Deportation Deters Victim Reporting Before getting into the ways that Trump’s policies empower traffickers, it’s important to recognize that a wall would do nothing to stop the enslavement of undocumented victims who are already living in the U.S., victims who lawfully immigrate to the country in the future, or the U.S. citizens who fall victim to slavery. Unlike smuggling, which requires crossing international borders and is almost always consensual, trafficking occurs when individuals are forcefully exploited, regardless of whether any movement is involved. But </w:t>
      </w:r>
      <w:r w:rsidRPr="0090311C">
        <w:rPr>
          <w:rStyle w:val="StyleUnderline"/>
        </w:rPr>
        <w:t>Trump’s agenda is worse than ineffectual, it is positively harmful.</w:t>
      </w:r>
      <w:r w:rsidRPr="0090311C">
        <w:rPr>
          <w:sz w:val="16"/>
        </w:rPr>
        <w:t xml:space="preserve"> One of the primary ways it promotes human trafficking is through</w:t>
      </w:r>
      <w:r w:rsidRPr="0090311C">
        <w:rPr>
          <w:rStyle w:val="StyleUnderline"/>
        </w:rPr>
        <w:t xml:space="preserve"> aggressive immigration enforcement, which makes victims even more afraid to report abuse to the authorities. The more credible the threat of deportation, the greater control a trafficker has over his victims. </w:t>
      </w:r>
      <w:r w:rsidRPr="0090311C">
        <w:rPr>
          <w:sz w:val="16"/>
        </w:rPr>
        <w:t xml:space="preserve">One of the primary ways [Trump’s agenda] promotes human trafficking is through aggressive immigration enforcement, which makes victims even more afraid to report abuse to the authorities. The Alliance to End Slavery and Trafficking (ATEST), a coalition of 14 leading anti-trafficking organizations, recognizes that “vulnerability to human trafficking is rooted in the ability of…employers to underpay and mistreat immigrant workers” and has explained how </w:t>
      </w:r>
      <w:r w:rsidRPr="0090311C">
        <w:rPr>
          <w:rStyle w:val="StyleUnderline"/>
        </w:rPr>
        <w:t xml:space="preserve">“traffickers…use immigration status as a tool of coercion to exploit immigrant communities, both documented and undocumented.” The presidentially appointed U.S. Advisory Council on Human Trafficking has also suggested that threat of deportation may contribute to human trafficking and other forms of exploitation. </w:t>
      </w:r>
      <w:r w:rsidRPr="0090311C">
        <w:rPr>
          <w:sz w:val="16"/>
        </w:rPr>
        <w:t xml:space="preserve">In that same vein, Saket Soni, executive director of the membership organisation National Guestworkers Alliance, told The Guardian that Trump’s aggressive immigration enforcement is “a gift to human traffickers”: </w:t>
      </w:r>
      <w:r w:rsidRPr="0090311C">
        <w:rPr>
          <w:rStyle w:val="StyleUnderline"/>
        </w:rPr>
        <w:t xml:space="preserve">Criminalising immigrants makes them more vulnerable to forced labour, human trafficking, and modern-day slavery. Trump’s mass criminalisation will drive immigrants further into the shadows, where increasing numbers of them will face forced labour conditions. </w:t>
      </w:r>
      <w:r w:rsidRPr="0090311C">
        <w:rPr>
          <w:sz w:val="16"/>
        </w:rPr>
        <w:t xml:space="preserve">This sentiment was echoed by Sarah Mehta, a human rights researcher for the ACLU, who noted (also in The Guardian): </w:t>
      </w:r>
      <w:r w:rsidRPr="0090311C">
        <w:rPr>
          <w:rStyle w:val="StyleUnderline"/>
        </w:rPr>
        <w:t xml:space="preserve">Heightened immigration enforcement will push people underground and create a significant chilling effect on reporting labour abuses….There are consequences for all workers, including US citizens, when the ability to organise and report abuses is thwarted by the threat of deportation. </w:t>
      </w:r>
      <w:r w:rsidRPr="0090311C">
        <w:rPr>
          <w:sz w:val="16"/>
        </w:rPr>
        <w:t xml:space="preserve">Crucially, traffickers don’t just benefit from the fear deliberately created by Trump’s vitriolic rhetoric and high-profile raids; they benefit from an increasingly credible threat of deportation ushered in by concrete policy changes. First, Trump has directed the government “to ensure the faithful execution of the immigration laws…against all removable aliens” and has radically expanded the definition of who is considered a “priority” for deportation. As Cornell Law Professor Steve Yale-Loehr notes in The New York Times, in Trump’s America, “If someone is here illegally they are targets for removal.” As the widely publicized arrest of an undocumented woman at a courthouse in El Paso shows, victims of exploitation are not safe from deportation, and they are under threat even when engaging with the legal system to report domestic abuse. Recently, a spokesman for the Department of Homeland Security defended its practice of deporting crime victims: Just because they’re a victim in a certain case does not mean there’s not something in their background that could cause them to be a removable alien…. Just because they’re a witness doesn’t mean they might not pose a security threat for other reasons.’ Relatedly, due to the resurgence of “collateral arrests,” victims of human trafficking may face arrest and deportation, even as a direct result of human trafficking investigations. Under Obama, ICE agents were usually instructed to arrest only the individuals targeted by an investigation–those for whom they already had an arrest warrant. But under Trump, any suspected undocumented people encountered in the field during operations are fair game for removal, including the victims of trafficking. </w:t>
      </w:r>
      <w:r w:rsidRPr="0090311C">
        <w:rPr>
          <w:rStyle w:val="StyleUnderline"/>
        </w:rPr>
        <w:t xml:space="preserve">Finally, Trump’s Executive Order (EO) on Sanctuary Cities, which threatens to cut off federal funds to cities that limit cooperation with federal law enforcement on immigration, is a grave threat to victims who might otherwise seek help from state and local enforcement. ATEST’s statement in response to Trump’s EO makes this clear: Local enforcement of immigration law, as mandated under the executive order for “Border Security and Immigration Enforcement Improvements,” will irreparably damage law enforcement’s ability to identify, investigate and prosecute traffickers. Both executive orders will result in an imbalanced approach that is likely to exacerbate immigrants’ vulnerabilities and assist traffickers preying on these communities. </w:t>
      </w:r>
      <w:r w:rsidRPr="0090311C">
        <w:rPr>
          <w:sz w:val="16"/>
        </w:rPr>
        <w:t xml:space="preserve">Even if this EO is found unconstitutional, the threat alone may deter countless victims from seeking help, and has already encouraged some jurisdictions to cooperate more fully with ICE. </w:t>
      </w:r>
      <w:r w:rsidRPr="0090311C">
        <w:rPr>
          <w:rStyle w:val="StyleUnderline"/>
        </w:rPr>
        <w:t>“Victim Visas” Don’t Solve the Problem In theory, special immigration enforcement waivers should protect trafficking victims and other crime victims from the threat of deportation (and the abuse facilitated by that threat). DHS’s campaign to fight human trafficking, which pre-dates Trump, highlights the three forms immigration relief that are technically available to trafficking victims. In reality, this temporary relief depends on the discretion of the law enforcement system, which is extremely hostile to and suspicious of immigrants, and that systematically fails to provide the legal representation and due process that is essential to accessing this relief. The T-visa program, which is designated specifically for human trafficking victims, has done little to protect the vast majority of trafficking victims. According to a 2013 report by Cronkite News (Arizona PBS), of the 50,000 T-visas that have been technically available over the prior 10 years, the government issued only 6,206. Compare that to the State Department’s 2004 estimate that 14,500 to 17,500 people are trafficked into the United States every single year— and that doesn’t even include the countless others who are victimized after they arrive. To qualify for a T-visa, applicants must provide proof of the crime as well as certification from a law enforcement agency that they are cooperating in the investigation and prosecution of the case, and as ICE itself recognizes, cooperation can be terrifying.</w:t>
      </w:r>
      <w:r w:rsidRPr="0090311C">
        <w:rPr>
          <w:sz w:val="16"/>
        </w:rPr>
        <w:t xml:space="preserve"> Here is part of a victim’s testimony, included in an ICE news release: “It was really terrifying. I never thought I’d see him again,” G said. “It was the worst thing someone could have to go through. To have to live that pain again was a struggle.” Nevertheless, unless the victim is under the age of 18 or is deemed “unable to cooperate due to physical or psychological trauma,” DHS requires them to cooperate in trafficking prosecutions as a condition of receiving the visa. Furthermore, victims are required show that they would suffer “extreme hardship” involving “unusual and severe harm” by being deported. With requirements like these, it’s no wonder that so many victims decline to turn to law enforcement. Trump’s aggressive immigration policy doesn’t just expose people to trafficking in the U.S., it facilitates the trafficking of the world’s most vulnerable people: refugees. </w:t>
      </w:r>
      <w:r w:rsidRPr="0090311C">
        <w:rPr>
          <w:rStyle w:val="StyleUnderline"/>
        </w:rPr>
        <w:t xml:space="preserve">The other forms of relief, “continuing presence” relief and U-visas, suffer from similar issues. “Continuing presence” relief (provided by DHS) is temporary, granted only for the length of the investigation/prosecution, and can be revoked at any time. U-visas, which are technically available for victims of a wide array of crimes (including trafficking) also require cooperation from the victim, and proof of “substantial physical or mental abuse.” In practice, victims have to deal with the presumption by law enforcement officials that they are simply seeking a “free pass” to stay in the U.S. </w:t>
      </w:r>
      <w:r w:rsidRPr="0090311C">
        <w:rPr>
          <w:sz w:val="16"/>
        </w:rPr>
        <w:t xml:space="preserve">Once again, the numbers suggest a massive disparity between the number of people that may deserve relief and the number of people who actually get it. For example, the NYPD said its Domestic Violence Unit certified only 152 U visas in 2015 out of 580 applications. At the federal level, there is also a huge backlog. The federal government limits U visas to 10,000 a year, and in September 2015, there were nearly 64,000 applications pending. In sum, the temporary and uncertain nature of immigration relief–and the risky and sometimes degrading process that is required to get it–leaves trafficking victims feeling extremely reluctant to report abuses to law enforcement. The Refugee Ban Exposes Vulnerable People to Trafficking Overseas Trump’s aggressive immigration policy doesn’t just expose people to trafficking in the U.S., it facilitates the trafficking of the world’s most vulnerable people: refugees. In her testimony before the Senate, Elisa Massimino, president and CEO of the nonprofit Human Rights First explained how Trump’s refugee ban hurts the very people who are “most vulnerable to slavery” “Traffickers are opportunistic and ruthless. They are drawn like sharks to those in distress, and it’s hard to imagine people in more distress today than the refugees,” she said. “In fact … nobody benefits more from the refugee crisis than those in the business of modern slavery.” Other attempts to curb legal immigration, including Trump’s travel ban, may have dire consequences for those unable to emigrate from places (see this map showing the prevalence of trafficking around the world) where the risk of falling victim to trafficking is extremely high, like Somalia and Sudan, both of which are on the administration’s list of temporarily banned countries. Threats to USAID, State Department, and International Institutions Hurt Anti-Trafficking Efforts </w:t>
      </w:r>
      <w:r w:rsidRPr="0090311C">
        <w:rPr>
          <w:rStyle w:val="StyleUnderline"/>
        </w:rPr>
        <w:t xml:space="preserve">The Trump administration’s hostility to international human rights –including the potential defunding of and disengagement from international human rights institutions, and the funding and staffing threats to the State Department– pose major threats to the global anti-trafficking movement. The United Nations Protocol to Prevent, Suppress and Punish Trafficking in Persons Especially Women and Children –ratified by the United States– recognizes that we cannot fight human trafficking without international cooperation. And as recently as 2013, there a was broad consensus in the UN General Assembly that greater international cooperation was needed to combat the threat. </w:t>
      </w:r>
      <w:r w:rsidRPr="0090311C">
        <w:rPr>
          <w:sz w:val="16"/>
        </w:rPr>
        <w:t>The Trump administration’s draft plans to defund international organizations could create a major impediment to that coordination. Anti-trafficking efforts are deeply integrated into the work of dozens of UN agencies and other international organizations that depend on the U.S. for funding and political support. T</w:t>
      </w:r>
      <w:r w:rsidRPr="0090311C">
        <w:rPr>
          <w:rStyle w:val="StyleUnderline"/>
        </w:rPr>
        <w:t xml:space="preserve">he Trump administration’s disuse of the State Department – through budget cuts and lack of senior appointments – may create significant barriers to international and domestic anti-trafficking efforts. Additionally, the Trump administration’s disuse of the State Department – through budget cuts and lack of senior appointments – may create significant barriers to international and domestic anti-trafficking efforts. In addition to leading our international diplomacy on trafficking, the State Department “supports the coordination of anti-trafficking efforts across the U.S. government.” The Secretary of State actually chairs The President’s Interagency Task Force to Monitor and Combat Trafficking in Persons (PITF), which coordinates the anti-trafficking efforts of 15 departments and agencies across the federal government. </w:t>
      </w:r>
      <w:r w:rsidRPr="0090311C">
        <w:rPr>
          <w:sz w:val="16"/>
        </w:rPr>
        <w:t>While it is possible that similar to counterterrorism programs, anti-trafficking initiatives-will get special treatment under Trump, it’s hard to see how drastic budget cuts and staffing deficiencies won’t have ramifications for policy initiatives across the board–including human trafficking efforts. The same goes for cuts to USAID, which has spent over $200 million to counter human trafficking globally since 2001. The upshot: Unless Trump reverses course on immigration enforcement, the refugee ban, and disengagement from international institutions, the Trump administration will be remembered more for facilitating human trafficking than fighting it.</w:t>
      </w:r>
    </w:p>
    <w:p w14:paraId="208238FA" w14:textId="77777777" w:rsidR="0090311C" w:rsidRPr="0090311C" w:rsidRDefault="0090311C" w:rsidP="0090311C">
      <w:pPr>
        <w:pStyle w:val="Heading4"/>
      </w:pPr>
      <w:r w:rsidRPr="0090311C">
        <w:t>Trump’s anti-immigration rhetoric and crackdowns mitigate all positive effects of the plan</w:t>
      </w:r>
    </w:p>
    <w:p w14:paraId="3ED0A596" w14:textId="77777777" w:rsidR="0090311C" w:rsidRPr="0090311C" w:rsidRDefault="0090311C" w:rsidP="0090311C">
      <w:r w:rsidRPr="0090311C">
        <w:rPr>
          <w:rStyle w:val="Style13ptBold"/>
        </w:rPr>
        <w:t>Irby 18</w:t>
      </w:r>
      <w:r w:rsidRPr="0090311C">
        <w:t xml:space="preserve"> (Kate Irby, Congressional reporter for McClatchy Newspapers, “Trump words hurt fight against human trafficking”, </w:t>
      </w:r>
      <w:hyperlink r:id="rId164" w:history="1">
        <w:r w:rsidRPr="0090311C">
          <w:rPr>
            <w:rStyle w:val="Hyperlink"/>
          </w:rPr>
          <w:t>https://www.mcclatchydc.com/news/politics-government/article199171679.html</w:t>
        </w:r>
      </w:hyperlink>
      <w:r w:rsidRPr="0090311C">
        <w:t>, 2-9-18)//DT</w:t>
      </w:r>
    </w:p>
    <w:p w14:paraId="08DCB1B1" w14:textId="668913A6" w:rsidR="00EF2800" w:rsidRPr="0090311C" w:rsidRDefault="0090311C" w:rsidP="0090311C">
      <w:pPr>
        <w:rPr>
          <w:sz w:val="16"/>
        </w:rPr>
      </w:pPr>
      <w:r w:rsidRPr="0090311C">
        <w:rPr>
          <w:rStyle w:val="StyleUnderline"/>
        </w:rPr>
        <w:t xml:space="preserve">The U.S. government’s efforts to fight human trafficking are stronger than ever, according to the Justice Department. But those working with victims on the ground say there’s a new problem: President Donald Trump’s anti-immigrant rhetoric. </w:t>
      </w:r>
      <w:r w:rsidRPr="0090311C">
        <w:rPr>
          <w:sz w:val="16"/>
        </w:rPr>
        <w:t>“It’s always been difficult, but what has changed is under previous administrations, the enforcement priority has been those who have committed crimes and other bad actors,” said Jean Bruggeman, executive director of Freedom Network USA, an alliance of 32 organizations that work to prevent trafficking. “</w:t>
      </w:r>
      <w:r w:rsidRPr="0090311C">
        <w:rPr>
          <w:rStyle w:val="StyleUnderline"/>
        </w:rPr>
        <w:t xml:space="preserve">We used to tell immigrant communities that if you’re a victim of a crime, you should not fear coming forward. We can no longer say that.” </w:t>
      </w:r>
      <w:r w:rsidRPr="0090311C">
        <w:rPr>
          <w:sz w:val="16"/>
        </w:rPr>
        <w:t>The increased fear of law enforcement became clear in a survey sent out last year by advocacy organizations</w:t>
      </w:r>
      <w:r w:rsidRPr="0090311C">
        <w:rPr>
          <w:rStyle w:val="StyleUnderline"/>
        </w:rPr>
        <w:t xml:space="preserve">. Three-fourths of respondents -- 715 advocates and attorneys from across the country -- said they had clients who worried about contacting the police or going to court against their abusers, while 62 percent said immigration-related anxiety expressed by survivors had increased under Trump. </w:t>
      </w:r>
      <w:r w:rsidRPr="0090311C">
        <w:rPr>
          <w:sz w:val="16"/>
        </w:rPr>
        <w:t>“Survivors are concerned that they will be detained if they make a police report or call 911,” one survey respondent wrote. “A 16-year-old survivor attempted suicide because she was concerned that her offender would report her and her family to ICE.” A new survey published in January shows the problem has worsened:</w:t>
      </w:r>
      <w:r w:rsidRPr="0090311C">
        <w:rPr>
          <w:rStyle w:val="StyleUnderline"/>
        </w:rPr>
        <w:t xml:space="preserve"> Now 82 percent of the 147 providers who responded say survivors have had concerns about contacting the police; 70 percent of the service providers said they believe survivors will remain with their traffickers longer “given the recent political shift.” Trump’s words and actions, including his campaign-trail reference to Mexican “rapists,” the travel ban he ordered early in his administration and his comment last month about people from “s***hole countries” have filled many noncitizens with dread, and they’re now more reluctant to report any sort of crime to the authorities, experts say. “Before Trump, if a migrant was caught for speeding they might just get a ticket, now they’re calling in ICE (Immigration and Customs Enforcement),” said Denise Brennan of Georgetown University’s Department of Anthropology. “That’s been carefully noted in these communities, and victims of exploitation are not going to go to those same law enforcement officers for help.” </w:t>
      </w:r>
      <w:r w:rsidRPr="0090311C">
        <w:rPr>
          <w:sz w:val="16"/>
        </w:rPr>
        <w:t>The U.S. Department of State estimates that 14,500 to 17,500 people are trafficked into the United States each year, and Congress has passed multiple bills giving law enforcement more tools to catch the traffickers. Trump has voiced his support and issued executive orders. Last week, the Justice Department hosted an all-day summit highlighting efforts to combat human trafficking. And public support is overwhelming. But the goal of putting a big dent in the trafficking problem remains elusinve, according to Hilary Axam, director of the Human Trafficking Prosecution Unit in the Justice Department,</w:t>
      </w:r>
      <w:r w:rsidRPr="0090311C">
        <w:rPr>
          <w:rStyle w:val="StyleUnderline"/>
        </w:rPr>
        <w:t xml:space="preserve"> because untrained law enforcement may see trafficked individuals in the U.S. illegally as criminals rather than victims. “That’s a vulnerability traffickers exploit,”</w:t>
      </w:r>
      <w:r w:rsidRPr="0090311C">
        <w:rPr>
          <w:sz w:val="16"/>
        </w:rPr>
        <w:t xml:space="preserve"> Axam said at DOJ’s summit on human trafficking. Archi Pyati, chief of policy at the Tahirih Justice Center, which works with immigrant victims of human trafficking and other abuses, said fears of reporting have “absolutely” increased since Trump took office. “His executive orders, vitriolic language and the elevation of hate crimes – all of these things have a profound impact on people who already feel marginalized,” Pyati said. Victims may be forced to work in the sex trade or in agricultural, manufacturers or other industries; frequently, they’ll be promised better opportunities in the U.S., then </w:t>
      </w:r>
      <w:r w:rsidRPr="0090311C">
        <w:rPr>
          <w:rStyle w:val="StyleUnderline"/>
        </w:rPr>
        <w:t xml:space="preserve">traffickers will take their passports and force them to work for low or nonexistent wages, claiming they’ll be allowed to leave once they pay back their debt. A majority don’t report due to fears of deportation and harm to their families’ opportunities. The Justice Department recently charged a fourth defendant in such a scheme that identified 10 victims of human trafficking on an egg farm in Ohio, where work included cleaning chicken coops, loading and unloading crates, de-beaking and vaccinating chickens. </w:t>
      </w:r>
      <w:r w:rsidRPr="0090311C">
        <w:rPr>
          <w:sz w:val="16"/>
        </w:rPr>
        <w:t xml:space="preserve">According to DOJ, the defendants recruited workers from Guatemala, promising them good jobs and the chance to go to school in the United States. But the victims, including some as young as 14, were taken to a dilapidated trailer park in Marion, Ohio, and forced to work at Trillium Farms for up to 12 hours a day. Finding victims has never been easy. The numbers of convictions against traffickers has been steadily rising, but the 499 trafficker convictions the DOJ secured in 2017 is low compared to the 4,460 cases reported to the National Human Trafficking Hotline – a number that already represents a fraction of problem. There are an estimated 20.9 million victims of human trafficking worldwide, according to the International Labor Organization, and about 68 percent of them are trapped in forced labor. </w:t>
      </w:r>
      <w:r w:rsidRPr="0090311C">
        <w:rPr>
          <w:rStyle w:val="StyleUnderline"/>
        </w:rPr>
        <w:t xml:space="preserve">Immigration protections for human trafficking victims in the U.S. exist, but many victims are unaware of them. One person who works with victims in New York said in a survey that even when those protections are explained, a higher rate of victims are now choosing to return to their home countries. Case in point: While there are 5,000 visas available annually to allow undocumented victims and family members to remain and work in the country, provided they cooperate with law enforcement investigations, few people come forward to claim them. In 2017, only 1,141 victims applied for those visas – though that was more than any year since 2003, when they were first offered; 672 were approved, according to U.S. Citizenship and Immigration Services. </w:t>
      </w:r>
      <w:r w:rsidRPr="0090311C">
        <w:rPr>
          <w:sz w:val="16"/>
        </w:rPr>
        <w:t xml:space="preserve">In contrast, applications for high-skilled worker visas reached the 85,000 cap within five days last year, according to the agency. Brennan, who spent years interviewing the first people to be granted the T-visas, as they’re known, said the lagging numbers indicate an unwillingness by officials to look too deeply into industries that rely on cheap labor, such as agriculture, construction and food service. “We don’t want to provide immigration protections for these undocumented workers, because we’d have to take a hard look around at these industries and their working conditions,” she said. </w:t>
      </w:r>
      <w:r w:rsidRPr="0090311C">
        <w:rPr>
          <w:rStyle w:val="StyleUnderline"/>
        </w:rPr>
        <w:t xml:space="preserve">Even beneficiaries of the visas have become more fearful of ICE, Brennan said, preferring to call nongovernmental human trafficking prevention organizations rather than law enforcement – if they call anyone at all. “I’ve heard the reports to hotlines have dropped, everyone is just trying to lay low,” Brennan said. </w:t>
      </w:r>
      <w:r w:rsidRPr="0090311C">
        <w:rPr>
          <w:sz w:val="16"/>
        </w:rPr>
        <w:t>At the DOJ’s human trafficking summit, Department of Homeland Security Secretary Kirstjen Nielsen gave the closing speech, highlighting the increased risk of human trafficking to immigrants. But her remarks were also sprinkled with references to the need to “secure our borders” and close immigration loopholes, and mentioned “trailer loads of illegal aliens” trafficked into the country. “We need to secure the border. We need a border wall system – walls work, we’ve talked a lot about walls,” Nielsen said. “And importantly, [we need to close] legal loopholes that prevent my agents, who put their lives on the line every day, from being able to remove those they apprehend at the border.” Bruggeman, who was at the summit, said she purposely left before Nielsen spoke. When read the above quotes, she was briefly silent before calling them “horrifying.”</w:t>
      </w:r>
    </w:p>
    <w:p w14:paraId="475F3A14" w14:textId="77777777" w:rsidR="004B405D" w:rsidRPr="0090311C" w:rsidRDefault="004B405D" w:rsidP="004B405D">
      <w:pPr>
        <w:rPr>
          <w:sz w:val="14"/>
        </w:rPr>
      </w:pPr>
    </w:p>
    <w:p w14:paraId="2B43F6F2" w14:textId="77777777" w:rsidR="004B405D" w:rsidRPr="0090311C" w:rsidRDefault="004B405D" w:rsidP="004B405D">
      <w:pPr>
        <w:pStyle w:val="Heading4"/>
      </w:pPr>
      <w:r w:rsidRPr="0090311C">
        <w:t>Trump’s crackdown on immigrants deters crime-reporting—creates a chilling effect</w:t>
      </w:r>
    </w:p>
    <w:p w14:paraId="6965680B" w14:textId="77777777" w:rsidR="004B405D" w:rsidRPr="0090311C" w:rsidRDefault="004B405D" w:rsidP="004B405D">
      <w:r w:rsidRPr="0090311C">
        <w:rPr>
          <w:rStyle w:val="Style13ptBold"/>
        </w:rPr>
        <w:t>Mankin 17</w:t>
      </w:r>
      <w:r w:rsidRPr="0090311C">
        <w:t xml:space="preserve"> (Imogene, received her J.D. from UC Berkeley School of Law, represented clients through the East Bay Community Law Center Immigration Clinic and the Berkeley Law Post-Conviction Advocacy Project, co-directed the Berkeley Immigration Group Detention Project, interned for the Orleans Public Defender and the Bronx Defenders Immigration Practice, externed at the National Immigration Law Center, worked as a paralegal for the Immigration Center for Women &amp; Children and as a receptionist at a private immigration firm, has a B.A. in English Literature and Spanish from the University of Oregon, Immigrant Justice Corps Fellow, “Abuse-in(g) the System: How Accusations of U Visa Fraud and Brady Disclosures Perpetuate Further Violence Against Undocumented Victims of Domestic Abuse”, Berkeley La Raza Law Journal, Volume 27, Article 2, 2017, </w:t>
      </w:r>
      <w:hyperlink r:id="rId165" w:history="1">
        <w:r w:rsidRPr="0090311C">
          <w:rPr>
            <w:rStyle w:val="Hyperlink"/>
          </w:rPr>
          <w:t>https://scholarship.law.berkeley.edu/cgi/viewcontent.cgi?article=1270&amp;context=blrlj</w:t>
        </w:r>
      </w:hyperlink>
      <w:r w:rsidRPr="0090311C">
        <w:t>) DL</w:t>
      </w:r>
    </w:p>
    <w:p w14:paraId="72556ECC" w14:textId="77777777" w:rsidR="004B405D" w:rsidRPr="0090311C" w:rsidRDefault="004B405D" w:rsidP="004B405D">
      <w:pPr>
        <w:rPr>
          <w:sz w:val="12"/>
        </w:rPr>
      </w:pPr>
      <w:r w:rsidRPr="0090311C">
        <w:rPr>
          <w:sz w:val="12"/>
        </w:rPr>
        <w:t>Due to the “Secure Communities” program—formerly known as the Priority Enforcement Program under the Obama administration—</w:t>
      </w:r>
      <w:r w:rsidRPr="0090311C">
        <w:rPr>
          <w:rStyle w:val="StyleUnderline"/>
        </w:rPr>
        <w:t>undocumented people rightfully conflate local police with federal immigration enforcement, and have even more cause to be afraid to report crimes to the police</w:t>
      </w:r>
      <w:r w:rsidRPr="0090311C">
        <w:rPr>
          <w:sz w:val="12"/>
        </w:rPr>
        <w:t xml:space="preserve">.111 President </w:t>
      </w:r>
      <w:r w:rsidRPr="0090311C">
        <w:rPr>
          <w:rStyle w:val="StyleUnderline"/>
        </w:rPr>
        <w:t>Trump’s intent to re-deputize local police as agents of immigration enforcement</w:t>
      </w:r>
      <w:r w:rsidRPr="0090311C">
        <w:rPr>
          <w:sz w:val="12"/>
        </w:rPr>
        <w:t xml:space="preserve">112 </w:t>
      </w:r>
      <w:r w:rsidRPr="0090311C">
        <w:rPr>
          <w:rStyle w:val="StyleUnderline"/>
        </w:rPr>
        <w:t>has heightened distrust between immigrant communities and law enforcement, working against any trust established by the U visa</w:t>
      </w:r>
      <w:r w:rsidRPr="0090311C">
        <w:rPr>
          <w:sz w:val="12"/>
        </w:rPr>
        <w:t xml:space="preserve">.113 Shortly after the January 2017 announcement of the Executive Order, ICE agents in El Paso, Texas arrested an undocumented trans woman outside of the courthouse where she had just obtained a restraining order against her abuser.114 Advocates fear that this </w:t>
      </w:r>
      <w:r w:rsidRPr="0090311C">
        <w:rPr>
          <w:rStyle w:val="Emphasis"/>
        </w:rPr>
        <w:t>arrest has set a “dangerous precedent” that could significantly chill undocumented crime reporting</w:t>
      </w:r>
      <w:r w:rsidRPr="0090311C">
        <w:rPr>
          <w:sz w:val="12"/>
        </w:rPr>
        <w:t>.115</w:t>
      </w:r>
    </w:p>
    <w:p w14:paraId="52886B2A" w14:textId="77777777" w:rsidR="004B405D" w:rsidRPr="0090311C" w:rsidRDefault="004B405D" w:rsidP="004B405D">
      <w:pPr>
        <w:rPr>
          <w:sz w:val="12"/>
        </w:rPr>
      </w:pPr>
    </w:p>
    <w:p w14:paraId="77588DE4" w14:textId="30110319" w:rsidR="004B405D" w:rsidRPr="0090311C" w:rsidRDefault="00284C0D" w:rsidP="00284C0D">
      <w:pPr>
        <w:pStyle w:val="Heading3"/>
      </w:pPr>
      <w:r w:rsidRPr="0090311C">
        <w:t>1NC UQ o/w Link - Leadership</w:t>
      </w:r>
    </w:p>
    <w:p w14:paraId="62A1AA6F" w14:textId="77777777" w:rsidR="00284C0D" w:rsidRPr="0090311C" w:rsidRDefault="00284C0D" w:rsidP="00284C0D">
      <w:pPr>
        <w:pStyle w:val="Heading4"/>
      </w:pPr>
      <w:r w:rsidRPr="0090311C">
        <w:t>Trump already undermines US human rights credibility through appeasing Xi and domestic HR abuses</w:t>
      </w:r>
    </w:p>
    <w:p w14:paraId="6F144820" w14:textId="77777777" w:rsidR="00284C0D" w:rsidRPr="0090311C" w:rsidRDefault="00284C0D" w:rsidP="00284C0D">
      <w:pPr>
        <w:rPr>
          <w:rStyle w:val="Style13ptBold"/>
        </w:rPr>
      </w:pPr>
      <w:r w:rsidRPr="0090311C">
        <w:rPr>
          <w:rStyle w:val="Style13ptBold"/>
        </w:rPr>
        <w:t>Phillips 18</w:t>
      </w:r>
    </w:p>
    <w:p w14:paraId="781FF1BA" w14:textId="77777777" w:rsidR="00284C0D" w:rsidRPr="0090311C" w:rsidRDefault="00284C0D" w:rsidP="00284C0D">
      <w:pPr>
        <w:rPr>
          <w:rStyle w:val="Style13ptBold"/>
        </w:rPr>
      </w:pPr>
      <w:r w:rsidRPr="0090311C">
        <w:t xml:space="preserve">(Tom, April 4th, The Guardian’s correspondent, “Trump's authoritarian instincts ruin US credibility on human rights, activists say”, </w:t>
      </w:r>
      <w:hyperlink r:id="rId166" w:history="1">
        <w:r w:rsidRPr="0090311C">
          <w:rPr>
            <w:rStyle w:val="Hyperlink"/>
          </w:rPr>
          <w:t>https://www.theguardian.com/law/2017/apr/04/donald-trump-xi-jinping-abdel-fattah-el-sisi-human-rights</w:t>
        </w:r>
      </w:hyperlink>
      <w:r w:rsidRPr="0090311C">
        <w:t xml:space="preserve"> Date Accessed: 7/1/18 //EY</w:t>
      </w:r>
      <w:r w:rsidRPr="0090311C">
        <w:rPr>
          <w:rStyle w:val="Style13ptBold"/>
        </w:rPr>
        <w:t>)</w:t>
      </w:r>
    </w:p>
    <w:p w14:paraId="7C896161" w14:textId="77777777" w:rsidR="00284C0D" w:rsidRPr="0090311C" w:rsidRDefault="00284C0D" w:rsidP="00284C0D">
      <w:pPr>
        <w:rPr>
          <w:sz w:val="16"/>
        </w:rPr>
      </w:pPr>
      <w:r w:rsidRPr="0090311C">
        <w:rPr>
          <w:rStyle w:val="Emphasis"/>
        </w:rPr>
        <w:t xml:space="preserve">Donald Trump’s embrace of authoritarian tactics – and leaders – has dealt a body blow to activists struggling against repressive regimes across the globe, </w:t>
      </w:r>
      <w:r w:rsidRPr="0090311C">
        <w:rPr>
          <w:sz w:val="16"/>
        </w:rPr>
        <w:t xml:space="preserve">campaigners have warned, as the US president prepares to welcome China’s strongman ruler, </w:t>
      </w:r>
      <w:hyperlink r:id="rId167" w:history="1">
        <w:r w:rsidRPr="0090311C">
          <w:rPr>
            <w:rStyle w:val="Hyperlink"/>
            <w:sz w:val="16"/>
          </w:rPr>
          <w:t>Xi Jinping</w:t>
        </w:r>
      </w:hyperlink>
      <w:r w:rsidRPr="0090311C">
        <w:rPr>
          <w:sz w:val="16"/>
        </w:rPr>
        <w:t xml:space="preserve">, to his Florida estate. Xi, the architect of a severe political clampdown at home, will be the second authoritarian leader Trump has hosted this week, following his controversial </w:t>
      </w:r>
      <w:hyperlink r:id="rId168" w:history="1">
        <w:r w:rsidRPr="0090311C">
          <w:rPr>
            <w:rStyle w:val="Hyperlink"/>
            <w:sz w:val="16"/>
          </w:rPr>
          <w:t>endorsement of Egyptian president Abdel Fattah el-Sisi</w:t>
        </w:r>
      </w:hyperlink>
      <w:r w:rsidRPr="0090311C">
        <w:rPr>
          <w:sz w:val="16"/>
        </w:rPr>
        <w:t xml:space="preserve"> at the White House on Monday. </w:t>
      </w:r>
      <w:r w:rsidRPr="0090311C">
        <w:rPr>
          <w:rStyle w:val="StyleUnderline"/>
        </w:rPr>
        <w:t xml:space="preserve">“We agree on so many things,” </w:t>
      </w:r>
      <w:hyperlink r:id="rId169" w:history="1">
        <w:r w:rsidRPr="0090311C">
          <w:rPr>
            <w:rStyle w:val="StyleUnderline"/>
          </w:rPr>
          <w:t>the US president said of Sisi</w:t>
        </w:r>
      </w:hyperlink>
      <w:r w:rsidRPr="0090311C">
        <w:rPr>
          <w:rStyle w:val="StyleUnderline"/>
        </w:rPr>
        <w:t xml:space="preserve">, who has been accused of jailing opponents, suppressing protests and overseeing </w:t>
      </w:r>
      <w:hyperlink r:id="rId170" w:history="1">
        <w:r w:rsidRPr="0090311C">
          <w:rPr>
            <w:rStyle w:val="StyleUnderline"/>
          </w:rPr>
          <w:t>a deadly military crackdown</w:t>
        </w:r>
      </w:hyperlink>
      <w:r w:rsidRPr="0090311C">
        <w:rPr>
          <w:rStyle w:val="StyleUnderline"/>
        </w:rPr>
        <w:t xml:space="preserve"> that left hundreds dead.</w:t>
      </w:r>
      <w:r w:rsidRPr="0090311C">
        <w:rPr>
          <w:sz w:val="16"/>
        </w:rPr>
        <w:t xml:space="preserve"> Xi, </w:t>
      </w:r>
      <w:hyperlink r:id="rId171" w:history="1">
        <w:r w:rsidRPr="0090311C">
          <w:rPr>
            <w:rStyle w:val="Hyperlink"/>
            <w:sz w:val="16"/>
          </w:rPr>
          <w:t>with whom Trump will hold two days of potentially thorny talks</w:t>
        </w:r>
      </w:hyperlink>
      <w:r w:rsidRPr="0090311C">
        <w:rPr>
          <w:sz w:val="16"/>
        </w:rPr>
        <w:t xml:space="preserve"> focused on trade and North Korea, also faces a litany of accusations over his human rights record. </w:t>
      </w:r>
      <w:r w:rsidRPr="0090311C">
        <w:rPr>
          <w:rStyle w:val="StyleUnderline"/>
        </w:rPr>
        <w:t>In the nearly five years since he took office, activists say China has been plunged into the harshest period of political repression since the days after the 1989 Tiananmen crackdown. Campaigners and political opponents have urged Trump to speak out against Xi’s crackdown – which has targeted feminists, academics, publishers and top human rights lawyers – when the pair meet at Mar-a-Lago on Thursday</w:t>
      </w:r>
      <w:r w:rsidRPr="0090311C">
        <w:rPr>
          <w:sz w:val="16"/>
        </w:rPr>
        <w:t xml:space="preserve">. “It is unacceptable for President Xi to get a pass on human rights,” Republican senator </w:t>
      </w:r>
      <w:hyperlink w:history="1">
        <w:r w:rsidRPr="0090311C">
          <w:rPr>
            <w:rStyle w:val="Hyperlink"/>
            <w:sz w:val="16"/>
          </w:rPr>
          <w:t>Marco Rubio said</w:t>
        </w:r>
      </w:hyperlink>
      <w:r w:rsidRPr="0090311C">
        <w:rPr>
          <w:sz w:val="16"/>
        </w:rPr>
        <w:t xml:space="preserve">, pointing to more than 1,000 political and religious prisoners he said were languishing in Chinese jails. However, Nicholas </w:t>
      </w:r>
      <w:r w:rsidRPr="0090311C">
        <w:rPr>
          <w:rStyle w:val="Emphasis"/>
        </w:rPr>
        <w:t xml:space="preserve">Bequelin, Amnesty International’s East Asia director, said Trump’s open </w:t>
      </w:r>
      <w:hyperlink r:id="rId172" w:history="1">
        <w:r w:rsidRPr="0090311C">
          <w:rPr>
            <w:rStyle w:val="Emphasis"/>
          </w:rPr>
          <w:t>contempt for the judiciary</w:t>
        </w:r>
      </w:hyperlink>
      <w:r w:rsidRPr="0090311C">
        <w:rPr>
          <w:rStyle w:val="Emphasis"/>
        </w:rPr>
        <w:t xml:space="preserve"> and support for policies “in absolute and complete contradiction of human rights obligations under international law”, such as his </w:t>
      </w:r>
      <w:hyperlink r:id="rId173" w:history="1">
        <w:r w:rsidRPr="0090311C">
          <w:rPr>
            <w:rStyle w:val="Emphasis"/>
          </w:rPr>
          <w:t>travel ban</w:t>
        </w:r>
      </w:hyperlink>
      <w:r w:rsidRPr="0090311C">
        <w:rPr>
          <w:rStyle w:val="Emphasis"/>
        </w:rPr>
        <w:t>, meant the days when Washington could effectively lecture countries like China on human rights were over.</w:t>
      </w:r>
      <w:r w:rsidRPr="0090311C">
        <w:rPr>
          <w:sz w:val="16"/>
        </w:rPr>
        <w:t xml:space="preserve"> “When a repressive government chooses to send someone to jail … they make political calculations about the benefits and costs of putting that person away,” he said. “The fact that the US seems to be abandoning any kind of role in maintaining a consistent message on human rights and protesting human rights violations affects the calculations of these governments. They are just going to think there is no price to pay for political repression. So it will embolden them and at the end of the line human rights defenders in </w:t>
      </w:r>
      <w:hyperlink r:id="rId174" w:history="1">
        <w:r w:rsidRPr="0090311C">
          <w:rPr>
            <w:rStyle w:val="Hyperlink"/>
            <w:sz w:val="16"/>
          </w:rPr>
          <w:t>China</w:t>
        </w:r>
      </w:hyperlink>
      <w:r w:rsidRPr="0090311C">
        <w:rPr>
          <w:sz w:val="16"/>
        </w:rPr>
        <w:t xml:space="preserve"> will pay a heavier price … It is not going to be pretty.” Bequelin said that with Trump in the White House, Beijing would feel “relief that there is no strong moral authority coming from the US anymore”. Margaret Huang, the executive director of Amnesty International USA, said that despite having been in office for less than 100 days, Trump could already boast “a significantly dismal human rights record”. </w:t>
      </w:r>
      <w:r w:rsidRPr="0090311C">
        <w:rPr>
          <w:rStyle w:val="StyleUnderline"/>
        </w:rPr>
        <w:t>Trump’s silence over Xi’s sweeping crackdown and attempts to transform his own “hateful” campaign rhetoric into policy suggested he had decided to de-emphasise human rights issues both at home and abroad. “Human rights around the world are under increasing threat today and without bold, principled leadership we are heading in a very dangerous direction,”</w:t>
      </w:r>
      <w:r w:rsidRPr="0090311C">
        <w:rPr>
          <w:sz w:val="16"/>
        </w:rPr>
        <w:t xml:space="preserve"> Huang added. </w:t>
      </w:r>
    </w:p>
    <w:p w14:paraId="3D69CD56" w14:textId="77777777" w:rsidR="00284C0D" w:rsidRPr="0090311C" w:rsidRDefault="00284C0D" w:rsidP="00284C0D"/>
    <w:p w14:paraId="1B485978" w14:textId="77777777" w:rsidR="004B405D" w:rsidRPr="0090311C" w:rsidRDefault="004B405D" w:rsidP="004B405D">
      <w:pPr>
        <w:pStyle w:val="Heading4"/>
      </w:pPr>
      <w:r w:rsidRPr="0090311C">
        <w:rPr>
          <w:u w:val="single"/>
        </w:rPr>
        <w:t>Recent violations under Trump</w:t>
      </w:r>
      <w:r w:rsidRPr="0090311C">
        <w:t xml:space="preserve"> and </w:t>
      </w:r>
      <w:r w:rsidRPr="0090311C">
        <w:rPr>
          <w:u w:val="single"/>
        </w:rPr>
        <w:t>withdrawal from UNHRC</w:t>
      </w:r>
      <w:r w:rsidRPr="0090311C">
        <w:t xml:space="preserve"> decks US human rights leadership</w:t>
      </w:r>
    </w:p>
    <w:p w14:paraId="419D0AF7" w14:textId="77777777" w:rsidR="004B405D" w:rsidRPr="0090311C" w:rsidRDefault="004B405D" w:rsidP="004B405D">
      <w:pPr>
        <w:rPr>
          <w:rStyle w:val="Style13ptBold"/>
        </w:rPr>
      </w:pPr>
      <w:r w:rsidRPr="0090311C">
        <w:rPr>
          <w:rStyle w:val="Style13ptBold"/>
        </w:rPr>
        <w:t>Tyler and Rachko 18</w:t>
      </w:r>
    </w:p>
    <w:p w14:paraId="40BA6C50" w14:textId="77777777" w:rsidR="004B405D" w:rsidRPr="0090311C" w:rsidRDefault="004B405D" w:rsidP="004B405D">
      <w:r w:rsidRPr="0090311C">
        <w:t xml:space="preserve">(Jasmine L. Tyler and Thomas J. Rachko, advocacy direction and associate @ Human Rights Watch, “US Turning Its Back on Human Rights Withdrawal from UN Body Mirrors Abuses at Home”, </w:t>
      </w:r>
      <w:hyperlink r:id="rId175" w:history="1">
        <w:r w:rsidRPr="0090311C">
          <w:rPr>
            <w:rStyle w:val="Hyperlink"/>
          </w:rPr>
          <w:t>https://www.hrw.org/news/2018/06/29/us-turning-its-back-human-rights</w:t>
        </w:r>
      </w:hyperlink>
      <w:r w:rsidRPr="0090311C">
        <w:t xml:space="preserve"> Date accessed: 7/1/18 //EY)</w:t>
      </w:r>
    </w:p>
    <w:p w14:paraId="4ADA16F3" w14:textId="77777777" w:rsidR="004B405D" w:rsidRPr="0090311C" w:rsidRDefault="004B405D" w:rsidP="004B405D">
      <w:pPr>
        <w:rPr>
          <w:rStyle w:val="Emphasis"/>
        </w:rPr>
      </w:pPr>
      <w:r w:rsidRPr="0090311C">
        <w:rPr>
          <w:rStyle w:val="StyleUnderline"/>
        </w:rPr>
        <w:t xml:space="preserve">US Secretary of State Mike Pompeo and Ambassador to the United Nations Nikki Haley </w:t>
      </w:r>
      <w:hyperlink r:id="rId176" w:tgtFrame="_blank" w:history="1">
        <w:r w:rsidRPr="0090311C">
          <w:rPr>
            <w:rStyle w:val="Emphasis"/>
          </w:rPr>
          <w:t>announced last week the Trump administration’s decision to withdraw</w:t>
        </w:r>
      </w:hyperlink>
      <w:r w:rsidRPr="0090311C">
        <w:rPr>
          <w:rStyle w:val="Emphasis"/>
        </w:rPr>
        <w:t xml:space="preserve"> from the Human Rights Council, the UN’s top human rights body</w:t>
      </w:r>
      <w:r w:rsidRPr="0090311C">
        <w:rPr>
          <w:rStyle w:val="StyleUnderline"/>
        </w:rPr>
        <w:t>.</w:t>
      </w:r>
      <w:r w:rsidRPr="0090311C">
        <w:t xml:space="preserve"> The US was </w:t>
      </w:r>
      <w:hyperlink r:id="rId177" w:tgtFrame="_blank" w:history="1">
        <w:r w:rsidRPr="0090311C">
          <w:rPr>
            <w:rStyle w:val="Hyperlink"/>
          </w:rPr>
          <w:t>midway through a three-year</w:t>
        </w:r>
      </w:hyperlink>
      <w:r w:rsidRPr="0090311C">
        <w:t xml:space="preserve"> term. The US cited for its decision the council’s </w:t>
      </w:r>
      <w:hyperlink r:id="rId178" w:tgtFrame="_blank" w:history="1">
        <w:r w:rsidRPr="0090311C">
          <w:rPr>
            <w:rStyle w:val="Hyperlink"/>
          </w:rPr>
          <w:t>perceived bias toward Israel and a lack of institutional credibility</w:t>
        </w:r>
      </w:hyperlink>
      <w:r w:rsidRPr="0090311C">
        <w:t xml:space="preserve">. </w:t>
      </w:r>
      <w:r w:rsidRPr="0090311C">
        <w:rPr>
          <w:rStyle w:val="Emphasis"/>
        </w:rPr>
        <w:t>But the departure symbolizes a retreat from leadership on human rights abroad as human rights conditions at home have come under sharp criticism.</w:t>
      </w:r>
      <w:r w:rsidRPr="0090311C">
        <w:rPr>
          <w:rStyle w:val="StyleUnderline"/>
        </w:rPr>
        <w:t xml:space="preserve"> The decision came just days after the UN high commissioner for human rights denounced the US practice of </w:t>
      </w:r>
      <w:hyperlink r:id="rId179" w:history="1">
        <w:r w:rsidRPr="0090311C">
          <w:rPr>
            <w:rStyle w:val="StyleUnderline"/>
          </w:rPr>
          <w:t>forcibly separating</w:t>
        </w:r>
      </w:hyperlink>
      <w:r w:rsidRPr="0090311C">
        <w:rPr>
          <w:rStyle w:val="StyleUnderline"/>
        </w:rPr>
        <w:t xml:space="preserve"> children from their migrant and asylum seeker parents at the US border.</w:t>
      </w:r>
      <w:r w:rsidRPr="0090311C">
        <w:rPr>
          <w:rStyle w:val="Emphasis"/>
        </w:rPr>
        <w:t xml:space="preserve"> </w:t>
      </w:r>
      <w:r w:rsidRPr="0090311C">
        <w:t xml:space="preserve">The US has also sought to increase the number of immigrants detained by requesting </w:t>
      </w:r>
      <w:hyperlink r:id="rId180" w:tgtFrame="_blank" w:history="1">
        <w:r w:rsidRPr="0090311C">
          <w:rPr>
            <w:rStyle w:val="Hyperlink"/>
          </w:rPr>
          <w:t>additional funding to increase</w:t>
        </w:r>
      </w:hyperlink>
      <w:r w:rsidRPr="0090311C">
        <w:t xml:space="preserve"> enforcement and immigration detention facility capacity. In a recent </w:t>
      </w:r>
      <w:hyperlink r:id="rId181" w:history="1">
        <w:r w:rsidRPr="0090311C">
          <w:rPr>
            <w:rStyle w:val="Hyperlink"/>
          </w:rPr>
          <w:t>joint report</w:t>
        </w:r>
      </w:hyperlink>
      <w:r w:rsidRPr="0090311C">
        <w:t xml:space="preserve">, Human Rights Watch demonstrated the fatal consequences of systemic inadequate and substandard medical care in immigration detention. The administration’s budget proposals would put even more people at risk in immigration detention, including small children and families. On criminal justice, </w:t>
      </w:r>
      <w:r w:rsidRPr="0090311C">
        <w:rPr>
          <w:rStyle w:val="StyleUnderline"/>
        </w:rPr>
        <w:t xml:space="preserve">the administration has taken actions bound to reduce human rights protections by reversing federal Bureau of Prisons’ policy for </w:t>
      </w:r>
      <w:hyperlink r:id="rId182" w:history="1">
        <w:r w:rsidRPr="0090311C">
          <w:rPr>
            <w:rStyle w:val="StyleUnderline"/>
          </w:rPr>
          <w:t>housing transgender inmates</w:t>
        </w:r>
      </w:hyperlink>
      <w:r w:rsidRPr="0090311C">
        <w:t xml:space="preserve"> in places where they would be safe, moving to revive the </w:t>
      </w:r>
      <w:hyperlink r:id="rId183" w:history="1">
        <w:r w:rsidRPr="0090311C">
          <w:rPr>
            <w:rStyle w:val="Hyperlink"/>
          </w:rPr>
          <w:t>harmful war on drugs</w:t>
        </w:r>
      </w:hyperlink>
      <w:r w:rsidRPr="0090311C">
        <w:t xml:space="preserve">, and </w:t>
      </w:r>
      <w:hyperlink r:id="rId184" w:history="1">
        <w:r w:rsidRPr="0090311C">
          <w:rPr>
            <w:rStyle w:val="Hyperlink"/>
          </w:rPr>
          <w:t>setting back police accountability</w:t>
        </w:r>
      </w:hyperlink>
      <w:r w:rsidRPr="0090311C">
        <w:t xml:space="preserve"> mechanisms. T</w:t>
      </w:r>
      <w:r w:rsidRPr="0090311C">
        <w:rPr>
          <w:rStyle w:val="StyleUnderline"/>
        </w:rPr>
        <w:t xml:space="preserve">he Trump administration has also sought to </w:t>
      </w:r>
      <w:hyperlink r:id="rId185" w:tgtFrame="_blank" w:history="1">
        <w:r w:rsidRPr="0090311C">
          <w:rPr>
            <w:rStyle w:val="StyleUnderline"/>
          </w:rPr>
          <w:t>scale-back voting rights</w:t>
        </w:r>
      </w:hyperlink>
      <w:r w:rsidRPr="0090311C">
        <w:rPr>
          <w:rStyle w:val="StyleUnderline"/>
        </w:rPr>
        <w:t xml:space="preserve">and disparage peaceful protest, contending that football players who </w:t>
      </w:r>
      <w:hyperlink r:id="rId186" w:history="1">
        <w:r w:rsidRPr="0090311C">
          <w:rPr>
            <w:rStyle w:val="StyleUnderline"/>
          </w:rPr>
          <w:t>kneel during the national anthem</w:t>
        </w:r>
      </w:hyperlink>
      <w:r w:rsidRPr="0090311C">
        <w:rPr>
          <w:rStyle w:val="StyleUnderline"/>
        </w:rPr>
        <w:t xml:space="preserve"> “shouldn’t be in the country.” Instead of addressing rights violations linked to national security, Trump signed an executive order to </w:t>
      </w:r>
      <w:hyperlink r:id="rId187" w:history="1">
        <w:r w:rsidRPr="0090311C">
          <w:rPr>
            <w:rStyle w:val="StyleUnderline"/>
          </w:rPr>
          <w:t>keep the Guantanamo Bay detention facility open</w:t>
        </w:r>
      </w:hyperlink>
      <w:r w:rsidRPr="0090311C">
        <w:rPr>
          <w:rStyle w:val="StyleUnderline"/>
        </w:rPr>
        <w:t xml:space="preserve"> and nominated Gina Haspel, who was closely involved in </w:t>
      </w:r>
      <w:hyperlink r:id="rId188" w:history="1">
        <w:r w:rsidRPr="0090311C">
          <w:rPr>
            <w:rStyle w:val="StyleUnderline"/>
          </w:rPr>
          <w:t>US government-sponsored torture</w:t>
        </w:r>
      </w:hyperlink>
      <w:r w:rsidRPr="0090311C">
        <w:rPr>
          <w:rStyle w:val="StyleUnderline"/>
        </w:rPr>
        <w:t xml:space="preserve"> and the </w:t>
      </w:r>
      <w:hyperlink r:id="rId189" w:history="1">
        <w:r w:rsidRPr="0090311C">
          <w:rPr>
            <w:rStyle w:val="StyleUnderline"/>
          </w:rPr>
          <w:t>destruction of evidence</w:t>
        </w:r>
      </w:hyperlink>
      <w:r w:rsidRPr="0090311C">
        <w:rPr>
          <w:rStyle w:val="StyleUnderline"/>
        </w:rPr>
        <w:t xml:space="preserve"> documenting it, </w:t>
      </w:r>
      <w:r w:rsidRPr="0090311C">
        <w:t xml:space="preserve">to direct the Central Intelligence Agency. </w:t>
      </w:r>
      <w:r w:rsidRPr="0090311C">
        <w:rPr>
          <w:rStyle w:val="Emphasis"/>
        </w:rPr>
        <w:t>The Trump administration needs to take responsibility for its own rights-abusing policies, consider how to turn around its approach, and take steps to win back credibility for human rights leadership around the world.</w:t>
      </w:r>
    </w:p>
    <w:p w14:paraId="2BAF329C" w14:textId="77777777" w:rsidR="004B405D" w:rsidRPr="0090311C" w:rsidRDefault="004B405D" w:rsidP="004B405D"/>
    <w:p w14:paraId="43C57967" w14:textId="08173724" w:rsidR="004B405D" w:rsidRPr="0090311C" w:rsidRDefault="004B405D" w:rsidP="00284C0D">
      <w:pPr>
        <w:pStyle w:val="Heading2"/>
      </w:pPr>
      <w:r w:rsidRPr="0090311C">
        <w:t>Advantage</w:t>
      </w:r>
      <w:r w:rsidR="00E172C8" w:rsidRPr="0090311C">
        <w:t>s</w:t>
      </w:r>
    </w:p>
    <w:p w14:paraId="03B5962F" w14:textId="38E7EC12" w:rsidR="00BE13CB" w:rsidRPr="0090311C" w:rsidRDefault="00BE13CB" w:rsidP="006263E3">
      <w:pPr>
        <w:pStyle w:val="Heading3"/>
      </w:pPr>
      <w:r w:rsidRPr="0090311C">
        <w:t xml:space="preserve">A2 Trafficking - </w:t>
      </w:r>
      <w:r w:rsidR="0098185C" w:rsidRPr="0090311C">
        <w:t>Data</w:t>
      </w:r>
    </w:p>
    <w:p w14:paraId="3FB36065" w14:textId="5F85D722" w:rsidR="00BE13CB" w:rsidRPr="0090311C" w:rsidRDefault="00BE13CB" w:rsidP="00BE13CB"/>
    <w:p w14:paraId="57695387" w14:textId="77777777" w:rsidR="00BE13CB" w:rsidRPr="0090311C" w:rsidRDefault="00BE13CB" w:rsidP="0098185C">
      <w:pPr>
        <w:pStyle w:val="Heading4"/>
        <w:rPr>
          <w:rFonts w:eastAsia="SimSun"/>
          <w:lang w:eastAsia="zh-CN"/>
        </w:rPr>
      </w:pPr>
      <w:r w:rsidRPr="0090311C">
        <w:rPr>
          <w:rFonts w:eastAsia="SimSun"/>
          <w:lang w:eastAsia="zh-CN"/>
        </w:rPr>
        <w:t xml:space="preserve">There is </w:t>
      </w:r>
      <w:r w:rsidRPr="0090311C">
        <w:rPr>
          <w:rFonts w:eastAsia="SimSun"/>
          <w:u w:val="single"/>
          <w:lang w:eastAsia="zh-CN"/>
        </w:rPr>
        <w:t>no evidence</w:t>
      </w:r>
      <w:r w:rsidRPr="0090311C">
        <w:rPr>
          <w:rFonts w:eastAsia="SimSun"/>
          <w:lang w:eastAsia="zh-CN"/>
        </w:rPr>
        <w:t xml:space="preserve"> for any of the aff—it is all a construct of anti-prostitution feminist groups who </w:t>
      </w:r>
      <w:r w:rsidRPr="0090311C">
        <w:rPr>
          <w:rFonts w:eastAsia="SimSun"/>
          <w:u w:val="single"/>
          <w:lang w:eastAsia="zh-CN"/>
        </w:rPr>
        <w:t>ignore</w:t>
      </w:r>
      <w:r w:rsidRPr="0090311C">
        <w:rPr>
          <w:rFonts w:eastAsia="SimSun"/>
          <w:lang w:eastAsia="zh-CN"/>
        </w:rPr>
        <w:t xml:space="preserve"> proper data collection techniques</w:t>
      </w:r>
    </w:p>
    <w:p w14:paraId="7EB63BA7" w14:textId="77777777" w:rsidR="00BE13CB" w:rsidRPr="0090311C" w:rsidRDefault="00BE13CB" w:rsidP="00BE13CB">
      <w:r w:rsidRPr="0090311C">
        <w:rPr>
          <w:rFonts w:cs="Arial"/>
          <w:b/>
          <w:lang w:eastAsia="zh-CN"/>
        </w:rPr>
        <w:t>Weitzer, 12</w:t>
      </w:r>
      <w:r w:rsidRPr="0090311C">
        <w:rPr>
          <w:rFonts w:cs="Arial"/>
          <w:lang w:eastAsia="zh-CN"/>
        </w:rPr>
        <w:t xml:space="preserve"> Professor of Sociology, George Washington University. Ph.D., University of California, Berkeley </w:t>
      </w:r>
      <w:r w:rsidRPr="0090311C">
        <w:t>(Ronald Weitzer, 2012 “Sex Trafficking and the Sex Industry: The Need for Evidence-based Theory and Legislation”, http://www.law.northwestern.edu/journals/jclc/backissues/v101/n4/1014_1337.Weitzer.pdf)//EM</w:t>
      </w:r>
    </w:p>
    <w:p w14:paraId="301B7F2A" w14:textId="77777777" w:rsidR="00BE13CB" w:rsidRPr="0090311C" w:rsidRDefault="00BE13CB" w:rsidP="00BE13CB">
      <w:pPr>
        <w:rPr>
          <w:sz w:val="16"/>
        </w:rPr>
      </w:pPr>
      <w:r w:rsidRPr="0090311C">
        <w:rPr>
          <w:rStyle w:val="StyleUnderline"/>
        </w:rPr>
        <w:t xml:space="preserve">But there is also a parallel story </w:t>
      </w:r>
      <w:r w:rsidRPr="0090311C">
        <w:rPr>
          <w:sz w:val="16"/>
        </w:rPr>
        <w:t xml:space="preserve">— </w:t>
      </w:r>
      <w:r w:rsidRPr="0090311C">
        <w:rPr>
          <w:rStyle w:val="StyleUnderline"/>
        </w:rPr>
        <w:t xml:space="preserve">a robust mythology of trafficking. While no one would claim that sex trafficking is fictional, many of the claims made about it are </w:t>
      </w:r>
      <w:r w:rsidRPr="0090311C">
        <w:rPr>
          <w:rStyle w:val="Emphasis"/>
        </w:rPr>
        <w:t>wholly unsubstantiated</w:t>
      </w:r>
      <w:r w:rsidRPr="0090311C">
        <w:rPr>
          <w:rStyle w:val="StyleUnderline"/>
          <w:u w:val="none"/>
        </w:rPr>
        <w:t xml:space="preserve">. </w:t>
      </w:r>
      <w:r w:rsidRPr="0090311C">
        <w:rPr>
          <w:sz w:val="16"/>
        </w:rPr>
        <w:t xml:space="preserve">This Article offers a critique of the paradigm responsible for this mythology, a perspective that has become increasingly popular over the past decade. </w:t>
      </w:r>
      <w:r w:rsidRPr="0090311C">
        <w:rPr>
          <w:rStyle w:val="StyleUnderline"/>
        </w:rPr>
        <w:t>This oppression paradigm depicts all types of sexual commerce as institutionalized subordination of women, regardless of the conditions under which it occurs</w:t>
      </w:r>
      <w:r w:rsidRPr="0090311C">
        <w:rPr>
          <w:rStyle w:val="StyleUnderline"/>
          <w:u w:val="none"/>
        </w:rPr>
        <w:t xml:space="preserve">. </w:t>
      </w:r>
      <w:r w:rsidRPr="0090311C">
        <w:rPr>
          <w:sz w:val="16"/>
        </w:rPr>
        <w:t xml:space="preserve">4 </w:t>
      </w:r>
      <w:r w:rsidRPr="0090311C">
        <w:rPr>
          <w:rStyle w:val="StyleUnderline"/>
        </w:rPr>
        <w:t xml:space="preserve">The perspective does not present domination and exploitation as variables but instead considers them core ontological features of sexual commerce. </w:t>
      </w:r>
      <w:r w:rsidRPr="0090311C">
        <w:rPr>
          <w:sz w:val="16"/>
        </w:rPr>
        <w:t xml:space="preserve">5 </w:t>
      </w:r>
      <w:r w:rsidRPr="0090311C">
        <w:rPr>
          <w:rStyle w:val="StyleUnderline"/>
        </w:rPr>
        <w:t xml:space="preserve">I will contrast this monolithic paradigm with an alternative </w:t>
      </w:r>
      <w:r w:rsidRPr="0090311C">
        <w:rPr>
          <w:sz w:val="16"/>
        </w:rPr>
        <w:t xml:space="preserve">— </w:t>
      </w:r>
      <w:r w:rsidRPr="0090311C">
        <w:rPr>
          <w:rStyle w:val="StyleUnderline"/>
        </w:rPr>
        <w:t xml:space="preserve">one that is evidence-based and recognizes the existence of substantial variation in sex work. This </w:t>
      </w:r>
      <w:r w:rsidRPr="0090311C">
        <w:rPr>
          <w:rStyle w:val="Emphasis"/>
        </w:rPr>
        <w:t>polymorphous paradigm</w:t>
      </w:r>
      <w:r w:rsidRPr="0090311C">
        <w:rPr>
          <w:rStyle w:val="StyleUnderline"/>
        </w:rPr>
        <w:t xml:space="preserve"> holds that there is a broad constellation of work arrangements, power relations, and personal experiences</w:t>
      </w:r>
      <w:r w:rsidRPr="0090311C">
        <w:rPr>
          <w:sz w:val="16"/>
        </w:rPr>
        <w:t xml:space="preserve"> among participants in sexual commerce. Polymorphism </w:t>
      </w:r>
      <w:r w:rsidRPr="0090311C">
        <w:rPr>
          <w:rStyle w:val="StyleUnderline"/>
        </w:rPr>
        <w:t xml:space="preserve">is sensitive to complexities and to the structural conditions shaping the uneven distribution of workers’ agen cy and subordination. </w:t>
      </w:r>
      <w:r w:rsidRPr="0090311C">
        <w:rPr>
          <w:sz w:val="16"/>
        </w:rPr>
        <w:t xml:space="preserve">Victimization, exploitation, choice, job satisfaction, self - esteem, and other factors differ between types of sex work, geographical locations, and other structural conditions. Commercial sexual exchange and erotic entertainment are not homogeneous phenomen a . 6 A growing number of researchers have challenged the oppression model’s claims, yet their criticisms have yet to gain serious attention from American lawmakers. This A rticle (1) analyzes the claims made by those who embrace the oppression model, (2) identifies some legal and policy implications of this paradigm, and (3) offers an evidence - based alternative. 7 The analysis pertains to both sex trafficking and to sexual commerce more generally. II. T HE O PPRESSION P ARADIGM Many of the </w:t>
      </w:r>
      <w:r w:rsidRPr="0090311C">
        <w:rPr>
          <w:rStyle w:val="StyleUnderline"/>
        </w:rPr>
        <w:t>leading</w:t>
      </w:r>
      <w:r w:rsidRPr="0090311C">
        <w:rPr>
          <w:sz w:val="16"/>
        </w:rPr>
        <w:t xml:space="preserve"> </w:t>
      </w:r>
      <w:r w:rsidRPr="0090311C">
        <w:rPr>
          <w:rStyle w:val="StyleUnderline"/>
        </w:rPr>
        <w:t>proponents of the oppression paradigm are affiliated with organizations committed to eradicating the entire sex industry,</w:t>
      </w:r>
      <w:r w:rsidRPr="0090311C">
        <w:rPr>
          <w:sz w:val="16"/>
        </w:rPr>
        <w:t xml:space="preserve"> such as Prostitution Research and Education, Standing Against Global Exploitation (SAGE), Stop Porn Culture, and the Coalition Against Trafficking in Women (CATW). 8 What unites them is their staunch advocacy of the oppression paradigm and political commitment to prohibition of all sexual commerce and adult entertainment . </w:t>
      </w:r>
      <w:r w:rsidRPr="0090311C">
        <w:rPr>
          <w:rStyle w:val="StyleUnderline"/>
        </w:rPr>
        <w:t xml:space="preserve">Oppression writers have been roundly criticized for </w:t>
      </w:r>
      <w:r w:rsidRPr="0090311C">
        <w:rPr>
          <w:rStyle w:val="Emphasis"/>
        </w:rPr>
        <w:t>violating standard canons of social science inquiry and for viewing sex work through a monochromatic lens</w:t>
      </w:r>
      <w:r w:rsidRPr="0090311C">
        <w:rPr>
          <w:rStyle w:val="StyleUnderline"/>
        </w:rPr>
        <w:t xml:space="preserve">. </w:t>
      </w:r>
      <w:r w:rsidRPr="0090311C">
        <w:rPr>
          <w:sz w:val="16"/>
        </w:rPr>
        <w:t xml:space="preserve">9 Despite this criticism, </w:t>
      </w:r>
      <w:r w:rsidRPr="0090311C">
        <w:rPr>
          <w:rStyle w:val="StyleUnderline"/>
        </w:rPr>
        <w:t xml:space="preserve">proponents rigidly adhere to the central tenets of their paradigm, even when confronted with compelling counter - evidence. </w:t>
      </w:r>
      <w:r w:rsidRPr="0090311C">
        <w:rPr>
          <w:sz w:val="16"/>
        </w:rPr>
        <w:t xml:space="preserve">10 </w:t>
      </w:r>
      <w:r w:rsidRPr="0090311C">
        <w:rPr>
          <w:rStyle w:val="StyleUnderline"/>
        </w:rPr>
        <w:t xml:space="preserve">Moreover, most oppression writers restrict their citations to writings of like - minded authors and ignore research findings that contradict the pillars of their paradigm. </w:t>
      </w:r>
      <w:r w:rsidRPr="0090311C">
        <w:rPr>
          <w:sz w:val="16"/>
        </w:rPr>
        <w:t xml:space="preserve">11 Such inconvenient findings are plentiful. 12 Scientific advancement depends on researchers ’ due diligence in weighing findings and arguments that challenge their own: It is standard practice to situate a study within the related scholarly literature. </w:t>
      </w:r>
      <w:r w:rsidRPr="0090311C">
        <w:rPr>
          <w:rStyle w:val="StyleUnderline"/>
        </w:rPr>
        <w:t>Oppression</w:t>
      </w:r>
      <w:r w:rsidRPr="0090311C">
        <w:rPr>
          <w:sz w:val="16"/>
        </w:rPr>
        <w:t xml:space="preserve"> </w:t>
      </w:r>
      <w:r w:rsidRPr="0090311C">
        <w:rPr>
          <w:rStyle w:val="StyleUnderline"/>
        </w:rPr>
        <w:t xml:space="preserve">writers’ </w:t>
      </w:r>
      <w:r w:rsidRPr="0090311C">
        <w:rPr>
          <w:rStyle w:val="Emphasis"/>
        </w:rPr>
        <w:t>neglect</w:t>
      </w:r>
      <w:r w:rsidRPr="0090311C">
        <w:rPr>
          <w:rStyle w:val="StyleUnderline"/>
        </w:rPr>
        <w:t xml:space="preserve"> </w:t>
      </w:r>
      <w:r w:rsidRPr="0090311C">
        <w:rPr>
          <w:sz w:val="16"/>
        </w:rPr>
        <w:t xml:space="preserve">of </w:t>
      </w:r>
      <w:r w:rsidRPr="0090311C">
        <w:rPr>
          <w:rStyle w:val="Emphasis"/>
        </w:rPr>
        <w:t>relevant research</w:t>
      </w:r>
      <w:r w:rsidRPr="0090311C">
        <w:rPr>
          <w:sz w:val="16"/>
        </w:rPr>
        <w:t xml:space="preserve"> is a radical departure from conventional scho larly writings. And </w:t>
      </w:r>
      <w:r w:rsidRPr="0090311C">
        <w:rPr>
          <w:rStyle w:val="StyleUnderline"/>
        </w:rPr>
        <w:t>on</w:t>
      </w:r>
      <w:r w:rsidRPr="0090311C">
        <w:rPr>
          <w:sz w:val="16"/>
        </w:rPr>
        <w:t xml:space="preserve"> those rare </w:t>
      </w:r>
      <w:r w:rsidRPr="0090311C">
        <w:rPr>
          <w:rStyle w:val="StyleUnderline"/>
        </w:rPr>
        <w:t>occasions</w:t>
      </w:r>
      <w:r w:rsidRPr="0090311C">
        <w:rPr>
          <w:sz w:val="16"/>
        </w:rPr>
        <w:t xml:space="preserve"> </w:t>
      </w:r>
      <w:r w:rsidRPr="0090311C">
        <w:rPr>
          <w:rStyle w:val="StyleUnderline"/>
        </w:rPr>
        <w:t xml:space="preserve">when contrasting work is cited, the findings have sometimes been distorted or even inverted by the author. </w:t>
      </w:r>
      <w:r w:rsidRPr="0090311C">
        <w:rPr>
          <w:sz w:val="16"/>
        </w:rPr>
        <w:t xml:space="preserve">13 The oppression model is grounded in a particular branch of feminist thinking: radical feminism. It dif fers from the religious right’s objections to commercial sex, which center on the threat it poses to marriage, the family, and society’s moral fiber. 14 The oppression paradigm’s central tenet is that sexual commerce rests on structural inequalities between men and women and that male domination is intrinsic to sexual commerce. 15 Women would not be compelled to sell sexual or erotic services if they had the same socioeconomic opportunities as men. Moreover, the very existence of prostitution suggests that m en have, according to Carole Pateman, a “patriarchal right of access to women’s bodies,” thus perpetuating women’s subordination to men. 16 Another writer declares that prostitution “ dehumanizes, commodifies and fetishizes women . . . . In prostitution, th ere is always a power imbalance, where the john has the social and economic power to hire her/him to act like a sexualized puppet. Prostitution excludes any mutuality of privilege or pleasure . . . .” 17 Oppression theorists argue that these fundamental ha rms will endure no matter how prostitution, pornography, or stripping are governed; legalizing these practices (where currently illegal) in order to reduce harms will not lessen the gender inequality that is intrinsic to sexual commerce. Domination will p ersist simply by virtue of men’s paid access to women’s bodies. 18 </w:t>
      </w:r>
      <w:r w:rsidRPr="0090311C">
        <w:rPr>
          <w:rStyle w:val="StyleUnderline"/>
        </w:rPr>
        <w:t>Champions of the oppression paradigm frequently make extravagant claims about commercial sex as an institution</w:t>
      </w:r>
      <w:r w:rsidRPr="0090311C">
        <w:rPr>
          <w:sz w:val="16"/>
        </w:rPr>
        <w:t xml:space="preserve">, the participants in paid sex transactions, the nature of sex trafficking, and the effects of different kinds of laws. To drive home the seriousness of the problem, </w:t>
      </w:r>
      <w:r w:rsidRPr="0090311C">
        <w:rPr>
          <w:rStyle w:val="StyleUnderline"/>
        </w:rPr>
        <w:t xml:space="preserve">advocates often link prostitution to a host of violent crimes </w:t>
      </w:r>
      <w:r w:rsidRPr="0090311C">
        <w:rPr>
          <w:sz w:val="16"/>
        </w:rPr>
        <w:t xml:space="preserve">— </w:t>
      </w:r>
      <w:r w:rsidRPr="0090311C">
        <w:rPr>
          <w:rStyle w:val="StyleUnderline"/>
        </w:rPr>
        <w:t xml:space="preserve">calling it “domestic violence,” </w:t>
      </w:r>
      <w:r w:rsidRPr="0090311C">
        <w:rPr>
          <w:sz w:val="16"/>
        </w:rPr>
        <w:t xml:space="preserve">19 </w:t>
      </w:r>
      <w:r w:rsidRPr="0090311C">
        <w:rPr>
          <w:rStyle w:val="StyleUnderline"/>
        </w:rPr>
        <w:t xml:space="preserve">“torture,” </w:t>
      </w:r>
      <w:r w:rsidRPr="0090311C">
        <w:rPr>
          <w:sz w:val="16"/>
        </w:rPr>
        <w:t xml:space="preserve">20 </w:t>
      </w:r>
      <w:r w:rsidRPr="0090311C">
        <w:rPr>
          <w:rStyle w:val="StyleUnderline"/>
        </w:rPr>
        <w:t xml:space="preserve">and paid rape </w:t>
      </w:r>
      <w:r w:rsidRPr="0090311C">
        <w:rPr>
          <w:sz w:val="16"/>
        </w:rPr>
        <w:t xml:space="preserve">21 — and demonizing customers as violent misogynists: </w:t>
      </w:r>
      <w:r w:rsidRPr="0090311C">
        <w:rPr>
          <w:sz w:val="16"/>
        </w:rPr>
        <w:t xml:space="preserve"> “ Sexual exploitation includes sexual harassment, rape, incest, battering, pornography and prostitution. ” 22 </w:t>
      </w:r>
      <w:r w:rsidRPr="0090311C">
        <w:rPr>
          <w:sz w:val="16"/>
        </w:rPr>
        <w:t xml:space="preserve"> “ This naming [as sex predators] is important since it places men who buy sex in the same category as rapists, pedophiles, and other social undesirabl es. ” 23 </w:t>
      </w:r>
      <w:r w:rsidRPr="0090311C">
        <w:rPr>
          <w:sz w:val="16"/>
        </w:rPr>
        <w:t xml:space="preserve"> “ The difference between pimps who terrorize women on the street and pimps in business suits who terrorize women in gentlemen’s clubs is a difference in class only, not a difference in woman hating. ” 24 Some </w:t>
      </w:r>
      <w:r w:rsidRPr="0090311C">
        <w:rPr>
          <w:rStyle w:val="StyleUnderline"/>
        </w:rPr>
        <w:t>advocates of the oppression paradigm simply make pronouncements,</w:t>
      </w:r>
      <w:r w:rsidRPr="0090311C">
        <w:rPr>
          <w:sz w:val="16"/>
        </w:rPr>
        <w:t xml:space="preserve"> like the above, </w:t>
      </w:r>
      <w:r w:rsidRPr="0090311C">
        <w:rPr>
          <w:rStyle w:val="Emphasis"/>
        </w:rPr>
        <w:t>without offering any empirical evidence</w:t>
      </w:r>
      <w:r w:rsidRPr="0090311C">
        <w:rPr>
          <w:sz w:val="16"/>
        </w:rPr>
        <w:t xml:space="preserve">. 25 Other oppression writers, however, try to support their claims with some kind of evidence. Both approaches are present in the oppression - based literature on sex trafficking. III. S E X T RAFFICKING A. THE POLITICS OF TRAFFICKING In order to further discredit the practice of prostitution and delegitimize systems where prostitution is legal and regulated by the government, </w:t>
      </w:r>
      <w:r w:rsidRPr="0090311C">
        <w:rPr>
          <w:rStyle w:val="StyleUnderline"/>
        </w:rPr>
        <w:t xml:space="preserve">oppression writers have fused prostitution with sex trafficking. </w:t>
      </w:r>
      <w:r w:rsidRPr="0090311C">
        <w:rPr>
          <w:sz w:val="16"/>
        </w:rPr>
        <w:t xml:space="preserve">26 </w:t>
      </w:r>
      <w:r w:rsidRPr="0090311C">
        <w:rPr>
          <w:rStyle w:val="StyleUnderline"/>
        </w:rPr>
        <w:t xml:space="preserve">Donna Hughes claims that “most ‘sex workers’ </w:t>
      </w:r>
      <w:r w:rsidRPr="0090311C">
        <w:rPr>
          <w:sz w:val="16"/>
        </w:rPr>
        <w:t xml:space="preserve">are or </w:t>
      </w:r>
      <w:r w:rsidRPr="0090311C">
        <w:rPr>
          <w:rStyle w:val="StyleUnderline"/>
        </w:rPr>
        <w:t>originally started out as trafficked women and girls</w:t>
      </w:r>
      <w:r w:rsidRPr="0090311C">
        <w:rPr>
          <w:sz w:val="16"/>
        </w:rPr>
        <w:t xml:space="preserve">.” 27 She then calls for “re - linking trafficking and prostitution, and combating the commercial sex trade as a whole.” 28 </w:t>
      </w:r>
      <w:r w:rsidRPr="0090311C">
        <w:rPr>
          <w:rStyle w:val="StyleUnderline"/>
        </w:rPr>
        <w:t xml:space="preserve">There is </w:t>
      </w:r>
      <w:r w:rsidRPr="0090311C">
        <w:rPr>
          <w:rStyle w:val="Emphasis"/>
        </w:rPr>
        <w:t>no evidence</w:t>
      </w:r>
      <w:r w:rsidRPr="0090311C">
        <w:rPr>
          <w:rStyle w:val="StyleUnderline"/>
        </w:rPr>
        <w:t xml:space="preserve"> that “most” or even the majority of prostitutes have been trafficked. </w:t>
      </w:r>
      <w:r w:rsidRPr="0090311C">
        <w:rPr>
          <w:sz w:val="16"/>
        </w:rPr>
        <w:t xml:space="preserve">It is important to recognize that as recently as fifteen years ago, trafficking was not a routine part of the discourse regarding prostitution. 29 Today, several </w:t>
      </w:r>
      <w:r w:rsidRPr="0090311C">
        <w:rPr>
          <w:rStyle w:val="StyleUnderline"/>
        </w:rPr>
        <w:t>analysts</w:t>
      </w:r>
      <w:r w:rsidRPr="0090311C">
        <w:rPr>
          <w:sz w:val="16"/>
        </w:rPr>
        <w:t xml:space="preserve"> </w:t>
      </w:r>
      <w:r w:rsidRPr="0090311C">
        <w:rPr>
          <w:rStyle w:val="StyleUnderline"/>
        </w:rPr>
        <w:t xml:space="preserve">argue that prostitution has been socially constructed </w:t>
      </w:r>
      <w:r w:rsidRPr="0090311C">
        <w:rPr>
          <w:sz w:val="16"/>
        </w:rPr>
        <w:t xml:space="preserve">in a particular way </w:t>
      </w:r>
      <w:r w:rsidRPr="0090311C">
        <w:rPr>
          <w:rStyle w:val="StyleUnderline"/>
        </w:rPr>
        <w:t>through the trafficking prism</w:t>
      </w:r>
      <w:r w:rsidRPr="0090311C">
        <w:rPr>
          <w:sz w:val="16"/>
        </w:rPr>
        <w:t xml:space="preserve"> and that there is no objective equivalence between the two. 30 Prostitution involves a commercial transaction and trafficking is a process whereby a third party facilitates an indiv idual’s involvement in sexual commerce. There is plenty of prostitution by independent operators that does not involve trafficking. 31 And such independent enterprises may be growing with the help of i nternet - facilitated connections between sex workers and clients. Some oppression writers are quite candid about their political reasons for linking trafficking with prostitution. Melissa Farley declares , “A false distinction between prostitution and trafficking has hindered efforts to abolish prostitution . . . . Since prostitution creates the demand for trafficking, the sex industry in its totality must be confronted.” 32 The first sentence reveals that the ultimate goal is not the elimination of trafficking but rather the elimination of prostitution. Regard ing the second sentence — asserting that “prostitution creates the demand for trafficking” — there is no compelling reason why prostitution would necessarily “demand” trafficked participants (if trafficking is defined as involving deception or force) or even w illing migrants , and why it could not draw from a local pool of workers instead. In some places the local pool may be shallow and require migrants to meet demand, but this would not be sufficient to justify Farley’s claim regarding prostitution in general . Despite the problematic way in which oppression writers have constructed trafficking, they have been remarkably successful in rebranding trafficking in a way that implicates all sex work. As one analyst wrote, the prohibitionists have “successfully tran sformed the ‘anti - trafficking’ movement into a modern, worldwide moral crusade against prostitution.” 33 The prostitution – trafficking connection was fully embraced by the Bush administration, illustrated by the State Department’s webpage The Link Between Pr ostitution and Sex Trafficking , which claimed, inter alia , that prostitution “fuels trafficking in persons” and “fuel[s] the growth of modern - day slavery.” 34 The prohibitionist portrayal of trafficking clashes with an alternative, socioeconomic model that views trafficking as “a complex phenomenon driven by deep economic disparities between wealthy and poor communities and nations, and by inadequate labor and migration frameworks to manage their consequences.” 35 </w:t>
      </w:r>
      <w:r w:rsidRPr="0090311C">
        <w:rPr>
          <w:rStyle w:val="StyleUnderline"/>
        </w:rPr>
        <w:t xml:space="preserve">Oppression writers </w:t>
      </w:r>
      <w:r w:rsidRPr="0090311C">
        <w:rPr>
          <w:u w:val="single"/>
        </w:rPr>
        <w:t>often</w:t>
      </w:r>
      <w:r w:rsidRPr="0090311C">
        <w:rPr>
          <w:rStyle w:val="Emphasis"/>
        </w:rPr>
        <w:t xml:space="preserve"> ignore socioeconomic forces</w:t>
      </w:r>
      <w:r w:rsidRPr="0090311C">
        <w:rPr>
          <w:rStyle w:val="StyleUnderline"/>
        </w:rPr>
        <w:t xml:space="preserve"> and instead focus on individual actors: pimps, traffickers, clients, and female victims. </w:t>
      </w:r>
      <w:r w:rsidRPr="0090311C">
        <w:rPr>
          <w:sz w:val="16"/>
        </w:rPr>
        <w:t xml:space="preserve">How is trafficking itself presented in oppression writings? M elodramatically. In an article representative of this literature (and published in this Journal ) , Iris Yen perceives a “pandemic of human trafficking.” 36 She writes that sex trafficking is “appropriately” described as “sex ual slavery” and that the individuals involved are “essentially slaves,” 37 despite the fact that many of those who are trafficked a re not held in slave - like conditions. 38 </w:t>
      </w:r>
      <w:r w:rsidRPr="0090311C">
        <w:rPr>
          <w:rStyle w:val="StyleUnderline"/>
        </w:rPr>
        <w:t xml:space="preserve">She claims, without evidence, that “ [t] raffickers routinely beat, rape, starve, confine, torture, and psychologically and emotionally abuse the women.” </w:t>
      </w:r>
      <w:r w:rsidRPr="0090311C">
        <w:rPr>
          <w:sz w:val="16"/>
        </w:rPr>
        <w:t xml:space="preserve">39 The magnitude of the problem is said to be “alarming , ” but the figures Yen cites — 14,500 to 100,000 trafficked into the U.S. every year — are incredibly wide - ranging and thus rather dubious. 40 Yen then extrapolates from trafficking to prostitution: “Thus, contrary to the erroneous perception that prostitution is a victi mless crime . . . too many victims have paid for their crime of poverty with devastated lives.” 41 Bias is particularly evident in her emotive language , e.g., “the ugly truth of the commercial sex industry” and “egregious human rights abuses from the sex tr ade.” 42 </w:t>
      </w:r>
      <w:r w:rsidRPr="0090311C">
        <w:rPr>
          <w:rStyle w:val="StyleUnderline"/>
        </w:rPr>
        <w:t xml:space="preserve">These images of prostitution and trafficking abound throughout the writings of oppression theorists, but their accuracy is belied by their sweeping, unequivocal nature. Each of the above claims has been challenged by other analysts and by a body of research findings </w:t>
      </w:r>
      <w:r w:rsidRPr="0090311C">
        <w:rPr>
          <w:sz w:val="16"/>
        </w:rPr>
        <w:t>cited throughout this Article . The experiences of trafficked persons , in the migration process and in their working conditions , range along a broad continuum. Some individuals ’ experiences fit the oppression model well, while others ’ c luster at the opposite end. Many of those who migrate are responding to push factors such as the lack of economic opportunities in their home countr ies or the desire to provide a better life for family members, rather than the pull factor of nefarious tra ffickers. 43</w:t>
      </w:r>
    </w:p>
    <w:p w14:paraId="29EA2DB9" w14:textId="77777777" w:rsidR="00BE13CB" w:rsidRPr="0090311C" w:rsidRDefault="00BE13CB" w:rsidP="00BE13CB">
      <w:pPr>
        <w:rPr>
          <w:rFonts w:eastAsia="SimSun"/>
          <w:lang w:eastAsia="zh-CN"/>
        </w:rPr>
      </w:pPr>
    </w:p>
    <w:p w14:paraId="17E8E648" w14:textId="77777777" w:rsidR="00BE13CB" w:rsidRPr="0090311C" w:rsidRDefault="00BE13CB" w:rsidP="0098185C">
      <w:pPr>
        <w:pStyle w:val="Heading4"/>
      </w:pPr>
      <w:r w:rsidRPr="0090311C">
        <w:t>Data is unreliable</w:t>
      </w:r>
    </w:p>
    <w:p w14:paraId="5CD703FD" w14:textId="77777777" w:rsidR="00BE13CB" w:rsidRPr="0090311C" w:rsidRDefault="00BE13CB" w:rsidP="00BE13CB">
      <w:r w:rsidRPr="0090311C">
        <w:rPr>
          <w:b/>
        </w:rPr>
        <w:t xml:space="preserve">Lehti and Aromaa, 6 </w:t>
      </w:r>
      <w:r w:rsidRPr="0090311C">
        <w:t>(Martti Lehti, researcher in the National Research Institute of Legal Policy in Helsinki, Finland, AND Kauko Aromaa, director of the European Institute for Crime Prevention and Control affiliated with the United Nations, 2006, “Trafficking for Sexual Exploitation”, http://www.jstor.org/stable/10.1086/650306)//EM</w:t>
      </w:r>
    </w:p>
    <w:p w14:paraId="3FC0E4B7" w14:textId="77777777" w:rsidR="00BE13CB" w:rsidRPr="0090311C" w:rsidRDefault="00BE13CB" w:rsidP="00BE13CB">
      <w:pPr>
        <w:rPr>
          <w:sz w:val="16"/>
        </w:rPr>
      </w:pPr>
      <w:r w:rsidRPr="0090311C">
        <w:rPr>
          <w:sz w:val="16"/>
        </w:rPr>
        <w:t xml:space="preserve">The </w:t>
      </w:r>
      <w:r w:rsidRPr="0090311C">
        <w:rPr>
          <w:u w:val="single"/>
        </w:rPr>
        <w:t xml:space="preserve">major problem in studying and combating trafficking in persons is the </w:t>
      </w:r>
      <w:r w:rsidRPr="0090311C">
        <w:rPr>
          <w:u w:val="single"/>
          <w:bdr w:val="single" w:sz="4" w:space="0" w:color="auto"/>
        </w:rPr>
        <w:t>scarcity</w:t>
      </w:r>
      <w:r w:rsidRPr="0090311C">
        <w:rPr>
          <w:u w:val="single"/>
        </w:rPr>
        <w:t xml:space="preserve">, </w:t>
      </w:r>
      <w:r w:rsidRPr="0090311C">
        <w:rPr>
          <w:u w:val="single"/>
          <w:bdr w:val="single" w:sz="4" w:space="0" w:color="auto"/>
        </w:rPr>
        <w:t>unreliability</w:t>
      </w:r>
      <w:r w:rsidRPr="0090311C">
        <w:rPr>
          <w:u w:val="single"/>
        </w:rPr>
        <w:t xml:space="preserve">, and </w:t>
      </w:r>
      <w:r w:rsidRPr="0090311C">
        <w:rPr>
          <w:u w:val="single"/>
          <w:bdr w:val="single" w:sz="4" w:space="0" w:color="auto"/>
        </w:rPr>
        <w:t>noncomparability</w:t>
      </w:r>
      <w:r w:rsidRPr="0090311C">
        <w:rPr>
          <w:sz w:val="16"/>
        </w:rPr>
        <w:t xml:space="preserve"> </w:t>
      </w:r>
      <w:r w:rsidRPr="0090311C">
        <w:rPr>
          <w:u w:val="single"/>
        </w:rPr>
        <w:t xml:space="preserve">of </w:t>
      </w:r>
      <w:r w:rsidRPr="0090311C">
        <w:rPr>
          <w:sz w:val="16"/>
        </w:rPr>
        <w:t xml:space="preserve">existing national and international </w:t>
      </w:r>
      <w:r w:rsidRPr="0090311C">
        <w:rPr>
          <w:u w:val="single"/>
        </w:rPr>
        <w:t>data</w:t>
      </w:r>
      <w:r w:rsidRPr="0090311C">
        <w:rPr>
          <w:sz w:val="16"/>
        </w:rPr>
        <w:t xml:space="preserve">. </w:t>
      </w:r>
      <w:r w:rsidRPr="0090311C">
        <w:rPr>
          <w:b/>
          <w:u w:val="single"/>
        </w:rPr>
        <w:t>Accurate</w:t>
      </w:r>
      <w:r w:rsidRPr="0090311C">
        <w:rPr>
          <w:b/>
          <w:sz w:val="16"/>
        </w:rPr>
        <w:t xml:space="preserve"> </w:t>
      </w:r>
      <w:r w:rsidRPr="0090311C">
        <w:rPr>
          <w:b/>
          <w:u w:val="single"/>
        </w:rPr>
        <w:t>information on the volume of the crime does not exist</w:t>
      </w:r>
      <w:r w:rsidRPr="0090311C">
        <w:rPr>
          <w:u w:val="single"/>
        </w:rPr>
        <w:t>.</w:t>
      </w:r>
      <w:r w:rsidRPr="0090311C">
        <w:rPr>
          <w:sz w:val="16"/>
        </w:rPr>
        <w:t xml:space="preserve"> Some major reasons are the </w:t>
      </w:r>
      <w:r w:rsidRPr="0090311C">
        <w:rPr>
          <w:u w:val="single"/>
          <w:bdr w:val="single" w:sz="4" w:space="0" w:color="auto"/>
        </w:rPr>
        <w:t>absence</w:t>
      </w:r>
      <w:r w:rsidRPr="0090311C">
        <w:rPr>
          <w:u w:val="single"/>
        </w:rPr>
        <w:t xml:space="preserve"> of comparable statistics on </w:t>
      </w:r>
      <w:r w:rsidRPr="0090311C">
        <w:rPr>
          <w:u w:val="single"/>
          <w:bdr w:val="single" w:sz="4" w:space="0" w:color="auto"/>
        </w:rPr>
        <w:t>reported crimes</w:t>
      </w:r>
      <w:r w:rsidRPr="0090311C">
        <w:rPr>
          <w:sz w:val="16"/>
        </w:rPr>
        <w:t xml:space="preserve">, </w:t>
      </w:r>
      <w:r w:rsidRPr="0090311C">
        <w:rPr>
          <w:u w:val="single"/>
          <w:bdr w:val="single" w:sz="4" w:space="0" w:color="auto"/>
        </w:rPr>
        <w:t>indictments</w:t>
      </w:r>
      <w:r w:rsidRPr="0090311C">
        <w:rPr>
          <w:sz w:val="16"/>
        </w:rPr>
        <w:t xml:space="preserve">, </w:t>
      </w:r>
      <w:r w:rsidRPr="0090311C">
        <w:rPr>
          <w:u w:val="single"/>
          <w:bdr w:val="single" w:sz="4" w:space="0" w:color="auto"/>
        </w:rPr>
        <w:t>court cases</w:t>
      </w:r>
      <w:r w:rsidRPr="0090311C">
        <w:rPr>
          <w:sz w:val="16"/>
        </w:rPr>
        <w:t xml:space="preserve">, </w:t>
      </w:r>
      <w:r w:rsidRPr="0090311C">
        <w:rPr>
          <w:u w:val="single"/>
        </w:rPr>
        <w:t xml:space="preserve">and </w:t>
      </w:r>
      <w:r w:rsidRPr="0090311C">
        <w:rPr>
          <w:u w:val="single"/>
          <w:bdr w:val="single" w:sz="4" w:space="0" w:color="auto"/>
        </w:rPr>
        <w:t>victims</w:t>
      </w:r>
      <w:r w:rsidRPr="0090311C">
        <w:rPr>
          <w:sz w:val="16"/>
        </w:rPr>
        <w:t>; the diverse ways the crime of trafficking in women is criminalized in the legislation of nation</w:t>
      </w:r>
      <w:r w:rsidRPr="0090311C">
        <w:rPr>
          <w:rFonts w:ascii="Cambria Math" w:hAnsi="Cambria Math" w:cs="Cambria Math"/>
          <w:sz w:val="16"/>
        </w:rPr>
        <w:t>‐</w:t>
      </w:r>
      <w:r w:rsidRPr="0090311C">
        <w:rPr>
          <w:sz w:val="16"/>
        </w:rPr>
        <w:t>states; the characteristics of trafficking (as organized</w:t>
      </w:r>
      <w:r w:rsidRPr="0090311C">
        <w:rPr>
          <w:rFonts w:cs="Georgia"/>
          <w:sz w:val="16"/>
        </w:rPr>
        <w:t>—</w:t>
      </w:r>
      <w:r w:rsidRPr="0090311C">
        <w:rPr>
          <w:sz w:val="16"/>
        </w:rPr>
        <w:t xml:space="preserve">in part, transnational—crime), which result in a high level of uncounted crimes (i.e., because such crime is not readily reported to the police) and make </w:t>
      </w:r>
      <w:r w:rsidRPr="0090311C">
        <w:rPr>
          <w:u w:val="single"/>
        </w:rPr>
        <w:t xml:space="preserve">trafficking </w:t>
      </w:r>
      <w:r w:rsidRPr="0090311C">
        <w:rPr>
          <w:u w:val="single"/>
          <w:bdr w:val="single" w:sz="4" w:space="0" w:color="auto"/>
        </w:rPr>
        <w:t>hard to identify, control, and prevent</w:t>
      </w:r>
      <w:r w:rsidRPr="0090311C">
        <w:rPr>
          <w:u w:val="single"/>
        </w:rPr>
        <w:t>;</w:t>
      </w:r>
      <w:r w:rsidRPr="0090311C">
        <w:rPr>
          <w:sz w:val="16"/>
        </w:rPr>
        <w:t xml:space="preserve"> </w:t>
      </w:r>
      <w:r w:rsidRPr="0090311C">
        <w:rPr>
          <w:u w:val="single"/>
        </w:rPr>
        <w:t xml:space="preserve">the </w:t>
      </w:r>
      <w:r w:rsidRPr="0090311C">
        <w:rPr>
          <w:u w:val="single"/>
          <w:bdr w:val="single" w:sz="4" w:space="0" w:color="auto"/>
        </w:rPr>
        <w:t>weak legal status of victims</w:t>
      </w:r>
      <w:r w:rsidRPr="0090311C">
        <w:rPr>
          <w:u w:val="single"/>
        </w:rPr>
        <w:t xml:space="preserve"> in most countries</w:t>
      </w:r>
      <w:r w:rsidRPr="0090311C">
        <w:rPr>
          <w:sz w:val="16"/>
        </w:rPr>
        <w:t xml:space="preserve">, </w:t>
      </w:r>
      <w:r w:rsidRPr="0090311C">
        <w:rPr>
          <w:u w:val="single"/>
        </w:rPr>
        <w:t xml:space="preserve">which contributes to their </w:t>
      </w:r>
      <w:r w:rsidRPr="0090311C">
        <w:rPr>
          <w:u w:val="single"/>
          <w:bdr w:val="single" w:sz="4" w:space="0" w:color="auto"/>
        </w:rPr>
        <w:t>reluctance to report crimes</w:t>
      </w:r>
      <w:r w:rsidRPr="0090311C">
        <w:rPr>
          <w:u w:val="single"/>
        </w:rPr>
        <w:t xml:space="preserve"> or to cooperate with investigations and court proceedings</w:t>
      </w:r>
      <w:r w:rsidRPr="0090311C">
        <w:rPr>
          <w:sz w:val="16"/>
        </w:rPr>
        <w:t xml:space="preserve">; and the inconsistent uses of the concept of trafficking in women and persons in international and national contexts. </w:t>
      </w:r>
    </w:p>
    <w:p w14:paraId="2EEC399D" w14:textId="77777777" w:rsidR="00BE13CB" w:rsidRPr="0090311C" w:rsidRDefault="00BE13CB" w:rsidP="00BE13CB"/>
    <w:p w14:paraId="376B15CD" w14:textId="77777777" w:rsidR="00BE13CB" w:rsidRPr="0090311C" w:rsidRDefault="00BE13CB" w:rsidP="0098185C">
      <w:pPr>
        <w:pStyle w:val="Heading4"/>
        <w:rPr>
          <w:rFonts w:eastAsia="SimSun"/>
          <w:lang w:eastAsia="zh-CN"/>
        </w:rPr>
      </w:pPr>
      <w:r w:rsidRPr="0090311C">
        <w:rPr>
          <w:rFonts w:eastAsia="SimSun"/>
          <w:lang w:eastAsia="zh-CN"/>
        </w:rPr>
        <w:t xml:space="preserve">Their sources ignore truth and scientific data methods—in reality the number is </w:t>
      </w:r>
      <w:r w:rsidRPr="0090311C">
        <w:rPr>
          <w:rFonts w:eastAsia="SimSun"/>
          <w:u w:val="single"/>
          <w:lang w:eastAsia="zh-CN"/>
        </w:rPr>
        <w:t>decreasing</w:t>
      </w:r>
    </w:p>
    <w:p w14:paraId="2230242E" w14:textId="77777777" w:rsidR="00BE13CB" w:rsidRPr="0090311C" w:rsidRDefault="00BE13CB" w:rsidP="00BE13CB">
      <w:r w:rsidRPr="0090311C">
        <w:rPr>
          <w:rFonts w:cs="Arial"/>
          <w:b/>
          <w:lang w:eastAsia="zh-CN"/>
        </w:rPr>
        <w:t>Weitzer, 12</w:t>
      </w:r>
      <w:r w:rsidRPr="0090311C">
        <w:rPr>
          <w:rFonts w:cs="Arial"/>
          <w:lang w:eastAsia="zh-CN"/>
        </w:rPr>
        <w:t xml:space="preserve"> Professor of Sociology, George Washington University. Ph.D., University of California, Berkeley </w:t>
      </w:r>
      <w:r w:rsidRPr="0090311C">
        <w:t>(Ronald Weitzer, 2012 “Sex Trafficking and the Sex Industry: The Need for Evidence-based Theory and Legislation”, http://www.law.northwestern.edu/journals/jclc/backissues/v101/n4/1014_1337.Weitzer.pdf)//EM</w:t>
      </w:r>
    </w:p>
    <w:p w14:paraId="2BE8AFDC" w14:textId="77777777" w:rsidR="00BE13CB" w:rsidRPr="0090311C" w:rsidRDefault="00BE13CB" w:rsidP="00BE13CB">
      <w:pPr>
        <w:rPr>
          <w:sz w:val="16"/>
        </w:rPr>
      </w:pPr>
      <w:r w:rsidRPr="0090311C">
        <w:rPr>
          <w:sz w:val="16"/>
        </w:rPr>
        <w:t xml:space="preserve">B. THE MAGNITU DE OF THE PROBLEM: M YTHICAL NUMBERS </w:t>
      </w:r>
      <w:r w:rsidRPr="0090311C">
        <w:rPr>
          <w:rStyle w:val="StyleUnderline"/>
        </w:rPr>
        <w:t xml:space="preserve">When it comes to estimating the magnitude of </w:t>
      </w:r>
      <w:r w:rsidRPr="0090311C">
        <w:rPr>
          <w:sz w:val="16"/>
        </w:rPr>
        <w:t xml:space="preserve">any illicit vice ( be it drug sales, illegal gambling, or </w:t>
      </w:r>
      <w:r w:rsidRPr="0090311C">
        <w:rPr>
          <w:rStyle w:val="StyleUnderline"/>
        </w:rPr>
        <w:t>prostitution</w:t>
      </w:r>
      <w:r w:rsidRPr="0090311C">
        <w:rPr>
          <w:sz w:val="16"/>
        </w:rPr>
        <w:t xml:space="preserve">), </w:t>
      </w:r>
      <w:r w:rsidRPr="0090311C">
        <w:rPr>
          <w:rStyle w:val="StyleUnderline"/>
        </w:rPr>
        <w:t xml:space="preserve">it is crucial that analysts carefully examine the quality of the data sources and the procedures used t o arrive at figures. </w:t>
      </w:r>
      <w:r w:rsidRPr="0090311C">
        <w:rPr>
          <w:sz w:val="16"/>
        </w:rPr>
        <w:t xml:space="preserve">51 </w:t>
      </w:r>
      <w:r w:rsidRPr="0090311C">
        <w:rPr>
          <w:rStyle w:val="StyleUnderline"/>
        </w:rPr>
        <w:t>Unfortunately</w:t>
      </w:r>
      <w:r w:rsidRPr="0090311C">
        <w:rPr>
          <w:sz w:val="16"/>
        </w:rPr>
        <w:t xml:space="preserve">, </w:t>
      </w:r>
      <w:r w:rsidRPr="0090311C">
        <w:rPr>
          <w:rStyle w:val="StyleUnderline"/>
        </w:rPr>
        <w:t xml:space="preserve">many of those writing about sex trafficking </w:t>
      </w:r>
      <w:r w:rsidRPr="0090311C">
        <w:rPr>
          <w:rStyle w:val="Emphasis"/>
        </w:rPr>
        <w:t>ignore this scientific canon and recapitulate potentially bogus claims</w:t>
      </w:r>
      <w:r w:rsidRPr="0090311C">
        <w:rPr>
          <w:rStyle w:val="StyleUnderline"/>
        </w:rPr>
        <w:t xml:space="preserve"> regarding the scale of the phenomenon, uncritically accepting figures that should be questioned. With human trafficking</w:t>
      </w:r>
      <w:r w:rsidRPr="0090311C">
        <w:rPr>
          <w:sz w:val="16"/>
        </w:rPr>
        <w:t xml:space="preserve">, as with drug and arms trafficking and other illicit global enterprises, </w:t>
      </w:r>
      <w:r w:rsidRPr="0090311C">
        <w:rPr>
          <w:rStyle w:val="StyleUnderline"/>
        </w:rPr>
        <w:t xml:space="preserve">“the numbers are often </w:t>
      </w:r>
      <w:r w:rsidRPr="0090311C">
        <w:rPr>
          <w:rStyle w:val="Emphasis"/>
        </w:rPr>
        <w:t>highly suspect</w:t>
      </w:r>
      <w:r w:rsidRPr="0090311C">
        <w:rPr>
          <w:rStyle w:val="StyleUnderline"/>
        </w:rPr>
        <w:t xml:space="preserve"> but nevertheless popularized and rarely critically scrutinized, and . . . there are strong incentives </w:t>
      </w:r>
      <w:r w:rsidRPr="0090311C">
        <w:rPr>
          <w:sz w:val="16"/>
        </w:rPr>
        <w:t xml:space="preserve">[e.g., </w:t>
      </w:r>
      <w:r w:rsidRPr="0090311C">
        <w:rPr>
          <w:rStyle w:val="StyleUnderline"/>
        </w:rPr>
        <w:t xml:space="preserve">for governments, a ctivists, and media interests] to accept and reproduce rather than challenge and critique them.” </w:t>
      </w:r>
      <w:r w:rsidRPr="0090311C">
        <w:rPr>
          <w:sz w:val="16"/>
        </w:rPr>
        <w:t xml:space="preserve">52 According to many oppression writers and the government officials they influence , 53 sex trafficking has reached epidemic levels worldwide, victimizing “hundred s of thousands” or “millions” of people every year. But not only is trafficking said to be a mammoth problem worldwide, its incidence has also skyrocketed in recent years. In her book, Sex Trafficking , Kathryn Farr boldly asserts: “The sex trafficking in dustry is voluminous, and it is expanding at an ever - accelerating rate . . . . [ O ] ver 1 million are trafficked into the sex industry, and the volume just keeps increasing.” 54 Yen agrees that things are only getting worse: Sex trafficking is “mushrooming , ” child prostitution is increasing at “alarming rates , ” and “sex trafficking victims are getting increasingly younger.” 55 There are reasons why the problem may have grown over time in certain regions — for example, due to more porous borders in Europe in the aftermath of the breakdown of the Soviet empire and the growing freedom of movement resulting from the expansion of the European Union after 2004. But this does not mean that the problem is actually increasing worldwide as claimed. W riters who make such a ssertions provide no solid evidence to support these grandiose claims. In fact, </w:t>
      </w:r>
      <w:r w:rsidRPr="0090311C">
        <w:rPr>
          <w:rStyle w:val="StyleUnderline"/>
        </w:rPr>
        <w:t xml:space="preserve">the numbers and trends asserted are impossible to substantiate, given two fundamental evidentiary problems: (1) the clandestine nature of trafficking , 56 and (2) the lack of a baseline from which to measure changes over time. </w:t>
      </w:r>
      <w:r w:rsidRPr="0090311C">
        <w:rPr>
          <w:sz w:val="16"/>
        </w:rPr>
        <w:t xml:space="preserve">57 </w:t>
      </w:r>
      <w:r w:rsidRPr="0090311C">
        <w:rPr>
          <w:rStyle w:val="StyleUnderline"/>
        </w:rPr>
        <w:t xml:space="preserve">Data are simply not available for drawing macro - level conclusions. </w:t>
      </w:r>
      <w:r w:rsidRPr="0090311C">
        <w:rPr>
          <w:sz w:val="16"/>
        </w:rPr>
        <w:t xml:space="preserve">58 </w:t>
      </w:r>
      <w:r w:rsidRPr="0090311C">
        <w:rPr>
          <w:rStyle w:val="StyleUnderline"/>
        </w:rPr>
        <w:t xml:space="preserve">While some writers make such claims </w:t>
      </w:r>
      <w:r w:rsidRPr="0090311C">
        <w:rPr>
          <w:sz w:val="16"/>
        </w:rPr>
        <w:t xml:space="preserve">perhaps </w:t>
      </w:r>
      <w:r w:rsidRPr="0090311C">
        <w:rPr>
          <w:rStyle w:val="StyleUnderline"/>
        </w:rPr>
        <w:t xml:space="preserve">na ï vely, simply reiterating others’ assertions, other writers acknowledge their political mo tivations </w:t>
      </w:r>
      <w:r w:rsidRPr="0090311C">
        <w:rPr>
          <w:sz w:val="16"/>
        </w:rPr>
        <w:t xml:space="preserve">. High numbers are designed to alarm the public and convince governments to commit greater resources to fighting prostitution, to fund rescue operations, and to enhance penalties against traffickers and clients. As two critics suggest, the human trafficking issue has become “a battleground for different positions on prostitution, immigration, and the position and status of women.” 59 Claims regarding a growing worldwide epidemic are contradicted by the U.S. g overnment’s own figures. </w:t>
      </w:r>
      <w:r w:rsidRPr="0090311C">
        <w:rPr>
          <w:rStyle w:val="StyleUnderline"/>
        </w:rPr>
        <w:t xml:space="preserve">Over the past decade, the State Department’s annual Trafficking in Persons report has </w:t>
      </w:r>
      <w:r w:rsidRPr="0090311C">
        <w:rPr>
          <w:rStyle w:val="Emphasis"/>
        </w:rPr>
        <w:t xml:space="preserve">steadily reduced its figures on the magnitude of </w:t>
      </w:r>
      <w:r w:rsidRPr="0090311C">
        <w:rPr>
          <w:sz w:val="16"/>
        </w:rPr>
        <w:t xml:space="preserve">both transnational and domestic </w:t>
      </w:r>
      <w:r w:rsidRPr="0090311C">
        <w:rPr>
          <w:rStyle w:val="Emphasis"/>
        </w:rPr>
        <w:t>trafficking</w:t>
      </w:r>
      <w:r w:rsidRPr="0090311C">
        <w:rPr>
          <w:sz w:val="16"/>
        </w:rPr>
        <w:t xml:space="preserve">. In 2002, the maximum transnational figure was 4 million. 60 The following year, the figure was put at 800,000 – 900,000 victims, falling to 600,000 – 800,000 in 2004. 61 Subsequently, the estimate has stabilized at 800,000 trafficked across national borders. 62 These figures on trafficking between countries are “in addition to the far larger yet indet erminate number of people trafficked within countries,” according to the 2004 Trafficking in Persons Report . 63 Four years later, the State Department was making a similar claim: the 2008 report asserts that “approximately 800,000 people are trafficked acro ss national borders, which does not include millions trafficked within their own countries.” 64 These claims are remarkable for their (a) fuzzy elasticity, (b) shock value, (c) implication that the between - nations figures are not themselves “indeterminate” and lacking in reliability, and (d) failure to recognize that if something is “indeterminate” it may not be “far larger” than the (already problematic) international figures. Further undermining the U.S. g overnment’s assertions of an “indeterminate” but hu ge domestic trafficking problem, official domestic U.S. figures have plummeted over the past decade. The TVPA state s that “Congress finds that . . . [ a ] pproximately 50,000 women and children are trafficked into the United States each year.” 65 This figure was repeated in the State Department’s Trafficking in Persons report for 2002 . 66 B ut just one year later , the State Department ’s figure fell to 18,000 – 20,000, 67 and in 2004 the figure was further reduced to 14,500 – 17,500 per year. 68 Apart from the lack of t ransparency in how officials arrived at these figures, when we compare the 2000 figure (50,000) with the lower figure for 2004 (14,500), we see an astonishing 71 % decrease in the estimate in just five years. Such dramatic downscaling should give pause to researchers and policymakers alike. More recent reports have substituted vague language for numerical estimates of the domestic situation. The 2008 Trafficking in Persons report, for instance, simply declared that “thousands” of people are trafficked int o the U.S. every year. 69 Some researchers have attempted to “resolve” the numbers problem through a meta - analysis of figures from a variety of sources. A recent analysis of 207 estimates concluded that a figure of 5,166 annual victims of all kinds of traff icking “provides a more reliable, although still flawed, estimate of the minimum number of trafficking victims in the United States.” 70 But the authors qualify this with numerous cautions. The studies consulted offer estimates that range from 1,349 to 46, 849 victims of labor trafficking and from 3,817 to 22,320 victims of sex trafficking . . . . [ T ] he highest estimate from a type of source for any of the identified types of trafficking (labor trafficking, sex trafficking of adults, and sex trafficking of children) is greater than the lowest estimate for that type of trafficking by at least 400 percent, suggesting that there is enormous uncertainty about the national scope of the problem . . . . 71 Given these serious problems, one might also question the 5,1 66 figure, which the authors concede is “flawed.” As the saying goes, </w:t>
      </w:r>
      <w:r w:rsidRPr="0090311C">
        <w:rPr>
          <w:rStyle w:val="StyleUnderline"/>
        </w:rPr>
        <w:t xml:space="preserve">“bad data are worse than no data,” and I would question whether any of the 207 estimates were based on what social scientists would consider genuine “data” to begin with. </w:t>
      </w:r>
      <w:r w:rsidRPr="0090311C">
        <w:rPr>
          <w:sz w:val="16"/>
        </w:rPr>
        <w:t xml:space="preserve">For these rea sons, I do not think there is any logic in the analyst s ’ claim that, “ [d] espite the limitation of the data, however, this research enables us to say more about the scope and character of human trafficking in the United States than is currently accepted as fact.” 72 Instead, their report leads to quite the opposite conclusion: that </w:t>
      </w:r>
      <w:r w:rsidRPr="0090311C">
        <w:rPr>
          <w:rStyle w:val="StyleUnderline"/>
        </w:rPr>
        <w:t xml:space="preserve">it is not possible to count the number of victims involved in an illicit, clandestine underground economy at the macro level, nationally or internationally </w:t>
      </w:r>
      <w:r w:rsidRPr="0090311C">
        <w:rPr>
          <w:sz w:val="16"/>
        </w:rPr>
        <w:t>. T he wildly varying est imates, based on numerous problematic assumptions, testify to the futility of this exercise. Estimating the size of the problem is only possible at the micro level (e.g., in a city or small region of a country) and then only insofar as the data pertaining to this limited arena are reliable, which is rare.</w:t>
      </w:r>
    </w:p>
    <w:p w14:paraId="58588804" w14:textId="5C354C1B" w:rsidR="006263E3" w:rsidRPr="0090311C" w:rsidRDefault="006263E3" w:rsidP="006263E3">
      <w:pPr>
        <w:pStyle w:val="Heading3"/>
      </w:pPr>
      <w:r w:rsidRPr="0090311C">
        <w:t xml:space="preserve">A2 Modelling </w:t>
      </w:r>
      <w:r w:rsidR="00F227A5" w:rsidRPr="0090311C">
        <w:t>– No Spillover</w:t>
      </w:r>
    </w:p>
    <w:p w14:paraId="2AFD1BB7" w14:textId="77777777" w:rsidR="00F227A5" w:rsidRPr="0090311C" w:rsidRDefault="00F227A5" w:rsidP="00F227A5"/>
    <w:p w14:paraId="5766DCF1" w14:textId="262DBB67" w:rsidR="006263E3" w:rsidRPr="0090311C" w:rsidRDefault="006263E3" w:rsidP="006263E3">
      <w:pPr>
        <w:pStyle w:val="Heading4"/>
        <w:rPr>
          <w:u w:val="single"/>
        </w:rPr>
      </w:pPr>
      <w:r w:rsidRPr="0090311C">
        <w:t xml:space="preserve">No global adherence to the </w:t>
      </w:r>
      <w:r w:rsidR="00F227A5" w:rsidRPr="0090311C">
        <w:t>international trafficking agreements</w:t>
      </w:r>
      <w:r w:rsidRPr="0090311C">
        <w:t xml:space="preserve"> –</w:t>
      </w:r>
      <w:r w:rsidR="00F227A5" w:rsidRPr="0090311C">
        <w:t xml:space="preserve"> domestic politics and weak enforcement mechanisms</w:t>
      </w:r>
      <w:r w:rsidRPr="0090311C">
        <w:t xml:space="preserve"> </w:t>
      </w:r>
    </w:p>
    <w:p w14:paraId="2036DB13" w14:textId="77777777" w:rsidR="006263E3" w:rsidRPr="0090311C" w:rsidRDefault="006263E3" w:rsidP="006263E3">
      <w:r w:rsidRPr="0090311C">
        <w:rPr>
          <w:rStyle w:val="Style13ptBold"/>
        </w:rPr>
        <w:t>Johnson, 15</w:t>
      </w:r>
      <w:r w:rsidRPr="0090311C">
        <w:t xml:space="preserve"> [Grace, Master of Arts in Law and Diplomacy at the Fletcher School of Law and Diplomacy. “China, India and the Palermo Protocol: Consent, Compliance and the Influence of International Law on Domestic Policy”, (https://dl.tufts.edu/catalog/tufts:sd.0000194)]//MM</w:t>
      </w:r>
    </w:p>
    <w:p w14:paraId="737F335A" w14:textId="77777777" w:rsidR="006263E3" w:rsidRPr="0090311C" w:rsidRDefault="006263E3" w:rsidP="006263E3">
      <w:pPr>
        <w:rPr>
          <w:rStyle w:val="Emphasis"/>
        </w:rPr>
      </w:pPr>
      <w:r w:rsidRPr="0090311C">
        <w:rPr>
          <w:sz w:val="16"/>
        </w:rPr>
        <w:t xml:space="preserve">Another body of literature looks at the role that domestic politics and institutions play on a state’s aptitude towards compliance. </w:t>
      </w:r>
      <w:r w:rsidRPr="0090311C">
        <w:rPr>
          <w:rStyle w:val="StyleUnderline"/>
        </w:rPr>
        <w:t>Empirical research shows that treaty compliance is more likely in democratic societies with strong</w:t>
      </w:r>
      <w:r w:rsidRPr="0090311C">
        <w:rPr>
          <w:sz w:val="16"/>
        </w:rPr>
        <w:t xml:space="preserve"> domestic </w:t>
      </w:r>
      <w:r w:rsidRPr="0090311C">
        <w:rPr>
          <w:rStyle w:val="StyleUnderline"/>
        </w:rPr>
        <w:t>civil societies</w:t>
      </w:r>
      <w:r w:rsidRPr="0090311C">
        <w:rPr>
          <w:sz w:val="16"/>
        </w:rPr>
        <w:t xml:space="preserve">, and that </w:t>
      </w:r>
      <w:r w:rsidRPr="0090311C">
        <w:rPr>
          <w:rStyle w:val="StyleUnderline"/>
        </w:rPr>
        <w:t>this is especially true with regards to human rights treaties</w:t>
      </w:r>
      <w:r w:rsidRPr="0090311C">
        <w:rPr>
          <w:sz w:val="16"/>
        </w:rPr>
        <w:t xml:space="preserve">.23 </w:t>
      </w:r>
      <w:r w:rsidRPr="0090311C">
        <w:rPr>
          <w:rStyle w:val="Emphasis"/>
        </w:rPr>
        <w:t>Domestic politics influence the negotiation</w:t>
      </w:r>
      <w:r w:rsidRPr="0090311C">
        <w:rPr>
          <w:sz w:val="16"/>
        </w:rPr>
        <w:t xml:space="preserve"> and ratification </w:t>
      </w:r>
      <w:r w:rsidRPr="0090311C">
        <w:rPr>
          <w:rStyle w:val="Emphasis"/>
        </w:rPr>
        <w:t>of international treaties by dictating the size and overlap of possible win-sets</w:t>
      </w:r>
      <w:r w:rsidRPr="0090311C">
        <w:rPr>
          <w:sz w:val="16"/>
        </w:rPr>
        <w:t xml:space="preserve">,24 and those treaties in turn shape domestic politics “to the extent that they empower individuals, groups, or parts of the state with different rights preferences that were not empowered to the same extent in the absence of the treaties.”25 </w:t>
      </w:r>
      <w:r w:rsidRPr="0090311C">
        <w:rPr>
          <w:rStyle w:val="StyleUnderline"/>
        </w:rPr>
        <w:t>Human rights treaties do not involve reciprocal compliance, there are no mutual gains or reciprocity at stake</w:t>
      </w:r>
      <w:r w:rsidRPr="0090311C">
        <w:rPr>
          <w:sz w:val="16"/>
        </w:rPr>
        <w:t xml:space="preserve">. </w:t>
      </w:r>
      <w:r w:rsidRPr="0090311C">
        <w:rPr>
          <w:rStyle w:val="Emphasis"/>
        </w:rPr>
        <w:t>The incentives to comply at the international level are negligible as peer enforcement is weak and noncompliance on a human rights agreement does not</w:t>
      </w:r>
      <w:r w:rsidRPr="0090311C">
        <w:rPr>
          <w:sz w:val="16"/>
        </w:rPr>
        <w:t xml:space="preserve"> necessarily </w:t>
      </w:r>
      <w:r w:rsidRPr="0090311C">
        <w:rPr>
          <w:rStyle w:val="Emphasis"/>
        </w:rPr>
        <w:t>translate to a reputational hit as an unreliable trade partner or military ally.</w:t>
      </w:r>
      <w:r w:rsidRPr="0090311C">
        <w:rPr>
          <w:sz w:val="16"/>
        </w:rPr>
        <w:t xml:space="preserve">26 </w:t>
      </w:r>
      <w:r w:rsidRPr="0090311C">
        <w:rPr>
          <w:sz w:val="10"/>
          <w:szCs w:val="10"/>
        </w:rPr>
        <w:t>This distinction in incentives for compliance between human rights treaties and other types of contracts which do involve joint gains is critical for understanding the Trafficking Protocol. This treaty raises interesting compliance theory questions due to its hybrid nature as both a fighting crime and a human rights treaty. On one side, the treaty seeks to coordinate state behavior in a global attempt to combat transnational organized crime. Here states are encouraged towards cooperation, whether through information sharing, coordination of law enforcement and border officials, or repatriation of foreign victims. States find themselves in a repeated multiplayer game where transnational cooperation and coordination could benefit all players as long as the incentive structure to cooperate is greater than the rewards of cheating</w:t>
      </w:r>
      <w:r w:rsidRPr="0090311C">
        <w:rPr>
          <w:sz w:val="16"/>
        </w:rPr>
        <w:t xml:space="preserve">.27 </w:t>
      </w:r>
      <w:r w:rsidRPr="0090311C">
        <w:rPr>
          <w:rStyle w:val="StyleUnderline"/>
        </w:rPr>
        <w:t>The other side of the Protocol</w:t>
      </w:r>
      <w:r w:rsidRPr="0090311C">
        <w:rPr>
          <w:sz w:val="16"/>
        </w:rPr>
        <w:t xml:space="preserve">, though, </w:t>
      </w:r>
      <w:r w:rsidRPr="0090311C">
        <w:rPr>
          <w:rStyle w:val="StyleUnderline"/>
        </w:rPr>
        <w:t>is similar to an international human rights treaty, where there are no strong reciprocal cooperation principles at stake</w:t>
      </w:r>
      <w:r w:rsidRPr="0090311C">
        <w:rPr>
          <w:sz w:val="16"/>
        </w:rPr>
        <w:t xml:space="preserve">. </w:t>
      </w:r>
      <w:r w:rsidRPr="0090311C">
        <w:rPr>
          <w:rStyle w:val="Emphasis"/>
        </w:rPr>
        <w:t>States are merely expected to act to the best of their abilities</w:t>
      </w:r>
      <w:r w:rsidRPr="0090311C">
        <w:rPr>
          <w:sz w:val="16"/>
        </w:rPr>
        <w:t xml:space="preserve"> to guarantee certain rights and protections to victims residing in and passing through their jurisdictions. As will be discussed further in the following section, the Protocol’s provisions for rights protections remain aspirational and shallow, without requiring much of any strong commitment by member states. </w:t>
      </w:r>
      <w:r w:rsidRPr="0090311C">
        <w:rPr>
          <w:rStyle w:val="Emphasis"/>
        </w:rPr>
        <w:t>The Protocol’s duality of purpose bifurcates compliance incentives and causes states to follow different approaches in response to the two sides of the treaty.</w:t>
      </w:r>
    </w:p>
    <w:p w14:paraId="03A647DD" w14:textId="0DC54A1F" w:rsidR="00820B89" w:rsidRPr="0090311C" w:rsidRDefault="00F227A5" w:rsidP="00820B89">
      <w:pPr>
        <w:pStyle w:val="Heading4"/>
      </w:pPr>
      <w:r w:rsidRPr="0090311C">
        <w:t>D</w:t>
      </w:r>
      <w:r w:rsidR="00820B89" w:rsidRPr="0090311C">
        <w:t>efinitional confusion and the over-criminalization of prostitution</w:t>
      </w:r>
      <w:r w:rsidRPr="0090311C">
        <w:t xml:space="preserve"> abroad collapses international modelling</w:t>
      </w:r>
    </w:p>
    <w:p w14:paraId="1D1FA9BA" w14:textId="77777777" w:rsidR="00820B89" w:rsidRPr="0090311C" w:rsidRDefault="00820B89" w:rsidP="00820B89">
      <w:r w:rsidRPr="0090311C">
        <w:rPr>
          <w:rStyle w:val="Style13ptBold"/>
        </w:rPr>
        <w:t>Johnson, 15</w:t>
      </w:r>
      <w:r w:rsidRPr="0090311C">
        <w:t>—[Grace, Master of Arts in Law and Diplomacy at the Fletcher School of Law and Diplomacy. “China, India and the Palermo Protocol: Consent, Compliance and the Influence of International Law on Domestic Policy”, (https://dl.tufts.edu/catalog/tufts:sd.0000194)]//MM</w:t>
      </w:r>
    </w:p>
    <w:p w14:paraId="54752810" w14:textId="0A9197B7" w:rsidR="00820B89" w:rsidRPr="0090311C" w:rsidRDefault="00820B89" w:rsidP="00820B89">
      <w:pPr>
        <w:rPr>
          <w:sz w:val="16"/>
        </w:rPr>
      </w:pPr>
      <w:r w:rsidRPr="0090311C">
        <w:rPr>
          <w:rStyle w:val="StyleUnderline"/>
        </w:rPr>
        <w:t>Four months after ratifying</w:t>
      </w:r>
      <w:r w:rsidRPr="0090311C">
        <w:rPr>
          <w:sz w:val="16"/>
        </w:rPr>
        <w:t xml:space="preserve"> the </w:t>
      </w:r>
      <w:r w:rsidRPr="0090311C">
        <w:rPr>
          <w:rStyle w:val="StyleUnderline"/>
        </w:rPr>
        <w:t>Palermo</w:t>
      </w:r>
      <w:r w:rsidRPr="0090311C">
        <w:rPr>
          <w:sz w:val="16"/>
        </w:rPr>
        <w:t xml:space="preserve"> Protocol at the end of 2009, </w:t>
      </w:r>
      <w:r w:rsidRPr="0090311C">
        <w:rPr>
          <w:rStyle w:val="StyleUnderline"/>
        </w:rPr>
        <w:t>the</w:t>
      </w:r>
      <w:r w:rsidRPr="0090311C">
        <w:rPr>
          <w:sz w:val="16"/>
        </w:rPr>
        <w:t xml:space="preserve"> National People’s Congress (</w:t>
      </w:r>
      <w:r w:rsidRPr="0090311C">
        <w:rPr>
          <w:rStyle w:val="StyleUnderline"/>
        </w:rPr>
        <w:t>NPC</w:t>
      </w:r>
      <w:r w:rsidRPr="0090311C">
        <w:rPr>
          <w:sz w:val="16"/>
        </w:rPr>
        <w:t xml:space="preserve">) </w:t>
      </w:r>
      <w:r w:rsidRPr="0090311C">
        <w:rPr>
          <w:rStyle w:val="StyleUnderline"/>
        </w:rPr>
        <w:t>passed the 2010 Opinions on Severely Punishing Trafficking in Women and Children</w:t>
      </w:r>
      <w:r w:rsidRPr="0090311C">
        <w:rPr>
          <w:sz w:val="16"/>
        </w:rPr>
        <w:t xml:space="preserve"> according to Law. </w:t>
      </w:r>
      <w:r w:rsidRPr="0090311C">
        <w:rPr>
          <w:rStyle w:val="StyleUnderline"/>
        </w:rPr>
        <w:t>Despite its recent international commitment to accept the broader Palermo definition</w:t>
      </w:r>
      <w:r w:rsidRPr="0090311C">
        <w:rPr>
          <w:sz w:val="16"/>
        </w:rPr>
        <w:t xml:space="preserve"> for trafficking, </w:t>
      </w:r>
      <w:r w:rsidRPr="0090311C">
        <w:rPr>
          <w:rStyle w:val="StyleUnderline"/>
        </w:rPr>
        <w:t>the 2010 Opinions again only included women and children within its scope</w:t>
      </w:r>
      <w:r w:rsidRPr="0090311C">
        <w:rPr>
          <w:sz w:val="16"/>
        </w:rPr>
        <w:t xml:space="preserve">. Finally, in March 2013, after a multi-month delay, China passed a new eight-year National Plan of Action on Combating Human Trafficking, expanding its domestic legal definition to include men and forced labor.142 According to the General Office of the State Council (China's Cabinet), the 2013-2020 </w:t>
      </w:r>
      <w:r w:rsidRPr="0090311C">
        <w:rPr>
          <w:rStyle w:val="StyleUnderline"/>
        </w:rPr>
        <w:t>NPA was “created in accordance with relevant international conventions and Chinese laws</w:t>
      </w:r>
      <w:r w:rsidRPr="0090311C">
        <w:rPr>
          <w:sz w:val="16"/>
        </w:rPr>
        <w:t xml:space="preserve">.”143 However, </w:t>
      </w:r>
      <w:r w:rsidRPr="0090311C">
        <w:rPr>
          <w:rStyle w:val="Emphasis"/>
        </w:rPr>
        <w:t>China continues to emphasize women and children</w:t>
      </w:r>
      <w:r w:rsidRPr="0090311C">
        <w:rPr>
          <w:sz w:val="16"/>
        </w:rPr>
        <w:t xml:space="preserve">. </w:t>
      </w:r>
      <w:r w:rsidRPr="0090311C">
        <w:rPr>
          <w:rStyle w:val="StyleUnderline"/>
        </w:rPr>
        <w:t>In the same government announcement for the new NPA, two examples are given to illustrate the crime of human trafficking</w:t>
      </w:r>
      <w:r w:rsidRPr="0090311C">
        <w:rPr>
          <w:sz w:val="16"/>
        </w:rPr>
        <w:t xml:space="preserve">, one being young women kidnapped and sold into forced marriages, and the other being babies kidnapped and sold to sterile couples. </w:t>
      </w:r>
      <w:r w:rsidRPr="0090311C">
        <w:rPr>
          <w:rStyle w:val="StyleUnderline"/>
        </w:rPr>
        <w:t>The article</w:t>
      </w:r>
      <w:r w:rsidRPr="0090311C">
        <w:rPr>
          <w:sz w:val="16"/>
        </w:rPr>
        <w:t xml:space="preserve"> then </w:t>
      </w:r>
      <w:r w:rsidRPr="0090311C">
        <w:rPr>
          <w:rStyle w:val="StyleUnderline"/>
        </w:rPr>
        <w:t>lists the 2011 official figures released on human trafficking cases in China</w:t>
      </w:r>
      <w:r w:rsidRPr="0090311C">
        <w:rPr>
          <w:sz w:val="16"/>
        </w:rPr>
        <w:t xml:space="preserve">, citing police activity rescuing 8,660 abducted children and 15,458 women, and breaking up 3,195 criminal circles engaged in human trafficking.144 </w:t>
      </w:r>
      <w:r w:rsidRPr="0090311C">
        <w:rPr>
          <w:rStyle w:val="Emphasis"/>
        </w:rPr>
        <w:t xml:space="preserve">No mention is made of men or forced labor. </w:t>
      </w:r>
      <w:r w:rsidRPr="0090311C">
        <w:rPr>
          <w:sz w:val="16"/>
        </w:rPr>
        <w:t xml:space="preserve">Every year in the annual U.S. Trafficking in Persons (TIP) Report, </w:t>
      </w:r>
      <w:r w:rsidRPr="0090311C">
        <w:rPr>
          <w:rStyle w:val="Emphasis"/>
        </w:rPr>
        <w:t>China is criticized for its improper definition of human trafficking</w:t>
      </w:r>
      <w:r w:rsidRPr="0090311C">
        <w:rPr>
          <w:sz w:val="16"/>
        </w:rPr>
        <w:t xml:space="preserve">. Not only has </w:t>
      </w:r>
      <w:r w:rsidRPr="0090311C">
        <w:rPr>
          <w:rStyle w:val="Emphasis"/>
        </w:rPr>
        <w:t>China</w:t>
      </w:r>
      <w:r w:rsidRPr="0090311C">
        <w:rPr>
          <w:sz w:val="16"/>
        </w:rPr>
        <w:t xml:space="preserve"> up until last year </w:t>
      </w:r>
      <w:r w:rsidRPr="0090311C">
        <w:rPr>
          <w:rStyle w:val="Emphasis"/>
        </w:rPr>
        <w:t>largely ignored forced labor and the trafficking of men</w:t>
      </w:r>
      <w:r w:rsidRPr="0090311C">
        <w:rPr>
          <w:sz w:val="16"/>
        </w:rPr>
        <w:t xml:space="preserve">, but </w:t>
      </w:r>
      <w:r w:rsidRPr="0090311C">
        <w:rPr>
          <w:rStyle w:val="Emphasis"/>
        </w:rPr>
        <w:t>it has consistently included child abductions and forced adoptions.</w:t>
      </w:r>
      <w:r w:rsidRPr="0090311C">
        <w:rPr>
          <w:sz w:val="16"/>
        </w:rPr>
        <w:t xml:space="preserve"> While these are serious crimes, </w:t>
      </w:r>
      <w:r w:rsidRPr="0090311C">
        <w:rPr>
          <w:rStyle w:val="StyleUnderline"/>
        </w:rPr>
        <w:t>they are not recognized in the Palermo definition as “trafficking</w:t>
      </w:r>
      <w:r w:rsidRPr="0090311C">
        <w:rPr>
          <w:sz w:val="16"/>
        </w:rPr>
        <w:t xml:space="preserve">,” since exploitation is not always present. Following China’s adoption of the broader definition in March 2013, a US government official within the Office to Monitor and Combat Trafficking in Persons (J/TIP) commented to the author that “definitions are important to us – they allow us to plot progress in countries. As Americans, we like to compareapples to apples, so by having countries adopt our definitions, it allows us to do that. When it comes to China, the child abduction issue will always be an issue. Not that they should not be collecting those statistics, but they need a way to assess them separately.”145 China has been gradually reworking its domestic legal definition of human trafficking over the past few years, but it still has a ways to go in order to fully internalize the Palermo definition. As will be seen below, </w:t>
      </w:r>
      <w:r w:rsidRPr="0090311C">
        <w:rPr>
          <w:rStyle w:val="Emphasis"/>
        </w:rPr>
        <w:t>failure to emphasize forced labor and forms of trafficking other than sex trafficking</w:t>
      </w:r>
      <w:r w:rsidRPr="0090311C">
        <w:rPr>
          <w:sz w:val="16"/>
        </w:rPr>
        <w:t xml:space="preserve"> resulting from internal irregular migration </w:t>
      </w:r>
      <w:r w:rsidRPr="0090311C">
        <w:rPr>
          <w:rStyle w:val="Emphasis"/>
        </w:rPr>
        <w:t>has allowed</w:t>
      </w:r>
      <w:r w:rsidRPr="0090311C">
        <w:rPr>
          <w:sz w:val="16"/>
        </w:rPr>
        <w:t xml:space="preserve"> these </w:t>
      </w:r>
      <w:r w:rsidRPr="0090311C">
        <w:rPr>
          <w:rStyle w:val="Emphasis"/>
        </w:rPr>
        <w:t>other forms of abuse to continue unchecked</w:t>
      </w:r>
      <w:r w:rsidRPr="0090311C">
        <w:rPr>
          <w:sz w:val="16"/>
        </w:rPr>
        <w:t xml:space="preserve">. Outside of the American recommendations for change to deemphasize forced marriages and child abductions while elevating focus on forced labor and trafficking of men,146 the Office of the High Commissioner on Human Rights also offered recommendations in its 2013 Universal Periodic Review. In light of frequent labor human rights violations, particularly against international migrants, the Human Rights Committee advised China to “include certain practices regarding foreign domestic workers in the definition of the crime of human trafficking.”147 </w:t>
      </w:r>
      <w:r w:rsidRPr="0090311C">
        <w:rPr>
          <w:rStyle w:val="StyleUnderline"/>
        </w:rPr>
        <w:t>A final definitional problem faced by both China and India and mirroring the larger international community’s own lack of consensus is the conflation of voluntary sex work with forced sex trafficking</w:t>
      </w:r>
      <w:r w:rsidRPr="0090311C">
        <w:rPr>
          <w:sz w:val="16"/>
        </w:rPr>
        <w:t xml:space="preserve">.148 In combating sex trafficking, </w:t>
      </w:r>
      <w:r w:rsidRPr="0090311C">
        <w:rPr>
          <w:rStyle w:val="Emphasis"/>
        </w:rPr>
        <w:t>China operates under unhelpful mindsets rooted in the criminalization of prostitution</w:t>
      </w:r>
      <w:r w:rsidRPr="0090311C">
        <w:rPr>
          <w:sz w:val="16"/>
        </w:rPr>
        <w:t xml:space="preserve">. Prostitution today, while technically illegal, is everywhere in modern Chinese society.149 Numbers for how many prostitutes work today in China vary from three million (Chinese official number) to over ten million (US State Department).150 As </w:t>
      </w:r>
      <w:r w:rsidRPr="0090311C">
        <w:rPr>
          <w:rStyle w:val="StyleUnderline"/>
        </w:rPr>
        <w:t>the government</w:t>
      </w:r>
      <w:r w:rsidRPr="0090311C">
        <w:rPr>
          <w:sz w:val="16"/>
        </w:rPr>
        <w:t xml:space="preserve"> has fought unsuccessfully to minimize prostitution in the country, it </w:t>
      </w:r>
      <w:r w:rsidRPr="0090311C">
        <w:rPr>
          <w:rStyle w:val="StyleUnderline"/>
        </w:rPr>
        <w:t>has adopted a criminal justice approach of outlawing not just the purchase of sexual services, but also the selling</w:t>
      </w:r>
      <w:r w:rsidRPr="0090311C">
        <w:rPr>
          <w:sz w:val="16"/>
        </w:rPr>
        <w:t xml:space="preserve">. The 1991 CPC Standing Committee “Decision Strictly Forbidding the Selling and Buying of Sex” criminalized the selling of sex with the aim “to educate and redeem prostitution offenders and also to prevent the spread of sexually transmitted diseases.”151 However, a look at what the system has evolved to today shows that it is neither educational nor particularly helpful in preventing STDs or HIV/AIDS. </w:t>
      </w:r>
      <w:r w:rsidRPr="0090311C">
        <w:rPr>
          <w:rStyle w:val="Emphasis"/>
        </w:rPr>
        <w:t xml:space="preserve">This definitional confusion and blanket criminalization of prostitution has large implications for victim protection. </w:t>
      </w:r>
      <w:r w:rsidRPr="0090311C">
        <w:rPr>
          <w:rStyle w:val="StyleUnderline"/>
        </w:rPr>
        <w:t xml:space="preserve">Like China, </w:t>
      </w:r>
      <w:r w:rsidRPr="0090311C">
        <w:rPr>
          <w:rStyle w:val="Emphasis"/>
        </w:rPr>
        <w:t>India has also struggled in adopting a comprehensive definition for the crime of trafficking in persons.</w:t>
      </w:r>
      <w:r w:rsidRPr="0090311C">
        <w:rPr>
          <w:sz w:val="16"/>
        </w:rPr>
        <w:t xml:space="preserve"> In fact, the term was only defined for the first time in the Criminal Law (Amendment) Act of 2013. The concept of trafficking for exploitation or slavery has been in the legal parlance of India for much longer, though, mentioned in the Indian Penal Code of 1860152 and the Indian Constitution of 1949.153 After India ratified the 1950 UN Convention for the Suppression of the Traffic in Persons and of the Exploitation of the Prostitution of Others in 1956, the Indian Parliament passed into domestic legislation the Immoral Traffic (Prevention) Act (ITPA). By the early 2000s, it was obvious that none of these documents were being successfully utilized to combat trafficking, due in large part to a lack of consensus over which specific actions were actually criminalized. On 23 January 2013, two years after India’s ratification of the Palermo Protocol, the Justice Verma Committee released their Report on Amendments to Criminal Law recommending India’s full adoption of the Protocol’s definition into domestic law in the Indian context since: “[</w:t>
      </w:r>
      <w:r w:rsidRPr="0090311C">
        <w:rPr>
          <w:rStyle w:val="Emphasis"/>
        </w:rPr>
        <w:t>T]he lack of definition of trafficking</w:t>
      </w:r>
      <w:r w:rsidRPr="0090311C">
        <w:rPr>
          <w:sz w:val="16"/>
        </w:rPr>
        <w:t xml:space="preserve"> and the ineffective law enforcement in relation to trafficking and in particular the non-application of the provisions contained in the Indian Penal Code in relation to the same </w:t>
      </w:r>
      <w:r w:rsidRPr="0090311C">
        <w:rPr>
          <w:rStyle w:val="Emphasis"/>
        </w:rPr>
        <w:t>have</w:t>
      </w:r>
      <w:r w:rsidRPr="0090311C">
        <w:rPr>
          <w:sz w:val="16"/>
        </w:rPr>
        <w:t xml:space="preserve"> actually </w:t>
      </w:r>
      <w:r w:rsidRPr="0090311C">
        <w:rPr>
          <w:rStyle w:val="Emphasis"/>
        </w:rPr>
        <w:t>made trafficking a huge industry which has not been brought to any critical gaze of law enforcement</w:t>
      </w:r>
      <w:r w:rsidRPr="0090311C">
        <w:rPr>
          <w:sz w:val="16"/>
        </w:rPr>
        <w:t xml:space="preserve"> </w:t>
      </w:r>
      <w:r w:rsidRPr="0090311C">
        <w:rPr>
          <w:sz w:val="6"/>
          <w:szCs w:val="6"/>
        </w:rPr>
        <w:t>for reasons already cited. We believe that in order to protect the dignity of women in particular, it is necessary that the definition of trafficking as contained above must be incorporated as an independent definition in the Penal Code as a separate offence.”154 The Criminal Law (Amendment) Act (CLA) was signed into law April 2, 2013, officially adopting the Palermo definition for trafficking in persons into the Indian Penal Code (IPC), replacing the original Section 370. The new amendment to Section 370 followed the same format of the Palermo definition, using the three-part definition for trafficking: purpose, action and means. The purpose is “exploitation,” which could entail “physical exploitation or any form of sexual exploitation, slavery or practices similar to slavery, servitude, or the forced removal of organs.”155 There are five specific actions that fall under the composite “trafficking in persons” offense, including recruitment, transportation, harboring, transferring and receipt. And finally, any of these actions when done for the purpose of exploitation may be done through the means of threats, the use of force or coercion, abduction, fraud, deception, abuse of power, or inducement through the giving or receiving of payments or benefits.156 As the director of the local Indian NGO STOP157 commented, “Today India has a unified vocabulary with which to discuss trafficking. Before in the 1990s, human trafficking was still happening, but no one knew how to discuss it.”158 India’s adoption of the amendment to Section 370 of the IPC was influenced by both former case law and state level legislation on trafficking. In April 2011, the Supreme Court of India ruled in Bachpan Bachao Andolan v. Union of India that child trafficking could encompass a long laundry list of forms and purposes. The judgment first quoted the Palermo Protocol as the standard definition in international law for trafficking in persons, and then went on to recognize specific forms of trafficking such as bonded labor, domestic work, agricultural labor, employment in construction activity, carpet industry, garment industry, fish/shrimp export, criminal activity such as begging or organ trade or drug peddling and smuggling, sexual exploitation such as forced prostitution or sex tourism or pornography, entertainment in sports such as circus/dance troupes or camel jockeying, marriage, and adoption.159 The judgment also referenced The Goa Children's Act, July 2003, stating that it “must be viewed as a model legislation.”160 This state level-legislation enacted seven months after India became a signatory to the Palermo Protocol essentially adopted the Palermo language whole-sale into its text.161 The usage of the Palermo definition by both the Bachpan Bachao Andolan v. Union of India case and Goa Children’s Act was noted by the Justice Verma Committee in pressing upon Parliament the need to update the national laws surrounding human trafficking. The final draft of the amendment to Section 370 as it was passed by the Lok Sabha (Indian Parliament) departs from the Palermo Protocol language in two important ways, betraying two definitional controversies that proved insurmountable for the Indian Parliament in the passage of the Criminal Law (Amendment) Ordinance into law. The Ordinance was released on February 3, 2013, in reaction to the Report of the Committee on Amendments to Criminal Law, which had been commissioned by the Government of India via Notification No. SO (3003) E on December 23, 2012, for the purpose of looking into possible changes to the IPC which would better protect women from violence and sexual assault. In its definition of human trafficking in Section 370(1), the accepted CLA digressed from the language of the Ordinance on the issues of forced labor and prostitution</w:t>
      </w:r>
      <w:r w:rsidRPr="0090311C">
        <w:rPr>
          <w:sz w:val="16"/>
        </w:rPr>
        <w:t xml:space="preserve">. </w:t>
      </w:r>
      <w:r w:rsidRPr="0090311C">
        <w:rPr>
          <w:rStyle w:val="StyleUnderline"/>
        </w:rPr>
        <w:t>India’s official definition of trafficking in persons as stated in the CLA Section 370 does not include the words “forced labor” or “bonded labor.”</w:t>
      </w:r>
      <w:r w:rsidRPr="0090311C">
        <w:rPr>
          <w:sz w:val="16"/>
        </w:rPr>
        <w:t xml:space="preserve"> </w:t>
      </w:r>
      <w:r w:rsidRPr="0090311C">
        <w:rPr>
          <w:rStyle w:val="Emphasis"/>
        </w:rPr>
        <w:t>This deliberate decision to not recognize forced labor defies the Palermo Protocol’s definition and standard international law</w:t>
      </w:r>
      <w:r w:rsidRPr="0090311C">
        <w:rPr>
          <w:sz w:val="16"/>
        </w:rPr>
        <w:t xml:space="preserve">. </w:t>
      </w:r>
      <w:r w:rsidRPr="0090311C">
        <w:rPr>
          <w:sz w:val="6"/>
          <w:szCs w:val="6"/>
        </w:rPr>
        <w:t>The International Labour Organization states that “human trafficking can also be regarded as forced labour…or what some call ‘modern-day slavery.’” 162 The ILO estimates that globally there are currently 20.9 million people trapped in conditions of forced labor, 14.2 million for labour exploitation, 4.5 million for sexual exploitation, and 2.2 million languishing under state-imposed forced labour.163 Of this 20.9 million, the ILO estimates that that over half, or 11.7 million, are bonded laborers in India.164 The 2013 U.S. TIP Report posits an even higher figure, estimating that 20-65 million Indians are trapped in conditions of forced labor.165 Despite the vastness of the issue in India166 and India’s past legal recognition of the gravity of the offense through its 1976 passage of the Bonded Labour System (Abolition) Act167 and 1986 passage of the Child Labour (Prohibition and Regulation) Act,168 when the Ordinance went to the Parliament for debate, there was huge resistance to including the term “forced labor” in Section 370. According to one of the advising lawyers who drafted the original language for the Ordinance, certain members of Parliament were resistant to recognize the extent of “forced labor” in the country, not wanting to codify it as a crime on the same level as slavery and sexual exploitation.169 Other scholars have suggested that the resistance to including the term “forced labor” derives from 1980s Indian Supreme Court decisions where the Court used an expansive interpretation of the term “force” to include “any factor which deprives a person of a choice of alternatives and compels him to adopt one particular course of action,” be it hunger, starvation or poverty. Since this time</w:t>
      </w:r>
      <w:r w:rsidRPr="0090311C">
        <w:rPr>
          <w:sz w:val="16"/>
        </w:rPr>
        <w:t xml:space="preserve">, </w:t>
      </w:r>
      <w:r w:rsidRPr="0090311C">
        <w:rPr>
          <w:rStyle w:val="StyleUnderline"/>
        </w:rPr>
        <w:t>the Indian state has preferred to treat forced labor and bonded labor issues under labor law instead of criminal law. This has led many egregious instances of bonded labor to be ignored, even where the bonded labor in question clearly fits a broader definition of trafficking in persons</w:t>
      </w:r>
      <w:r w:rsidRPr="0090311C">
        <w:rPr>
          <w:sz w:val="16"/>
        </w:rPr>
        <w:t>.170 After protracted debate on whether or not to include the term “forced labor,” the Parliament vote on the CLA came down to a compromise of either keeping the words “forced labor” or including a punishment for the crime of up to life imprisonment. The aforementioned lawyer explained that making provision for life imprisonment was more important. The coalition pushing for a more inclusive trafficking definition ended up winning on both accounts, for as this lawyer pointed out, the drafters reverted to using the term “physical exploitation,” an even more inclusive offense than “forced labor.” Furthermore, the final law kept the language of “slavery or practices similar to slavery, servitude,” which again essentially means “forced labor.”</w:t>
      </w:r>
    </w:p>
    <w:p w14:paraId="2D8ED67D" w14:textId="17CF663B" w:rsidR="00820B89" w:rsidRPr="0090311C" w:rsidRDefault="00F227A5" w:rsidP="00820B89">
      <w:pPr>
        <w:pStyle w:val="Heading4"/>
      </w:pPr>
      <w:r w:rsidRPr="0090311C">
        <w:t>Lack of oversight, monitoring, criminalization overwhelm the plans signal - status quo domestic legal frameworks are too entrenched</w:t>
      </w:r>
    </w:p>
    <w:p w14:paraId="5BC749BB" w14:textId="77777777" w:rsidR="00820B89" w:rsidRPr="0090311C" w:rsidRDefault="00820B89" w:rsidP="00820B89">
      <w:r w:rsidRPr="0090311C">
        <w:rPr>
          <w:rStyle w:val="Style13ptBold"/>
        </w:rPr>
        <w:t>Johnson, 15</w:t>
      </w:r>
      <w:r w:rsidRPr="0090311C">
        <w:t>—[Grace, Master of Arts in Law and Diplomacy at the Fletcher School of Law and Diplomacy. “China, India and the Palermo Protocol: Consent, Compliance and the Influence of International Law on Domestic Policy”, (https://dl.tufts.edu/catalog/tufts:sd.0000194)]//MM</w:t>
      </w:r>
    </w:p>
    <w:p w14:paraId="0764805A" w14:textId="77777777" w:rsidR="00820B89" w:rsidRPr="0090311C" w:rsidRDefault="00820B89" w:rsidP="00820B89">
      <w:pPr>
        <w:rPr>
          <w:sz w:val="8"/>
        </w:rPr>
      </w:pPr>
      <w:r w:rsidRPr="0090311C">
        <w:rPr>
          <w:sz w:val="8"/>
        </w:rPr>
        <w:t xml:space="preserve">As already discussed in the first section, </w:t>
      </w:r>
      <w:r w:rsidRPr="0090311C">
        <w:rPr>
          <w:rStyle w:val="StyleUnderline"/>
        </w:rPr>
        <w:t>Article 6 of the Protocol on assistance</w:t>
      </w:r>
      <w:r w:rsidRPr="0090311C">
        <w:rPr>
          <w:sz w:val="8"/>
        </w:rPr>
        <w:t xml:space="preserve"> and protection to victims </w:t>
      </w:r>
      <w:r w:rsidRPr="0090311C">
        <w:rPr>
          <w:rStyle w:val="StyleUnderline"/>
        </w:rPr>
        <w:t>requires little to no concrete action on the part of member states.</w:t>
      </w:r>
      <w:r w:rsidRPr="0090311C">
        <w:rPr>
          <w:sz w:val="8"/>
        </w:rPr>
        <w:t xml:space="preserve"> </w:t>
      </w:r>
      <w:r w:rsidRPr="0090311C">
        <w:rPr>
          <w:rStyle w:val="Emphasis"/>
        </w:rPr>
        <w:t xml:space="preserve">Each of the six </w:t>
      </w:r>
      <w:r w:rsidRPr="0090311C">
        <w:rPr>
          <w:sz w:val="8"/>
        </w:rPr>
        <w:t xml:space="preserve">assistance and </w:t>
      </w:r>
      <w:r w:rsidRPr="0090311C">
        <w:rPr>
          <w:rStyle w:val="Emphasis"/>
        </w:rPr>
        <w:t>protection measures are posed as optional recommendations</w:t>
      </w:r>
      <w:r w:rsidRPr="0090311C">
        <w:rPr>
          <w:sz w:val="8"/>
        </w:rPr>
        <w:t xml:space="preserve"> instead of as firm legal obligations, thus </w:t>
      </w:r>
      <w:r w:rsidRPr="0090311C">
        <w:rPr>
          <w:rStyle w:val="Emphasis"/>
        </w:rPr>
        <w:t>giving states loopholes to avoid responsibility</w:t>
      </w:r>
      <w:r w:rsidRPr="0090311C">
        <w:rPr>
          <w:sz w:val="8"/>
        </w:rPr>
        <w:t xml:space="preserve">.231 States parties should clearly be doing something, since victim protection and assistance is one of the three stated purposes of the treaty. Nevertheless, </w:t>
      </w:r>
      <w:r w:rsidRPr="0090311C">
        <w:rPr>
          <w:rStyle w:val="Emphasis"/>
        </w:rPr>
        <w:t>the weak language leaves it up to states parties to decide when and what kinds of protection and assistance measures may be unnecessary</w:t>
      </w:r>
      <w:r w:rsidRPr="0090311C">
        <w:rPr>
          <w:sz w:val="8"/>
        </w:rPr>
        <w:t xml:space="preserve">, inappropriate, too cumbersome or impossible to implement. </w:t>
      </w:r>
      <w:r w:rsidRPr="0090311C">
        <w:rPr>
          <w:rStyle w:val="StyleUnderline"/>
        </w:rPr>
        <w:t>The</w:t>
      </w:r>
      <w:r w:rsidRPr="0090311C">
        <w:rPr>
          <w:sz w:val="8"/>
        </w:rPr>
        <w:t xml:space="preserve"> U.S. TIP </w:t>
      </w:r>
      <w:r w:rsidRPr="0090311C">
        <w:rPr>
          <w:rStyle w:val="StyleUnderline"/>
        </w:rPr>
        <w:t>Report labels China’s victim protection efforts “inadequate</w:t>
      </w:r>
      <w:r w:rsidRPr="0090311C">
        <w:rPr>
          <w:sz w:val="8"/>
        </w:rPr>
        <w:t xml:space="preserve">,” mostly </w:t>
      </w:r>
      <w:r w:rsidRPr="0090311C">
        <w:rPr>
          <w:rStyle w:val="StyleUnderline"/>
        </w:rPr>
        <w:t>because of a lack of transparency and public reporting on the part of the Chinese government</w:t>
      </w:r>
      <w:r w:rsidRPr="0090311C">
        <w:rPr>
          <w:sz w:val="8"/>
        </w:rPr>
        <w:t xml:space="preserve">,232 meaning that American officers are unable to deduce what if anything the Chinese are doing for trafficking victims. One clear area where China struggles is in Article 6(3), where the Protocol requests it to “consider implementing measures to provide for the physical, psychological and social recovery of victims of trafficking in persons, including… in particular, the provisions of: (a) appropriate housing; (b) counselling and information; (c) medical, psychological and material assistance; (d) employment, educational and training opportunities.”233 </w:t>
      </w:r>
      <w:r w:rsidRPr="0090311C">
        <w:rPr>
          <w:rStyle w:val="Emphasis"/>
        </w:rPr>
        <w:t>China fails to adequately provide victims with services</w:t>
      </w:r>
      <w:r w:rsidRPr="0090311C">
        <w:rPr>
          <w:sz w:val="8"/>
        </w:rPr>
        <w:t xml:space="preserve"> </w:t>
      </w:r>
      <w:r w:rsidRPr="0090311C">
        <w:rPr>
          <w:rStyle w:val="StyleUnderline"/>
        </w:rPr>
        <w:t>such as housing, counseling, information regarding legal rights, medical and psychological assistance, and employment and educational train</w:t>
      </w:r>
      <w:r w:rsidRPr="0090311C">
        <w:rPr>
          <w:sz w:val="8"/>
        </w:rPr>
        <w:t xml:space="preserve">ing. The offering of these services usually comes from local NGOs, not government offices. Kunming, the capital of Yunnan province, is considered a hub for human trafficking and transnational organized crime due to its strategic geographic location as the gateway from Southeast Asia into China, sharing a 4000 kilometer border with Myanmar, Laos and Vietnam. Kunming would be the ideal place for a government-sponsored safe house for trafficking victims, yet there is little evidence that such protective housing exists. The executive director of one local NGO working with victims of sex trafficking in the city for over a decade indicated that she had been approached multiple times in recent years by local officials about overseeing a jointly-run safe house for women, but turned down this proposal for reasons discussed below.234 Another anti-trafficking NGO in Kunming also stated that they were unaware of any government sponsored housing for trafficking victims in the whole of Yunnan.235 However, the U.S. 2013 TIP Report states that Yunnan has a shelter dedicated to assisting foreign trafficking victims.236 What is more, according to a Ministry of Foreign Affairs official in Beijing, the Yunnan provincial government does operate a local shelter in Kunming with capacity for up to 30 trafficking victims.237 This official toured the shelter back in September 2012 as part of an IOMsponsored anti-trafficking training session for provincial Yunnan border police. The official remarked that while the shelter was empty the week they visited, all of the delegates had been impressed by the quality of the home and the amenities provided (exercise room, common recreation room, library and reading room). When the existence of this shelter was mentioned to the previous two local NGOs, they both expressed surprise at never having heard of it and skepticism as to its actual use. One NGO repeated multiple times that China has zero victim support and no rehabilitation process for victims. Multiple staff members from this NGO reported never having seen an instance where the government provided victims with mental, emotional, physical or monetary support.238 </w:t>
      </w:r>
      <w:r w:rsidRPr="0090311C">
        <w:rPr>
          <w:rStyle w:val="StyleUnderline"/>
        </w:rPr>
        <w:t>Beyond its questionable performance at providing trafficking victims with material assistance and support</w:t>
      </w:r>
      <w:r w:rsidRPr="0090311C">
        <w:rPr>
          <w:sz w:val="8"/>
        </w:rPr>
        <w:t xml:space="preserve">, </w:t>
      </w:r>
      <w:r w:rsidRPr="0090311C">
        <w:rPr>
          <w:rStyle w:val="Emphasis"/>
        </w:rPr>
        <w:t>China’s efforts to provide the victims with legal remedy and restitution for injuries suffered is also lacking</w:t>
      </w:r>
      <w:r w:rsidRPr="0090311C">
        <w:rPr>
          <w:sz w:val="8"/>
        </w:rPr>
        <w:t xml:space="preserve">. Article 6 sections 2(b) and 3(b) of the Protocol assert member states’ responsibility to provide victims with legal assistance, implying legal counseling and legal representation in court.239 Section 9 directs states parties to ensure victims at least the “possibility of obtaining compensation for damage suffered,”240 and twice within this section the Protocol directs states to consider the “psychological” recovery of the victims which must take place.241 The parent Convention further obliges states to provide victims of transnational organized crime with access to compensation and restitution,242 and directs states to give compensation to victims by returning the proceeds of the crime to the legitimate owner.243 However, past litigation on trafficking cases in China has demonstrated a gap in the domestic law for providing full compensation and restitution to victims. In 2012, the Supreme People’s Court issued a ruling on a civil suit for damages in a child abduction and illegal adoption case.244 In 1993, 6-year-old Gan Lin had been kidnapped from his birth parents and sold to another family. It took him 17 years before he was able to reunite with his birth parents, at which point, his father brought a criminal and civil case against the trafficker, suing in the civil case for both material and mental damages.245 The Supreme People’s Court ruled that Gan Lin could only receive material and economic damages valued at 28 RMB,246 but rejected the granting of reparations for mental and emotional injury valued at 170,000 RMB.247 As a basis for this decision, the Court cited an earlier judicial opinion issued in 2002. The 2002 decree stated that in civil suits brought subsequent to criminal proceedings, the court will not accept petitions to obtain civil compensation for mental damages; the court will only grant compensation for material injury.248 Chinese law does ordinarily recognize the ability to obtain compensation for mental damages,249 the exception being in civil suits tandem to criminal proceedings.250 </w:t>
      </w:r>
      <w:r w:rsidRPr="0090311C">
        <w:rPr>
          <w:rStyle w:val="StyleUnderline"/>
        </w:rPr>
        <w:t>Since trafficking in persons is a criminal offense, Chinese domestic law makes it impossible for trafficking victims to receive mental damages compensation</w:t>
      </w:r>
      <w:r w:rsidRPr="0090311C">
        <w:rPr>
          <w:sz w:val="8"/>
        </w:rPr>
        <w:t xml:space="preserve">. </w:t>
      </w:r>
      <w:r w:rsidRPr="0090311C">
        <w:rPr>
          <w:rStyle w:val="Emphasis"/>
        </w:rPr>
        <w:t>Victims are legally denied access to full restitution for injuries suffered</w:t>
      </w:r>
      <w:r w:rsidRPr="0090311C">
        <w:rPr>
          <w:sz w:val="8"/>
        </w:rPr>
        <w:t xml:space="preserve">. </w:t>
      </w:r>
      <w:r w:rsidRPr="0090311C">
        <w:rPr>
          <w:rStyle w:val="Emphasis"/>
        </w:rPr>
        <w:t>Another questionable area of compliance with the Protocol is in China’s treatment of NGOs</w:t>
      </w:r>
      <w:r w:rsidRPr="0090311C">
        <w:rPr>
          <w:sz w:val="8"/>
        </w:rPr>
        <w:t xml:space="preserve">. </w:t>
      </w:r>
      <w:r w:rsidRPr="0090311C">
        <w:rPr>
          <w:rStyle w:val="StyleUnderline"/>
        </w:rPr>
        <w:t>Article 6(3) requests State Parties to “consider” implementing</w:t>
      </w:r>
      <w:r w:rsidRPr="0090311C">
        <w:rPr>
          <w:sz w:val="8"/>
        </w:rPr>
        <w:t xml:space="preserve"> such </w:t>
      </w:r>
      <w:r w:rsidRPr="0090311C">
        <w:rPr>
          <w:rStyle w:val="StyleUnderline"/>
        </w:rPr>
        <w:t>social services</w:t>
      </w:r>
      <w:r w:rsidRPr="0090311C">
        <w:rPr>
          <w:sz w:val="8"/>
        </w:rPr>
        <w:t xml:space="preserve"> as already discussed “in cooperation with non-governmental organizations, other relevant organizations and other elements of civil society.”251 However, </w:t>
      </w:r>
      <w:r w:rsidRPr="0090311C">
        <w:rPr>
          <w:rStyle w:val="StyleUnderline"/>
        </w:rPr>
        <w:t>none of the NGOs spoken with by the author expressed ever receiving any type of support for carrying out victim assistance</w:t>
      </w:r>
      <w:r w:rsidRPr="0090311C">
        <w:rPr>
          <w:sz w:val="8"/>
        </w:rPr>
        <w:t>.</w:t>
      </w:r>
      <w:r w:rsidRPr="0090311C">
        <w:rPr>
          <w:sz w:val="4"/>
          <w:szCs w:val="4"/>
        </w:rPr>
        <w:t>252 In fact, all of them instead told stories of instances where Chinese government authorities were hindering their work. Many local NGOs choose to register themselves in China as private businesses instead of as official non-governmental organizations for two main reasons. First, obtaining official NGO status in China has historically been extremely difficult if not altogether illegal, meaning that the majority of NGOs in China are unregistered, and thus illegal.253 Secondly, until 2012, all official NGOs needed a sponsoring organization, usually a government agency, with expertise in the NGO’s area of interest. With this comes the requirement for a CCP government official to be embedded into the organization in order to give supervision over projects.254 The presence and interference of the CCP officials in their work is often not appreciated by NGOs. One NGO staff worker discussed another organization’s failed attempt to establish a local shelter project for street children due to a souring of relations with the CCP official.255 Other civil society groups mentioned additional challenges of trying to operate in China. The NGO who had turned down the government offer to open a jointly-run shelter for trafficking victims cited excessive bureaucracy within the local government which often doomed projects before they began. Anti-trafficking projects by the government are also usually short-term, which this NGO believed to be more harmful than constructive. Based on their own work with women coming out of prostitution and sexual exploitation, this NGO only wanted to invest in long-term projects that would provide sustained assistance to trafficking victims.256 Another NGO with offices in multiple provinces expressed deep frustration with the work environment in China for anti-trafficking organizations. This individual complained that the government would regularly block information and refuse to share data with NGOs working to combat trafficking in persons. Even when this NGO in question would come across a trafficking case and flag it for the government’s attention, the government’s standard procedure was to take over immediately and tell the NGO to back off, effectively shutting them out of the process. This NGO alluded that UN agencies and IGOs (intergovernmental organization) working in China might experience better treatment than local or private NGOs because of their long-standing relationship with government authorities as well as their international reputation.257 Despite the Protocol having only one article on criminalization compared to three articles on victim protection, States do not necessarily mimic this ratio in where to devote their energies. China seems to be using the Protocol to support their prosecution efforts at the expense of ensuring human rights protections and victim services. Nowhere is this more evident than in their treatment of prostitution. China’s standard practice in combating sex trafficking has been a policy of “raid and rescue” into the brothels. Tiantian Zheng, a social scientist who has done significant ethnography field work with sex workers in China, argues that: “[Raids] are predicated on the belief that prostitution is a form of violence against women and a woman will not voluntarily choose a profession that violates her own human rights. By conflating and confusing trafficking and prosecution, stories of the rescue of suffered women highlight women as naive, passive, and innocent. Due to the failure in the dominant trafficking discourse… to make distinctions between voluntary migrant sex workers and forced sex workers, anti-trafficking strategies focus on raid and rescue. By declaring that a woman who engages in prostitution is a victim requiring help to escape, anti-trafficking campaigns enable law enforcement officials to exercise force to raid brothels, detain, rehabilitate and deport women and children detected and identified as illegal migrant sex workers. Usually when a woman is rescued from the sex trade and put into police custody, she is subject to possible sexual assault by the police, deportation to her hometown, and forced relocation into more dangerous working areas… Raid and rescue techniques have pushed sex work underground and made it more dangerous, exacerbating the violence, exploitation and abuse which sex workers encounter, including discrimination, continued police harassment, and physical violence by local gangsters without any legal redress.”258 Brothel raids during the periodic “strike-hard” campaigns push prostitution farther underground, making it harder for NGOs to do their work in providing sex workers with medical assistance and HIV/AIDS treatment. Because of fears of arrest, fines and detention should their identity become known, sex workers avoid free testing and treatment provided by NGOs and public clinics.259 These “strike-hard” campaigns generally occur before public holidays or major political events. An NGO in Beijing providing assistance to women coming out of sex trafficking reported that in the fall of 2012 during the CCP leadership transition, most brothels and sex shops within the Fourth Ring Road were shut down, with women either working underground, moved out past the outskirts of the city, or returning to their hometowns on extended “holiday.” During this time, the NGO lost touch with many of the women. Even today, the NGO staff related that they have not reestablished contact with many of those women and remain concerned about their current welfare and whereabouts.260 Following the November 2013 Third Plenum announcement abolishing Reeducation through Labor, Asia Catalyst produced a report assessing the Custody and Education system to which sex workers are subjected.261 Like Reeducation through Labor (RTL), Custody and Education (C&amp;E) does not have a clear legal basis, being established through regulations as a coercive administrative education measure. Sex workers may be detained from six months to two years.262 Administered by the Ministry of Public Security, there is no judicial oversight, and detainees are denied a fair trial, the right to a defense and a hearing, and the recourse to appeal. Furthermore, detainees face heavy fines and mandatory forced labor to cover their own upkeep costs while also being subjected to compulsory STD testing. According to the report, any “educational” objective has long since been turned into a profit-making scheme for officers, as women are forced to manual labor generating profits for the C&amp;E centers rather than spending their time learning technical skills which could change their future employment opportunities. At no point throughout this detention process is there a way to screen out sex trafficking victims.263 These individuals are in need of assistance and rehabilitation, not coercive “moral” reeducation or worse, further exploitation, this time at the hands of the government. Depending on the local governing authorities for different parts of the country, sex workers may be hauled off to prison after being arrested during a brothel raid. A volunteer with a prison outreach program in a city in southern China explained that the arrest process centers on humiliation as part of the shaming culture. After being arrested, the women are first taken to a police station, and later to the city jail. They never see a lawyer or go before a judge. When caught with the first offense of sex work, they are locked up for six months. The second offense is twelve months. Without any judge overseeing the process, the police often perpetuate and participate in the exploitation against the women. After arrest, the women are stripped naked, have their hair shaved off, and are paraded in front of the police. Before arrest, police are allowed to frequent brothels and sleep with the women as “evidence.” 264 This means that the police can never be accused of abusing the girls, because they will always claim that their solicited sex was part of an investigation. Supposing the woman was a victim of sex trafficking and not a willing sex worker,265 this city had no system in place to tag her differently. By treating all prostitutes as criminals in violation of the law, the local officials failed to take into account the root causes of the situation and the many coercive circumstances which could push a woman into sex work. Such treatment of the women is a clear violation of the government’s Palermo obligation to protect and assist victims of trafficking</w:t>
      </w:r>
      <w:r w:rsidRPr="0090311C">
        <w:rPr>
          <w:sz w:val="8"/>
        </w:rPr>
        <w:t xml:space="preserve">. </w:t>
      </w:r>
      <w:r w:rsidRPr="0090311C">
        <w:rPr>
          <w:rStyle w:val="StyleUnderline"/>
        </w:rPr>
        <w:t xml:space="preserve">China’s criminalization of the engagement in sex work versus focusing prosecution on the act of soliciting sex as other countries have done has had the end result of heaping further suffering and exploitation upon the heads of the trafficking victims. </w:t>
      </w:r>
      <w:r w:rsidRPr="0090311C">
        <w:rPr>
          <w:sz w:val="8"/>
        </w:rPr>
        <w:t xml:space="preserve">2. India </w:t>
      </w:r>
      <w:r w:rsidRPr="0090311C">
        <w:rPr>
          <w:rStyle w:val="Emphasis"/>
        </w:rPr>
        <w:t>In India</w:t>
      </w:r>
      <w:r w:rsidRPr="0090311C">
        <w:rPr>
          <w:sz w:val="8"/>
        </w:rPr>
        <w:t xml:space="preserve">, government-sponsored victim protection is evolving, both through statutory law and judicial rulings. Many of the rights guaranteed to victims in the domestic law have been established through judicial decisions. Prajwala v. Union of India demanded the implementation of a victim protocol. Bodhisattwa Gautam v. Subhra Chakraborty ordered that compensation be paid by a perpetrator of crimes to the victims. This principle was later also applied to trafficking cases in PUCL v. Union of India, demanding that children who have been trafficked receive compensation. Gaurav Jain v. Union of India stated the government’s duty to rescue, rehabilitate and enable women to lead lives of dignity.266 Buddhadev Karmaskar vs State of West Bengal constituted a panel to examine the issue of rehabilitation of sex workers and trafficked victims, which has continued to hold meetings and consultations with various state governments to suggest solutions for strengthening of the rehabilitation mechanism.267 Despite these legal protections, though, </w:t>
      </w:r>
      <w:r w:rsidRPr="0090311C">
        <w:rPr>
          <w:rStyle w:val="Emphasis"/>
        </w:rPr>
        <w:t xml:space="preserve">assistance is often limited, delayed, and lacks proper oversight and monitoring. </w:t>
      </w:r>
      <w:r w:rsidRPr="0090311C">
        <w:rPr>
          <w:rStyle w:val="StyleUnderline"/>
        </w:rPr>
        <w:t>The US TIP Report includes a whole litany of abuses taking place within the victim assistance system, from failure to provide legally mandated relief funds to allowing sexual abuse and re-trafficking to occur within the government-run shelters themselves</w:t>
      </w:r>
      <w:r w:rsidRPr="0090311C">
        <w:rPr>
          <w:sz w:val="8"/>
        </w:rPr>
        <w:t xml:space="preserve">.268 These governmentrun shelters are permitted under Section 21 of the ITPA and Sections 37 and 34 of the Juvenile Justice (Care and Protection of Children) Act.269 Conditions within the shelters remains suboptimal, one NGO worker describing them to be “like hell,” though she admitted they have improved significantly in recent years.270 The shelters are available to victims both while their case is pending and during their rehabilitation or repatriation process, but equal care and assistance is not granted to all trafficking victims like.271 In its skewed understanding of trafficking mostly being sex trafficking and child labor, India purposes all of its shelters for women and children, and does not provide care for adult male victims. In terms of provision of protective services, a lack of awareness among the police and judiciary often blocks implementation of the laws, just as it does in the prosecution of trafficking crimes. For example, while police are required to take sexual abuse victims for medical examinations immediately following the reporting of a crime, this often does not happen due to a lack of knowledge on the part of the officer.272 Much </w:t>
      </w:r>
      <w:r w:rsidRPr="0090311C">
        <w:rPr>
          <w:rStyle w:val="StyleUnderline"/>
        </w:rPr>
        <w:t>legislation has been devoted to providing assistance to children, yet even here the protection services are sub-par</w:t>
      </w:r>
      <w:r w:rsidRPr="0090311C">
        <w:rPr>
          <w:sz w:val="8"/>
        </w:rPr>
        <w:t xml:space="preserve">. Under the Juvenile Justice (Care and Protection of Children) Act, where children are defined as persons up to 18 years of age, any trafficked or prostituted child, those “in need of care and protection,” who is brought before the Magistrate is under the protection of the Child Welfare Committee. These children should not be charged with crimes under the Juvenile Welfare Board.273 Nevertheless, trafficked children are occasionally charged with crimes, and girls are prosecuted on prostitution charges based upon falsified statements about their age.274 The government, to its credit, is taking strides to improve legal protection for children under the old 1986 Child Labour (Prohibition and Regulation) Act. Currently, there is a motion to amend the law to bring it into conformity with the Right to Education as mandated in Article 21-A of the Indian Constitution.275 The amendment would prohibit children under the age of 14 from being allowed to work, and would forbid child employment in hazardous work between the ages of 14-18.276 </w:t>
      </w:r>
      <w:r w:rsidRPr="0090311C">
        <w:rPr>
          <w:rStyle w:val="StyleUnderline"/>
        </w:rPr>
        <w:t>Another gap in victim protection in India has been in its lack of a witness protection program</w:t>
      </w:r>
      <w:r w:rsidRPr="0090311C">
        <w:rPr>
          <w:sz w:val="8"/>
        </w:rPr>
        <w:t xml:space="preserve">. This relates to the previously discussed issue of the government’s inability to prosecute and break up organized crime groups involved in the trafficking of persons. These organized trafficking rings frequently threaten victim witnesses, destroying any evidence which might be used against them. </w:t>
      </w:r>
      <w:r w:rsidRPr="0090311C">
        <w:rPr>
          <w:rStyle w:val="StyleUnderline"/>
        </w:rPr>
        <w:t>Without a witness protection program</w:t>
      </w:r>
      <w:r w:rsidRPr="0090311C">
        <w:rPr>
          <w:sz w:val="8"/>
        </w:rPr>
        <w:t xml:space="preserve"> to create a safe atmosphere in which witnesses may testify, </w:t>
      </w:r>
      <w:r w:rsidRPr="0090311C">
        <w:rPr>
          <w:rStyle w:val="StyleUnderline"/>
        </w:rPr>
        <w:t>witnesses frequently turn hostile</w:t>
      </w:r>
      <w:r w:rsidRPr="0090311C">
        <w:rPr>
          <w:sz w:val="8"/>
        </w:rPr>
        <w:t>.277</w:t>
      </w:r>
    </w:p>
    <w:p w14:paraId="3021CB7B" w14:textId="6EFCF432" w:rsidR="00F27022" w:rsidRPr="0090311C" w:rsidRDefault="00F27022" w:rsidP="00F27022">
      <w:pPr>
        <w:pStyle w:val="Heading3"/>
        <w:rPr>
          <w:rFonts w:eastAsia="Cambria"/>
        </w:rPr>
      </w:pPr>
      <w:r w:rsidRPr="0090311C">
        <w:rPr>
          <w:rFonts w:eastAsia="Cambria"/>
        </w:rPr>
        <w:t>A2 Terrorism – Trafficking Not Key</w:t>
      </w:r>
    </w:p>
    <w:p w14:paraId="2CC8C035" w14:textId="77777777" w:rsidR="00F227A5" w:rsidRPr="0090311C" w:rsidRDefault="00F227A5" w:rsidP="00F227A5">
      <w:pPr>
        <w:pStyle w:val="Heading4"/>
      </w:pPr>
      <w:r w:rsidRPr="0090311C">
        <w:t xml:space="preserve">No ISIS threat and alternative sources of funding – human trafficking </w:t>
      </w:r>
      <w:r w:rsidRPr="0090311C">
        <w:rPr>
          <w:u w:val="single"/>
        </w:rPr>
        <w:t>not key</w:t>
      </w:r>
      <w:r w:rsidRPr="0090311C">
        <w:t xml:space="preserve">. </w:t>
      </w:r>
    </w:p>
    <w:p w14:paraId="2C827D75" w14:textId="77777777" w:rsidR="00F227A5" w:rsidRPr="0090311C" w:rsidRDefault="00F227A5" w:rsidP="00F227A5">
      <w:r w:rsidRPr="0090311C">
        <w:rPr>
          <w:rStyle w:val="Style13ptBold"/>
        </w:rPr>
        <w:t>Haid, 17</w:t>
      </w:r>
      <w:r w:rsidRPr="0090311C">
        <w:t xml:space="preserve"> – [Staff-writer @ News Week. “STRIPPED OF TERRITORY, HOW DOES ISIS RAISE FUNDS FOR TERROR?”, (http://www.newsweek.com/stripped-territory-how-does-isis-raise-funds-terror-637846)]//MM</w:t>
      </w:r>
    </w:p>
    <w:p w14:paraId="2513C0EE" w14:textId="77777777" w:rsidR="00F227A5" w:rsidRPr="0090311C" w:rsidRDefault="00F227A5" w:rsidP="00F227A5">
      <w:pPr>
        <w:rPr>
          <w:sz w:val="8"/>
        </w:rPr>
      </w:pPr>
      <w:r w:rsidRPr="0090311C">
        <w:rPr>
          <w:rStyle w:val="Emphasis"/>
        </w:rPr>
        <w:t>The US-led anti-ISIS campaign has</w:t>
      </w:r>
      <w:r w:rsidRPr="0090311C">
        <w:rPr>
          <w:rStyle w:val="StyleUnderline"/>
        </w:rPr>
        <w:t xml:space="preserve"> largely </w:t>
      </w:r>
      <w:r w:rsidRPr="0090311C">
        <w:rPr>
          <w:rStyle w:val="Emphasis"/>
        </w:rPr>
        <w:t>succeeded</w:t>
      </w:r>
      <w:r w:rsidRPr="0090311C">
        <w:rPr>
          <w:rStyle w:val="StyleUnderline"/>
        </w:rPr>
        <w:t xml:space="preserve"> in conquering the group militarily, which has made it difficult for ISIS to operate as a conventional state. As a result of losing most of its urban centers in both Syria and Iraq, the ISIS governance model of controlling and administering territories seems to also collapse. Experts</w:t>
      </w:r>
      <w:r w:rsidRPr="0090311C">
        <w:rPr>
          <w:sz w:val="8"/>
        </w:rPr>
        <w:t xml:space="preserve">, consequently, </w:t>
      </w:r>
      <w:r w:rsidRPr="0090311C">
        <w:rPr>
          <w:rStyle w:val="StyleUnderline"/>
        </w:rPr>
        <w:t xml:space="preserve">seem to be focusing on how ISIS is changing its military tactics to guerrilla warfare or hit-and-run tactics as it goes underground again. </w:t>
      </w:r>
      <w:r w:rsidRPr="0090311C">
        <w:rPr>
          <w:sz w:val="8"/>
        </w:rPr>
        <w:t xml:space="preserve">But not much attention is being paid to how ISIS’s economic practices are evolving to adapt to the group’s significant financial losses. </w:t>
      </w:r>
      <w:r w:rsidRPr="0090311C">
        <w:rPr>
          <w:rStyle w:val="Emphasis"/>
        </w:rPr>
        <w:t>ISIS has been described as the world’s “richest” terrorist organization</w:t>
      </w:r>
      <w:r w:rsidRPr="0090311C">
        <w:rPr>
          <w:sz w:val="8"/>
        </w:rPr>
        <w:t xml:space="preserve">, </w:t>
      </w:r>
      <w:r w:rsidRPr="0090311C">
        <w:rPr>
          <w:rStyle w:val="StyleUnderline"/>
        </w:rPr>
        <w:t>due to its ability to generate more revenues than any other terrorist group.</w:t>
      </w:r>
      <w:r w:rsidRPr="0090311C">
        <w:rPr>
          <w:sz w:val="8"/>
        </w:rPr>
        <w:t xml:space="preserve"> </w:t>
      </w:r>
      <w:hyperlink r:id="rId190" w:anchor="12months" w:tgtFrame="_blank" w:history="1">
        <w:r w:rsidRPr="0090311C">
          <w:rPr>
            <w:rStyle w:val="Hyperlink"/>
            <w:sz w:val="8"/>
          </w:rPr>
          <w:t>Keep Up With This Story And More By Subscribing Now</w:t>
        </w:r>
      </w:hyperlink>
      <w:r w:rsidRPr="0090311C">
        <w:rPr>
          <w:sz w:val="8"/>
        </w:rPr>
        <w:t xml:space="preserve"> Reports indicate </w:t>
      </w:r>
      <w:r w:rsidRPr="0090311C">
        <w:rPr>
          <w:rStyle w:val="Emphasis"/>
          <w:sz w:val="32"/>
          <w:szCs w:val="32"/>
        </w:rPr>
        <w:t>that group’s main income resources rely on oil sales, internal taxation, extortion, war spoils, the sale of antiquities</w:t>
      </w:r>
      <w:r w:rsidRPr="0090311C">
        <w:rPr>
          <w:sz w:val="8"/>
        </w:rPr>
        <w:t xml:space="preserve">, </w:t>
      </w:r>
      <w:r w:rsidRPr="0090311C">
        <w:rPr>
          <w:rStyle w:val="StyleUnderline"/>
        </w:rPr>
        <w:t>human trafficking</w:t>
      </w:r>
      <w:r w:rsidRPr="0090311C">
        <w:rPr>
          <w:sz w:val="8"/>
        </w:rPr>
        <w:t xml:space="preserve">, </w:t>
      </w:r>
      <w:r w:rsidRPr="0090311C">
        <w:rPr>
          <w:rStyle w:val="Emphasis"/>
          <w:sz w:val="32"/>
          <w:szCs w:val="32"/>
        </w:rPr>
        <w:t xml:space="preserve">ransoms from kidnapping, and foreign donations. </w:t>
      </w:r>
      <w:r w:rsidRPr="0090311C">
        <w:rPr>
          <w:rStyle w:val="StyleUnderline"/>
        </w:rPr>
        <w:t>IHS</w:t>
      </w:r>
      <w:r w:rsidRPr="0090311C">
        <w:rPr>
          <w:sz w:val="8"/>
        </w:rPr>
        <w:t xml:space="preserve">, an analysis and consultancy firm, </w:t>
      </w:r>
      <w:hyperlink r:id="rId191" w:tgtFrame="_blank" w:history="1">
        <w:r w:rsidRPr="0090311C">
          <w:rPr>
            <w:rStyle w:val="Hyperlink"/>
            <w:sz w:val="8"/>
          </w:rPr>
          <w:t>assessed</w:t>
        </w:r>
      </w:hyperlink>
      <w:r w:rsidRPr="0090311C">
        <w:rPr>
          <w:sz w:val="8"/>
        </w:rPr>
        <w:t xml:space="preserve"> in December 2015 </w:t>
      </w:r>
      <w:r w:rsidRPr="0090311C">
        <w:rPr>
          <w:rStyle w:val="StyleUnderline"/>
        </w:rPr>
        <w:t>that ISIS’s monthly revenue stood at around eighty million dollars</w:t>
      </w:r>
      <w:r w:rsidRPr="0090311C">
        <w:rPr>
          <w:sz w:val="8"/>
        </w:rPr>
        <w:t xml:space="preserve">. Of this eighty million, </w:t>
      </w:r>
      <w:r w:rsidRPr="0090311C">
        <w:rPr>
          <w:rStyle w:val="StyleUnderline"/>
        </w:rPr>
        <w:t xml:space="preserve">IHS estimated that around fifty percent had come from taxes, and around forty-three percent had come from oil revenue. </w:t>
      </w:r>
      <w:r w:rsidRPr="0090311C">
        <w:rPr>
          <w:sz w:val="8"/>
        </w:rPr>
        <w:t xml:space="preserve">ISIS also generates revenue from </w:t>
      </w:r>
      <w:hyperlink r:id="rId192" w:tgtFrame="_blank" w:history="1">
        <w:r w:rsidRPr="0090311C">
          <w:rPr>
            <w:rStyle w:val="Hyperlink"/>
            <w:sz w:val="8"/>
          </w:rPr>
          <w:t>confiscating</w:t>
        </w:r>
      </w:hyperlink>
      <w:r w:rsidRPr="0090311C">
        <w:rPr>
          <w:sz w:val="8"/>
        </w:rPr>
        <w:t xml:space="preserve"> assets from areas under its control either because people are perceived to be enemies of the Caliphate or simply because they do not live there anymore. </w:t>
      </w:r>
      <w:r w:rsidRPr="0090311C">
        <w:rPr>
          <w:rStyle w:val="StyleUnderline"/>
        </w:rPr>
        <w:t xml:space="preserve">The dependence on state-like tactics significantly shaped the initial economic war against the group. </w:t>
      </w:r>
      <w:r w:rsidRPr="0090311C">
        <w:rPr>
          <w:sz w:val="8"/>
        </w:rPr>
        <w:t xml:space="preserve">The group’s financial practices were largely focused on generating money from the territories they controlled as indicated in the IHS report. The group, therefore, was more vulnerable to the US-led military operations to counter ISIS’s finances. Since October 2014, US warplanes have stepped-up </w:t>
      </w:r>
      <w:hyperlink r:id="rId193" w:tgtFrame="_blank" w:history="1">
        <w:r w:rsidRPr="0090311C">
          <w:rPr>
            <w:rStyle w:val="Hyperlink"/>
            <w:sz w:val="8"/>
          </w:rPr>
          <w:t>attacks</w:t>
        </w:r>
      </w:hyperlink>
      <w:r w:rsidRPr="0090311C">
        <w:rPr>
          <w:sz w:val="8"/>
        </w:rPr>
        <w:t xml:space="preserve"> on ISIS controlled oil infrastructure, refineries, and oil pumps in Syria. Airstrikes also destroyed the group’s bulk cash storage facilities, which contributed to limiting its financial capacity. Additionally, the US </w:t>
      </w:r>
      <w:hyperlink r:id="rId194" w:tgtFrame="_blank" w:history="1">
        <w:r w:rsidRPr="0090311C">
          <w:rPr>
            <w:rStyle w:val="Hyperlink"/>
            <w:sz w:val="8"/>
          </w:rPr>
          <w:t>eliminated</w:t>
        </w:r>
      </w:hyperlink>
      <w:r w:rsidRPr="0090311C">
        <w:rPr>
          <w:sz w:val="8"/>
        </w:rPr>
        <w:t xml:space="preserve"> some of the group’s high-ranking financial planners and operatives such as </w:t>
      </w:r>
      <w:hyperlink r:id="rId195" w:tgtFrame="_blank" w:history="1">
        <w:r w:rsidRPr="0090311C">
          <w:rPr>
            <w:rStyle w:val="Hyperlink"/>
            <w:sz w:val="8"/>
          </w:rPr>
          <w:t>Haji Imam,</w:t>
        </w:r>
      </w:hyperlink>
      <w:r w:rsidRPr="0090311C">
        <w:rPr>
          <w:sz w:val="8"/>
        </w:rPr>
        <w:t xml:space="preserve"> the finance minister. Nonetheless, the US main economic warfare tactic remains to re-capturing the territory held by the group in order to completely stop it from exploiting the populations and economies under its control. But territorial losses does not only jeopardize the group’s financial resources, it also provides new opportunities and relives the group from its main state-like financial responsibilities. ISIS may have been able to generate more revenue than any other terrorist organization, but it also incurs costs that are unprecedented for such groups. ISIS’s ambition to sustain the apparatus of a state, over a large area and at a time of war, is expensive. The group, as a result of both its substantial financial responsibilities and the war against it, was </w:t>
      </w:r>
      <w:hyperlink r:id="rId196" w:tgtFrame="_blank" w:history="1">
        <w:r w:rsidRPr="0090311C">
          <w:rPr>
            <w:rStyle w:val="Hyperlink"/>
            <w:sz w:val="8"/>
          </w:rPr>
          <w:t>facing</w:t>
        </w:r>
      </w:hyperlink>
      <w:r w:rsidRPr="0090311C">
        <w:rPr>
          <w:sz w:val="8"/>
        </w:rPr>
        <w:t xml:space="preserve">a constant, and increasingly desperate, struggle to raise money. Therefore, the loss of administrative territory allows the group to evolve its financial practices to ensure its survival and ability to come back. </w:t>
      </w:r>
      <w:hyperlink r:id="rId197" w:tgtFrame="_blank" w:history="1">
        <w:r w:rsidRPr="0090311C">
          <w:rPr>
            <w:rStyle w:val="Hyperlink"/>
            <w:sz w:val="8"/>
          </w:rPr>
          <w:t>According</w:t>
        </w:r>
      </w:hyperlink>
      <w:r w:rsidRPr="0090311C">
        <w:rPr>
          <w:sz w:val="8"/>
        </w:rPr>
        <w:t xml:space="preserve"> to Renad Mansour and Hisham al-Hashumi, Iraq experts, ISIS is adopting a new tactic which is based on creating legitimate businesses (such as services companies, properties, food, and beverage industries etc.) via profit-driven third parties. </w:t>
      </w:r>
      <w:r w:rsidRPr="0090311C">
        <w:rPr>
          <w:rStyle w:val="StyleUnderline"/>
        </w:rPr>
        <w:t>ISIS has cash reserves but</w:t>
      </w:r>
      <w:r w:rsidRPr="0090311C">
        <w:rPr>
          <w:sz w:val="8"/>
        </w:rPr>
        <w:t xml:space="preserve"> cannot invest it directly due to the counterterrorism laws, as well-known ISIS members will always be monitored which limits their ability to maneuver. But the group </w:t>
      </w:r>
      <w:r w:rsidRPr="0090311C">
        <w:rPr>
          <w:rStyle w:val="StyleUnderline"/>
        </w:rPr>
        <w:t>can</w:t>
      </w:r>
      <w:r w:rsidRPr="0090311C">
        <w:rPr>
          <w:sz w:val="8"/>
        </w:rPr>
        <w:t xml:space="preserve"> overcome this problem by </w:t>
      </w:r>
      <w:r w:rsidRPr="0090311C">
        <w:rPr>
          <w:rStyle w:val="StyleUnderline"/>
        </w:rPr>
        <w:t>pay</w:t>
      </w:r>
      <w:r w:rsidRPr="0090311C">
        <w:rPr>
          <w:sz w:val="8"/>
        </w:rPr>
        <w:t xml:space="preserve">ing </w:t>
      </w:r>
      <w:r w:rsidRPr="0090311C">
        <w:rPr>
          <w:rStyle w:val="StyleUnderline"/>
        </w:rPr>
        <w:t xml:space="preserve">a third party to purchase various businesses in order to maintain liquidity and relevance in the war economy. </w:t>
      </w:r>
      <w:r w:rsidRPr="0090311C">
        <w:rPr>
          <w:sz w:val="8"/>
        </w:rPr>
        <w:t xml:space="preserve">The new approach centers on its ability to launder its massive cash reserves, plundered from major cities such as Mosul, in a manner that will allow it to continue to draw upon them without intervention from hostile powers. The middlemen are usually of mixed sects and backgrounds who mostly only share economic interests with the group and might not even know about the money source. “We highly suspect that ISIS is using the same tactic in Syria, but not much is done to study it. The priority for everyone remains to defeat the group militarily,” said a senior Western diplomat under Chatham House rules which prevent me from revealing his identity or affiliation. </w:t>
      </w:r>
      <w:r w:rsidRPr="0090311C">
        <w:rPr>
          <w:rStyle w:val="StyleUnderline"/>
        </w:rPr>
        <w:t xml:space="preserve">ISIS is also </w:t>
      </w:r>
      <w:hyperlink r:id="rId198" w:tgtFrame="_blank" w:history="1">
        <w:r w:rsidRPr="0090311C">
          <w:rPr>
            <w:rStyle w:val="StyleUnderline"/>
          </w:rPr>
          <w:t>dependent</w:t>
        </w:r>
      </w:hyperlink>
      <w:r w:rsidRPr="0090311C">
        <w:rPr>
          <w:rStyle w:val="StyleUnderline"/>
        </w:rPr>
        <w:t xml:space="preserve"> on alternative value transfer systems commonly known as the Hawala , which is an unofficial method of transferring money without</w:t>
      </w:r>
      <w:r w:rsidRPr="0090311C">
        <w:rPr>
          <w:sz w:val="8"/>
        </w:rPr>
        <w:t xml:space="preserve"> necessarily </w:t>
      </w:r>
      <w:r w:rsidRPr="0090311C">
        <w:rPr>
          <w:rStyle w:val="StyleUnderline"/>
        </w:rPr>
        <w:t>moving cash, based on a relationship of trust between different money traders in different locations</w:t>
      </w:r>
      <w:r w:rsidRPr="0090311C">
        <w:rPr>
          <w:sz w:val="8"/>
        </w:rPr>
        <w:t xml:space="preserve">. Hawala </w:t>
      </w:r>
      <w:hyperlink r:id="rId199" w:tgtFrame="_blank" w:history="1">
        <w:r w:rsidRPr="0090311C">
          <w:rPr>
            <w:rStyle w:val="Hyperlink"/>
            <w:sz w:val="8"/>
          </w:rPr>
          <w:t>networks</w:t>
        </w:r>
      </w:hyperlink>
      <w:r w:rsidRPr="0090311C">
        <w:rPr>
          <w:sz w:val="8"/>
        </w:rPr>
        <w:t xml:space="preserve"> ability to avoid electronic transfer methods, make it difficult to track and disrupt. But it is important to highlight that this system in not only used by ISIS, as many legitimate businessmen are also part of this system. “The only way to receive and send money in all areas outside the regime’s control is through Hawala. Many people in regime-held areas also use it. We do not know who is in charge, but we know that it is the only option we have,” said Mustafa Abdullah, a Syrian activist in northern Syria. Likewise, the group seems to also be investing more in other types of fluid businesses like currency exchange shops. “There is reliable evidence that ISIS involvement in the black economy, such as currency exchange, is significantly growing, which allows it to convert its Syrian currency to Western currencies and transfer it outside the country,” added the senior Western diplomat. Central to sustaining the US-led anti-ISIS achievements is disturbing the group’s financial networks, which aims to ensure its survival while waiting for another opportunity to re-emerge. Therefore, understanding ISIS’s evolving financial practices in both formal and informal economies should become a priority. </w:t>
      </w:r>
    </w:p>
    <w:p w14:paraId="706E5E0B" w14:textId="77777777" w:rsidR="00256B62" w:rsidRPr="0090311C" w:rsidRDefault="00256B62" w:rsidP="00256B62">
      <w:pPr>
        <w:keepNext/>
        <w:keepLines/>
        <w:spacing w:before="40" w:after="0"/>
        <w:outlineLvl w:val="3"/>
        <w:rPr>
          <w:rFonts w:eastAsia="MS Gothic" w:cs="Times New Roman"/>
          <w:b/>
          <w:iCs/>
          <w:sz w:val="26"/>
        </w:rPr>
      </w:pPr>
      <w:r w:rsidRPr="0090311C">
        <w:rPr>
          <w:rFonts w:eastAsia="MS Gothic" w:cs="Times New Roman"/>
          <w:b/>
          <w:iCs/>
          <w:sz w:val="26"/>
        </w:rPr>
        <w:t xml:space="preserve">Terrorist organizations get funding from the drug trade and not human trafficking </w:t>
      </w:r>
    </w:p>
    <w:p w14:paraId="551AB246" w14:textId="77777777" w:rsidR="00256B62" w:rsidRPr="0090311C" w:rsidRDefault="00256B62" w:rsidP="00256B62">
      <w:pPr>
        <w:rPr>
          <w:rFonts w:eastAsia="Cambria"/>
        </w:rPr>
      </w:pPr>
      <w:r w:rsidRPr="0090311C">
        <w:rPr>
          <w:rFonts w:eastAsia="Cambria"/>
          <w:b/>
          <w:bCs/>
          <w:sz w:val="26"/>
        </w:rPr>
        <w:t xml:space="preserve">Shelley 18 </w:t>
      </w:r>
      <w:r w:rsidRPr="0090311C">
        <w:rPr>
          <w:rFonts w:eastAsia="Cambria"/>
        </w:rPr>
        <w:t>(Louise Shelley, University Professor at George Mason University and Director of the Terrorism, Transnational Crime, and Corruption Center (TraCCC), “Exploring the Financial Nexus of Terrorism, Drug Trafficking, and Organized Crime.”, The Terrorism and Illicit Finance Subcommittee, House Financial Services Committee The Terrorism and Illicit Finance Subcommittee, House Financial Services Committee, 3-20-2018, accessed 7-3-2018, https://financialservices.house.gov/uploadedfiles/hhrg-115-ba01-wstate-lshelley-20180320.pdf) //AL</w:t>
      </w:r>
    </w:p>
    <w:p w14:paraId="7C35FF04" w14:textId="77777777" w:rsidR="00256B62" w:rsidRPr="0090311C" w:rsidRDefault="00256B62" w:rsidP="00256B62">
      <w:pPr>
        <w:rPr>
          <w:rFonts w:eastAsia="Cambria"/>
          <w:sz w:val="16"/>
        </w:rPr>
      </w:pPr>
      <w:r w:rsidRPr="0090311C">
        <w:rPr>
          <w:rFonts w:eastAsia="Cambria"/>
          <w:sz w:val="16"/>
        </w:rPr>
        <w:t>Africa</w:t>
      </w:r>
      <w:r w:rsidRPr="0090311C">
        <w:rPr>
          <w:rStyle w:val="StyleUnderline"/>
        </w:rPr>
        <w:t xml:space="preserve"> Boko Haram has also reportedly helped drug traffickers to smuggle </w:t>
      </w:r>
      <w:r w:rsidRPr="0090311C">
        <w:rPr>
          <w:rFonts w:eastAsia="Cambria"/>
          <w:sz w:val="16"/>
        </w:rPr>
        <w:t xml:space="preserve">heroin and cocaine across West Africa. During a Chadian criminal case against Boko Haram members, there testified that “considerable quantities of psychotropic substances had been recovered and that </w:t>
      </w:r>
      <w:r w:rsidRPr="0090311C">
        <w:rPr>
          <w:rStyle w:val="StyleUnderline"/>
        </w:rPr>
        <w:t xml:space="preserve">Boko Haram members were regularly involved in the trafficking in and consumption of </w:t>
      </w:r>
      <w:r w:rsidRPr="0090311C">
        <w:rPr>
          <w:rFonts w:eastAsia="Cambria"/>
          <w:sz w:val="16"/>
        </w:rPr>
        <w:t xml:space="preserve">those </w:t>
      </w:r>
      <w:r w:rsidRPr="0090311C">
        <w:rPr>
          <w:rStyle w:val="StyleUnderline"/>
        </w:rPr>
        <w:t>substances</w:t>
      </w:r>
      <w:r w:rsidRPr="0090311C">
        <w:rPr>
          <w:rFonts w:eastAsia="Cambria"/>
          <w:sz w:val="16"/>
        </w:rPr>
        <w:t xml:space="preserve">.”22 Further north, </w:t>
      </w:r>
      <w:r w:rsidRPr="0090311C">
        <w:rPr>
          <w:rStyle w:val="StyleUnderline"/>
        </w:rPr>
        <w:t xml:space="preserve">some evidence suggests that Al-Qaeda in the Islamic Maghreb has been involved in cannabis and cocaine trafficking, or at least protecting drug traffickers. AQIM provides seed funding to drug traffickers in exchange for 50% of the profit. 23 Profits are sometimes paid out in vehicles or weaponry. The majority of AQIM’s drug income derives from taxes on traffickers operating through AQIM territory. </w:t>
      </w:r>
      <w:r w:rsidRPr="0090311C">
        <w:rPr>
          <w:rFonts w:eastAsia="Cambria"/>
          <w:sz w:val="16"/>
        </w:rPr>
        <w:t xml:space="preserve">24 UN analysis suggests AQIM which operates primarily in North and West Africa, has been involved in cannabis and cocaine trafficking, often by protecting traffickers, “Individual commanders of the Movement for Oneness and Jihad in West Africa, which broke away from Al-Qaeda in the Islamic Maghreb, seem at present to be directly involved in drug trafficking.”25 Asia The Pakistani-based crime-terror group, D-company (whose origins lie in India), expanded Karachi’s historic role as a drug transshipment point, and built a powerful transnational crime-terror organization, in part from drug proceeds.26 D-company, like Mexican drug organizations, has diversified. They traffic weapons, counterfeit DVDs, and provide financial services through their extensive system of hawala operators (a system of underground banking present in South Asia and the Middle East).27 Future Concern </w:t>
      </w:r>
      <w:r w:rsidRPr="0090311C">
        <w:rPr>
          <w:rStyle w:val="StyleUnderline"/>
        </w:rPr>
        <w:t>The fentanyl that is currently imported into the United States is so potent that it is sometimes very harmful to those that come into contact with it.</w:t>
      </w:r>
      <w:r w:rsidRPr="0090311C">
        <w:rPr>
          <w:rFonts w:eastAsia="Cambria"/>
          <w:sz w:val="16"/>
        </w:rPr>
        <w:t xml:space="preserve"> Therefore, there is a possibility that this drug could be utilized by terrorists as a weapon. The fact that such strong fentanyl is presently being sent through the postal service poses a serious health risk. Therefore, </w:t>
      </w:r>
      <w:r w:rsidRPr="0090311C">
        <w:rPr>
          <w:rStyle w:val="StyleUnderline"/>
        </w:rPr>
        <w:t>the drug may not only generate revenues for criminals, but may be used to harm individuals as in a terrorist attack.</w:t>
      </w:r>
      <w:r w:rsidRPr="0090311C">
        <w:rPr>
          <w:rFonts w:eastAsia="Cambria"/>
          <w:sz w:val="16"/>
        </w:rPr>
        <w:t xml:space="preserve"> Human Trafficking </w:t>
      </w:r>
      <w:r w:rsidRPr="0090311C">
        <w:rPr>
          <w:rStyle w:val="StyleUnderline"/>
        </w:rPr>
        <w:t xml:space="preserve">Terrorists related to the Al-Qaeda network use human trafficking more as a </w:t>
      </w:r>
      <w:r w:rsidRPr="0090311C">
        <w:rPr>
          <w:rFonts w:eastAsia="Cambria"/>
          <w:b/>
          <w:iCs/>
          <w:u w:val="single"/>
          <w:bdr w:val="single" w:sz="8" w:space="0" w:color="auto"/>
        </w:rPr>
        <w:t>form of intimidation and retaliation</w:t>
      </w:r>
      <w:r w:rsidRPr="0090311C">
        <w:rPr>
          <w:rStyle w:val="StyleUnderline"/>
        </w:rPr>
        <w:t xml:space="preserve"> than </w:t>
      </w:r>
      <w:r w:rsidRPr="0090311C">
        <w:rPr>
          <w:rFonts w:eastAsia="Cambria"/>
          <w:b/>
          <w:iCs/>
          <w:u w:val="single"/>
          <w:bdr w:val="single" w:sz="8" w:space="0" w:color="auto"/>
        </w:rPr>
        <w:t xml:space="preserve">as a revenue </w:t>
      </w:r>
      <w:r w:rsidRPr="0090311C">
        <w:rPr>
          <w:rStyle w:val="StyleUnderline"/>
        </w:rPr>
        <w:t>source. The trafficking of Yazidi women by ISIS, 28 as well as women and girls by Boko Haram, the ISIS West African affiliate, has been heavily publicized</w:t>
      </w:r>
      <w:r w:rsidRPr="0090311C">
        <w:rPr>
          <w:rFonts w:eastAsia="Cambria"/>
          <w:sz w:val="16"/>
        </w:rPr>
        <w:t>. But there are historical precedents, as the PKK in Turkey profited from human trafficking and smuggling</w:t>
      </w:r>
      <w:r w:rsidRPr="0090311C">
        <w:rPr>
          <w:rStyle w:val="StyleUnderline"/>
        </w:rPr>
        <w:t>. Children in Africa have been trafficked</w:t>
      </w:r>
      <w:r w:rsidRPr="0090311C">
        <w:rPr>
          <w:rFonts w:eastAsia="Cambria"/>
          <w:sz w:val="16"/>
        </w:rPr>
        <w:t xml:space="preserve"> by terrorist groups, such as Al-Shabaab, </w:t>
      </w:r>
      <w:r w:rsidRPr="0090311C">
        <w:rPr>
          <w:rStyle w:val="StyleUnderline"/>
        </w:rPr>
        <w:t>to serve as child soldiers</w:t>
      </w:r>
      <w:r w:rsidRPr="0090311C">
        <w:rPr>
          <w:rFonts w:eastAsia="Cambria"/>
          <w:sz w:val="16"/>
        </w:rPr>
        <w:t>.</w:t>
      </w:r>
    </w:p>
    <w:p w14:paraId="3E85499E" w14:textId="77777777" w:rsidR="00256B62" w:rsidRPr="0090311C" w:rsidRDefault="00256B62" w:rsidP="00256B62"/>
    <w:p w14:paraId="18E6CB12" w14:textId="77777777" w:rsidR="00F227A5" w:rsidRPr="0090311C" w:rsidRDefault="00F227A5" w:rsidP="00F227A5">
      <w:pPr>
        <w:keepNext/>
        <w:keepLines/>
        <w:spacing w:before="40" w:after="0"/>
        <w:outlineLvl w:val="3"/>
        <w:rPr>
          <w:rFonts w:eastAsia="MS Gothic" w:cs="Times New Roman"/>
          <w:b/>
          <w:iCs/>
          <w:sz w:val="26"/>
        </w:rPr>
      </w:pPr>
      <w:r w:rsidRPr="0090311C">
        <w:rPr>
          <w:rFonts w:eastAsia="MS Gothic" w:cs="Times New Roman"/>
          <w:b/>
          <w:iCs/>
          <w:sz w:val="26"/>
        </w:rPr>
        <w:t xml:space="preserve">Their author concludes neg – trafficking isn’t necessary to fund for terrorist groups </w:t>
      </w:r>
    </w:p>
    <w:p w14:paraId="69092038" w14:textId="77777777" w:rsidR="00F227A5" w:rsidRPr="0090311C" w:rsidRDefault="00F227A5" w:rsidP="00F227A5">
      <w:pPr>
        <w:rPr>
          <w:rFonts w:eastAsia="Cambria"/>
        </w:rPr>
      </w:pPr>
      <w:r w:rsidRPr="0090311C">
        <w:rPr>
          <w:rFonts w:eastAsia="Cambria"/>
          <w:b/>
          <w:bCs/>
          <w:sz w:val="26"/>
        </w:rPr>
        <w:t>Shelley 14</w:t>
      </w:r>
      <w:r w:rsidRPr="0090311C">
        <w:rPr>
          <w:rFonts w:eastAsia="Cambria"/>
        </w:rPr>
        <w:t xml:space="preserve"> (Louise Shelley, University Professor at George Mason University and Director of the Terrorism, Transnational Crime, and Corruption Center (TraCCC), "ISIS, Boko Haram, and the Growing Role of Human Trafficking in 21st Century Terrorism", Daily Beast, 12-26-2014, accessed 7-3-2018, https://www.thedailybeast.com/isis-boko-haram-and-the-growing-role-of-human-trafficking-in-21st-century-terrorism) //AL</w:t>
      </w:r>
    </w:p>
    <w:p w14:paraId="1E25E467" w14:textId="77777777" w:rsidR="00F227A5" w:rsidRPr="0090311C" w:rsidRDefault="00F227A5" w:rsidP="00F227A5">
      <w:pPr>
        <w:rPr>
          <w:rFonts w:eastAsia="Cambria"/>
          <w:sz w:val="16"/>
        </w:rPr>
      </w:pPr>
      <w:r w:rsidRPr="0090311C">
        <w:rPr>
          <w:rStyle w:val="StyleUnderline"/>
        </w:rPr>
        <w:t>While trafficking and smuggling does generate revenue</w:t>
      </w:r>
      <w:r w:rsidRPr="0090311C">
        <w:rPr>
          <w:rFonts w:eastAsia="Cambria"/>
          <w:b/>
          <w:iCs/>
          <w:u w:val="single"/>
          <w:bdr w:val="single" w:sz="8" w:space="0" w:color="auto"/>
        </w:rPr>
        <w:t>, they are not central money-making endeavors</w:t>
      </w:r>
      <w:r w:rsidRPr="0090311C">
        <w:rPr>
          <w:rStyle w:val="StyleUnderline"/>
        </w:rPr>
        <w:t xml:space="preserve"> for terrorists and are committed primarily for other reasons. Pakistani terrorists buy children to serve as suicide bombers. Rebels in Africa trade in children to fund their conflicts and obtain child soldiers. </w:t>
      </w:r>
      <w:r w:rsidRPr="0090311C">
        <w:rPr>
          <w:rFonts w:eastAsia="Cambria"/>
          <w:sz w:val="16"/>
        </w:rPr>
        <w:t xml:space="preserve">More recently, Boko Haram shocked the world by kidnapping 276 female students and threatened to traffic them. </w:t>
      </w:r>
      <w:r w:rsidRPr="0090311C">
        <w:rPr>
          <w:rStyle w:val="StyleUnderline"/>
        </w:rPr>
        <w:t>ISIS members have taken young Azidi girls, raped and sold them off for trivial prices. The girls and women may sell for as little as $25 and sometimes even less, suggesting that this is not a revenue-generating operation when a million dollars daily is gained from oil sales.</w:t>
      </w:r>
      <w:r w:rsidRPr="0090311C">
        <w:rPr>
          <w:rFonts w:eastAsia="Cambria"/>
          <w:sz w:val="16"/>
        </w:rPr>
        <w:t xml:space="preserve"> Rather, human trafficking, like slavery in the past, is a way of demoralizing the conquered. Those not in the direct sight of terrorist groups may also become victims of human trafficking, even as they flee to safety. </w:t>
      </w:r>
      <w:r w:rsidRPr="0090311C">
        <w:rPr>
          <w:rStyle w:val="StyleUnderline"/>
        </w:rPr>
        <w:t>People displaced by terrorists are vulnerable to trafficking—both sexual and labor. Young girls fleeing with their families from the Syrian conflict today have been trafficked in Jordan and other neighboring</w:t>
      </w:r>
      <w:r w:rsidRPr="0090311C">
        <w:rPr>
          <w:rFonts w:eastAsia="Cambria"/>
          <w:sz w:val="16"/>
        </w:rPr>
        <w:t xml:space="preserve"> states, just as occurred with earlier waves of refugees from Iraq. In Turkey, crime groups in border areas are exploiting the labor of Syrian male refugees who cannot find legitimate employment. Many more illegal migrants face labor trafficking in Europe as they flee the conflict regions of North Africa and the Middle East. </w:t>
      </w:r>
    </w:p>
    <w:p w14:paraId="1DC4BFFE" w14:textId="5BF8278F" w:rsidR="00F227A5" w:rsidRPr="0090311C" w:rsidRDefault="00F227A5" w:rsidP="00F227A5">
      <w:pPr>
        <w:pStyle w:val="Heading3"/>
      </w:pPr>
      <w:r w:rsidRPr="0090311C">
        <w:t>A2 Terroism - Motive</w:t>
      </w:r>
    </w:p>
    <w:p w14:paraId="200638CF" w14:textId="77777777" w:rsidR="00F227A5" w:rsidRPr="0090311C" w:rsidRDefault="00F227A5" w:rsidP="00F227A5">
      <w:pPr>
        <w:pStyle w:val="Heading4"/>
      </w:pPr>
      <w:r w:rsidRPr="0090311C">
        <w:t xml:space="preserve">No motive for nuke terror – conventional attacks are </w:t>
      </w:r>
      <w:r w:rsidRPr="0090311C">
        <w:rPr>
          <w:u w:val="single"/>
        </w:rPr>
        <w:t>more effective</w:t>
      </w:r>
      <w:r w:rsidRPr="0090311C">
        <w:t xml:space="preserve"> for ISIS. </w:t>
      </w:r>
    </w:p>
    <w:p w14:paraId="29BE2642" w14:textId="77777777" w:rsidR="00F227A5" w:rsidRPr="0090311C" w:rsidRDefault="00F227A5" w:rsidP="00F227A5">
      <w:r w:rsidRPr="0090311C">
        <w:rPr>
          <w:rStyle w:val="Style13ptBold"/>
        </w:rPr>
        <w:t>Wood, 17</w:t>
      </w:r>
      <w:r w:rsidRPr="0090311C">
        <w:t xml:space="preserve"> – [Graeme Wood, national correspondent for The Atlantic “Why Hasn’t ISIS Nuked America Yet? There is plenty of reason to be confident that if ISIS could reliably and easily make a dirty bomb, they would do so.”, (https://www.theatlantic.com/international/archive/2017/07/why-hasnt-isis-nuked-us-yet/534738/)]//MM</w:t>
      </w:r>
    </w:p>
    <w:p w14:paraId="7ECE6945" w14:textId="77777777" w:rsidR="00F227A5" w:rsidRPr="0090311C" w:rsidRDefault="00F227A5" w:rsidP="00F227A5">
      <w:pPr>
        <w:rPr>
          <w:rStyle w:val="Emphasis"/>
        </w:rPr>
      </w:pPr>
      <w:r w:rsidRPr="0090311C">
        <w:rPr>
          <w:sz w:val="8"/>
        </w:rPr>
        <w:t xml:space="preserve">In the last three years, I have not spent much time wondering whether ISIS has access to radioactive material. I know they have had access, because I had a hand in getting it to them. In 2005, while working for an air cargo company in Mosul, I delivered a large wooden box, marked for consignment to the University of Mosul. To fly it in, we needed a special plane, an Antonov-12, whose cargo hold was cavernous compared to our usual 727s and DC-8s. The box contained, according to its air waybill, radiological imaging equipment for the university’s teaching hospital. The next day, workers from the hospital met me at my office, and I gently forklifted the crate into their truck. The load seemed off-balance, and I winced when I heard a corner of the box splinter as we strapped it down. But they drove away, and unless that million-dollar piece of medical equipment fell off the back of the truck and ended up strewn across the road, it probably made it safely to the hospital, where it was captured by ISIS nine years later. ISIS controlled that hospital for three years, and according to a </w:t>
      </w:r>
      <w:hyperlink r:id="rId200" w:history="1">
        <w:r w:rsidRPr="0090311C">
          <w:rPr>
            <w:rStyle w:val="Hyperlink"/>
            <w:sz w:val="8"/>
          </w:rPr>
          <w:t>report</w:t>
        </w:r>
      </w:hyperlink>
      <w:r w:rsidRPr="0090311C">
        <w:rPr>
          <w:sz w:val="8"/>
        </w:rPr>
        <w:t xml:space="preserve"> by Joby Warrick and Loveday Morris in The Washington Post, they left its most dangerous radioactive material, a stash of cobalt-60, undisturbed. Used therapeutically, cobalt-60 burns away tumors. When blown to smithereens, however—perhaps in a populated area—it can poison and kill people and contaminate the surroundings, as the dirty ingredient in a “dirty bomb.” </w:t>
      </w:r>
      <w:r w:rsidRPr="0090311C">
        <w:rPr>
          <w:rStyle w:val="Emphasis"/>
        </w:rPr>
        <w:t>No dirty bomb has ever been used</w:t>
      </w:r>
      <w:r w:rsidRPr="0090311C">
        <w:rPr>
          <w:sz w:val="8"/>
        </w:rPr>
        <w:t xml:space="preserve">. Warrick and Morris suggest that </w:t>
      </w:r>
      <w:r w:rsidRPr="0090311C">
        <w:rPr>
          <w:rStyle w:val="StyleUnderline"/>
        </w:rPr>
        <w:t xml:space="preserve">ISIS refrained from weaponizing their cobalt-60 because they either didn’t know what they had, or doubted their ability to experiment with it without killing themselves in the process. We have plenty of reason to be confident that if ISIS could </w:t>
      </w:r>
      <w:r w:rsidRPr="0090311C">
        <w:rPr>
          <w:sz w:val="8"/>
        </w:rPr>
        <w:t xml:space="preserve">reliably and easily </w:t>
      </w:r>
      <w:r w:rsidRPr="0090311C">
        <w:rPr>
          <w:rStyle w:val="StyleUnderline"/>
        </w:rPr>
        <w:t>make a dirty bomb, they would do so</w:t>
      </w:r>
      <w:r w:rsidRPr="0090311C">
        <w:rPr>
          <w:sz w:val="8"/>
        </w:rPr>
        <w:t xml:space="preserve">. In 2003, the Saudi jihadist Nasir bin Hammad al-Fahd issued a religious ruling, now famous, that justified use of nuclear and radiological weapons against infidels. Classical Islamic law limits armies from laying absolute waste to their enemies’ land and people. Poisoning wells, devastating crops, and salting the earth are forbidden except in exceptional circumstances. Luckily for a nuclear-armed jihadi, Fahd wrote, we live in precisely such circumstances. A WMD strike would serve as a lump-sum repayment for the countless bombs directed at Muslims—and it might in fact be the only way Muslims could preserve themselves from domination by nonbelievers. Two years ago, according to </w:t>
      </w:r>
      <w:hyperlink r:id="rId201" w:history="1">
        <w:r w:rsidRPr="0090311C">
          <w:rPr>
            <w:rStyle w:val="Hyperlink"/>
            <w:sz w:val="8"/>
          </w:rPr>
          <w:t>reports</w:t>
        </w:r>
      </w:hyperlink>
      <w:r w:rsidRPr="0090311C">
        <w:rPr>
          <w:sz w:val="8"/>
        </w:rPr>
        <w:t xml:space="preserve">, Fahd pledged allegiance to the Islamic State from his jail cell in Saudi Arabia. </w:t>
      </w:r>
      <w:r w:rsidRPr="0090311C">
        <w:rPr>
          <w:rStyle w:val="StyleUnderline"/>
        </w:rPr>
        <w:t>If they did know what they had, I think they were wise to leave it warehoused away</w:t>
      </w:r>
      <w:r w:rsidRPr="0090311C">
        <w:rPr>
          <w:sz w:val="8"/>
        </w:rPr>
        <w:t xml:space="preserve">, like the hazardous cargo at the end of The Raiders of the Lost Ark. Radiological weapons take training to handle safely. Three minutes in a room with unshielded cobalt-60 will kill you. Try to synthesize nerve gas, and you’re likely to be your own first victim. </w:t>
      </w:r>
      <w:r w:rsidRPr="0090311C">
        <w:rPr>
          <w:rStyle w:val="StyleUnderline"/>
        </w:rPr>
        <w:t xml:space="preserve">It’s not clear it would have been a good use of their top talent to spend weeks or months wearing lead pajamas and poking gingerly at a container of cobalt. </w:t>
      </w:r>
      <w:r w:rsidRPr="0090311C">
        <w:rPr>
          <w:sz w:val="8"/>
        </w:rPr>
        <w:t xml:space="preserve">Moreover, </w:t>
      </w:r>
      <w:r w:rsidRPr="0090311C">
        <w:rPr>
          <w:rStyle w:val="Emphasis"/>
        </w:rPr>
        <w:t>conventional weapons have worked beautifully for the Islamic State.</w:t>
      </w:r>
      <w:r w:rsidRPr="0090311C">
        <w:rPr>
          <w:sz w:val="8"/>
        </w:rPr>
        <w:t xml:space="preserve"> The Kalashnikov is the spring-loaded mousetrap of the arms industry, highly resistant to improvement. And </w:t>
      </w:r>
      <w:r w:rsidRPr="0090311C">
        <w:rPr>
          <w:rStyle w:val="StyleUnderline"/>
        </w:rPr>
        <w:t>although the Islamic State has innovated in the field of weaponry</w:t>
      </w:r>
      <w:r w:rsidRPr="0090311C">
        <w:rPr>
          <w:sz w:val="8"/>
        </w:rPr>
        <w:t xml:space="preserve">—witness their remarkable industry in building </w:t>
      </w:r>
      <w:hyperlink r:id="rId202" w:history="1">
        <w:r w:rsidRPr="0090311C">
          <w:rPr>
            <w:rStyle w:val="Hyperlink"/>
            <w:sz w:val="8"/>
          </w:rPr>
          <w:t>suicide car-bombs</w:t>
        </w:r>
      </w:hyperlink>
      <w:r w:rsidRPr="0090311C">
        <w:rPr>
          <w:sz w:val="8"/>
        </w:rPr>
        <w:t xml:space="preserve"> and </w:t>
      </w:r>
      <w:hyperlink r:id="rId203" w:history="1">
        <w:r w:rsidRPr="0090311C">
          <w:rPr>
            <w:rStyle w:val="Hyperlink"/>
            <w:sz w:val="8"/>
          </w:rPr>
          <w:t>armed drones</w:t>
        </w:r>
      </w:hyperlink>
      <w:r w:rsidRPr="0090311C">
        <w:rPr>
          <w:sz w:val="8"/>
        </w:rPr>
        <w:t>—</w:t>
      </w:r>
      <w:r w:rsidRPr="0090311C">
        <w:rPr>
          <w:rStyle w:val="StyleUnderline"/>
        </w:rPr>
        <w:t>they have also</w:t>
      </w:r>
      <w:r w:rsidRPr="0090311C">
        <w:rPr>
          <w:sz w:val="8"/>
        </w:rPr>
        <w:t xml:space="preserve">, in a way, </w:t>
      </w:r>
      <w:r w:rsidRPr="0090311C">
        <w:rPr>
          <w:rStyle w:val="StyleUnderline"/>
        </w:rPr>
        <w:t>pruned back their imagination to return to simpler forms of brutality</w:t>
      </w:r>
      <w:r w:rsidRPr="0090311C">
        <w:rPr>
          <w:sz w:val="8"/>
        </w:rPr>
        <w:t xml:space="preserve">. Al-Qaeda operatives never ceased daydreaming about diverse plots and targets: bombing gas stations; crop-dusting cities with napalm; snipping suspension cables on the Brooklyn Bridge; sinking oil tankers; and many other plots that we never heard about. The Islamic State has an R &amp; D team as well, but it sometimes seems that its first observation was that these imaginative plots tended to happen only in the plotters’ imaginations. </w:t>
      </w:r>
      <w:r w:rsidRPr="0090311C">
        <w:rPr>
          <w:rStyle w:val="StyleUnderline"/>
        </w:rPr>
        <w:t>The simple ones</w:t>
      </w:r>
      <w:r w:rsidRPr="0090311C">
        <w:rPr>
          <w:sz w:val="8"/>
        </w:rPr>
        <w:t xml:space="preserve">—stabbing random people, or setting off bombs, or driving a truck through a crowd, or blocking exits at a concert and machine-gunning everyone in sight—frequently </w:t>
      </w:r>
      <w:r w:rsidRPr="0090311C">
        <w:rPr>
          <w:rStyle w:val="StyleUnderline"/>
        </w:rPr>
        <w:t xml:space="preserve">come to fruition, and kill more people than the daydreamers’ plots would have, even if successfully pulled off. </w:t>
      </w:r>
      <w:r w:rsidRPr="0090311C">
        <w:rPr>
          <w:rStyle w:val="Emphasis"/>
        </w:rPr>
        <w:t>The most creative</w:t>
      </w:r>
      <w:r w:rsidRPr="0090311C">
        <w:rPr>
          <w:sz w:val="8"/>
        </w:rPr>
        <w:t xml:space="preserve"> terrorist </w:t>
      </w:r>
      <w:r w:rsidRPr="0090311C">
        <w:rPr>
          <w:rStyle w:val="Emphasis"/>
        </w:rPr>
        <w:t>plots</w:t>
      </w:r>
      <w:r w:rsidRPr="0090311C">
        <w:rPr>
          <w:sz w:val="8"/>
        </w:rPr>
        <w:t xml:space="preserve"> (think September 11 as the epitome of creativity) </w:t>
      </w:r>
      <w:r w:rsidRPr="0090311C">
        <w:rPr>
          <w:rStyle w:val="Emphasis"/>
        </w:rPr>
        <w:t>are not</w:t>
      </w:r>
      <w:r w:rsidRPr="0090311C">
        <w:rPr>
          <w:sz w:val="8"/>
        </w:rPr>
        <w:t xml:space="preserve"> necessarily </w:t>
      </w:r>
      <w:r w:rsidRPr="0090311C">
        <w:rPr>
          <w:rStyle w:val="Emphasis"/>
        </w:rPr>
        <w:t>the most effective</w:t>
      </w:r>
      <w:r w:rsidRPr="0090311C">
        <w:rPr>
          <w:sz w:val="8"/>
        </w:rPr>
        <w:t xml:space="preserve">. </w:t>
      </w:r>
      <w:r w:rsidRPr="0090311C">
        <w:rPr>
          <w:rStyle w:val="StyleUnderline"/>
        </w:rPr>
        <w:t>The Islamic State realized this, and adapted. A dozen stabbings</w:t>
      </w:r>
      <w:r w:rsidRPr="0090311C">
        <w:rPr>
          <w:sz w:val="8"/>
        </w:rPr>
        <w:t xml:space="preserve"> collectively </w:t>
      </w:r>
      <w:r w:rsidRPr="0090311C">
        <w:rPr>
          <w:rStyle w:val="StyleUnderline"/>
        </w:rPr>
        <w:t>generate as much fear as a single successful spectacular attack</w:t>
      </w:r>
      <w:r w:rsidRPr="0090311C">
        <w:rPr>
          <w:sz w:val="8"/>
        </w:rPr>
        <w:t xml:space="preserve">—or a hundred unsuccessful spectacular attacks. And no one can control access to knives, at least not until the government starts monitoring sales in the cutlery section of Crate and Barrel. By comparison, nuclear and radiological material is much more easily controlled. </w:t>
      </w:r>
      <w:r w:rsidRPr="0090311C">
        <w:rPr>
          <w:rStyle w:val="StyleUnderline"/>
        </w:rPr>
        <w:t xml:space="preserve">If any government notices an ISIS cell with access to radioactive or even fissile material, the United States and other governments will almost certainly devote immense resources to making sure it is never used. </w:t>
      </w:r>
      <w:r w:rsidRPr="0090311C">
        <w:rPr>
          <w:rStyle w:val="Emphasis"/>
        </w:rPr>
        <w:t>Will ISIS nuke us</w:t>
      </w:r>
      <w:r w:rsidRPr="0090311C">
        <w:rPr>
          <w:sz w:val="8"/>
        </w:rPr>
        <w:t xml:space="preserve">, or render part of a city uninhabitable with a dirty bomb? Yes, if they can. But so far, </w:t>
      </w:r>
      <w:r w:rsidRPr="0090311C">
        <w:rPr>
          <w:rStyle w:val="Emphasis"/>
        </w:rPr>
        <w:t>it isn’t</w:t>
      </w:r>
      <w:r w:rsidRPr="0090311C">
        <w:rPr>
          <w:sz w:val="8"/>
        </w:rPr>
        <w:t xml:space="preserve"> entirely </w:t>
      </w:r>
      <w:r w:rsidRPr="0090311C">
        <w:rPr>
          <w:rStyle w:val="Emphasis"/>
        </w:rPr>
        <w:t>irrational for them not even to have tried.</w:t>
      </w:r>
    </w:p>
    <w:p w14:paraId="5E9D2CB6" w14:textId="6D658070" w:rsidR="00256B62" w:rsidRPr="0090311C" w:rsidRDefault="00F27022" w:rsidP="00256B62">
      <w:pPr>
        <w:pStyle w:val="Heading3"/>
      </w:pPr>
      <w:r w:rsidRPr="0090311C">
        <w:t>A2 Organized Crime – Trafficking Not Key</w:t>
      </w:r>
    </w:p>
    <w:p w14:paraId="69FD3329" w14:textId="77777777" w:rsidR="00F27022" w:rsidRPr="0090311C" w:rsidRDefault="00F27022" w:rsidP="00F27022"/>
    <w:p w14:paraId="4EC9320F" w14:textId="77777777" w:rsidR="00256B62" w:rsidRPr="0090311C" w:rsidRDefault="00256B62" w:rsidP="00256B62">
      <w:pPr>
        <w:pStyle w:val="Heading4"/>
      </w:pPr>
      <w:r w:rsidRPr="0090311C">
        <w:t>Trafficking accounts for only 10% or organized crime’s profits—they’ll still thrive without it</w:t>
      </w:r>
    </w:p>
    <w:p w14:paraId="17925187" w14:textId="77777777" w:rsidR="00256B62" w:rsidRPr="0090311C" w:rsidRDefault="00256B62" w:rsidP="00256B62">
      <w:pPr>
        <w:rPr>
          <w:rStyle w:val="Style13ptBold"/>
          <w:b w:val="0"/>
          <w:sz w:val="20"/>
        </w:rPr>
      </w:pPr>
      <w:r w:rsidRPr="0090311C">
        <w:rPr>
          <w:rStyle w:val="Style13ptBold"/>
        </w:rPr>
        <w:t xml:space="preserve">UNODC 12 </w:t>
      </w:r>
      <w:r w:rsidRPr="0090311C">
        <w:rPr>
          <w:rStyle w:val="Style13ptBold"/>
          <w:b w:val="0"/>
          <w:sz w:val="20"/>
        </w:rPr>
        <w:t xml:space="preserve">(United Nations Office on Drugs and Crime. “New UNODC campaign highlights transnational organized crime as a US$870 billion a year business,” 7-16-12. </w:t>
      </w:r>
      <w:hyperlink r:id="rId204" w:history="1">
        <w:r w:rsidRPr="0090311C">
          <w:rPr>
            <w:rStyle w:val="Hyperlink"/>
            <w:sz w:val="20"/>
          </w:rPr>
          <w:t>https://www.wgbh.org/news/post/human-trafficking-outpaces-drugs-guns-worlds-fastest-growing-criminal-industry</w:t>
        </w:r>
      </w:hyperlink>
      <w:r w:rsidRPr="0090311C">
        <w:rPr>
          <w:rStyle w:val="Style13ptBold"/>
          <w:b w:val="0"/>
          <w:sz w:val="20"/>
        </w:rPr>
        <w:t xml:space="preserve"> -EGA) </w:t>
      </w:r>
    </w:p>
    <w:p w14:paraId="634E66FB" w14:textId="77777777" w:rsidR="00256B62" w:rsidRPr="0090311C" w:rsidRDefault="00256B62" w:rsidP="00256B62">
      <w:pPr>
        <w:rPr>
          <w:rStyle w:val="StyleUnderline"/>
        </w:rPr>
      </w:pPr>
      <w:r w:rsidRPr="0090311C">
        <w:rPr>
          <w:rStyle w:val="StyleUnderline"/>
        </w:rPr>
        <w:t xml:space="preserve">With a turnover estimated to be around US$ 870 billion a year, organized criminal networks profit from the sale of illegal goods wherever there is a demand. </w:t>
      </w:r>
      <w:r w:rsidRPr="0090311C">
        <w:rPr>
          <w:sz w:val="16"/>
        </w:rPr>
        <w:t xml:space="preserve">These immense illicit funds are worth more than six times the amount of official development assistance, and are comparable to 1.5 per cent of global GDP, or 7 per cent of the world's exports of merchandise. "Transnational organized crime reaches into every region and every country across the world. Stopping this transnational threat represents one of the international community's greatest global challenges", said UNODC Executive Director, Yury Fedotov. "Crucial to our success is our ability to raise public awareness and generate understanding among key decision makers and policymakers. I hope that the media will use UNODC's campaign to highlight exactly how criminals undermine societies and cause suffering and pain to individuals and communities," he added. Available at www.unodc.org/toc, the campaign is being rolled out through online channels and international broadcasters with the aim of raising awareness of the economic costs and human impact of this threat. By dealing with issues such as human trafficking, the smuggling of migrants, counterfeiting, illicit drugs, environmental crime and illegal arms, it offers an insight into today's core criminal areas. </w:t>
      </w:r>
      <w:r w:rsidRPr="0090311C">
        <w:rPr>
          <w:rStyle w:val="StyleUnderline"/>
        </w:rPr>
        <w:t xml:space="preserve">With an estimated value of US$320 billion a year, drug trafficking is the most lucrative form of business for criminals. At US$250 billion a year, counterfeiting is also a very high earner for organized criminal groups. Human trafficking brings in about US$32 billion annually, </w:t>
      </w:r>
      <w:r w:rsidRPr="0090311C">
        <w:rPr>
          <w:sz w:val="16"/>
        </w:rPr>
        <w:t xml:space="preserve">while some estimates place the global value of smuggling of migrants at US$7 billion per year. The environment is also exploited: </w:t>
      </w:r>
      <w:r w:rsidRPr="0090311C">
        <w:rPr>
          <w:rStyle w:val="StyleUnderline"/>
        </w:rPr>
        <w:t>trafficking in timber generates revenues of US$3.5 billion a year in South-East Asia alone, while elephant ivory, rhino horn and tiger parts from Africa and Asia produce US$75 million annually in criminal turnover.</w:t>
      </w:r>
    </w:p>
    <w:p w14:paraId="4B63057C" w14:textId="77777777" w:rsidR="00256B62" w:rsidRPr="0090311C" w:rsidRDefault="00256B62" w:rsidP="00256B62">
      <w:pPr>
        <w:pStyle w:val="Heading4"/>
      </w:pPr>
      <w:r w:rsidRPr="0090311C">
        <w:t xml:space="preserve">No IL – no correlation between trafficking and organizes crime – their ev has flawed methodology and no conclusive evidence </w:t>
      </w:r>
    </w:p>
    <w:p w14:paraId="30D63A0B" w14:textId="77777777" w:rsidR="00256B62" w:rsidRPr="0090311C" w:rsidRDefault="00256B62" w:rsidP="00256B62">
      <w:r w:rsidRPr="0090311C">
        <w:rPr>
          <w:rStyle w:val="Style13ptBold"/>
        </w:rPr>
        <w:t>Vermeulen ’10</w:t>
      </w:r>
      <w:r w:rsidRPr="0090311C">
        <w:t xml:space="preserve"> - Professor of (International &amp; European) Criminal Law, and Director of the Institute for International Research on Criminal Policy (IRCP) at Ghent University. Since 2006, Gert Vermeulen chairs the Criminology, Criminal Law and Social Law Department at Ghent University. On top of that, he has been an Extraordinary Professor of evidence law at Maastricht University since 15 December 2010. Gert Vermeulen holds a Master’s degree in Law (1991) and a Doctoral Degree from Ghent University (1999). (Gert, Revue internationale de droit penal, “Perceived Involvement of “Organised Crime” in Human Trafficking and Smuggling,” DOI: 10.3917/ridp.811.0247, 2010/1 (Vol. 81), https://www.cairn.info/revue-internationale-de-droit-penal-2010-1-page-247.htm)//PS</w:t>
      </w:r>
    </w:p>
    <w:p w14:paraId="257D833A" w14:textId="77777777" w:rsidR="00256B62" w:rsidRPr="0090311C" w:rsidRDefault="00256B62" w:rsidP="00256B62">
      <w:pPr>
        <w:rPr>
          <w:rStyle w:val="StyleUnderline"/>
        </w:rPr>
      </w:pPr>
      <w:r w:rsidRPr="0090311C">
        <w:rPr>
          <w:sz w:val="16"/>
        </w:rPr>
        <w:t xml:space="preserve">Having clarified the legal basis and the scope of the phenomena at stake, </w:t>
      </w:r>
      <w:r w:rsidRPr="0090311C">
        <w:rPr>
          <w:rStyle w:val="StyleUnderline"/>
        </w:rPr>
        <w:t>it becomes interesting to first assess the existing knowledge on the individual phenomena, before engaging in an analysis of the knowledge on the organised crime involvement in trafficking</w:t>
      </w:r>
      <w:r w:rsidRPr="0090311C">
        <w:rPr>
          <w:sz w:val="16"/>
        </w:rPr>
        <w:t xml:space="preserve"> and the organised crime involvement in smuggling. </w:t>
      </w:r>
      <w:hyperlink r:id="rId205" w:anchor="pa19" w:history="1">
        <w:r w:rsidRPr="0090311C">
          <w:rPr>
            <w:rStyle w:val="Hyperlink"/>
            <w:sz w:val="16"/>
          </w:rPr>
          <w:t>19</w:t>
        </w:r>
      </w:hyperlink>
      <w:r w:rsidRPr="0090311C">
        <w:rPr>
          <w:sz w:val="16"/>
        </w:rPr>
        <w:t xml:space="preserve"> </w:t>
      </w:r>
      <w:r w:rsidRPr="0090311C">
        <w:rPr>
          <w:rStyle w:val="StyleUnderline"/>
        </w:rPr>
        <w:t>Analysis reveals that three main stumbling blocks cause the lack of envidence-based data</w:t>
      </w:r>
      <w:r w:rsidRPr="0090311C">
        <w:rPr>
          <w:sz w:val="16"/>
        </w:rPr>
        <w:t xml:space="preserve">: </w:t>
      </w:r>
      <w:hyperlink r:id="rId206" w:anchor="pa20" w:history="1">
        <w:r w:rsidRPr="0090311C">
          <w:rPr>
            <w:rStyle w:val="Hyperlink"/>
            <w:sz w:val="16"/>
          </w:rPr>
          <w:t>20</w:t>
        </w:r>
      </w:hyperlink>
      <w:r w:rsidRPr="0090311C">
        <w:rPr>
          <w:sz w:val="16"/>
        </w:rPr>
        <w:t xml:space="preserve"> </w:t>
      </w:r>
      <w:r w:rsidRPr="0090311C">
        <w:rPr>
          <w:rStyle w:val="StyleUnderline"/>
        </w:rPr>
        <w:t>A lack of empirical support for assertions made A lack of common language A lack of sufficient geographically spread data Lack of empirical support</w:t>
      </w:r>
      <w:r w:rsidRPr="0090311C">
        <w:rPr>
          <w:sz w:val="16"/>
        </w:rPr>
        <w:t xml:space="preserve"> </w:t>
      </w:r>
      <w:hyperlink r:id="rId207" w:anchor="pa21" w:history="1">
        <w:r w:rsidRPr="0090311C">
          <w:rPr>
            <w:rStyle w:val="Hyperlink"/>
            <w:sz w:val="16"/>
          </w:rPr>
          <w:t>21</w:t>
        </w:r>
      </w:hyperlink>
      <w:r w:rsidRPr="0090311C">
        <w:rPr>
          <w:sz w:val="16"/>
        </w:rPr>
        <w:t xml:space="preserve"> </w:t>
      </w:r>
      <w:r w:rsidRPr="0090311C">
        <w:rPr>
          <w:rStyle w:val="StyleUnderline"/>
        </w:rPr>
        <w:t>The first major stumbling block is the lack of empirical data generally available but also the lack of empirical support for assertions made in scientific research reports.</w:t>
      </w:r>
      <w:r w:rsidRPr="0090311C">
        <w:rPr>
          <w:sz w:val="16"/>
        </w:rPr>
        <w:t xml:space="preserve"> </w:t>
      </w:r>
      <w:hyperlink r:id="rId208" w:anchor="pa22" w:history="1">
        <w:r w:rsidRPr="0090311C">
          <w:rPr>
            <w:rStyle w:val="Hyperlink"/>
            <w:sz w:val="16"/>
          </w:rPr>
          <w:t>22</w:t>
        </w:r>
      </w:hyperlink>
      <w:r w:rsidRPr="0090311C">
        <w:rPr>
          <w:sz w:val="16"/>
        </w:rPr>
        <w:t xml:space="preserve"> Over the last few years an increasing amount of attention has been paid to the phenomena of organised crime, trafficking and smuggling. The result of this increased attention is an enormous collection of scientific articles, global reports, national reports, reports by NGOs and books on either one or more of the three concepts. </w:t>
      </w:r>
      <w:hyperlink r:id="rId209" w:anchor="pa23" w:history="1">
        <w:r w:rsidRPr="0090311C">
          <w:rPr>
            <w:rStyle w:val="Hyperlink"/>
            <w:sz w:val="16"/>
          </w:rPr>
          <w:t>23</w:t>
        </w:r>
      </w:hyperlink>
      <w:r w:rsidRPr="0090311C">
        <w:rPr>
          <w:sz w:val="16"/>
        </w:rPr>
        <w:t xml:space="preserve"> However, </w:t>
      </w:r>
      <w:r w:rsidRPr="0090311C">
        <w:rPr>
          <w:rStyle w:val="StyleUnderline"/>
        </w:rPr>
        <w:t>in spite of increasing attention, there is still little reliable knowledge on any of the three phenomena researched</w:t>
      </w:r>
      <w:r w:rsidRPr="0090311C">
        <w:rPr>
          <w:sz w:val="16"/>
        </w:rPr>
        <w:t>. </w:t>
      </w:r>
      <w:hyperlink r:id="rId210" w:anchor="no836" w:history="1">
        <w:r w:rsidRPr="0090311C">
          <w:rPr>
            <w:rStyle w:val="Hyperlink"/>
            <w:sz w:val="16"/>
          </w:rPr>
          <w:t>[3]</w:t>
        </w:r>
      </w:hyperlink>
      <w:hyperlink r:id="rId211" w:anchor="no836" w:history="1">
        <w:r w:rsidRPr="0090311C">
          <w:rPr>
            <w:rStyle w:val="Hyperlink"/>
            <w:sz w:val="16"/>
          </w:rPr>
          <w:t>[3] Bruckert, C. (2002), Trafficking In Human Beings and...</w:t>
        </w:r>
      </w:hyperlink>
      <w:r w:rsidRPr="0090311C">
        <w:rPr>
          <w:sz w:val="16"/>
        </w:rPr>
        <w:t xml:space="preserve"> Furthermore, </w:t>
      </w:r>
      <w:r w:rsidRPr="0090311C">
        <w:rPr>
          <w:rStyle w:val="StyleUnderline"/>
        </w:rPr>
        <w:t xml:space="preserve">the limited understanding is often prejudiced because of the weak empirical basis provided. </w:t>
      </w:r>
      <w:hyperlink r:id="rId212" w:anchor="pa24" w:history="1">
        <w:r w:rsidRPr="0090311C">
          <w:rPr>
            <w:rStyle w:val="Hyperlink"/>
            <w:sz w:val="16"/>
          </w:rPr>
          <w:t>24</w:t>
        </w:r>
      </w:hyperlink>
      <w:r w:rsidRPr="0090311C">
        <w:rPr>
          <w:sz w:val="16"/>
        </w:rPr>
        <w:t xml:space="preserve"> </w:t>
      </w:r>
      <w:r w:rsidRPr="0090311C">
        <w:rPr>
          <w:rStyle w:val="StyleUnderline"/>
        </w:rPr>
        <w:t xml:space="preserve">Existing literature often entails claims about the organised crime involvement in trafficking in persons and smuggling of migrants, without providing sufficient supporting evidence. </w:t>
      </w:r>
      <w:r w:rsidRPr="0090311C">
        <w:rPr>
          <w:b/>
          <w:u w:val="single"/>
        </w:rPr>
        <w:t>Organised crime is often ‘assumed’ to be involved in trafficking in persons and smuggling of migrants. Many texts fail to make reference to any documentation for these claims offered</w:t>
      </w:r>
      <w:r w:rsidRPr="0090311C">
        <w:rPr>
          <w:rStyle w:val="StyleUnderline"/>
        </w:rPr>
        <w:t>.</w:t>
      </w:r>
      <w:r w:rsidRPr="0090311C">
        <w:rPr>
          <w:sz w:val="16"/>
        </w:rPr>
        <w:t> </w:t>
      </w:r>
      <w:hyperlink r:id="rId213" w:anchor="no837" w:history="1">
        <w:r w:rsidRPr="0090311C">
          <w:rPr>
            <w:rStyle w:val="Hyperlink"/>
            <w:sz w:val="16"/>
          </w:rPr>
          <w:t>[4]</w:t>
        </w:r>
      </w:hyperlink>
      <w:hyperlink r:id="rId214" w:anchor="no837" w:history="1">
        <w:r w:rsidRPr="0090311C">
          <w:rPr>
            <w:rStyle w:val="Hyperlink"/>
            <w:sz w:val="16"/>
          </w:rPr>
          <w:t>[4] See also Heckmann F. (2004), “Illegal Migration: What...</w:t>
        </w:r>
      </w:hyperlink>
      <w:r w:rsidRPr="0090311C">
        <w:rPr>
          <w:sz w:val="16"/>
        </w:rPr>
        <w:t xml:space="preserve"> </w:t>
      </w:r>
      <w:r w:rsidRPr="0090311C">
        <w:rPr>
          <w:rStyle w:val="StyleUnderline"/>
        </w:rPr>
        <w:t>Often, there is no sign of a methodology that shows how particular questions were researched and how these conclusions could have logically been drawn.</w:t>
      </w:r>
      <w:r w:rsidRPr="0090311C">
        <w:rPr>
          <w:sz w:val="16"/>
        </w:rPr>
        <w:t> </w:t>
      </w:r>
      <w:hyperlink r:id="rId215" w:anchor="no838" w:history="1">
        <w:r w:rsidRPr="0090311C">
          <w:rPr>
            <w:rStyle w:val="Hyperlink"/>
            <w:sz w:val="16"/>
          </w:rPr>
          <w:t>[5]</w:t>
        </w:r>
      </w:hyperlink>
      <w:hyperlink r:id="rId216" w:anchor="no838" w:history="1">
        <w:r w:rsidRPr="0090311C">
          <w:rPr>
            <w:rStyle w:val="Hyperlink"/>
            <w:sz w:val="16"/>
          </w:rPr>
          <w:t>[5] See also Go dziak , E. and Bump, M. (2008), Data and...</w:t>
        </w:r>
      </w:hyperlink>
      <w:r w:rsidRPr="0090311C">
        <w:rPr>
          <w:sz w:val="16"/>
        </w:rPr>
        <w:t xml:space="preserve"> </w:t>
      </w:r>
      <w:hyperlink r:id="rId217" w:anchor="pa25" w:history="1">
        <w:r w:rsidRPr="0090311C">
          <w:rPr>
            <w:rStyle w:val="Hyperlink"/>
            <w:sz w:val="16"/>
          </w:rPr>
          <w:t>25</w:t>
        </w:r>
      </w:hyperlink>
      <w:r w:rsidRPr="0090311C">
        <w:rPr>
          <w:sz w:val="16"/>
        </w:rPr>
        <w:t xml:space="preserve"> Specifically for quantitative data, a lot of undocumented, broad estimates of the scale of involvement of transnational organised criminal groups in trafficking in persons or smuggling of migrants are offered. </w:t>
      </w:r>
      <w:hyperlink r:id="rId218" w:anchor="no839" w:history="1">
        <w:r w:rsidRPr="0090311C">
          <w:rPr>
            <w:rStyle w:val="Hyperlink"/>
            <w:sz w:val="16"/>
          </w:rPr>
          <w:t>[6]</w:t>
        </w:r>
      </w:hyperlink>
      <w:hyperlink r:id="rId219" w:anchor="no839" w:history="1">
        <w:r w:rsidRPr="0090311C">
          <w:rPr>
            <w:rStyle w:val="Hyperlink"/>
            <w:sz w:val="16"/>
          </w:rPr>
          <w:t>[6] See also Bruckert, C. (2002), Trafficking In Human...</w:t>
        </w:r>
      </w:hyperlink>
      <w:r w:rsidRPr="0090311C">
        <w:rPr>
          <w:sz w:val="16"/>
        </w:rPr>
        <w:t xml:space="preserve"> It is however accepted in a lot of the considered literature that measurements of the exact scale of the phenomena and of the involvement of transnational organised criminal groups in them, can never be more than rough estimates because of the underground nature of the business. </w:t>
      </w:r>
      <w:hyperlink r:id="rId220" w:anchor="no840" w:history="1">
        <w:r w:rsidRPr="0090311C">
          <w:rPr>
            <w:rStyle w:val="Hyperlink"/>
            <w:sz w:val="16"/>
          </w:rPr>
          <w:t>[7]</w:t>
        </w:r>
      </w:hyperlink>
      <w:hyperlink r:id="rId221" w:anchor="no840" w:history="1">
        <w:r w:rsidRPr="0090311C">
          <w:rPr>
            <w:rStyle w:val="Hyperlink"/>
            <w:sz w:val="16"/>
          </w:rPr>
          <w:t>[7] Salt, J. (2000), “Trafficking and Human Smuggling:...</w:t>
        </w:r>
      </w:hyperlink>
      <w:r w:rsidRPr="0090311C">
        <w:rPr>
          <w:sz w:val="16"/>
        </w:rPr>
        <w:t xml:space="preserve"> </w:t>
      </w:r>
      <w:hyperlink r:id="rId222" w:anchor="pa26" w:history="1">
        <w:r w:rsidRPr="0090311C">
          <w:rPr>
            <w:rStyle w:val="Hyperlink"/>
            <w:sz w:val="16"/>
          </w:rPr>
          <w:t>26</w:t>
        </w:r>
      </w:hyperlink>
      <w:r w:rsidRPr="0090311C">
        <w:rPr>
          <w:sz w:val="16"/>
        </w:rPr>
        <w:t xml:space="preserve"> </w:t>
      </w:r>
      <w:r w:rsidRPr="0090311C">
        <w:rPr>
          <w:rStyle w:val="StyleUnderline"/>
        </w:rPr>
        <w:t>The lack of sufficient documentation in the vast majority of sources links in with the general limited availability of reliable quantitative data on organised crime, trafficking in persons and smuggling of migrants, on the reliable data on the links between them or on cross-national comparison thereof</w:t>
      </w:r>
      <w:r w:rsidRPr="0090311C">
        <w:rPr>
          <w:sz w:val="16"/>
        </w:rPr>
        <w:t xml:space="preserve">. This lack has a double origin. First the lack of common language between the actors in the field complicates data comparison. Second, the limited availability of adequately geographically spread information hampers meaningful international analysis. Lack of common language </w:t>
      </w:r>
      <w:hyperlink r:id="rId223" w:anchor="pa27" w:history="1">
        <w:r w:rsidRPr="0090311C">
          <w:rPr>
            <w:rStyle w:val="Hyperlink"/>
            <w:sz w:val="16"/>
          </w:rPr>
          <w:t>27</w:t>
        </w:r>
      </w:hyperlink>
      <w:r w:rsidRPr="0090311C">
        <w:rPr>
          <w:sz w:val="16"/>
        </w:rPr>
        <w:t xml:space="preserve"> The second major stumbling block is the lack of common language. In spite of UN-level concepts of organised crime, trafficking and smuggling, there is still a lack of common language. There are various elements that contribute to this lack, of which two are considered most crucial: first, the consequences of national implementation and second, the consequences of the development of individual working definitions. National implementation </w:t>
      </w:r>
      <w:hyperlink r:id="rId224" w:anchor="pa28" w:history="1">
        <w:r w:rsidRPr="0090311C">
          <w:rPr>
            <w:rStyle w:val="Hyperlink"/>
            <w:sz w:val="16"/>
          </w:rPr>
          <w:t>28</w:t>
        </w:r>
      </w:hyperlink>
      <w:r w:rsidRPr="0090311C">
        <w:rPr>
          <w:sz w:val="16"/>
        </w:rPr>
        <w:t xml:space="preserve"> First, international instruments – be it UN or others – do not replace national provisions. Therefore the commonly agreed definitions need to be reflected in national legislation. Working with agreed minimum definitions leaves States significant discretion how to nationally reflect the common minima. Some states introduced separate offences to reflect the commonly agreed concepts; others include the requirements in an existing national definition. Furthermore, states can also opt to criminalise organised crime via the introduction of aggravating circumstances, as opposed to regarding it as a separate offence. </w:t>
      </w:r>
      <w:hyperlink r:id="rId225" w:anchor="no841" w:history="1">
        <w:r w:rsidRPr="0090311C">
          <w:rPr>
            <w:rStyle w:val="Hyperlink"/>
            <w:sz w:val="16"/>
          </w:rPr>
          <w:t>[8]</w:t>
        </w:r>
      </w:hyperlink>
      <w:hyperlink r:id="rId226" w:anchor="no841" w:history="1">
        <w:r w:rsidRPr="0090311C">
          <w:rPr>
            <w:rStyle w:val="Hyperlink"/>
            <w:sz w:val="16"/>
          </w:rPr>
          <w:t>[8] Bevers, J. A. C. (2001), "The Emerging System of International...</w:t>
        </w:r>
      </w:hyperlink>
      <w:r w:rsidRPr="0090311C">
        <w:rPr>
          <w:sz w:val="16"/>
        </w:rPr>
        <w:t xml:space="preserve"> </w:t>
      </w:r>
      <w:hyperlink r:id="rId227" w:anchor="pa29" w:history="1">
        <w:r w:rsidRPr="0090311C">
          <w:rPr>
            <w:rStyle w:val="Hyperlink"/>
            <w:sz w:val="16"/>
          </w:rPr>
          <w:t>29</w:t>
        </w:r>
      </w:hyperlink>
      <w:r w:rsidRPr="0090311C">
        <w:rPr>
          <w:sz w:val="16"/>
        </w:rPr>
        <w:t xml:space="preserve"> This complex process of national implementation is further influenced by competing provisions in different international instruments. There are different cooperation levels at which states try to tackle organised crime, trafficking in persons and smuggling of migrants. It should be stressed that State initiatives to reflect commonly agreed minima on organised crime, trafficking in persons and smuggling of migrants into national legislation, are not only based on the UN instrumentarium. State initiatives are also influenced by obligations arising from other instruments. Member states of the European Union for instance have to balance the criminalisation obligations in the UN instruments, with obligations arising from Council of Europe instruments and obligations arising from EU instruments. </w:t>
      </w:r>
      <w:hyperlink r:id="rId228" w:anchor="pa30" w:history="1">
        <w:r w:rsidRPr="0090311C">
          <w:rPr>
            <w:rStyle w:val="Hyperlink"/>
            <w:sz w:val="16"/>
          </w:rPr>
          <w:t>30</w:t>
        </w:r>
      </w:hyperlink>
      <w:r w:rsidRPr="0090311C">
        <w:rPr>
          <w:sz w:val="16"/>
        </w:rPr>
        <w:t xml:space="preserve"> Firstly, the concept of organised criminal group as elaborated in the UNTOC does not match perfectly with the concept thereof in the 2008 Framework Decision 2008/841/JHA on the fight against organised crime. </w:t>
      </w:r>
      <w:r w:rsidRPr="0090311C">
        <w:rPr>
          <w:rStyle w:val="StyleUnderline"/>
        </w:rPr>
        <w:t>The UN concept defines an organised criminal group as a structured group of three or more people, whereas the EU concept refers to a group of two or more people.</w:t>
      </w:r>
      <w:r w:rsidRPr="0090311C">
        <w:rPr>
          <w:sz w:val="16"/>
        </w:rPr>
        <w:t xml:space="preserve"> The UN criminalisation of participation in an organised criminal group includes participation in the noncriminal activities whereas this is not included in the EU concept. </w:t>
      </w:r>
      <w:hyperlink r:id="rId229" w:anchor="no842" w:history="1">
        <w:r w:rsidRPr="0090311C">
          <w:rPr>
            <w:rStyle w:val="Hyperlink"/>
            <w:sz w:val="16"/>
          </w:rPr>
          <w:t>[9]</w:t>
        </w:r>
      </w:hyperlink>
      <w:hyperlink r:id="rId230" w:anchor="no842" w:history="1">
        <w:r w:rsidRPr="0090311C">
          <w:rPr>
            <w:rStyle w:val="Hyperlink"/>
            <w:sz w:val="16"/>
          </w:rPr>
          <w:t>[9] See also Vermeulen, G. and De Bondt, W. (2009), Eulocs....</w:t>
        </w:r>
      </w:hyperlink>
      <w:r w:rsidRPr="0090311C">
        <w:rPr>
          <w:sz w:val="16"/>
        </w:rPr>
        <w:t xml:space="preserve"> </w:t>
      </w:r>
      <w:r w:rsidRPr="0090311C">
        <w:rPr>
          <w:rStyle w:val="StyleUnderline"/>
        </w:rPr>
        <w:t>Secondly and similarly, the UN concept of trafficking in persons does not match perfectly with the EU concept of trafficking in human beings. Thirdly, the same is true for the concepts related to smuggling of migrants. As a consequence, national legislation on these phenomena is highly diverse, which complicates cross-national comparison</w:t>
      </w:r>
      <w:r w:rsidRPr="0090311C">
        <w:rPr>
          <w:sz w:val="16"/>
        </w:rPr>
        <w:t xml:space="preserve">. Development of working definitions </w:t>
      </w:r>
      <w:hyperlink r:id="rId231" w:anchor="pa31" w:history="1">
        <w:r w:rsidRPr="0090311C">
          <w:rPr>
            <w:rStyle w:val="Hyperlink"/>
            <w:sz w:val="16"/>
          </w:rPr>
          <w:t>31</w:t>
        </w:r>
      </w:hyperlink>
      <w:r w:rsidRPr="0090311C">
        <w:rPr>
          <w:sz w:val="16"/>
        </w:rPr>
        <w:t xml:space="preserve"> Second, different actors in the fight against crime develop their own working definitions and data models. </w:t>
      </w:r>
      <w:r w:rsidRPr="0090311C">
        <w:rPr>
          <w:rStyle w:val="StyleUnderline"/>
        </w:rPr>
        <w:t>Police data models are well known to have more phenomenological indicators that do not necessarily reflect the constituent elements in the national criminal legislation</w:t>
      </w:r>
      <w:r w:rsidRPr="0090311C">
        <w:rPr>
          <w:sz w:val="16"/>
        </w:rPr>
        <w:t>. </w:t>
      </w:r>
      <w:hyperlink r:id="rId232" w:anchor="no843" w:history="1">
        <w:r w:rsidRPr="0090311C">
          <w:rPr>
            <w:rStyle w:val="Hyperlink"/>
            <w:sz w:val="16"/>
          </w:rPr>
          <w:t>[10]</w:t>
        </w:r>
      </w:hyperlink>
      <w:hyperlink r:id="rId233" w:anchor="no843" w:history="1">
        <w:r w:rsidRPr="0090311C">
          <w:rPr>
            <w:rStyle w:val="Hyperlink"/>
            <w:sz w:val="16"/>
          </w:rPr>
          <w:t>[10] Killias, M. and Rau, W. (2000), "The European Sourcebook...</w:t>
        </w:r>
      </w:hyperlink>
      <w:r w:rsidRPr="0090311C">
        <w:rPr>
          <w:sz w:val="16"/>
        </w:rPr>
        <w:t xml:space="preserve"> </w:t>
      </w:r>
      <w:r w:rsidRPr="0090311C">
        <w:rPr>
          <w:rStyle w:val="StyleUnderline"/>
        </w:rPr>
        <w:t>Furthermore, victim support organisations develop their own working definitions, based on their mandate and objectives. Therefore it is difficult to integrate data from different sources, even though they would complement each other and undoubtedly provided a valuable insight into the crime phenomena in support of the criminal justice response</w:t>
      </w:r>
      <w:r w:rsidRPr="0090311C">
        <w:rPr>
          <w:sz w:val="16"/>
        </w:rPr>
        <w:t xml:space="preserve">. Besides the differences in the concepts, </w:t>
      </w:r>
      <w:r w:rsidRPr="0090311C">
        <w:rPr>
          <w:rStyle w:val="StyleUnderline"/>
        </w:rPr>
        <w:t>significant differences exist in reporting mechanisms and counting rules, which make national integration hard, let alone allow reliable cross-national comparisons</w:t>
      </w:r>
      <w:r w:rsidRPr="0090311C">
        <w:rPr>
          <w:sz w:val="16"/>
        </w:rPr>
        <w:t>. </w:t>
      </w:r>
      <w:hyperlink r:id="rId234" w:anchor="no844" w:history="1">
        <w:r w:rsidRPr="0090311C">
          <w:rPr>
            <w:rStyle w:val="Hyperlink"/>
            <w:sz w:val="16"/>
          </w:rPr>
          <w:t>[11]</w:t>
        </w:r>
      </w:hyperlink>
      <w:hyperlink r:id="rId235" w:anchor="no844" w:history="1">
        <w:r w:rsidRPr="0090311C">
          <w:rPr>
            <w:rStyle w:val="Hyperlink"/>
            <w:sz w:val="16"/>
          </w:rPr>
          <w:t>[11] Aebi, M., Killias, M. and Tavares, C. (2002), "Comparing...</w:t>
        </w:r>
      </w:hyperlink>
      <w:r w:rsidRPr="0090311C">
        <w:rPr>
          <w:sz w:val="16"/>
        </w:rPr>
        <w:t xml:space="preserve"> Consequently, considering the poor availability of reliable data on organised crime, trafficking in persons and smuggling of migrants as individual offences, it becomes clear that reliable data on organised crime involvement in trafficking in persons or organised crime involvement in smuggling of migrants is even more scant. Lack of geographical balance </w:t>
      </w:r>
      <w:hyperlink r:id="rId236" w:anchor="pa32" w:history="1">
        <w:r w:rsidRPr="0090311C">
          <w:rPr>
            <w:rStyle w:val="Hyperlink"/>
            <w:sz w:val="16"/>
          </w:rPr>
          <w:t>32</w:t>
        </w:r>
      </w:hyperlink>
      <w:r w:rsidRPr="0090311C">
        <w:rPr>
          <w:sz w:val="16"/>
        </w:rPr>
        <w:t xml:space="preserve"> </w:t>
      </w:r>
      <w:r w:rsidRPr="0090311C">
        <w:rPr>
          <w:rStyle w:val="StyleUnderline"/>
        </w:rPr>
        <w:t xml:space="preserve">The third major stumbling block is the geographical imbalance in the available data. Reliable cross-national data is important to be able to conduct meaningful in-depth comparative analysis capable of supporting evidence-based policy making. </w:t>
      </w:r>
      <w:r w:rsidRPr="0090311C">
        <w:rPr>
          <w:sz w:val="16"/>
        </w:rPr>
        <w:t xml:space="preserve">Besides high level overviews, cross-national analysis on key aspects of the phenomena is necessary. This kind of analysis presupposes the availability of reliable data from specific countries. There is a specific interest in countries of origin and destination, but also in data from transit countries, and countries that appear in the operating routes. </w:t>
      </w:r>
      <w:hyperlink r:id="rId237" w:anchor="pa33" w:history="1">
        <w:r w:rsidRPr="0090311C">
          <w:rPr>
            <w:rStyle w:val="Hyperlink"/>
            <w:sz w:val="16"/>
          </w:rPr>
          <w:t>33</w:t>
        </w:r>
      </w:hyperlink>
      <w:r w:rsidRPr="0090311C">
        <w:rPr>
          <w:sz w:val="16"/>
        </w:rPr>
        <w:t xml:space="preserve"> However, in addition to the poor availability in general, there is a huge geographical imbalance in data availability. </w:t>
      </w:r>
      <w:r w:rsidRPr="0090311C">
        <w:rPr>
          <w:rStyle w:val="StyleUnderline"/>
        </w:rPr>
        <w:t>Considering the different political priorities and technical capacity between various countries, it comes as no surprise that valuable information on organised crime involvement in trafficking in persons or smuggling of migrants, relates to more-developed countries</w:t>
      </w:r>
      <w:r w:rsidRPr="0090311C">
        <w:rPr>
          <w:sz w:val="16"/>
        </w:rPr>
        <w:t xml:space="preserve">. </w:t>
      </w:r>
      <w:hyperlink r:id="rId238" w:anchor="pa34" w:history="1">
        <w:r w:rsidRPr="0090311C">
          <w:rPr>
            <w:rStyle w:val="Hyperlink"/>
            <w:sz w:val="16"/>
          </w:rPr>
          <w:t>34</w:t>
        </w:r>
      </w:hyperlink>
      <w:r w:rsidRPr="0090311C">
        <w:rPr>
          <w:sz w:val="16"/>
        </w:rPr>
        <w:t xml:space="preserve"> </w:t>
      </w:r>
      <w:r w:rsidRPr="0090311C">
        <w:rPr>
          <w:rStyle w:val="StyleUnderline"/>
        </w:rPr>
        <w:t>There is a huge difference in the amount of valuable information coming from Africa compared to Europe. The few sources that do offer data involving less-developed countries are likely the come from an international organisation</w:t>
      </w:r>
      <w:r w:rsidRPr="0090311C">
        <w:rPr>
          <w:sz w:val="16"/>
        </w:rPr>
        <w:t xml:space="preserve">. This obviously further complicates meaningful cross-country/cross-continent comparisons on which to draw meaningful conclusions on the global occurrence of organised crime in trafficking in persons and/or smuggling of migrants. Conclusion </w:t>
      </w:r>
      <w:hyperlink r:id="rId239" w:anchor="pa35" w:history="1">
        <w:r w:rsidRPr="0090311C">
          <w:rPr>
            <w:rStyle w:val="Hyperlink"/>
            <w:sz w:val="16"/>
          </w:rPr>
          <w:t>35</w:t>
        </w:r>
      </w:hyperlink>
      <w:r w:rsidRPr="0090311C">
        <w:rPr>
          <w:sz w:val="16"/>
        </w:rPr>
        <w:t xml:space="preserve"> </w:t>
      </w:r>
      <w:r w:rsidRPr="0090311C">
        <w:rPr>
          <w:rStyle w:val="StyleUnderline"/>
        </w:rPr>
        <w:t>In spite of the efforts seen over the past years, the availability of data is still saddening</w:t>
      </w:r>
      <w:r w:rsidRPr="0090311C">
        <w:rPr>
          <w:sz w:val="16"/>
        </w:rPr>
        <w:t>. The three main stumbling blocks elaborated on are the main causes thereof. Nevertheless, it is important to use the little data available to its full potential. A good (i.e. as good as possible) understanding remains of vital importance to provide policy makers with the basis needed to develop effective criminal justice responses.</w:t>
      </w:r>
    </w:p>
    <w:p w14:paraId="5B2009A2" w14:textId="4B1E890B" w:rsidR="00256B62" w:rsidRPr="0090311C" w:rsidRDefault="0074749F" w:rsidP="00256B62">
      <w:pPr>
        <w:pStyle w:val="Heading3"/>
      </w:pPr>
      <w:r w:rsidRPr="0090311C">
        <w:t xml:space="preserve">A2 </w:t>
      </w:r>
      <w:r w:rsidR="00256B62" w:rsidRPr="0090311C">
        <w:t xml:space="preserve">Organized Crime </w:t>
      </w:r>
      <w:r w:rsidRPr="0090311C">
        <w:t xml:space="preserve">- </w:t>
      </w:r>
      <w:r w:rsidR="00256B62" w:rsidRPr="0090311C">
        <w:t>Resilient</w:t>
      </w:r>
    </w:p>
    <w:p w14:paraId="771E6337" w14:textId="77777777" w:rsidR="00256B62" w:rsidRPr="0090311C" w:rsidRDefault="00256B62" w:rsidP="00256B62">
      <w:pPr>
        <w:pStyle w:val="Heading4"/>
      </w:pPr>
      <w:r w:rsidRPr="0090311C">
        <w:t>Transnational organized crime organizations are resilient—constant adaptation means the aff can never solve</w:t>
      </w:r>
    </w:p>
    <w:p w14:paraId="63D12D3D" w14:textId="77777777" w:rsidR="00256B62" w:rsidRPr="0090311C" w:rsidRDefault="00256B62" w:rsidP="00256B62">
      <w:pPr>
        <w:rPr>
          <w:rStyle w:val="Style13ptBold"/>
          <w:b w:val="0"/>
          <w:sz w:val="18"/>
        </w:rPr>
      </w:pPr>
      <w:r w:rsidRPr="0090311C">
        <w:rPr>
          <w:rStyle w:val="Style13ptBold"/>
        </w:rPr>
        <w:t xml:space="preserve">Duijn, Kashrin and Sloot 14 </w:t>
      </w:r>
      <w:r w:rsidRPr="0090311C">
        <w:rPr>
          <w:rStyle w:val="Style13ptBold"/>
          <w:b w:val="0"/>
          <w:sz w:val="18"/>
        </w:rPr>
        <w:t xml:space="preserve">(Paul Duijn, Department of Research and Analysis, Dutch Police. Victor Kashrin, TMO University St. Petersburg, Russian Federation, Saint Petersburg, Russian Federation. Peter Sloot, ITMO University St. Petersburg, Russian Federation, Saint Petersburg, Russian Federation--The University of Amsterdam, Faculty of Science, The Netherlands Nanyang Technological University, Singapore. “The Relative Ineffectiveness of Criminal Network Disruption,” 2014. </w:t>
      </w:r>
      <w:r w:rsidRPr="0090311C">
        <w:rPr>
          <w:rStyle w:val="Style13ptBold"/>
          <w:b w:val="0"/>
          <w:i/>
          <w:sz w:val="18"/>
        </w:rPr>
        <w:t xml:space="preserve">Scientific Reports. https://www.nature.com/articles/srep04238 </w:t>
      </w:r>
      <w:r w:rsidRPr="0090311C">
        <w:rPr>
          <w:rStyle w:val="Style13ptBold"/>
          <w:b w:val="0"/>
          <w:sz w:val="18"/>
        </w:rPr>
        <w:t>–EGA)</w:t>
      </w:r>
    </w:p>
    <w:p w14:paraId="6AC16B87" w14:textId="77777777" w:rsidR="00256B62" w:rsidRPr="0090311C" w:rsidRDefault="00256B62" w:rsidP="00256B62">
      <w:pPr>
        <w:rPr>
          <w:sz w:val="12"/>
        </w:rPr>
      </w:pPr>
      <w:r w:rsidRPr="0090311C">
        <w:rPr>
          <w:sz w:val="12"/>
        </w:rPr>
        <w:t xml:space="preserve">Organized crime forms a great threat to societies across the globe. International criminal drugs organizations try to infiltrate legal businesses and governments, infecting economic branches with corruption and violence. Moreover upcoming threats like cybercrime, child porn, maritime piracy, match fixing and identity theft cause substantial harm and ask for proactive interventions to control the criminal organizations behind them1,2. </w:t>
      </w:r>
      <w:r w:rsidRPr="0090311C">
        <w:rPr>
          <w:rStyle w:val="StyleUnderline"/>
        </w:rPr>
        <w:t>Government and law enforcement agencies worldwide seek ways to disrupt these criminal organizations</w:t>
      </w:r>
      <w:r w:rsidRPr="0090311C">
        <w:rPr>
          <w:sz w:val="12"/>
        </w:rPr>
        <w:t xml:space="preserve"> effectively, preferably at an early stage. Over the past decade a growing number of studies emerged that provide empirical evidence of the use of social network analyses to get a better understanding of organized crime. These studies show that criminal organizations need to be considered as social networks that form collectives rather than organizations with unique features, such as flexible and non-hierarchical internal relations2,3,4,5,6,7,8. This approach has serious implications for the way we think about law enforcement control of organized crime. </w:t>
      </w:r>
      <w:r w:rsidRPr="0090311C">
        <w:rPr>
          <w:rStyle w:val="StyleUnderline"/>
        </w:rPr>
        <w:t>It has long been assumed that targeting the ‘kingpin’ leader at the top of the pyramid structured mafia organization, would result in the collapse of the entire criminal organization4</w:t>
      </w:r>
      <w:r w:rsidRPr="0090311C">
        <w:rPr>
          <w:sz w:val="12"/>
        </w:rPr>
        <w:t xml:space="preserve">,9,10. However, </w:t>
      </w:r>
      <w:r w:rsidRPr="0090311C">
        <w:rPr>
          <w:rStyle w:val="StyleUnderline"/>
        </w:rPr>
        <w:t xml:space="preserve">new insights </w:t>
      </w:r>
      <w:r w:rsidRPr="0090311C">
        <w:rPr>
          <w:sz w:val="12"/>
        </w:rPr>
        <w:t xml:space="preserve">from social network analyses </w:t>
      </w:r>
      <w:r w:rsidRPr="0090311C">
        <w:rPr>
          <w:rStyle w:val="StyleUnderline"/>
        </w:rPr>
        <w:t>emphasize that the fluidity and flexibility of the social structure of criminal networks makes them highly resilient</w:t>
      </w:r>
      <w:r w:rsidRPr="0090311C">
        <w:rPr>
          <w:sz w:val="12"/>
        </w:rPr>
        <w:t xml:space="preserve"> against these traditional law enforcement strategies7,10. For instance, it was found that </w:t>
      </w:r>
      <w:r w:rsidRPr="0090311C">
        <w:rPr>
          <w:rStyle w:val="StyleUnderline"/>
        </w:rPr>
        <w:t>even though a drug trafficking network was structurally targeted</w:t>
      </w:r>
      <w:r w:rsidRPr="0090311C">
        <w:rPr>
          <w:sz w:val="12"/>
        </w:rPr>
        <w:t xml:space="preserve"> over a substantial period of time, </w:t>
      </w:r>
      <w:r w:rsidRPr="0090311C">
        <w:rPr>
          <w:rStyle w:val="StyleUnderline"/>
        </w:rPr>
        <w:t>the trafficking activities continued and its network structure adapted</w:t>
      </w:r>
      <w:r w:rsidRPr="0090311C">
        <w:rPr>
          <w:sz w:val="12"/>
        </w:rPr>
        <w:t xml:space="preserve">11. Research concerning the resilience of criminal networks involved in the production of ecstasy in the Netherlands lead to the same conclusions10. How can this be explained? The complexity of criminal networks An answer to this question can be found within the specific features of the associated ‘dark’ network structures and, more importantly, the conditions under which these exist9,12. </w:t>
      </w:r>
      <w:r w:rsidRPr="0090311C">
        <w:rPr>
          <w:rStyle w:val="StyleUnderline"/>
        </w:rPr>
        <w:t>Criminal network structures are known to be very complex systems</w:t>
      </w:r>
      <w:r w:rsidRPr="0090311C">
        <w:rPr>
          <w:sz w:val="12"/>
        </w:rPr>
        <w:t xml:space="preserve">. As Morselli describes it “Criminal networks are not simply social networks operating in criminal contexts. The covert settings that surround them call for specific interactions and relational features within and beyond the network”7. Criminal networks therefore differ from legal networks in that they face a constant trade-off between security and efficiency which directly affects its network structure13. On the one hand illegal activities need to stay concealed from the government or criminal competition. This means that direct communication between co-conspirators concerning illegal activities needs to be restricted to a minimum. On the other hand risks have to be taken in times of action, often demanding highly efficient communication and trust among the participants12,14. Criminal networks therefore continuously balance between efficiency and security according to the given circumstances of the illegal activities. This trade-off has a direct effect on its network structure as revealed by a study from Baker and Faulkner15. They found that within a covert network, involved in a price-fixing scheme, the most important actors deliberately operated from the peripheries of the network, thus protecting these essential players from immediate detection after government intervention. In addition, Morselli et al. found that the balance between efficiency and security within covert networks was influenced by its network objective. They compared the structure of a criminal network with terrorist networks and showed that criminal networks need more efficiency in their direct lines of communication as compared to terrorist networks. Consequently this made them less secure and more vulnerable to disruption14. This can be explained by the fact that economically driven criminal networks need shorter time frames between action (time-to-task) as opposed to ideologically driven terrorist networks. Terrorist networks might achieve their goals by just one successful terrorist attack. Criminal networks are often action oriented, resulting in higher levels of risk of becoming detected. In response, criminal networks try to remain flexible and agile. </w:t>
      </w:r>
      <w:r w:rsidRPr="0090311C">
        <w:rPr>
          <w:rStyle w:val="StyleUnderline"/>
        </w:rPr>
        <w:t>This flexibility gives them the ability to adapt quickly to external shocks</w:t>
      </w:r>
      <w:r w:rsidRPr="0090311C">
        <w:rPr>
          <w:sz w:val="12"/>
        </w:rPr>
        <w:t>9,16. Although these studies help us to understand that remaining flexible is the key to criminal network resilience against disruption</w:t>
      </w:r>
      <w:r w:rsidRPr="0090311C">
        <w:rPr>
          <w:rStyle w:val="StyleUnderline"/>
        </w:rPr>
        <w:t>, little is known about how these flexible network structures actually recover from an attack and continue their illegal activities</w:t>
      </w:r>
      <w:r w:rsidRPr="0090311C">
        <w:rPr>
          <w:sz w:val="12"/>
        </w:rPr>
        <w:t xml:space="preserve">. In other words: What actually makes these flexible criminal network structures so difficult to disrupt? In search for an answer, we first need to understand that like every social network, criminal networks are not static, but dynamic in nature3,7. </w:t>
      </w:r>
      <w:r w:rsidRPr="0090311C">
        <w:rPr>
          <w:rStyle w:val="StyleUnderline"/>
        </w:rPr>
        <w:t>Criminal networks can change for several reasons: as a result of new business opportunities, as a consequence of competition that requires a defensive orientation or as a direct result of law enforcement controls that may lead to the downfall, stagnation or adaptation of the network</w:t>
      </w:r>
      <w:r w:rsidRPr="0090311C">
        <w:rPr>
          <w:sz w:val="12"/>
        </w:rPr>
        <w:t>7. The changing effects of network disruption can therefore only be understood within its dynamics, these networks are truly complex adaptive systems17. Many researchers of criminal networks agree that “</w:t>
      </w:r>
      <w:r w:rsidRPr="0090311C">
        <w:rPr>
          <w:rStyle w:val="StyleUnderline"/>
        </w:rPr>
        <w:t>studying … the dynamics in criminal networks is probably the most challenging obstacle</w:t>
      </w:r>
      <w:r w:rsidRPr="0090311C">
        <w:rPr>
          <w:sz w:val="12"/>
        </w:rPr>
        <w:t xml:space="preserve"> facing anyone approaching this area.”3,7 Although we recognize the complexity and difficulty that is associated with studying change within social networks, we attempt to capture these dynamics within a computational framework.</w:t>
      </w:r>
    </w:p>
    <w:p w14:paraId="1947093D" w14:textId="77777777" w:rsidR="00256B62" w:rsidRPr="0090311C" w:rsidRDefault="00256B62" w:rsidP="00256B62">
      <w:pPr>
        <w:pStyle w:val="Heading4"/>
      </w:pPr>
      <w:r w:rsidRPr="0090311C">
        <w:t>Networks are resilient—absorption and adaption mean stringent enforcement will never solve</w:t>
      </w:r>
    </w:p>
    <w:p w14:paraId="553A31EA" w14:textId="77777777" w:rsidR="00256B62" w:rsidRPr="0090311C" w:rsidRDefault="00256B62" w:rsidP="00256B62">
      <w:pPr>
        <w:rPr>
          <w:sz w:val="18"/>
        </w:rPr>
      </w:pPr>
      <w:r w:rsidRPr="0090311C">
        <w:rPr>
          <w:rStyle w:val="Style13ptBold"/>
        </w:rPr>
        <w:t xml:space="preserve">Duijn, Kashrin and Sloot 14 </w:t>
      </w:r>
      <w:r w:rsidRPr="0090311C">
        <w:rPr>
          <w:rStyle w:val="Style13ptBold"/>
          <w:b w:val="0"/>
          <w:sz w:val="18"/>
        </w:rPr>
        <w:t xml:space="preserve">(Paul Duijn, Department of Research and Analysis, Dutch Police. Victor Kashrin, TMO University St. Petersburg, Russian Federation, Saint Petersburg, Russian Federation. Peter Sloot, ITMO University St. Petersburg, Russian Federation, Saint Petersburg, Russian Federation--The University of Amsterdam, Faculty of Science, The Netherlands Nanyang Technological University, Singapore. “The Relative Ineffectiveness of Criminal Network Disruption,” 2014. </w:t>
      </w:r>
      <w:r w:rsidRPr="0090311C">
        <w:rPr>
          <w:rStyle w:val="Style13ptBold"/>
          <w:b w:val="0"/>
          <w:i/>
          <w:sz w:val="18"/>
        </w:rPr>
        <w:t xml:space="preserve">Scientific Reports. https://www.nature.com/articles/srep04238 </w:t>
      </w:r>
      <w:r w:rsidRPr="0090311C">
        <w:rPr>
          <w:rStyle w:val="Style13ptBold"/>
          <w:b w:val="0"/>
          <w:sz w:val="18"/>
        </w:rPr>
        <w:t>–EGA)</w:t>
      </w:r>
    </w:p>
    <w:p w14:paraId="3499C629" w14:textId="77777777" w:rsidR="00256B62" w:rsidRPr="0090311C" w:rsidRDefault="00256B62" w:rsidP="00256B62">
      <w:pPr>
        <w:rPr>
          <w:rStyle w:val="StyleUnderline"/>
        </w:rPr>
      </w:pPr>
      <w:r w:rsidRPr="0090311C">
        <w:rPr>
          <w:sz w:val="12"/>
        </w:rPr>
        <w:t xml:space="preserve">As a consequence of being disrupted, </w:t>
      </w:r>
      <w:r w:rsidRPr="0090311C">
        <w:rPr>
          <w:rStyle w:val="StyleUnderline"/>
        </w:rPr>
        <w:t>criminal networks develop the capacity to absorb and withstand disruption and to adapt to change when necessary, that is called network resilience.</w:t>
      </w:r>
      <w:r w:rsidRPr="0090311C">
        <w:rPr>
          <w:sz w:val="12"/>
        </w:rPr>
        <w:t xml:space="preserve"> According to several authors </w:t>
      </w:r>
      <w:r w:rsidRPr="0090311C">
        <w:rPr>
          <w:rStyle w:val="StyleUnderline"/>
        </w:rPr>
        <w:t xml:space="preserve">the concept of resilience consists of two aspects: first, the capacity to absorb and thus withstand disruption and secondly the capacity to adapt, </w:t>
      </w:r>
      <w:r w:rsidRPr="0090311C">
        <w:rPr>
          <w:sz w:val="12"/>
        </w:rPr>
        <w:t xml:space="preserve">when necessary, to changes arising from that disruption46,47. The first aspect of the resilience concept depends on the level of redundancy that is inhabited in its criminal network structure. The more its network structure is characterized by high levels of redundancy in sense of diversity of relationships between actors, the more options there are to compensate for loses in ‘human capital’ or finding new methods to continue the value chain48. Redundancy enables members of the network to take over tasks of actors that are targeted by successful law enforcement operations. </w:t>
      </w:r>
      <w:r w:rsidRPr="0090311C">
        <w:rPr>
          <w:rStyle w:val="StyleUnderline"/>
        </w:rPr>
        <w:t xml:space="preserve">Even if some connections are broken, the diversity of different ties between actors allows the network to function. </w:t>
      </w:r>
      <w:r w:rsidRPr="0090311C">
        <w:rPr>
          <w:sz w:val="12"/>
        </w:rPr>
        <w:t xml:space="preserve">Redundancy in the network is associated with strong ties between network members. Strong criminal ties offer reciprocated trust, which is essential within the uncertain en hostile criminal environment7. Replacements with a reliable reputation are therefore often found within the social connections directly embedding the actors involved within the criminal business process. These cohesive criminal collectives often initiate from already established social networks of for instance kinship, friendship or affective ties49,50. This means that replacements are often found in short social distances, from this cohesive core. However, actors with essential skills or knowledge might have to be replaced. If these specialists are thinly populated within these redundant collectives, replacements have to come from the ‘external’ criminal environment. In these settings non-redundant social connections within the embedding network become important for finding ‘human capital’ at a greater social distance from the trusted criminal core. As described above ‘criminal brokers’ are essential catalysts for finding these replacements within the embedding network11. This principle is called the ‘strength of weak ties’, were non-redundant ties within the embedding network offer access to new opportunities, resources and information, that are not available within redundant networks52,53 work offers a framework for understanding criminal network phenomena, such as criminal careers in organized crime. For instance is was found that the social opportunity structure of social ties offers an explanation for late-onset offending and people switching from conventional jobs to organized crime, also later in life50. Although weak ties might reveal new business opportunities, finding replacements across these connections inhabits great risks to network security for two reasons. First, trust is more easily built between like-minded individuals, as compared to outsiders from different social and ethnic backgrounds8,16. This means that criminal networks in search for capable and trustworthy replacements might need to cooperate with criminal actors for who reliability is difficult to assess. Secondly, coordinating the search for replacements from the embedding network demands more efficient ways of internal and external communication. This increased transfer of information as a result of disruption or internal ‘noise’ within social networks in general, was also observed in a study of artificial complex networks54. </w:t>
      </w:r>
      <w:r w:rsidRPr="0090311C">
        <w:rPr>
          <w:rStyle w:val="StyleUnderline"/>
        </w:rPr>
        <w:t>This study shows that stochastic resonance in the presence of noise can actually enhance information transfer in hierarchical complex social networks, such as illegal networks54</w:t>
      </w:r>
      <w:r w:rsidRPr="0090311C">
        <w:rPr>
          <w:sz w:val="12"/>
        </w:rPr>
        <w:t xml:space="preserve">. However, this increased transfer of information containing potential incriminating evidence throughout the network, also increases the risk of exposing the whole network by a single arrest55,56. The capacity to adapt to these changed circumstances of increased risk refers to the second aspect of the resilience concept. </w:t>
      </w:r>
      <w:r w:rsidRPr="0090311C">
        <w:rPr>
          <w:rStyle w:val="StyleUnderline"/>
        </w:rPr>
        <w:t>In adapting to these changed security settings, controlling the flow of information becomes the number one priority within illegal networks</w:t>
      </w:r>
      <w:r w:rsidRPr="0090311C">
        <w:rPr>
          <w:sz w:val="12"/>
        </w:rPr>
        <w:t xml:space="preserve">47. Based on previous studies, </w:t>
      </w:r>
      <w:r w:rsidRPr="0090311C">
        <w:rPr>
          <w:rStyle w:val="StyleUnderline"/>
        </w:rPr>
        <w:t>this is often achieved through ‘compartmentalization’, meaning that important information is isolated within different compartments or ‘organizational cells’</w:t>
      </w:r>
      <w:r w:rsidRPr="0090311C">
        <w:rPr>
          <w:sz w:val="12"/>
        </w:rPr>
        <w:t xml:space="preserve">. This strategy prevents that the whole network becomes exposed, if one compartment becomes detected and disrupted48. As described above, this compartmentalization is often found in terrorist networks with longer times to task43. In addition, Baker and Faulkner also found a level of compartmentalization between the core and periphery within illegal price-fixing networks as a result of disruption15. By deliberately separating the flow of information between members within the periphery and the ‘visible’ core, the price-fixing network decreased the chance of the ‘leaders’ becoming exposed after a single arrest. These studies show that </w:t>
      </w:r>
      <w:r w:rsidRPr="0090311C">
        <w:rPr>
          <w:rStyle w:val="StyleUnderline"/>
        </w:rPr>
        <w:t xml:space="preserve">in order to adapt to the changes circumstances after disruption, criminal networks tend to organize a form of non-redundancy within its internal flow of information in order to protect its important members from becoming discovered. </w:t>
      </w:r>
      <w:r w:rsidRPr="0090311C">
        <w:rPr>
          <w:sz w:val="12"/>
        </w:rPr>
        <w:t xml:space="preserve">In fact, </w:t>
      </w:r>
      <w:r w:rsidRPr="0090311C">
        <w:rPr>
          <w:rStyle w:val="StyleUnderline"/>
        </w:rPr>
        <w:t>these features make criminal network resilience a paradoxical concept. On the one hand it depends on redundancy, that's essential for finding trustworthy replacements after losses due to disruption. On the other hand it depends on non-redundancy, as the increased risks associated with the search replacement, demand compartmentalization of the flow of information to prevent further detection</w:t>
      </w:r>
      <w:r w:rsidRPr="0090311C">
        <w:rPr>
          <w:sz w:val="12"/>
        </w:rPr>
        <w:t xml:space="preserve">. The importance of either aspect depends on the given network objectives of recovery or security at a certain moment. </w:t>
      </w:r>
      <w:r w:rsidRPr="0090311C">
        <w:rPr>
          <w:rStyle w:val="StyleUnderline"/>
        </w:rPr>
        <w:t>This demonstrates again that criminal network resilience is a dynamical process that evolves along the tradeoff between efficiency and security which shapes its network structure accordingly.</w:t>
      </w:r>
    </w:p>
    <w:p w14:paraId="0A53D8CE" w14:textId="77777777" w:rsidR="00256B62" w:rsidRPr="0090311C" w:rsidRDefault="00256B62" w:rsidP="00256B62">
      <w:pPr>
        <w:pStyle w:val="Heading4"/>
      </w:pPr>
      <w:r w:rsidRPr="0090311C">
        <w:t>Crime is resilient – stability domains, community support, and political and business support</w:t>
      </w:r>
    </w:p>
    <w:p w14:paraId="4DB11C5E" w14:textId="77777777" w:rsidR="00256B62" w:rsidRPr="0090311C" w:rsidRDefault="00256B62" w:rsidP="00256B62">
      <w:r w:rsidRPr="0090311C">
        <w:rPr>
          <w:rStyle w:val="Style13ptBold"/>
        </w:rPr>
        <w:t>Ayling ‘9</w:t>
      </w:r>
      <w:r w:rsidRPr="0090311C">
        <w:t xml:space="preserve"> – Associate Investigator in the Australian Research Council Centre of Excellence in Policing and Security, based in the Regulatory Institutions Network at the Australian National University. She is author of Lengthening the Arm of the Law: Enhancing Police Resources in the 21st Century (with Peter Grabosky and Clifford Shearing), Cambridge University Press, 2009. (Julie, </w:t>
      </w:r>
      <w:hyperlink r:id="rId240" w:tooltip="Go to International Journal of Law, Crime and Justice on ScienceDirect" w:history="1">
        <w:r w:rsidRPr="0090311C">
          <w:rPr>
            <w:rStyle w:val="Hyperlink"/>
          </w:rPr>
          <w:t>International Journal of Law, Crime and Justice</w:t>
        </w:r>
      </w:hyperlink>
      <w:r w:rsidRPr="0090311C">
        <w:t xml:space="preserve"> </w:t>
      </w:r>
      <w:hyperlink r:id="rId241" w:tooltip="Go to table of contents for this volume/issue" w:history="1">
        <w:r w:rsidRPr="0090311C">
          <w:rPr>
            <w:rStyle w:val="Hyperlink"/>
          </w:rPr>
          <w:t>Volume 37, Issue 4</w:t>
        </w:r>
      </w:hyperlink>
      <w:r w:rsidRPr="0090311C">
        <w:t>, December 2009, Pages 182-196 “Criminal organizations and resilience,” https://www-sciencedirect-com.proxy.lib.umich.edu/science/article/pii/S1756061609000330)//PS</w:t>
      </w:r>
    </w:p>
    <w:p w14:paraId="1C6C6557" w14:textId="6D7C3FBD" w:rsidR="00256B62" w:rsidRPr="0090311C" w:rsidRDefault="00256B62" w:rsidP="00256B62">
      <w:pPr>
        <w:rPr>
          <w:u w:val="single"/>
        </w:rPr>
      </w:pPr>
      <w:r w:rsidRPr="0090311C">
        <w:rPr>
          <w:sz w:val="16"/>
        </w:rPr>
        <w:t xml:space="preserve">While dealing in illegal products and having to dodge state bullets increases a criminal organization's vulnerability compared with a legitimate business, </w:t>
      </w:r>
      <w:r w:rsidRPr="0090311C">
        <w:rPr>
          <w:rStyle w:val="StyleUnderline"/>
        </w:rPr>
        <w:t xml:space="preserve">sometimes not having to ‘play by the rules’ may decrease vulnerability. There are no shareholders to report to, no institutions to regulate competition or demand explanations, no media to pry into unethical behaviour. Being an outlaw provides a certain freedom, a lack of accountability that can facilitate operational and structural change. </w:t>
      </w:r>
      <w:r w:rsidRPr="0090311C">
        <w:rPr>
          <w:sz w:val="16"/>
        </w:rPr>
        <w:t xml:space="preserve">6. Gangs as criminal organizations Some serious criminal organizations begin life on the streets. As </w:t>
      </w:r>
      <w:bookmarkStart w:id="178" w:name="bbib61"/>
      <w:r w:rsidRPr="0090311C">
        <w:rPr>
          <w:sz w:val="16"/>
        </w:rPr>
        <w:fldChar w:fldCharType="begin"/>
      </w:r>
      <w:r w:rsidRPr="0090311C">
        <w:rPr>
          <w:sz w:val="16"/>
        </w:rPr>
        <w:instrText xml:space="preserve"> HYPERLINK "https://www-sciencedirect-com.proxy.lib.umich.edu/science/article/pii/S1756061609000330" \l "bib61" </w:instrText>
      </w:r>
      <w:r w:rsidRPr="0090311C">
        <w:rPr>
          <w:sz w:val="16"/>
        </w:rPr>
        <w:fldChar w:fldCharType="separate"/>
      </w:r>
      <w:r w:rsidRPr="0090311C">
        <w:rPr>
          <w:rStyle w:val="Hyperlink"/>
          <w:sz w:val="16"/>
        </w:rPr>
        <w:t>Thrasher (1927/1963: 28)</w:t>
      </w:r>
      <w:r w:rsidRPr="0090311C">
        <w:rPr>
          <w:sz w:val="16"/>
        </w:rPr>
        <w:fldChar w:fldCharType="end"/>
      </w:r>
      <w:bookmarkEnd w:id="178"/>
      <w:r w:rsidRPr="0090311C">
        <w:rPr>
          <w:sz w:val="16"/>
        </w:rPr>
        <w:t xml:space="preserve"> stated, gangs and adult criminal groups tend to “merge into one another by imperceptible gradations”. That is not to say that every gang turns into a more serious criminal group. Although gangs cause considerable harm in their local communities, most are ephemeral (</w:t>
      </w:r>
      <w:bookmarkStart w:id="179" w:name="bbib51"/>
      <w:r w:rsidRPr="0090311C">
        <w:rPr>
          <w:sz w:val="16"/>
        </w:rPr>
        <w:fldChar w:fldCharType="begin"/>
      </w:r>
      <w:r w:rsidRPr="0090311C">
        <w:rPr>
          <w:sz w:val="16"/>
        </w:rPr>
        <w:instrText xml:space="preserve"> HYPERLINK "https://www-sciencedirect-com.proxy.lib.umich.edu/science/article/pii/S1756061609000330" \l "bib51" </w:instrText>
      </w:r>
      <w:r w:rsidRPr="0090311C">
        <w:rPr>
          <w:sz w:val="16"/>
        </w:rPr>
        <w:fldChar w:fldCharType="separate"/>
      </w:r>
      <w:r w:rsidRPr="0090311C">
        <w:rPr>
          <w:rStyle w:val="Hyperlink"/>
          <w:sz w:val="16"/>
        </w:rPr>
        <w:t>Reiss, 1988</w:t>
      </w:r>
      <w:r w:rsidRPr="0090311C">
        <w:rPr>
          <w:sz w:val="16"/>
        </w:rPr>
        <w:fldChar w:fldCharType="end"/>
      </w:r>
      <w:bookmarkEnd w:id="179"/>
      <w:r w:rsidRPr="0090311C">
        <w:rPr>
          <w:sz w:val="16"/>
        </w:rPr>
        <w:t xml:space="preserve">). In addition, their degree of formal organization is debatable. Many are merely “loose, messy, changing friendship networks” (Robert Ralphs, cited in </w:t>
      </w:r>
      <w:bookmarkStart w:id="180" w:name="bbib12"/>
      <w:r w:rsidRPr="0090311C">
        <w:rPr>
          <w:sz w:val="16"/>
        </w:rPr>
        <w:fldChar w:fldCharType="begin"/>
      </w:r>
      <w:r w:rsidRPr="0090311C">
        <w:rPr>
          <w:sz w:val="16"/>
        </w:rPr>
        <w:instrText xml:space="preserve"> HYPERLINK "https://www-sciencedirect-com.proxy.lib.umich.edu/science/article/pii/S1756061609000330" \l "bib12" </w:instrText>
      </w:r>
      <w:r w:rsidRPr="0090311C">
        <w:rPr>
          <w:sz w:val="16"/>
        </w:rPr>
        <w:fldChar w:fldCharType="separate"/>
      </w:r>
      <w:r w:rsidRPr="0090311C">
        <w:rPr>
          <w:rStyle w:val="Hyperlink"/>
          <w:sz w:val="16"/>
        </w:rPr>
        <w:t>Davies, 2008</w:t>
      </w:r>
      <w:r w:rsidRPr="0090311C">
        <w:rPr>
          <w:sz w:val="16"/>
        </w:rPr>
        <w:fldChar w:fldCharType="end"/>
      </w:r>
      <w:bookmarkEnd w:id="180"/>
      <w:r w:rsidRPr="0090311C">
        <w:rPr>
          <w:sz w:val="16"/>
        </w:rPr>
        <w:t>) that quickly disband. Others persist, but remain quite disorganized over their lifetimes (</w:t>
      </w:r>
      <w:bookmarkStart w:id="181" w:name="bbib38"/>
      <w:r w:rsidRPr="0090311C">
        <w:rPr>
          <w:sz w:val="16"/>
        </w:rPr>
        <w:fldChar w:fldCharType="begin"/>
      </w:r>
      <w:r w:rsidRPr="0090311C">
        <w:rPr>
          <w:sz w:val="16"/>
        </w:rPr>
        <w:instrText xml:space="preserve"> HYPERLINK "https://www-sciencedirect-com.proxy.lib.umich.edu/science/article/pii/S1756061609000330" \l "bib38" </w:instrText>
      </w:r>
      <w:r w:rsidRPr="0090311C">
        <w:rPr>
          <w:sz w:val="16"/>
        </w:rPr>
        <w:fldChar w:fldCharType="separate"/>
      </w:r>
      <w:r w:rsidRPr="0090311C">
        <w:rPr>
          <w:rStyle w:val="Hyperlink"/>
          <w:sz w:val="16"/>
        </w:rPr>
        <w:t>Klein and Maxson, 2006</w:t>
      </w:r>
      <w:r w:rsidRPr="0090311C">
        <w:rPr>
          <w:sz w:val="16"/>
        </w:rPr>
        <w:fldChar w:fldCharType="end"/>
      </w:r>
      <w:bookmarkEnd w:id="181"/>
      <w:r w:rsidRPr="0090311C">
        <w:rPr>
          <w:sz w:val="16"/>
        </w:rPr>
        <w:t>). A minority of gangs adopt more serious criminal agendas and cause greater harm, or harm on a wider geographic scale, than a typical neighbourhood gang. The ‘super-gangs’ of North and Central America have provided a model for the institutionalisation of other gangs around the world, such as Black Power and the Mongrel Mob in New Zealand (</w:t>
      </w:r>
      <w:bookmarkStart w:id="182" w:name="bbib27"/>
      <w:r w:rsidRPr="0090311C">
        <w:rPr>
          <w:sz w:val="16"/>
        </w:rPr>
        <w:fldChar w:fldCharType="begin"/>
      </w:r>
      <w:r w:rsidRPr="0090311C">
        <w:rPr>
          <w:sz w:val="16"/>
        </w:rPr>
        <w:instrText xml:space="preserve"> HYPERLINK "https://www-sciencedirect-com.proxy.lib.umich.edu/science/article/pii/S1756061609000330" \l "bib27" </w:instrText>
      </w:r>
      <w:r w:rsidRPr="0090311C">
        <w:rPr>
          <w:sz w:val="16"/>
        </w:rPr>
        <w:fldChar w:fldCharType="separate"/>
      </w:r>
      <w:r w:rsidRPr="0090311C">
        <w:rPr>
          <w:rStyle w:val="Hyperlink"/>
          <w:sz w:val="16"/>
        </w:rPr>
        <w:t>Hazlehurst, 2007: 140</w:t>
      </w:r>
      <w:r w:rsidRPr="0090311C">
        <w:rPr>
          <w:sz w:val="16"/>
        </w:rPr>
        <w:fldChar w:fldCharType="end"/>
      </w:r>
      <w:r w:rsidRPr="0090311C">
        <w:rPr>
          <w:sz w:val="16"/>
        </w:rPr>
        <w:t>) and some South African gangs (</w:t>
      </w:r>
      <w:bookmarkStart w:id="183" w:name="bbib37"/>
      <w:r w:rsidRPr="0090311C">
        <w:rPr>
          <w:sz w:val="16"/>
        </w:rPr>
        <w:fldChar w:fldCharType="begin"/>
      </w:r>
      <w:r w:rsidRPr="0090311C">
        <w:rPr>
          <w:sz w:val="16"/>
        </w:rPr>
        <w:instrText xml:space="preserve"> HYPERLINK "https://www-sciencedirect-com.proxy.lib.umich.edu/science/article/pii/S1756061609000330" \l "bib37" </w:instrText>
      </w:r>
      <w:r w:rsidRPr="0090311C">
        <w:rPr>
          <w:sz w:val="16"/>
        </w:rPr>
        <w:fldChar w:fldCharType="separate"/>
      </w:r>
      <w:r w:rsidRPr="0090311C">
        <w:rPr>
          <w:rStyle w:val="Hyperlink"/>
          <w:sz w:val="16"/>
        </w:rPr>
        <w:t>Kinnes, 2000</w:t>
      </w:r>
      <w:r w:rsidRPr="0090311C">
        <w:rPr>
          <w:sz w:val="16"/>
        </w:rPr>
        <w:fldChar w:fldCharType="end"/>
      </w:r>
      <w:bookmarkEnd w:id="183"/>
      <w:r w:rsidRPr="0090311C">
        <w:rPr>
          <w:sz w:val="16"/>
        </w:rPr>
        <w:t xml:space="preserve">, </w:t>
      </w:r>
      <w:bookmarkStart w:id="184" w:name="bbib58"/>
      <w:r w:rsidRPr="0090311C">
        <w:rPr>
          <w:sz w:val="16"/>
        </w:rPr>
        <w:fldChar w:fldCharType="begin"/>
      </w:r>
      <w:r w:rsidRPr="0090311C">
        <w:rPr>
          <w:sz w:val="16"/>
        </w:rPr>
        <w:instrText xml:space="preserve"> HYPERLINK "https://www-sciencedirect-com.proxy.lib.umich.edu/science/article/pii/S1756061609000330" \l "bib58" </w:instrText>
      </w:r>
      <w:r w:rsidRPr="0090311C">
        <w:rPr>
          <w:sz w:val="16"/>
        </w:rPr>
        <w:fldChar w:fldCharType="separate"/>
      </w:r>
      <w:r w:rsidRPr="0090311C">
        <w:rPr>
          <w:rStyle w:val="Hyperlink"/>
          <w:sz w:val="16"/>
        </w:rPr>
        <w:t>Standing, 2006</w:t>
      </w:r>
      <w:r w:rsidRPr="0090311C">
        <w:rPr>
          <w:sz w:val="16"/>
        </w:rPr>
        <w:fldChar w:fldCharType="end"/>
      </w:r>
      <w:bookmarkEnd w:id="184"/>
      <w:r w:rsidRPr="0090311C">
        <w:rPr>
          <w:sz w:val="16"/>
        </w:rPr>
        <w:t>). Furthermore, gangs can quickly morph into other types of armed groups and back again (</w:t>
      </w:r>
      <w:bookmarkStart w:id="185" w:name="bbib25"/>
      <w:r w:rsidRPr="0090311C">
        <w:rPr>
          <w:sz w:val="16"/>
        </w:rPr>
        <w:fldChar w:fldCharType="begin"/>
      </w:r>
      <w:r w:rsidRPr="0090311C">
        <w:rPr>
          <w:sz w:val="16"/>
        </w:rPr>
        <w:instrText xml:space="preserve"> HYPERLINK "https://www-sciencedirect-com.proxy.lib.umich.edu/science/article/pii/S1756061609000330" \l "bib25" </w:instrText>
      </w:r>
      <w:r w:rsidRPr="0090311C">
        <w:rPr>
          <w:sz w:val="16"/>
        </w:rPr>
        <w:fldChar w:fldCharType="separate"/>
      </w:r>
      <w:r w:rsidRPr="0090311C">
        <w:rPr>
          <w:rStyle w:val="Hyperlink"/>
          <w:sz w:val="16"/>
        </w:rPr>
        <w:t>Hagedorn, 2008</w:t>
      </w:r>
      <w:r w:rsidRPr="0090311C">
        <w:rPr>
          <w:sz w:val="16"/>
        </w:rPr>
        <w:fldChar w:fldCharType="end"/>
      </w:r>
      <w:r w:rsidRPr="0090311C">
        <w:rPr>
          <w:sz w:val="16"/>
        </w:rPr>
        <w:t>). The FBI and many other policing organizations are seriously concerned about the potential of gangs to evolve as organized crime threats (</w:t>
      </w:r>
      <w:bookmarkStart w:id="186" w:name="bbib70"/>
      <w:r w:rsidRPr="0090311C">
        <w:rPr>
          <w:sz w:val="16"/>
        </w:rPr>
        <w:fldChar w:fldCharType="begin"/>
      </w:r>
      <w:r w:rsidRPr="0090311C">
        <w:rPr>
          <w:sz w:val="16"/>
        </w:rPr>
        <w:instrText xml:space="preserve"> HYPERLINK "https://www-sciencedirect-com.proxy.lib.umich.edu/science/article/pii/S1756061609000330" \l "bib70" </w:instrText>
      </w:r>
      <w:r w:rsidRPr="0090311C">
        <w:rPr>
          <w:sz w:val="16"/>
        </w:rPr>
        <w:fldChar w:fldCharType="separate"/>
      </w:r>
      <w:r w:rsidRPr="0090311C">
        <w:rPr>
          <w:rStyle w:val="Hyperlink"/>
          <w:sz w:val="16"/>
        </w:rPr>
        <w:t>Weisel, 2002a</w:t>
      </w:r>
      <w:r w:rsidRPr="0090311C">
        <w:rPr>
          <w:sz w:val="16"/>
        </w:rPr>
        <w:fldChar w:fldCharType="end"/>
      </w:r>
      <w:bookmarkEnd w:id="186"/>
      <w:r w:rsidRPr="0090311C">
        <w:rPr>
          <w:sz w:val="16"/>
        </w:rPr>
        <w:t>: 40–43). The use of gangs to illustrate the possible sources of resilience for criminal organizations is therefore apt. It is often unclear where the boundary lies between these more organized gangs and other criminal groups. Defining the term ‘gang’ has challenged researchers since gang research began. The term has been used to cover a spectrum of group types, from nuisance-causing groups of juveniles to adults conducting profitable illegal businesses together, such as outlaw motorcycle gangs. Gang characteristics also vary across jurisdictions and cultures (</w:t>
      </w:r>
      <w:bookmarkStart w:id="187" w:name="bbib69"/>
      <w:r w:rsidRPr="0090311C">
        <w:rPr>
          <w:sz w:val="16"/>
        </w:rPr>
        <w:fldChar w:fldCharType="begin"/>
      </w:r>
      <w:r w:rsidRPr="0090311C">
        <w:rPr>
          <w:sz w:val="16"/>
        </w:rPr>
        <w:instrText xml:space="preserve"> HYPERLINK "https://www-sciencedirect-com.proxy.lib.umich.edu/science/article/pii/S1756061609000330" \l "bib69" </w:instrText>
      </w:r>
      <w:r w:rsidRPr="0090311C">
        <w:rPr>
          <w:sz w:val="16"/>
        </w:rPr>
        <w:fldChar w:fldCharType="separate"/>
      </w:r>
      <w:r w:rsidRPr="0090311C">
        <w:rPr>
          <w:rStyle w:val="Hyperlink"/>
          <w:sz w:val="16"/>
        </w:rPr>
        <w:t>Weerman and Decker, 2005</w:t>
      </w:r>
      <w:r w:rsidRPr="0090311C">
        <w:rPr>
          <w:sz w:val="16"/>
        </w:rPr>
        <w:fldChar w:fldCharType="end"/>
      </w:r>
      <w:bookmarkEnd w:id="187"/>
      <w:r w:rsidRPr="0090311C">
        <w:rPr>
          <w:sz w:val="16"/>
        </w:rPr>
        <w:t>). The shifting nature of gang membership and the difficulties of defining ‘organized crime’ also contribute to boundary fuzziness. Links and overlaps between different criminal organizations highlight the permeability and arbitrariness of definitional boundaries. Chinese youth gangs have been associated with U.S. Tongs and Chinese Triads (</w:t>
      </w:r>
      <w:bookmarkStart w:id="188" w:name="bbib78"/>
      <w:r w:rsidRPr="0090311C">
        <w:rPr>
          <w:sz w:val="16"/>
        </w:rPr>
        <w:fldChar w:fldCharType="begin"/>
      </w:r>
      <w:r w:rsidRPr="0090311C">
        <w:rPr>
          <w:sz w:val="16"/>
        </w:rPr>
        <w:instrText xml:space="preserve"> HYPERLINK "https://www-sciencedirect-com.proxy.lib.umich.edu/science/article/pii/S1756061609000330" \l "bib78" </w:instrText>
      </w:r>
      <w:r w:rsidRPr="0090311C">
        <w:rPr>
          <w:sz w:val="16"/>
        </w:rPr>
        <w:fldChar w:fldCharType="separate"/>
      </w:r>
      <w:r w:rsidRPr="0090311C">
        <w:rPr>
          <w:rStyle w:val="Hyperlink"/>
          <w:sz w:val="16"/>
        </w:rPr>
        <w:t>Broadhurst and King Wa, 2009</w:t>
      </w:r>
      <w:r w:rsidRPr="0090311C">
        <w:rPr>
          <w:sz w:val="16"/>
        </w:rPr>
        <w:fldChar w:fldCharType="end"/>
      </w:r>
      <w:bookmarkEnd w:id="188"/>
      <w:r w:rsidRPr="0090311C">
        <w:rPr>
          <w:sz w:val="16"/>
        </w:rPr>
        <w:t xml:space="preserve">, </w:t>
      </w:r>
      <w:bookmarkStart w:id="189" w:name="bbib7"/>
      <w:r w:rsidRPr="0090311C">
        <w:rPr>
          <w:sz w:val="16"/>
        </w:rPr>
        <w:fldChar w:fldCharType="begin"/>
      </w:r>
      <w:r w:rsidRPr="0090311C">
        <w:rPr>
          <w:sz w:val="16"/>
        </w:rPr>
        <w:instrText xml:space="preserve"> HYPERLINK "https://www-sciencedirect-com.proxy.lib.umich.edu/science/article/pii/S1756061609000330" \l "bib7" </w:instrText>
      </w:r>
      <w:r w:rsidRPr="0090311C">
        <w:rPr>
          <w:sz w:val="16"/>
        </w:rPr>
        <w:fldChar w:fldCharType="separate"/>
      </w:r>
      <w:r w:rsidRPr="0090311C">
        <w:rPr>
          <w:rStyle w:val="Hyperlink"/>
          <w:sz w:val="16"/>
        </w:rPr>
        <w:t>Chatterjee, 2006</w:t>
      </w:r>
      <w:r w:rsidRPr="0090311C">
        <w:rPr>
          <w:sz w:val="16"/>
        </w:rPr>
        <w:fldChar w:fldCharType="end"/>
      </w:r>
      <w:bookmarkEnd w:id="189"/>
      <w:r w:rsidRPr="0090311C">
        <w:rPr>
          <w:sz w:val="16"/>
        </w:rPr>
        <w:t>). Some street gangs in London justify their criminal activities by reference to Islamic theology, with members ‘radicalized’ through extremist contacts in prison (</w:t>
      </w:r>
      <w:bookmarkStart w:id="190" w:name="bbib6"/>
      <w:r w:rsidRPr="0090311C">
        <w:rPr>
          <w:sz w:val="16"/>
        </w:rPr>
        <w:fldChar w:fldCharType="begin"/>
      </w:r>
      <w:r w:rsidRPr="0090311C">
        <w:rPr>
          <w:sz w:val="16"/>
        </w:rPr>
        <w:instrText xml:space="preserve"> HYPERLINK "https://www-sciencedirect-com.proxy.lib.umich.edu/science/article/pii/S1756061609000330" \l "bib6" </w:instrText>
      </w:r>
      <w:r w:rsidRPr="0090311C">
        <w:rPr>
          <w:sz w:val="16"/>
        </w:rPr>
        <w:fldChar w:fldCharType="separate"/>
      </w:r>
      <w:r w:rsidRPr="0090311C">
        <w:rPr>
          <w:rStyle w:val="Hyperlink"/>
          <w:sz w:val="16"/>
        </w:rPr>
        <w:t>Channel 4, 2008</w:t>
      </w:r>
      <w:r w:rsidRPr="0090311C">
        <w:rPr>
          <w:sz w:val="16"/>
        </w:rPr>
        <w:fldChar w:fldCharType="end"/>
      </w:r>
      <w:bookmarkEnd w:id="190"/>
      <w:r w:rsidRPr="0090311C">
        <w:rPr>
          <w:sz w:val="16"/>
        </w:rPr>
        <w:t>). The PKK in Turkey smuggles drugs to finance its terrorist activities (</w:t>
      </w:r>
      <w:bookmarkStart w:id="191" w:name="bbib43"/>
      <w:r w:rsidRPr="0090311C">
        <w:rPr>
          <w:sz w:val="16"/>
        </w:rPr>
        <w:fldChar w:fldCharType="begin"/>
      </w:r>
      <w:r w:rsidRPr="0090311C">
        <w:rPr>
          <w:sz w:val="16"/>
        </w:rPr>
        <w:instrText xml:space="preserve"> HYPERLINK "https://www-sciencedirect-com.proxy.lib.umich.edu/science/article/pii/S1756061609000330" \l "bib43" </w:instrText>
      </w:r>
      <w:r w:rsidRPr="0090311C">
        <w:rPr>
          <w:sz w:val="16"/>
        </w:rPr>
        <w:fldChar w:fldCharType="separate"/>
      </w:r>
      <w:r w:rsidRPr="0090311C">
        <w:rPr>
          <w:rStyle w:val="Hyperlink"/>
          <w:sz w:val="16"/>
        </w:rPr>
        <w:t>Mincheva and Gurr 2008</w:t>
      </w:r>
      <w:r w:rsidRPr="0090311C">
        <w:rPr>
          <w:sz w:val="16"/>
        </w:rPr>
        <w:fldChar w:fldCharType="end"/>
      </w:r>
      <w:bookmarkEnd w:id="191"/>
      <w:r w:rsidRPr="0090311C">
        <w:rPr>
          <w:sz w:val="16"/>
        </w:rPr>
        <w:t>), and the organized crime syndicate of the Indian gangster Dawood Ibrahim works with terrorist organizations (</w:t>
      </w:r>
      <w:bookmarkStart w:id="192" w:name="bbib65"/>
      <w:r w:rsidRPr="0090311C">
        <w:rPr>
          <w:sz w:val="16"/>
        </w:rPr>
        <w:fldChar w:fldCharType="begin"/>
      </w:r>
      <w:r w:rsidRPr="0090311C">
        <w:rPr>
          <w:sz w:val="16"/>
        </w:rPr>
        <w:instrText xml:space="preserve"> HYPERLINK "https://www-sciencedirect-com.proxy.lib.umich.edu/science/article/pii/S1756061609000330" \l "bib65" </w:instrText>
      </w:r>
      <w:r w:rsidRPr="0090311C">
        <w:rPr>
          <w:sz w:val="16"/>
        </w:rPr>
        <w:fldChar w:fldCharType="separate"/>
      </w:r>
      <w:r w:rsidRPr="0090311C">
        <w:rPr>
          <w:rStyle w:val="Hyperlink"/>
          <w:sz w:val="16"/>
        </w:rPr>
        <w:t>Vicziany, 2007</w:t>
      </w:r>
      <w:r w:rsidRPr="0090311C">
        <w:rPr>
          <w:sz w:val="16"/>
        </w:rPr>
        <w:fldChar w:fldCharType="end"/>
      </w:r>
      <w:bookmarkEnd w:id="192"/>
      <w:r w:rsidRPr="0090311C">
        <w:rPr>
          <w:sz w:val="16"/>
        </w:rPr>
        <w:t>). The Bloods gang in New Jersey has reportedly partnered with the Mafia in a prison drug and cell phone smuggling scheme (</w:t>
      </w:r>
      <w:bookmarkStart w:id="193" w:name="bbib8"/>
      <w:r w:rsidRPr="0090311C">
        <w:rPr>
          <w:sz w:val="16"/>
        </w:rPr>
        <w:fldChar w:fldCharType="begin"/>
      </w:r>
      <w:r w:rsidRPr="0090311C">
        <w:rPr>
          <w:sz w:val="16"/>
        </w:rPr>
        <w:instrText xml:space="preserve"> HYPERLINK "https://www-sciencedirect-com.proxy.lib.umich.edu/science/article/pii/S1756061609000330" \l "bib8" </w:instrText>
      </w:r>
      <w:r w:rsidRPr="0090311C">
        <w:rPr>
          <w:sz w:val="16"/>
        </w:rPr>
        <w:fldChar w:fldCharType="separate"/>
      </w:r>
      <w:r w:rsidRPr="0090311C">
        <w:rPr>
          <w:rStyle w:val="Hyperlink"/>
          <w:sz w:val="16"/>
        </w:rPr>
        <w:t>Chen and Kocieniewski, 2007</w:t>
      </w:r>
      <w:r w:rsidRPr="0090311C">
        <w:rPr>
          <w:sz w:val="16"/>
        </w:rPr>
        <w:fldChar w:fldCharType="end"/>
      </w:r>
      <w:bookmarkEnd w:id="193"/>
      <w:r w:rsidRPr="0090311C">
        <w:rPr>
          <w:sz w:val="16"/>
        </w:rPr>
        <w:t>). In Counties Manakau in New Zealand, youth gang members are recruited by adult gangs for amphetamine trafficking and other criminal activities (</w:t>
      </w:r>
      <w:bookmarkStart w:id="194" w:name="bbib44"/>
      <w:r w:rsidRPr="0090311C">
        <w:rPr>
          <w:sz w:val="16"/>
        </w:rPr>
        <w:fldChar w:fldCharType="begin"/>
      </w:r>
      <w:r w:rsidRPr="0090311C">
        <w:rPr>
          <w:sz w:val="16"/>
        </w:rPr>
        <w:instrText xml:space="preserve"> HYPERLINK "https://www-sciencedirect-com.proxy.lib.umich.edu/science/article/pii/S1756061609000330" \l "bib44" </w:instrText>
      </w:r>
      <w:r w:rsidRPr="0090311C">
        <w:rPr>
          <w:sz w:val="16"/>
        </w:rPr>
        <w:fldChar w:fldCharType="separate"/>
      </w:r>
      <w:r w:rsidRPr="0090311C">
        <w:rPr>
          <w:rStyle w:val="Hyperlink"/>
          <w:sz w:val="16"/>
        </w:rPr>
        <w:t>Ministry of Social Development, 2006</w:t>
      </w:r>
      <w:r w:rsidRPr="0090311C">
        <w:rPr>
          <w:sz w:val="16"/>
        </w:rPr>
        <w:fldChar w:fldCharType="end"/>
      </w:r>
      <w:r w:rsidRPr="0090311C">
        <w:rPr>
          <w:sz w:val="16"/>
        </w:rPr>
        <w:t xml:space="preserve">). Despite a variety of labels, it is increasingly difficult to discern any hard and fast demarcations between criminal organizations in our globalized world. </w:t>
      </w:r>
      <w:r w:rsidRPr="0090311C">
        <w:rPr>
          <w:rStyle w:val="StyleUnderline"/>
        </w:rPr>
        <w:t>What are the sources of gang resilience? We argue that their resilience characteristics are rooted both in their environments (or “stability domains”) and in their unique characteristics, as displayed in organizational structures and operational strategies</w:t>
      </w:r>
      <w:r w:rsidRPr="0090311C">
        <w:rPr>
          <w:sz w:val="16"/>
        </w:rPr>
        <w:t xml:space="preserve">. 7. Gang environments </w:t>
      </w:r>
      <w:r w:rsidRPr="0090311C">
        <w:rPr>
          <w:rStyle w:val="StyleUnderline"/>
        </w:rPr>
        <w:t>Three environmental sources of gang resilience can be identified: thick crime habitats; community support; and a high level of interpenetration between gangs and legitimate businesses and state authorities</w:t>
      </w:r>
      <w:r w:rsidRPr="0090311C">
        <w:rPr>
          <w:sz w:val="16"/>
        </w:rPr>
        <w:t xml:space="preserve">. 7.1. Thick crime habitats The concept of a crime habitat is one aspect of the ‘crime ecosystem’ proposed by </w:t>
      </w:r>
      <w:bookmarkStart w:id="195" w:name="bbib16"/>
      <w:r w:rsidRPr="0090311C">
        <w:rPr>
          <w:sz w:val="16"/>
        </w:rPr>
        <w:fldChar w:fldCharType="begin"/>
      </w:r>
      <w:r w:rsidRPr="0090311C">
        <w:rPr>
          <w:sz w:val="16"/>
        </w:rPr>
        <w:instrText xml:space="preserve"> HYPERLINK "https://www-sciencedirect-com.proxy.lib.umich.edu/science/article/pii/S1756061609000330" \l "bib16" </w:instrText>
      </w:r>
      <w:r w:rsidRPr="0090311C">
        <w:rPr>
          <w:sz w:val="16"/>
        </w:rPr>
        <w:fldChar w:fldCharType="separate"/>
      </w:r>
      <w:r w:rsidRPr="0090311C">
        <w:rPr>
          <w:rStyle w:val="Hyperlink"/>
          <w:sz w:val="16"/>
        </w:rPr>
        <w:t>Felson (2006: 61)</w:t>
      </w:r>
      <w:r w:rsidRPr="0090311C">
        <w:rPr>
          <w:sz w:val="16"/>
        </w:rPr>
        <w:fldChar w:fldCharType="end"/>
      </w:r>
      <w:bookmarkEnd w:id="195"/>
      <w:r w:rsidRPr="0090311C">
        <w:rPr>
          <w:sz w:val="16"/>
        </w:rPr>
        <w:t xml:space="preserve">. A thick crime habitat contains a multitude of settings for crime and is rich in crime targets (2006: 231ff.). </w:t>
      </w:r>
      <w:r w:rsidRPr="0090311C">
        <w:rPr>
          <w:rStyle w:val="StyleUnderline"/>
        </w:rPr>
        <w:t>Thick crime habitats are conducive to resilience because they continually generate new criminal opportunities for the gang and also provide the space to self-organize to take advantage of them. These spaces include both ‘offender convergence settings’</w:t>
      </w:r>
      <w:r w:rsidRPr="0090311C">
        <w:rPr>
          <w:sz w:val="16"/>
        </w:rPr>
        <w:t xml:space="preserve"> (2006: 98–99) </w:t>
      </w:r>
      <w:r w:rsidRPr="0090311C">
        <w:rPr>
          <w:rStyle w:val="StyleUnderline"/>
        </w:rPr>
        <w:t>where offenders can share information, find co-offenders and make plans, and places to go to recover from setbacks, such as arrest or injury of members. Thick crime habitats are plentiful in</w:t>
      </w:r>
      <w:r w:rsidRPr="0090311C">
        <w:rPr>
          <w:sz w:val="16"/>
        </w:rPr>
        <w:t xml:space="preserve"> (although not necessarily limited to) </w:t>
      </w:r>
      <w:r w:rsidRPr="0090311C">
        <w:rPr>
          <w:rStyle w:val="StyleUnderline"/>
        </w:rPr>
        <w:t>large urban conglomerates, particularly in weak or failing states. A thick crime habitat is also likely to host many criminal groups that find the environment conducive to business.</w:t>
      </w:r>
      <w:r w:rsidRPr="0090311C">
        <w:rPr>
          <w:sz w:val="16"/>
        </w:rPr>
        <w:t xml:space="preserve"> Contact between organizations can lead to a form of organizational learning known as “modelling” (</w:t>
      </w:r>
      <w:bookmarkStart w:id="196" w:name="bbib4"/>
      <w:r w:rsidRPr="0090311C">
        <w:rPr>
          <w:sz w:val="16"/>
        </w:rPr>
        <w:fldChar w:fldCharType="begin"/>
      </w:r>
      <w:r w:rsidRPr="0090311C">
        <w:rPr>
          <w:sz w:val="16"/>
        </w:rPr>
        <w:instrText xml:space="preserve"> HYPERLINK "https://www-sciencedirect-com.proxy.lib.umich.edu/science/article/pii/S1756061609000330" \l "bib4" </w:instrText>
      </w:r>
      <w:r w:rsidRPr="0090311C">
        <w:rPr>
          <w:sz w:val="16"/>
        </w:rPr>
        <w:fldChar w:fldCharType="separate"/>
      </w:r>
      <w:r w:rsidRPr="0090311C">
        <w:rPr>
          <w:rStyle w:val="Hyperlink"/>
          <w:sz w:val="16"/>
        </w:rPr>
        <w:t>Braithwaite and Drahos, 2000</w:t>
      </w:r>
      <w:r w:rsidRPr="0090311C">
        <w:rPr>
          <w:sz w:val="16"/>
        </w:rPr>
        <w:fldChar w:fldCharType="end"/>
      </w:r>
      <w:bookmarkEnd w:id="196"/>
      <w:r w:rsidRPr="0090311C">
        <w:rPr>
          <w:sz w:val="16"/>
        </w:rPr>
        <w:t xml:space="preserve">: 25). </w:t>
      </w:r>
      <w:r w:rsidRPr="0090311C">
        <w:rPr>
          <w:rStyle w:val="StyleUnderline"/>
        </w:rPr>
        <w:t>Gang members may learn the methodologies and philosophies of more experienced criminals and use them as role models. Because of modelling, institutions of incarceration have proved fruitful incubators of gangs and other criminal groups</w:t>
      </w:r>
      <w:r w:rsidRPr="0090311C">
        <w:rPr>
          <w:sz w:val="16"/>
        </w:rPr>
        <w:t xml:space="preserve"> (</w:t>
      </w:r>
      <w:bookmarkStart w:id="197" w:name="bbib18"/>
      <w:r w:rsidRPr="0090311C">
        <w:rPr>
          <w:sz w:val="16"/>
        </w:rPr>
        <w:fldChar w:fldCharType="begin"/>
      </w:r>
      <w:r w:rsidRPr="0090311C">
        <w:rPr>
          <w:sz w:val="16"/>
        </w:rPr>
        <w:instrText xml:space="preserve"> HYPERLINK "https://www-sciencedirect-com.proxy.lib.umich.edu/science/article/pii/S1756061609000330" \l "bib18" </w:instrText>
      </w:r>
      <w:r w:rsidRPr="0090311C">
        <w:rPr>
          <w:sz w:val="16"/>
        </w:rPr>
        <w:fldChar w:fldCharType="separate"/>
      </w:r>
      <w:r w:rsidRPr="0090311C">
        <w:rPr>
          <w:rStyle w:val="Hyperlink"/>
          <w:sz w:val="16"/>
        </w:rPr>
        <w:t>Fleisher and Decker, 2001</w:t>
      </w:r>
      <w:r w:rsidRPr="0090311C">
        <w:rPr>
          <w:sz w:val="16"/>
        </w:rPr>
        <w:fldChar w:fldCharType="end"/>
      </w:r>
      <w:bookmarkEnd w:id="197"/>
      <w:r w:rsidRPr="0090311C">
        <w:rPr>
          <w:sz w:val="16"/>
        </w:rPr>
        <w:t xml:space="preserve">, </w:t>
      </w:r>
      <w:bookmarkStart w:id="198" w:name="bbib23"/>
      <w:r w:rsidRPr="0090311C">
        <w:rPr>
          <w:sz w:val="16"/>
        </w:rPr>
        <w:fldChar w:fldCharType="begin"/>
      </w:r>
      <w:r w:rsidRPr="0090311C">
        <w:rPr>
          <w:sz w:val="16"/>
        </w:rPr>
        <w:instrText xml:space="preserve"> HYPERLINK "https://www-sciencedirect-com.proxy.lib.umich.edu/science/article/pii/S1756061609000330" \l "bib23" </w:instrText>
      </w:r>
      <w:r w:rsidRPr="0090311C">
        <w:rPr>
          <w:sz w:val="16"/>
        </w:rPr>
        <w:fldChar w:fldCharType="separate"/>
      </w:r>
      <w:r w:rsidRPr="0090311C">
        <w:rPr>
          <w:rStyle w:val="Hyperlink"/>
          <w:sz w:val="16"/>
        </w:rPr>
        <w:t>Hagedorn, 2005</w:t>
      </w:r>
      <w:r w:rsidRPr="0090311C">
        <w:rPr>
          <w:sz w:val="16"/>
        </w:rPr>
        <w:fldChar w:fldCharType="end"/>
      </w:r>
      <w:r w:rsidRPr="0090311C">
        <w:rPr>
          <w:sz w:val="16"/>
        </w:rPr>
        <w:t xml:space="preserve">, </w:t>
      </w:r>
      <w:hyperlink r:id="rId242" w:anchor="bib25" w:history="1">
        <w:r w:rsidRPr="0090311C">
          <w:rPr>
            <w:rStyle w:val="Hyperlink"/>
            <w:sz w:val="16"/>
          </w:rPr>
          <w:t>Hagedorn, 2008</w:t>
        </w:r>
      </w:hyperlink>
      <w:r w:rsidRPr="0090311C">
        <w:rPr>
          <w:sz w:val="16"/>
        </w:rPr>
        <w:t xml:space="preserve">, </w:t>
      </w:r>
      <w:hyperlink r:id="rId243" w:anchor="bib27" w:history="1">
        <w:r w:rsidRPr="0090311C">
          <w:rPr>
            <w:rStyle w:val="Hyperlink"/>
            <w:sz w:val="16"/>
          </w:rPr>
          <w:t>Hazlehurst, 2007</w:t>
        </w:r>
      </w:hyperlink>
      <w:bookmarkEnd w:id="182"/>
      <w:r w:rsidRPr="0090311C">
        <w:rPr>
          <w:sz w:val="16"/>
        </w:rPr>
        <w:t xml:space="preserve">, </w:t>
      </w:r>
      <w:bookmarkStart w:id="199" w:name="bbib34"/>
      <w:r w:rsidRPr="0090311C">
        <w:rPr>
          <w:sz w:val="16"/>
        </w:rPr>
        <w:fldChar w:fldCharType="begin"/>
      </w:r>
      <w:r w:rsidRPr="0090311C">
        <w:rPr>
          <w:sz w:val="16"/>
        </w:rPr>
        <w:instrText xml:space="preserve"> HYPERLINK "https://www-sciencedirect-com.proxy.lib.umich.edu/science/article/pii/S1756061609000330" \l "bib34" </w:instrText>
      </w:r>
      <w:r w:rsidRPr="0090311C">
        <w:rPr>
          <w:sz w:val="16"/>
        </w:rPr>
        <w:fldChar w:fldCharType="separate"/>
      </w:r>
      <w:r w:rsidRPr="0090311C">
        <w:rPr>
          <w:rStyle w:val="Hyperlink"/>
          <w:sz w:val="16"/>
        </w:rPr>
        <w:t>Kelly and Caputo, 2005</w:t>
      </w:r>
      <w:r w:rsidRPr="0090311C">
        <w:rPr>
          <w:sz w:val="16"/>
        </w:rPr>
        <w:fldChar w:fldCharType="end"/>
      </w:r>
      <w:bookmarkEnd w:id="199"/>
      <w:r w:rsidRPr="0090311C">
        <w:rPr>
          <w:sz w:val="16"/>
        </w:rPr>
        <w:t>). Knowledge and skills learnt from other groups provide a potent tool for environmental adaptation, as do strategic alliances between groups (</w:t>
      </w:r>
      <w:bookmarkStart w:id="200" w:name="bbib72"/>
      <w:r w:rsidRPr="0090311C">
        <w:rPr>
          <w:sz w:val="16"/>
        </w:rPr>
        <w:fldChar w:fldCharType="begin"/>
      </w:r>
      <w:r w:rsidRPr="0090311C">
        <w:rPr>
          <w:sz w:val="16"/>
        </w:rPr>
        <w:instrText xml:space="preserve"> HYPERLINK "https://www-sciencedirect-com.proxy.lib.umich.edu/science/article/pii/S1756061609000330" \l "bib72" </w:instrText>
      </w:r>
      <w:r w:rsidRPr="0090311C">
        <w:rPr>
          <w:sz w:val="16"/>
        </w:rPr>
        <w:fldChar w:fldCharType="separate"/>
      </w:r>
      <w:r w:rsidRPr="0090311C">
        <w:rPr>
          <w:rStyle w:val="Hyperlink"/>
          <w:sz w:val="16"/>
        </w:rPr>
        <w:t>Williams, 1995</w:t>
      </w:r>
      <w:r w:rsidRPr="0090311C">
        <w:rPr>
          <w:sz w:val="16"/>
        </w:rPr>
        <w:fldChar w:fldCharType="end"/>
      </w:r>
      <w:r w:rsidRPr="0090311C">
        <w:rPr>
          <w:sz w:val="16"/>
        </w:rPr>
        <w:t>). Affiliation with adult gangs may well explain the resilience of some criminal youth gangs in New Zealand, such as the Auckland Killer Beez, a feeder gang for the Tribesmen motorcycle gang that within six years has substantially expanded its methamphetamine trafficking and vehicle crime despite several police operations and considerable competition (</w:t>
      </w:r>
      <w:hyperlink r:id="rId244" w:anchor="bib44" w:history="1">
        <w:r w:rsidRPr="0090311C">
          <w:rPr>
            <w:rStyle w:val="Hyperlink"/>
            <w:sz w:val="16"/>
          </w:rPr>
          <w:t>Ministry of Social Development, 2006</w:t>
        </w:r>
      </w:hyperlink>
      <w:bookmarkEnd w:id="194"/>
      <w:r w:rsidRPr="0090311C">
        <w:rPr>
          <w:sz w:val="16"/>
        </w:rPr>
        <w:t xml:space="preserve">, </w:t>
      </w:r>
      <w:bookmarkStart w:id="201" w:name="bbib20"/>
      <w:r w:rsidRPr="0090311C">
        <w:rPr>
          <w:sz w:val="16"/>
        </w:rPr>
        <w:fldChar w:fldCharType="begin"/>
      </w:r>
      <w:r w:rsidRPr="0090311C">
        <w:rPr>
          <w:sz w:val="16"/>
        </w:rPr>
        <w:instrText xml:space="preserve"> HYPERLINK "https://www-sciencedirect-com.proxy.lib.umich.edu/science/article/pii/S1756061609000330" \l "bib20" </w:instrText>
      </w:r>
      <w:r w:rsidRPr="0090311C">
        <w:rPr>
          <w:sz w:val="16"/>
        </w:rPr>
        <w:fldChar w:fldCharType="separate"/>
      </w:r>
      <w:r w:rsidRPr="0090311C">
        <w:rPr>
          <w:rStyle w:val="Hyperlink"/>
          <w:sz w:val="16"/>
        </w:rPr>
        <w:t>Gower, 2008</w:t>
      </w:r>
      <w:r w:rsidRPr="0090311C">
        <w:rPr>
          <w:sz w:val="16"/>
        </w:rPr>
        <w:fldChar w:fldCharType="end"/>
      </w:r>
      <w:bookmarkEnd w:id="201"/>
      <w:r w:rsidRPr="0090311C">
        <w:rPr>
          <w:sz w:val="16"/>
        </w:rPr>
        <w:t xml:space="preserve">). 7.2. </w:t>
      </w:r>
      <w:r w:rsidRPr="0090311C">
        <w:rPr>
          <w:rStyle w:val="StyleUnderline"/>
        </w:rPr>
        <w:t>Community support Gangs often have multilayered relationships with their communities, with community members not only keen for gang activity to cease but also non-judgmental about individual gang members, who many regard as victims of the ‘system’</w:t>
      </w:r>
      <w:r w:rsidRPr="0090311C">
        <w:rPr>
          <w:sz w:val="16"/>
        </w:rPr>
        <w:t xml:space="preserve"> (</w:t>
      </w:r>
      <w:bookmarkStart w:id="202" w:name="bbib1"/>
      <w:r w:rsidRPr="0090311C">
        <w:rPr>
          <w:sz w:val="16"/>
        </w:rPr>
        <w:fldChar w:fldCharType="begin"/>
      </w:r>
      <w:r w:rsidRPr="0090311C">
        <w:rPr>
          <w:sz w:val="16"/>
        </w:rPr>
        <w:instrText xml:space="preserve"> HYPERLINK "https://www-sciencedirect-com.proxy.lib.umich.edu/science/article/pii/S1756061609000330" \l "bib1" </w:instrText>
      </w:r>
      <w:r w:rsidRPr="0090311C">
        <w:rPr>
          <w:sz w:val="16"/>
        </w:rPr>
        <w:fldChar w:fldCharType="separate"/>
      </w:r>
      <w:r w:rsidRPr="0090311C">
        <w:rPr>
          <w:rStyle w:val="Hyperlink"/>
          <w:sz w:val="16"/>
        </w:rPr>
        <w:t>Aldridge and Medina, 2008</w:t>
      </w:r>
      <w:r w:rsidRPr="0090311C">
        <w:rPr>
          <w:sz w:val="16"/>
        </w:rPr>
        <w:fldChar w:fldCharType="end"/>
      </w:r>
      <w:bookmarkEnd w:id="202"/>
      <w:r w:rsidRPr="0090311C">
        <w:rPr>
          <w:sz w:val="16"/>
        </w:rPr>
        <w:t xml:space="preserve">). </w:t>
      </w:r>
      <w:r w:rsidRPr="0090311C">
        <w:rPr>
          <w:rStyle w:val="StyleUnderline"/>
        </w:rPr>
        <w:t>Sometimes however, instead of promoting efforts to disband gangs, communities support the gang as an institution. This can have a basis in community traditions</w:t>
      </w:r>
      <w:r w:rsidRPr="0090311C">
        <w:rPr>
          <w:sz w:val="16"/>
        </w:rPr>
        <w:t xml:space="preserve"> (</w:t>
      </w:r>
      <w:bookmarkStart w:id="203" w:name="bbib53"/>
      <w:r w:rsidRPr="0090311C">
        <w:rPr>
          <w:sz w:val="16"/>
        </w:rPr>
        <w:fldChar w:fldCharType="begin"/>
      </w:r>
      <w:r w:rsidRPr="0090311C">
        <w:rPr>
          <w:sz w:val="16"/>
        </w:rPr>
        <w:instrText xml:space="preserve"> HYPERLINK "https://www-sciencedirect-com.proxy.lib.umich.edu/science/article/pii/S1756061609000330" \l "bib53" </w:instrText>
      </w:r>
      <w:r w:rsidRPr="0090311C">
        <w:rPr>
          <w:sz w:val="16"/>
        </w:rPr>
        <w:fldChar w:fldCharType="separate"/>
      </w:r>
      <w:r w:rsidRPr="0090311C">
        <w:rPr>
          <w:rStyle w:val="Hyperlink"/>
          <w:sz w:val="16"/>
        </w:rPr>
        <w:t>Sánchez-Jankowski, 1991</w:t>
      </w:r>
      <w:r w:rsidRPr="0090311C">
        <w:rPr>
          <w:sz w:val="16"/>
        </w:rPr>
        <w:fldChar w:fldCharType="end"/>
      </w:r>
      <w:r w:rsidRPr="0090311C">
        <w:rPr>
          <w:sz w:val="16"/>
        </w:rPr>
        <w:t xml:space="preserve">, </w:t>
      </w:r>
      <w:bookmarkStart w:id="204" w:name="bbib57"/>
      <w:r w:rsidRPr="0090311C">
        <w:rPr>
          <w:sz w:val="16"/>
        </w:rPr>
        <w:fldChar w:fldCharType="begin"/>
      </w:r>
      <w:r w:rsidRPr="0090311C">
        <w:rPr>
          <w:sz w:val="16"/>
        </w:rPr>
        <w:instrText xml:space="preserve"> HYPERLINK "https://www-sciencedirect-com.proxy.lib.umich.edu/science/article/pii/S1756061609000330" \l "bib57" </w:instrText>
      </w:r>
      <w:r w:rsidRPr="0090311C">
        <w:rPr>
          <w:sz w:val="16"/>
        </w:rPr>
        <w:fldChar w:fldCharType="separate"/>
      </w:r>
      <w:r w:rsidRPr="0090311C">
        <w:rPr>
          <w:rStyle w:val="Hyperlink"/>
          <w:sz w:val="16"/>
        </w:rPr>
        <w:t>Spergel et al., 1994</w:t>
      </w:r>
      <w:r w:rsidRPr="0090311C">
        <w:rPr>
          <w:sz w:val="16"/>
        </w:rPr>
        <w:fldChar w:fldCharType="end"/>
      </w:r>
      <w:r w:rsidRPr="0090311C">
        <w:rPr>
          <w:sz w:val="16"/>
        </w:rPr>
        <w:t xml:space="preserve">), </w:t>
      </w:r>
      <w:r w:rsidRPr="0090311C">
        <w:rPr>
          <w:rStyle w:val="StyleUnderline"/>
        </w:rPr>
        <w:t>or stem from benefits the gang bestows. In Jamaica, for instance, some communities support their local gang because it ‘returns the spoils’ of crime to them</w:t>
      </w:r>
      <w:r w:rsidRPr="0090311C">
        <w:rPr>
          <w:sz w:val="16"/>
        </w:rPr>
        <w:t xml:space="preserve"> (</w:t>
      </w:r>
      <w:bookmarkStart w:id="205" w:name="bbib74"/>
      <w:r w:rsidRPr="0090311C">
        <w:rPr>
          <w:sz w:val="16"/>
        </w:rPr>
        <w:fldChar w:fldCharType="begin"/>
      </w:r>
      <w:r w:rsidRPr="0090311C">
        <w:rPr>
          <w:sz w:val="16"/>
        </w:rPr>
        <w:instrText xml:space="preserve"> HYPERLINK "https://www-sciencedirect-com.proxy.lib.umich.edu/science/article/pii/S1756061609000330" \l "bib74" </w:instrText>
      </w:r>
      <w:r w:rsidRPr="0090311C">
        <w:rPr>
          <w:sz w:val="16"/>
        </w:rPr>
        <w:fldChar w:fldCharType="separate"/>
      </w:r>
      <w:r w:rsidRPr="0090311C">
        <w:rPr>
          <w:rStyle w:val="Hyperlink"/>
          <w:sz w:val="16"/>
        </w:rPr>
        <w:t>Williams, 2008</w:t>
      </w:r>
      <w:r w:rsidRPr="0090311C">
        <w:rPr>
          <w:sz w:val="16"/>
        </w:rPr>
        <w:fldChar w:fldCharType="end"/>
      </w:r>
      <w:bookmarkEnd w:id="205"/>
      <w:r w:rsidRPr="0090311C">
        <w:rPr>
          <w:sz w:val="16"/>
        </w:rPr>
        <w:t xml:space="preserve">). </w:t>
      </w:r>
      <w:r w:rsidRPr="0090311C">
        <w:rPr>
          <w:rStyle w:val="StyleUnderline"/>
        </w:rPr>
        <w:t>Some larger gangs in the United States have assisted residents with accommodation and bills, protected them from physical attack and exploitation, organized recreational activities and otherwise contributed to community well-being</w:t>
      </w:r>
      <w:r w:rsidRPr="0090311C">
        <w:rPr>
          <w:sz w:val="16"/>
        </w:rPr>
        <w:t xml:space="preserve"> (</w:t>
      </w:r>
      <w:hyperlink r:id="rId245" w:anchor="bib53" w:history="1">
        <w:r w:rsidRPr="0090311C">
          <w:rPr>
            <w:rStyle w:val="Hyperlink"/>
            <w:sz w:val="16"/>
          </w:rPr>
          <w:t>Sánchez-Jankowski, 1991</w:t>
        </w:r>
      </w:hyperlink>
      <w:r w:rsidRPr="0090311C">
        <w:rPr>
          <w:sz w:val="16"/>
        </w:rPr>
        <w:t xml:space="preserve">, </w:t>
      </w:r>
      <w:bookmarkStart w:id="206" w:name="bbib62"/>
      <w:r w:rsidRPr="0090311C">
        <w:rPr>
          <w:sz w:val="16"/>
        </w:rPr>
        <w:fldChar w:fldCharType="begin"/>
      </w:r>
      <w:r w:rsidRPr="0090311C">
        <w:rPr>
          <w:sz w:val="16"/>
        </w:rPr>
        <w:instrText xml:space="preserve"> HYPERLINK "https://www-sciencedirect-com.proxy.lib.umich.edu/science/article/pii/S1756061609000330" \l "bib62" </w:instrText>
      </w:r>
      <w:r w:rsidRPr="0090311C">
        <w:rPr>
          <w:sz w:val="16"/>
        </w:rPr>
        <w:fldChar w:fldCharType="separate"/>
      </w:r>
      <w:r w:rsidRPr="0090311C">
        <w:rPr>
          <w:rStyle w:val="Hyperlink"/>
          <w:sz w:val="16"/>
        </w:rPr>
        <w:t>Venkatesh, 1997</w:t>
      </w:r>
      <w:r w:rsidRPr="0090311C">
        <w:rPr>
          <w:sz w:val="16"/>
        </w:rPr>
        <w:fldChar w:fldCharType="end"/>
      </w:r>
      <w:r w:rsidRPr="0090311C">
        <w:rPr>
          <w:sz w:val="16"/>
        </w:rPr>
        <w:t xml:space="preserve">, </w:t>
      </w:r>
      <w:bookmarkStart w:id="207" w:name="bbib63"/>
      <w:r w:rsidRPr="0090311C">
        <w:rPr>
          <w:sz w:val="16"/>
        </w:rPr>
        <w:fldChar w:fldCharType="begin"/>
      </w:r>
      <w:r w:rsidRPr="0090311C">
        <w:rPr>
          <w:sz w:val="16"/>
        </w:rPr>
        <w:instrText xml:space="preserve"> HYPERLINK "https://www-sciencedirect-com.proxy.lib.umich.edu/science/article/pii/S1756061609000330" \l "bib63" </w:instrText>
      </w:r>
      <w:r w:rsidRPr="0090311C">
        <w:rPr>
          <w:sz w:val="16"/>
        </w:rPr>
        <w:fldChar w:fldCharType="separate"/>
      </w:r>
      <w:r w:rsidRPr="0090311C">
        <w:rPr>
          <w:rStyle w:val="Hyperlink"/>
          <w:sz w:val="16"/>
        </w:rPr>
        <w:t>Venkatesh, 2006</w:t>
      </w:r>
      <w:r w:rsidRPr="0090311C">
        <w:rPr>
          <w:sz w:val="16"/>
        </w:rPr>
        <w:fldChar w:fldCharType="end"/>
      </w:r>
      <w:bookmarkEnd w:id="207"/>
      <w:r w:rsidRPr="0090311C">
        <w:rPr>
          <w:sz w:val="16"/>
        </w:rPr>
        <w:t xml:space="preserve">). </w:t>
      </w:r>
      <w:r w:rsidRPr="0090311C">
        <w:rPr>
          <w:rStyle w:val="StyleUnderline"/>
        </w:rPr>
        <w:t>Community support may also be based in the “ghetto” reputation gangs give an area that keeps local rents low and the forces of gentrification at bay</w:t>
      </w:r>
      <w:r w:rsidRPr="0090311C">
        <w:rPr>
          <w:sz w:val="16"/>
        </w:rPr>
        <w:t xml:space="preserve"> (</w:t>
      </w:r>
      <w:bookmarkStart w:id="208" w:name="bbib33"/>
      <w:r w:rsidRPr="0090311C">
        <w:rPr>
          <w:sz w:val="16"/>
        </w:rPr>
        <w:fldChar w:fldCharType="begin"/>
      </w:r>
      <w:r w:rsidRPr="0090311C">
        <w:rPr>
          <w:sz w:val="16"/>
        </w:rPr>
        <w:instrText xml:space="preserve"> HYPERLINK "https://www-sciencedirect-com.proxy.lib.umich.edu/science/article/pii/S1756061609000330" \l "bib33" </w:instrText>
      </w:r>
      <w:r w:rsidRPr="0090311C">
        <w:rPr>
          <w:sz w:val="16"/>
        </w:rPr>
        <w:fldChar w:fldCharType="separate"/>
      </w:r>
      <w:r w:rsidRPr="0090311C">
        <w:rPr>
          <w:rStyle w:val="Hyperlink"/>
          <w:sz w:val="16"/>
        </w:rPr>
        <w:t>Katz and Jackson-Jacobs, 2004</w:t>
      </w:r>
      <w:r w:rsidRPr="0090311C">
        <w:rPr>
          <w:sz w:val="16"/>
        </w:rPr>
        <w:fldChar w:fldCharType="end"/>
      </w:r>
      <w:bookmarkEnd w:id="208"/>
      <w:r w:rsidRPr="0090311C">
        <w:rPr>
          <w:sz w:val="16"/>
        </w:rPr>
        <w:t xml:space="preserve">). </w:t>
      </w:r>
      <w:r w:rsidRPr="0090311C">
        <w:rPr>
          <w:rStyle w:val="StyleUnderline"/>
        </w:rPr>
        <w:t>The relationship between gangs and communities has been described as a ‘working relationship’ or ‘social contract’</w:t>
      </w:r>
      <w:r w:rsidRPr="0090311C">
        <w:rPr>
          <w:sz w:val="16"/>
        </w:rPr>
        <w:t xml:space="preserve"> (</w:t>
      </w:r>
      <w:hyperlink r:id="rId246" w:anchor="bib53" w:history="1">
        <w:r w:rsidRPr="0090311C">
          <w:rPr>
            <w:rStyle w:val="Hyperlink"/>
            <w:sz w:val="16"/>
          </w:rPr>
          <w:t>Sánchez-Jankowski, 1991</w:t>
        </w:r>
      </w:hyperlink>
      <w:bookmarkEnd w:id="203"/>
      <w:r w:rsidRPr="0090311C">
        <w:rPr>
          <w:sz w:val="16"/>
        </w:rPr>
        <w:t xml:space="preserve">), </w:t>
      </w:r>
      <w:r w:rsidRPr="0090311C">
        <w:rPr>
          <w:rStyle w:val="StyleUnderline"/>
        </w:rPr>
        <w:t>but a personal component often exists too. Residents may refuse to ostracize gang members because they are their own, relatives' and friends' children, and sometimes their employees</w:t>
      </w:r>
      <w:r w:rsidRPr="0090311C">
        <w:rPr>
          <w:sz w:val="16"/>
        </w:rPr>
        <w:t xml:space="preserve"> (</w:t>
      </w:r>
      <w:hyperlink r:id="rId247" w:anchor="bib62" w:history="1">
        <w:r w:rsidRPr="0090311C">
          <w:rPr>
            <w:rStyle w:val="Hyperlink"/>
            <w:sz w:val="16"/>
          </w:rPr>
          <w:t>Venkatesh, 1997</w:t>
        </w:r>
      </w:hyperlink>
      <w:bookmarkEnd w:id="206"/>
      <w:r w:rsidRPr="0090311C">
        <w:rPr>
          <w:sz w:val="16"/>
        </w:rPr>
        <w:t xml:space="preserve">). </w:t>
      </w:r>
      <w:r w:rsidRPr="0090311C">
        <w:rPr>
          <w:rStyle w:val="StyleUnderline"/>
        </w:rPr>
        <w:t>This kind of community support, even when half-hearted, is clearly a source of resilience for the gang. It gives members a sanctuary, a place to regroup and reorganize after disruption, and provides material and psychological resources for that process</w:t>
      </w:r>
      <w:r w:rsidRPr="0090311C">
        <w:rPr>
          <w:sz w:val="16"/>
        </w:rPr>
        <w:t xml:space="preserve">. 7.3. Degree of interpenetration </w:t>
      </w:r>
      <w:r w:rsidRPr="0090311C">
        <w:rPr>
          <w:rStyle w:val="StyleUnderline"/>
        </w:rPr>
        <w:t xml:space="preserve">No gang or other criminal organization is a stand-alone system. All have a close relationship with the licit world </w:t>
      </w:r>
      <w:r w:rsidRPr="0090311C">
        <w:rPr>
          <w:sz w:val="16"/>
        </w:rPr>
        <w:t>(</w:t>
      </w:r>
      <w:bookmarkStart w:id="209" w:name="bbib45"/>
      <w:r w:rsidRPr="0090311C">
        <w:rPr>
          <w:sz w:val="16"/>
        </w:rPr>
        <w:fldChar w:fldCharType="begin"/>
      </w:r>
      <w:r w:rsidRPr="0090311C">
        <w:rPr>
          <w:sz w:val="16"/>
        </w:rPr>
        <w:instrText xml:space="preserve"> HYPERLINK "https://www-sciencedirect-com.proxy.lib.umich.edu/science/article/pii/S1756061609000330" \l "bib45" </w:instrText>
      </w:r>
      <w:r w:rsidRPr="0090311C">
        <w:rPr>
          <w:sz w:val="16"/>
        </w:rPr>
        <w:fldChar w:fldCharType="separate"/>
      </w:r>
      <w:r w:rsidRPr="0090311C">
        <w:rPr>
          <w:rStyle w:val="Hyperlink"/>
          <w:sz w:val="16"/>
        </w:rPr>
        <w:t>Morselli and Giguère, 2006</w:t>
      </w:r>
      <w:r w:rsidRPr="0090311C">
        <w:rPr>
          <w:sz w:val="16"/>
        </w:rPr>
        <w:fldChar w:fldCharType="end"/>
      </w:r>
      <w:bookmarkEnd w:id="209"/>
      <w:r w:rsidRPr="0090311C">
        <w:rPr>
          <w:sz w:val="16"/>
        </w:rPr>
        <w:t xml:space="preserve">, </w:t>
      </w:r>
      <w:hyperlink r:id="rId248" w:anchor="bib57" w:history="1">
        <w:r w:rsidRPr="0090311C">
          <w:rPr>
            <w:rStyle w:val="Hyperlink"/>
            <w:sz w:val="16"/>
          </w:rPr>
          <w:t>Spergel et al., 1994</w:t>
        </w:r>
      </w:hyperlink>
      <w:bookmarkEnd w:id="204"/>
      <w:r w:rsidRPr="0090311C">
        <w:rPr>
          <w:sz w:val="16"/>
        </w:rPr>
        <w:t xml:space="preserve">, </w:t>
      </w:r>
      <w:hyperlink r:id="rId249" w:anchor="bib72" w:history="1">
        <w:r w:rsidRPr="0090311C">
          <w:rPr>
            <w:rStyle w:val="Hyperlink"/>
            <w:sz w:val="16"/>
          </w:rPr>
          <w:t>Williams, 1995</w:t>
        </w:r>
      </w:hyperlink>
      <w:bookmarkEnd w:id="200"/>
      <w:r w:rsidRPr="0090311C">
        <w:rPr>
          <w:sz w:val="16"/>
        </w:rPr>
        <w:t xml:space="preserve">, </w:t>
      </w:r>
      <w:bookmarkStart w:id="210" w:name="bbib73"/>
      <w:r w:rsidRPr="0090311C">
        <w:rPr>
          <w:sz w:val="16"/>
        </w:rPr>
        <w:fldChar w:fldCharType="begin"/>
      </w:r>
      <w:r w:rsidRPr="0090311C">
        <w:rPr>
          <w:sz w:val="16"/>
        </w:rPr>
        <w:instrText xml:space="preserve"> HYPERLINK "https://www-sciencedirect-com.proxy.lib.umich.edu/science/article/pii/S1756061609000330" \l "bib73" </w:instrText>
      </w:r>
      <w:r w:rsidRPr="0090311C">
        <w:rPr>
          <w:sz w:val="16"/>
        </w:rPr>
        <w:fldChar w:fldCharType="separate"/>
      </w:r>
      <w:r w:rsidRPr="0090311C">
        <w:rPr>
          <w:rStyle w:val="Hyperlink"/>
          <w:sz w:val="16"/>
        </w:rPr>
        <w:t>Williams, 2001</w:t>
      </w:r>
      <w:r w:rsidRPr="0090311C">
        <w:rPr>
          <w:sz w:val="16"/>
        </w:rPr>
        <w:fldChar w:fldCharType="end"/>
      </w:r>
      <w:bookmarkEnd w:id="210"/>
      <w:r w:rsidRPr="0090311C">
        <w:rPr>
          <w:sz w:val="16"/>
        </w:rPr>
        <w:t>). Relationships between organized crime groups and the state are “more often symbiotic and clientelistic than confrontational” (</w:t>
      </w:r>
      <w:bookmarkStart w:id="211" w:name="bbib9"/>
      <w:r w:rsidRPr="0090311C">
        <w:rPr>
          <w:sz w:val="16"/>
        </w:rPr>
        <w:fldChar w:fldCharType="begin"/>
      </w:r>
      <w:r w:rsidRPr="0090311C">
        <w:rPr>
          <w:sz w:val="16"/>
        </w:rPr>
        <w:instrText xml:space="preserve"> HYPERLINK "https://www-sciencedirect-com.proxy.lib.umich.edu/science/article/pii/S1756061609000330" \l "bib9" </w:instrText>
      </w:r>
      <w:r w:rsidRPr="0090311C">
        <w:rPr>
          <w:sz w:val="16"/>
        </w:rPr>
        <w:fldChar w:fldCharType="separate"/>
      </w:r>
      <w:r w:rsidRPr="0090311C">
        <w:rPr>
          <w:rStyle w:val="Hyperlink"/>
          <w:sz w:val="16"/>
        </w:rPr>
        <w:t>Council of Europe, 2005</w:t>
      </w:r>
      <w:r w:rsidRPr="0090311C">
        <w:rPr>
          <w:sz w:val="16"/>
        </w:rPr>
        <w:fldChar w:fldCharType="end"/>
      </w:r>
      <w:bookmarkEnd w:id="211"/>
      <w:r w:rsidRPr="0090311C">
        <w:rPr>
          <w:sz w:val="16"/>
        </w:rPr>
        <w:t>: 20).</w:t>
      </w:r>
      <w:bookmarkStart w:id="212" w:name="bfn5"/>
      <w:r w:rsidRPr="0090311C">
        <w:rPr>
          <w:sz w:val="16"/>
        </w:rPr>
        <w:fldChar w:fldCharType="begin"/>
      </w:r>
      <w:r w:rsidRPr="0090311C">
        <w:rPr>
          <w:sz w:val="16"/>
        </w:rPr>
        <w:instrText xml:space="preserve"> HYPERLINK "https://www-sciencedirect-com.proxy.lib.umich.edu/science/article/pii/S1756061609000330" \l "fn5" </w:instrText>
      </w:r>
      <w:r w:rsidRPr="0090311C">
        <w:rPr>
          <w:sz w:val="16"/>
        </w:rPr>
        <w:fldChar w:fldCharType="separate"/>
      </w:r>
      <w:r w:rsidRPr="0090311C">
        <w:rPr>
          <w:rStyle w:val="Hyperlink"/>
          <w:sz w:val="16"/>
        </w:rPr>
        <w:t>5</w:t>
      </w:r>
      <w:r w:rsidRPr="0090311C">
        <w:rPr>
          <w:sz w:val="16"/>
        </w:rPr>
        <w:fldChar w:fldCharType="end"/>
      </w:r>
      <w:bookmarkEnd w:id="212"/>
      <w:r w:rsidRPr="0090311C">
        <w:rPr>
          <w:sz w:val="16"/>
        </w:rPr>
        <w:t xml:space="preserve"> </w:t>
      </w:r>
      <w:r w:rsidRPr="0090311C">
        <w:rPr>
          <w:rStyle w:val="StyleUnderline"/>
        </w:rPr>
        <w:t xml:space="preserve">Criminal enterprises may both sponsor the state and have its patronage, making it difficult to regard them as unequivocally opposed to the state </w:t>
      </w:r>
      <w:r w:rsidRPr="0090311C">
        <w:rPr>
          <w:sz w:val="16"/>
        </w:rPr>
        <w:t>(</w:t>
      </w:r>
      <w:bookmarkStart w:id="213" w:name="bbib17"/>
      <w:r w:rsidRPr="0090311C">
        <w:rPr>
          <w:sz w:val="16"/>
        </w:rPr>
        <w:fldChar w:fldCharType="begin"/>
      </w:r>
      <w:r w:rsidRPr="0090311C">
        <w:rPr>
          <w:sz w:val="16"/>
        </w:rPr>
        <w:instrText xml:space="preserve"> HYPERLINK "https://www-sciencedirect-com.proxy.lib.umich.edu/science/article/pii/S1756061609000330" \l "bib17" </w:instrText>
      </w:r>
      <w:r w:rsidRPr="0090311C">
        <w:rPr>
          <w:sz w:val="16"/>
        </w:rPr>
        <w:fldChar w:fldCharType="separate"/>
      </w:r>
      <w:r w:rsidRPr="0090311C">
        <w:rPr>
          <w:rStyle w:val="Hyperlink"/>
          <w:sz w:val="16"/>
        </w:rPr>
        <w:t>Findlay, 2007</w:t>
      </w:r>
      <w:r w:rsidRPr="0090311C">
        <w:rPr>
          <w:sz w:val="16"/>
        </w:rPr>
        <w:fldChar w:fldCharType="end"/>
      </w:r>
      <w:bookmarkEnd w:id="213"/>
      <w:r w:rsidRPr="0090311C">
        <w:rPr>
          <w:sz w:val="16"/>
        </w:rPr>
        <w:t xml:space="preserve">). </w:t>
      </w:r>
      <w:r w:rsidRPr="0090311C">
        <w:rPr>
          <w:rStyle w:val="StyleUnderline"/>
        </w:rPr>
        <w:t>Collusion with authorities also marks the life passage of many gangs</w:t>
      </w:r>
      <w:r w:rsidRPr="0090311C">
        <w:rPr>
          <w:sz w:val="16"/>
        </w:rPr>
        <w:t xml:space="preserve">. </w:t>
      </w:r>
      <w:hyperlink r:id="rId250" w:anchor="bib23" w:history="1">
        <w:r w:rsidRPr="0090311C">
          <w:rPr>
            <w:rStyle w:val="Hyperlink"/>
            <w:sz w:val="16"/>
          </w:rPr>
          <w:t>Hagedorn, 2005</w:t>
        </w:r>
      </w:hyperlink>
      <w:r w:rsidRPr="0090311C">
        <w:rPr>
          <w:sz w:val="16"/>
        </w:rPr>
        <w:t xml:space="preserve">, </w:t>
      </w:r>
      <w:bookmarkStart w:id="214" w:name="bbib24"/>
      <w:r w:rsidRPr="0090311C">
        <w:rPr>
          <w:sz w:val="16"/>
        </w:rPr>
        <w:fldChar w:fldCharType="begin"/>
      </w:r>
      <w:r w:rsidRPr="0090311C">
        <w:rPr>
          <w:sz w:val="16"/>
        </w:rPr>
        <w:instrText xml:space="preserve"> HYPERLINK "https://www-sciencedirect-com.proxy.lib.umich.edu/science/article/pii/S1756061609000330" \l "bib24" </w:instrText>
      </w:r>
      <w:r w:rsidRPr="0090311C">
        <w:rPr>
          <w:sz w:val="16"/>
        </w:rPr>
        <w:fldChar w:fldCharType="separate"/>
      </w:r>
      <w:r w:rsidRPr="0090311C">
        <w:rPr>
          <w:rStyle w:val="Hyperlink"/>
          <w:sz w:val="16"/>
        </w:rPr>
        <w:t>Hagedorn, 2007</w:t>
      </w:r>
      <w:r w:rsidRPr="0090311C">
        <w:rPr>
          <w:sz w:val="16"/>
        </w:rPr>
        <w:fldChar w:fldCharType="end"/>
      </w:r>
      <w:bookmarkEnd w:id="214"/>
      <w:r w:rsidRPr="0090311C">
        <w:rPr>
          <w:sz w:val="16"/>
        </w:rPr>
        <w:t xml:space="preserve"> notes that nineteenth century </w:t>
      </w:r>
      <w:r w:rsidRPr="0090311C">
        <w:rPr>
          <w:rStyle w:val="StyleUnderline"/>
        </w:rPr>
        <w:t>gangs in the United States were used by politicians for many purposes</w:t>
      </w:r>
      <w:r w:rsidRPr="0090311C">
        <w:rPr>
          <w:sz w:val="16"/>
        </w:rPr>
        <w:t xml:space="preserve">: Irish ‘voting gangs’ for intimidation of political rivals; white gangs for enforcing the racial order. In return, </w:t>
      </w:r>
      <w:r w:rsidRPr="0090311C">
        <w:rPr>
          <w:rStyle w:val="StyleUnderline"/>
        </w:rPr>
        <w:t>politicians sponsored gang ‘social athletic clubs’ and paid their rents, occasionally moderated police harassment and sometimes provided jobs for members leaving gangs. In China in 1927, a triad gang, the Green Circle, assisted the ruling Kuomintang to massacre communists</w:t>
      </w:r>
      <w:r w:rsidRPr="0090311C">
        <w:rPr>
          <w:sz w:val="16"/>
        </w:rPr>
        <w:t xml:space="preserve"> (</w:t>
      </w:r>
      <w:hyperlink r:id="rId251" w:anchor="bib23" w:history="1">
        <w:r w:rsidRPr="0090311C">
          <w:rPr>
            <w:rStyle w:val="Hyperlink"/>
            <w:sz w:val="16"/>
          </w:rPr>
          <w:t>Hagedorn, 2005</w:t>
        </w:r>
      </w:hyperlink>
      <w:r w:rsidRPr="0090311C">
        <w:rPr>
          <w:sz w:val="16"/>
        </w:rPr>
        <w:t xml:space="preserve">). </w:t>
      </w:r>
      <w:r w:rsidRPr="0090311C">
        <w:rPr>
          <w:rStyle w:val="StyleUnderline"/>
        </w:rPr>
        <w:t>In</w:t>
      </w:r>
      <w:r w:rsidRPr="0090311C">
        <w:rPr>
          <w:sz w:val="16"/>
        </w:rPr>
        <w:t xml:space="preserve"> places as diverse as </w:t>
      </w:r>
      <w:r w:rsidRPr="0090311C">
        <w:rPr>
          <w:rStyle w:val="StyleUnderline"/>
        </w:rPr>
        <w:t>Jamaica, India and South America, gangs today still actively support particular political factions</w:t>
      </w:r>
      <w:r w:rsidRPr="0090311C">
        <w:rPr>
          <w:sz w:val="16"/>
        </w:rPr>
        <w:t xml:space="preserve"> (</w:t>
      </w:r>
      <w:hyperlink r:id="rId252" w:anchor="bib23" w:history="1">
        <w:r w:rsidRPr="0090311C">
          <w:rPr>
            <w:rStyle w:val="Hyperlink"/>
            <w:sz w:val="16"/>
          </w:rPr>
          <w:t>Hagedorn, 2005</w:t>
        </w:r>
      </w:hyperlink>
      <w:bookmarkEnd w:id="198"/>
      <w:r w:rsidRPr="0090311C">
        <w:rPr>
          <w:sz w:val="16"/>
        </w:rPr>
        <w:t xml:space="preserve">, </w:t>
      </w:r>
      <w:hyperlink r:id="rId253" w:anchor="bib25" w:history="1">
        <w:r w:rsidRPr="0090311C">
          <w:rPr>
            <w:rStyle w:val="Hyperlink"/>
            <w:sz w:val="16"/>
          </w:rPr>
          <w:t>Hagedorn, 2008</w:t>
        </w:r>
      </w:hyperlink>
      <w:bookmarkEnd w:id="185"/>
      <w:r w:rsidRPr="0090311C">
        <w:rPr>
          <w:sz w:val="16"/>
        </w:rPr>
        <w:t xml:space="preserve">, </w:t>
      </w:r>
      <w:bookmarkStart w:id="215" w:name="bbib42"/>
      <w:r w:rsidRPr="0090311C">
        <w:rPr>
          <w:sz w:val="16"/>
        </w:rPr>
        <w:fldChar w:fldCharType="begin"/>
      </w:r>
      <w:r w:rsidRPr="0090311C">
        <w:rPr>
          <w:sz w:val="16"/>
        </w:rPr>
        <w:instrText xml:space="preserve"> HYPERLINK "https://www-sciencedirect-com.proxy.lib.umich.edu/science/article/pii/S1756061609000330" \l "bib42" </w:instrText>
      </w:r>
      <w:r w:rsidRPr="0090311C">
        <w:rPr>
          <w:sz w:val="16"/>
        </w:rPr>
        <w:fldChar w:fldCharType="separate"/>
      </w:r>
      <w:r w:rsidRPr="0090311C">
        <w:rPr>
          <w:rStyle w:val="Hyperlink"/>
          <w:sz w:val="16"/>
        </w:rPr>
        <w:t>McCann, 2006</w:t>
      </w:r>
      <w:r w:rsidRPr="0090311C">
        <w:rPr>
          <w:sz w:val="16"/>
        </w:rPr>
        <w:fldChar w:fldCharType="end"/>
      </w:r>
      <w:bookmarkEnd w:id="215"/>
      <w:r w:rsidRPr="0090311C">
        <w:rPr>
          <w:sz w:val="16"/>
        </w:rPr>
        <w:t xml:space="preserve">). </w:t>
      </w:r>
      <w:r w:rsidRPr="0090311C">
        <w:rPr>
          <w:rStyle w:val="StyleUnderline"/>
        </w:rPr>
        <w:t>The businesses of gangs and legitimate firms may also be entangled. Legitimate businesses both aid gangs and are assisted by them</w:t>
      </w:r>
      <w:r w:rsidRPr="0090311C">
        <w:rPr>
          <w:sz w:val="16"/>
        </w:rPr>
        <w:t xml:space="preserve"> (such as when a nightclub relies on a gang for security services, overlooking in return its drug dealing on the premises). In addition, some gangs, such as the Gangster Disciples in Chicago, have extensive investments in legitimate businesses (</w:t>
      </w:r>
      <w:bookmarkStart w:id="216" w:name="bbib13"/>
      <w:r w:rsidRPr="0090311C">
        <w:rPr>
          <w:sz w:val="16"/>
        </w:rPr>
        <w:fldChar w:fldCharType="begin"/>
      </w:r>
      <w:r w:rsidRPr="0090311C">
        <w:rPr>
          <w:sz w:val="16"/>
        </w:rPr>
        <w:instrText xml:space="preserve"> HYPERLINK "https://www-sciencedirect-com.proxy.lib.umich.edu/science/article/pii/S1756061609000330" \l "bib13" </w:instrText>
      </w:r>
      <w:r w:rsidRPr="0090311C">
        <w:rPr>
          <w:sz w:val="16"/>
        </w:rPr>
        <w:fldChar w:fldCharType="separate"/>
      </w:r>
      <w:r w:rsidRPr="0090311C">
        <w:rPr>
          <w:rStyle w:val="Hyperlink"/>
          <w:sz w:val="16"/>
        </w:rPr>
        <w:t>Decker et al., 1998</w:t>
      </w:r>
      <w:r w:rsidRPr="0090311C">
        <w:rPr>
          <w:sz w:val="16"/>
        </w:rPr>
        <w:fldChar w:fldCharType="end"/>
      </w:r>
      <w:bookmarkEnd w:id="216"/>
      <w:r w:rsidRPr="0090311C">
        <w:rPr>
          <w:sz w:val="16"/>
        </w:rPr>
        <w:t xml:space="preserve">). </w:t>
      </w:r>
      <w:r w:rsidRPr="0090311C">
        <w:rPr>
          <w:rStyle w:val="StyleUnderline"/>
        </w:rPr>
        <w:t>Making such investments requires facilitation by the licit world. Like a complex web of roots that thwart attempts to remove a tree, the commensal associations at both member and group levels between gangs and legitimate businesses and state authorities provide a source of gang resilience to disturbance.</w:t>
      </w:r>
    </w:p>
    <w:p w14:paraId="05787009" w14:textId="77777777" w:rsidR="00256B62" w:rsidRPr="0090311C" w:rsidRDefault="00256B62" w:rsidP="00256B62">
      <w:pPr>
        <w:pStyle w:val="Heading4"/>
      </w:pPr>
      <w:r w:rsidRPr="0090311C">
        <w:t>Can’t solve – organized crime is resilient – networks</w:t>
      </w:r>
    </w:p>
    <w:p w14:paraId="786EA9EF" w14:textId="77777777" w:rsidR="00256B62" w:rsidRPr="0090311C" w:rsidRDefault="00256B62" w:rsidP="00256B62">
      <w:pPr>
        <w:rPr>
          <w:rFonts w:ascii="Arial" w:hAnsi="Arial" w:cs="Arial"/>
          <w:color w:val="111111"/>
          <w:sz w:val="48"/>
          <w:szCs w:val="48"/>
        </w:rPr>
      </w:pPr>
      <w:r w:rsidRPr="0090311C">
        <w:rPr>
          <w:rStyle w:val="Style13ptBold"/>
        </w:rPr>
        <w:t xml:space="preserve">Leuprecht et al ’16 </w:t>
      </w:r>
      <w:r w:rsidRPr="0090311C">
        <w:t>- Professor of Political Science at the Royal Military College of Canada, and cross-appointed to the Department of Political Studies and the School of Policy Studies where he is a fellow of the Queen’s Centre for International and Security Policy as well as the Institute of Intergovernmental Relations. He is senior fellow at the Macdonald Laurier Institute and president of the International Sociological Association’s Research Committee 01: Armed Forces and Conflict Resolution. (Christopher, Police Practice and Research, “The puzzling resilience of transnational organized criminal networks,” 17:4, 376-387, DOI: 10.1080/15614263.2016.1168600, https://www-tandfonline-com.proxy.lib.umich.edu/doi/pdf/10.1080/15614263.2016.1168600?needAccess=true)//PS</w:t>
      </w:r>
    </w:p>
    <w:p w14:paraId="487A3D85" w14:textId="77777777" w:rsidR="00256B62" w:rsidRPr="0090311C" w:rsidRDefault="00256B62" w:rsidP="00256B62">
      <w:pPr>
        <w:rPr>
          <w:rStyle w:val="StyleUnderline"/>
        </w:rPr>
      </w:pPr>
      <w:r w:rsidRPr="0090311C">
        <w:rPr>
          <w:rStyle w:val="StyleUnderline"/>
        </w:rPr>
        <w:t>Networks make it possible for criminal groups to overcome inherent problems of mobilization and communication between large numbers of people over distances</w:t>
      </w:r>
      <w:r w:rsidRPr="0090311C">
        <w:rPr>
          <w:sz w:val="16"/>
        </w:rPr>
        <w:t xml:space="preserve"> (Everton, 2013; Gerdes, 2015). Network structure may come about as a result of formal planning, such as in the case of a business designing an organizational chart. </w:t>
      </w:r>
      <w:r w:rsidRPr="0090311C">
        <w:rPr>
          <w:rStyle w:val="StyleUnderline"/>
        </w:rPr>
        <w:t>Many real-world networks, however, develop more organically, and are the result of the accumulation of pairwise connections between individuals</w:t>
      </w:r>
      <w:r w:rsidRPr="0090311C">
        <w:rPr>
          <w:sz w:val="16"/>
        </w:rPr>
        <w:t xml:space="preserve">. The resulting structure of such networks is often constrained by purpose, and is a good indication of ‘what works.’ If the network does not contain the required actors, or if those actors cannot communicate as required, the network will be unsustainable. </w:t>
      </w:r>
      <w:r w:rsidRPr="0090311C">
        <w:rPr>
          <w:rStyle w:val="StyleUnderline"/>
        </w:rPr>
        <w:t>Networks provide resiliency for criminal operations. Resilience in drug trafficking networks is defined as the ability of network participants to preserve existing levels of exchange between buyers and sellers, despite external pressure aimed at disrupting the trade</w:t>
      </w:r>
      <w:r w:rsidRPr="0090311C">
        <w:rPr>
          <w:sz w:val="16"/>
        </w:rPr>
        <w:t xml:space="preserve"> (Bouchard, 2007). Duijn, Kashirin, and Sloot (2014) found that criminal networks can become even stronger after being targeted by law enforcement, meaning that police must act with care when targeting criminal networks. There is a consistent trade-off between security and efficiency in dark networks, and criminal organizations often opt for efficiency, since time is usually at a premium (Morselli, Giguère, &amp; Petit, 2007). While one often thinks of criminal networks as rigid in structure, the extent to which they adapt is key to their survival (Morselli &amp; Roy, 2008). </w:t>
      </w:r>
      <w:r w:rsidRPr="0090311C">
        <w:rPr>
          <w:rStyle w:val="StyleUnderline"/>
        </w:rPr>
        <w:t>In response to pressure from law enforcement, networks have been found to decentralize their structure</w:t>
      </w:r>
      <w:r w:rsidRPr="0090311C">
        <w:rPr>
          <w:sz w:val="16"/>
        </w:rPr>
        <w:t xml:space="preserve"> (Morselli &amp; Petit, 2007). Indeed, Bright and Delaney (2013) found that over time </w:t>
      </w:r>
      <w:r w:rsidRPr="0090311C">
        <w:rPr>
          <w:rStyle w:val="StyleUnderline"/>
        </w:rPr>
        <w:t>the centralities of nodes in a drug trafficking network changed as individuals changed roles to meet the evolving needs of the network.</w:t>
      </w:r>
      <w:r w:rsidRPr="0090311C">
        <w:rPr>
          <w:sz w:val="16"/>
        </w:rPr>
        <w:t xml:space="preserve"> As a result, illicit networks are often more decentralized than commonly assumed. For example, Leuprecht, Walther, Skillicorn, and Ryde-Collins (2015) show that Hezbollah’s foreign fundraising operations are far more decentralized and autonomous than previously thought. Similarly, Kenney (2007) found that the Colombian drug trade was based on a series of small fluid networks, rather than monolithic cartels. However, just because a network is decentralized does not mean that authority is absent. </w:t>
      </w:r>
      <w:r w:rsidRPr="0090311C">
        <w:rPr>
          <w:rStyle w:val="StyleUnderline"/>
        </w:rPr>
        <w:t>While a network may take on a decentralized structure, hierarchies still exist, and a gang leader plays an important role in coordinating the activities of the network, and ensuring operational success</w:t>
      </w:r>
      <w:r w:rsidRPr="0090311C">
        <w:rPr>
          <w:sz w:val="16"/>
        </w:rPr>
        <w:t xml:space="preserve"> (Varese, 2013). Decentralized or not, a key focus of transnational drug trafficking operations is the minimization of risk and the maintenance of network security, and resiliency is vital to both aims (Benson &amp; Decker, 2010). </w:t>
      </w:r>
      <w:r w:rsidRPr="0090311C">
        <w:rPr>
          <w:rStyle w:val="StyleUnderline"/>
        </w:rPr>
        <w:t>By virtue of their ability to adapt, their resilience makes transnational drug trafficking networks exceptionally intractable for law enforcement</w:t>
      </w:r>
      <w:r w:rsidRPr="0090311C">
        <w:rPr>
          <w:sz w:val="16"/>
        </w:rPr>
        <w:t xml:space="preserve">. This aspect has been the subject of previous studies dedicated to international networks: Dorn, Oette, and White’s (1998) work on drug importation in the United Kingdom, Morselli and Giguère’s (2006) work on the cocaine and hashish network targeted by Project Caviar, which spanned Canada, the United Kingdom, Spain, Italy, Brazil, Paraguay, and Colombia, and Bright, Hughes, and Chalmers (2012) analysis of drug trafficking networks importing methamphetamines to Australia. Two inter-related concepts outlined by Morselli (2009) are useful in describing and analyzing how nodes influence the movement of information and resources within and between networks: degree centrality and betweenness centrality. Degree centrality is a measure of how well connected a node is, based on the number of links it has to other nodes. Betweenness centrality is a measure of how often a node acts as a bridge between other groups of nodes, creating new paths in the network (Morselli, 2010). Nodes with high degree centrality have been found to be more likely to be arrested than those with high betweenness centrality, as high betweenness centrality allows an individual to remain active in the gang more discretely; consequently, gang leaders will often limit their connections in the network (Calderoni, 2012; Morselli, 2010). </w:t>
      </w:r>
      <w:r w:rsidRPr="0090311C">
        <w:rPr>
          <w:rStyle w:val="StyleUnderline"/>
        </w:rPr>
        <w:t xml:space="preserve">Brokers are conferred positional advantage in networks insofar as they bridge structural holes </w:t>
      </w:r>
      <w:r w:rsidRPr="0090311C">
        <w:rPr>
          <w:sz w:val="16"/>
        </w:rPr>
        <w:t xml:space="preserve">(two unconnected groups of nodes) by virtue of having greater access to information, opportunities, and skills (Burt, 1992, 2005). </w:t>
      </w:r>
      <w:r w:rsidRPr="0090311C">
        <w:rPr>
          <w:rStyle w:val="StyleUnderline"/>
        </w:rPr>
        <w:t>The positional advantage of brokers and the role they play in coordinating the activities of their networks means that they are key to the flexibility of their network as it adapts to face new challenges</w:t>
      </w:r>
      <w:r w:rsidRPr="0090311C">
        <w:rPr>
          <w:sz w:val="16"/>
        </w:rPr>
        <w:t xml:space="preserve"> (Morselli &amp; Roy, 2008). </w:t>
      </w:r>
      <w:r w:rsidRPr="0090311C">
        <w:rPr>
          <w:rStyle w:val="StyleUnderline"/>
        </w:rPr>
        <w:t>The use of brokers as coordinators of network activity may be meant to provide an insulating layer between the supply chain of the network and the network’s leadership, by limiting contact between those two segments of the network to a small group of people</w:t>
      </w:r>
      <w:r w:rsidRPr="0090311C">
        <w:rPr>
          <w:sz w:val="16"/>
        </w:rPr>
        <w:t xml:space="preserve"> (Williams, 1998). Some brokers are referred to as ideal brokers. An ideal broker is one with high betweenness centrality and low degree centrality. It is a node that is connected to many parts of the network beyond his own group but has few connections to other nodes within his group (Morselli, 2010, p. 386). For example, a drug trafficker whose role is to establish new connections with other criminal groups can play the role of ideal broker without necessarily being strongly connected to many members of his own organization. </w:t>
      </w:r>
      <w:r w:rsidRPr="0090311C">
        <w:rPr>
          <w:rStyle w:val="StyleUnderline"/>
        </w:rPr>
        <w:t>This allows such a broker to manage the flow of information and resources in the network without being widely known, which makes the broker less vulnerable to identification and arrest should the network be targeted by law enforcement</w:t>
      </w:r>
      <w:r w:rsidRPr="0090311C">
        <w:rPr>
          <w:sz w:val="16"/>
        </w:rPr>
        <w:t xml:space="preserve"> (Hofmann &amp; Gallupe, 2015; Morselli, 2010, p. 386). While this configuration is ideal, it is also rare. Most networks (especially smaller ones) feature brokers with both high betweenness and degree centrality (Morselli, 2010).</w:t>
      </w:r>
    </w:p>
    <w:p w14:paraId="1496EF5C" w14:textId="1AC59305" w:rsidR="00256B62" w:rsidRPr="0090311C" w:rsidRDefault="0074749F" w:rsidP="00256B62">
      <w:pPr>
        <w:pStyle w:val="Heading3"/>
      </w:pPr>
      <w:r w:rsidRPr="0090311C">
        <w:t xml:space="preserve">A2 Organized Crime - </w:t>
      </w:r>
      <w:r w:rsidR="00256B62" w:rsidRPr="0090311C">
        <w:t xml:space="preserve">ASEAN </w:t>
      </w:r>
    </w:p>
    <w:p w14:paraId="7D69604E" w14:textId="77777777" w:rsidR="00256B62" w:rsidRPr="0090311C" w:rsidRDefault="00256B62" w:rsidP="00256B62">
      <w:pPr>
        <w:pStyle w:val="Heading4"/>
      </w:pPr>
      <w:r w:rsidRPr="0090311C">
        <w:t>ASEAN can’t solve – no coordination now and lack of data</w:t>
      </w:r>
    </w:p>
    <w:p w14:paraId="4EA07FE7" w14:textId="77777777" w:rsidR="00256B62" w:rsidRPr="0090311C" w:rsidRDefault="00256B62" w:rsidP="00256B62">
      <w:pPr>
        <w:rPr>
          <w:rStyle w:val="Style13ptBold"/>
        </w:rPr>
      </w:pPr>
      <w:r w:rsidRPr="0090311C">
        <w:rPr>
          <w:rStyle w:val="Style13ptBold"/>
        </w:rPr>
        <w:t xml:space="preserve">Siddharta ’17 </w:t>
      </w:r>
      <w:r w:rsidRPr="0090311C">
        <w:t>(Amanda, Myanmar Times, “How effective is ASEAN’s war on human trafficking?” 10/18/17, https://www.mmtimes.com/news/how-effective-aseans-war-human-trafficking.html)//PS</w:t>
      </w:r>
    </w:p>
    <w:p w14:paraId="7E57AC96" w14:textId="77777777" w:rsidR="00256B62" w:rsidRPr="0090311C" w:rsidRDefault="00256B62" w:rsidP="00256B62">
      <w:pPr>
        <w:rPr>
          <w:sz w:val="16"/>
        </w:rPr>
      </w:pPr>
      <w:r w:rsidRPr="0090311C">
        <w:rPr>
          <w:sz w:val="16"/>
        </w:rPr>
        <w:t xml:space="preserve">It has been a long year for Demisien Silitonga, who lost all contact with his wife Ratini after she went to work in Malaysia in May 2016. Suspecting that she had been trafficked, Silitonga reported her missing last December. On October 2 this year, he sought assistance from the North Sumatra Legislative Council in his native Medan province in western Indonesia. The case of Ratini is typical of migrant workerswho disappear. In response, Indonesian Foreign Minister Retno Marsudi called for joint action to eradicate human trafficking at the 72nd United Nations General Assemblyin September. “The crime of human trafficking is still a major threat to all nations,” she said at the high-level meeting on the appraisal of the Global Plan of Action on Human Trafficking. Such trafficking remains among the biggest challenges for Indonesia as an exporter of migrant workers. In March, Malaysian police raided a factory and found 51 Indonesians − all victims of human trafficking. But this case was small compared to the infamous slavery uncovered on fishing vessels in the hamlet of Benjina in Maluku in 2015. More than 550 people were rescued at the time. Such cases occur in different countries across ASEAN, including in Myanmar, where the persecution of the Rohingya continues, and with this, the greater chance of them becoming trafficking victims. Malaysian Foreign Minister Datuk Seri Anifah Aman said transnational syndicates are more likely to take advantage of Rohingya seeking refuge in neighbouring countries. In fact, the ASEAN Convention Against Trafficking in Persons (ACTIP), which was signed by ASEAN leaders at the 27th ASEAN Summit in November 2015, established a legal framework for the region to combat human trafficking. Ruji Auethavornpipat, of the Department of International Relations at Australian National University, said that a well-balanced approach is neededto effectively address the issue, centred on prosecution, protection, prevention and partnership. ACTIP is legally binding on ASEAN member states that have ratified it, but only eight out of the 10 member countries have done so. Indonesia and Brunei Darussalam have yet to ratify it. Ruji said that even though ASEAN’s most populous country, Indonesia, has not ratified the agreement would not hinder its implementation. In fact, Indonesia has put up a relentless effort against human trafficking, said Jose Tavares, director-general of ASEAN cooperation at the Indonesian Foreign Ministry. “We have the Law no. 21/2007 on elimination of human trafficking,” he said. By being part of ACTIP, a country strengthens its national law and expands its reach through this regional mechanism. “This is a matter of transnational crime because the victims are usually moved from one country to another. It would be more effective to handle it together,” Tavares said. But how </w:t>
      </w:r>
      <w:r w:rsidRPr="0090311C">
        <w:rPr>
          <w:rStyle w:val="StyleUnderline"/>
        </w:rPr>
        <w:t>effective national laws will be alongside ACTIP remains questionable. Similar to Indonesia, each ASEAN country has its own laws against human trafficking</w:t>
      </w:r>
      <w:r w:rsidRPr="0090311C">
        <w:rPr>
          <w:sz w:val="16"/>
        </w:rPr>
        <w:t xml:space="preserve">. Ruji said </w:t>
      </w:r>
      <w:r w:rsidRPr="0090311C">
        <w:rPr>
          <w:rStyle w:val="StyleUnderline"/>
        </w:rPr>
        <w:t>ASEAN and its agreements are designed not to interfere with the laws or affairs of member states.</w:t>
      </w:r>
      <w:r w:rsidRPr="0090311C">
        <w:rPr>
          <w:sz w:val="16"/>
        </w:rPr>
        <w:t xml:space="preserve"> “In fact, this point is reaffirmed in Article 4 of ACTIP, which states that the obligations of ASEAN members within ACTIP are to be implemented based on ASEAN principles such as sovereign equality, territorial integrity and non-intervention,” he said. However, Ruji said, </w:t>
      </w:r>
      <w:r w:rsidRPr="0090311C">
        <w:rPr>
          <w:rStyle w:val="StyleUnderline"/>
        </w:rPr>
        <w:t>ACTIP does not put enough emphasis on prevention, with most of its articles focusing on prosecution and criminalisation.</w:t>
      </w:r>
      <w:r w:rsidRPr="0090311C">
        <w:rPr>
          <w:sz w:val="16"/>
        </w:rPr>
        <w:t xml:space="preserve"> He said ASEAN needs prevention programmes that have extensive outreach, especially to vulnerable populations such as migrant workers. “By reaching out to them, they can learn about the risks and dangers of human trafficking,” he said. Tavares stressed that prevention needs not only the government but also civil society organisations. A World Bank report released in October put the number of migrant workers in ASEAN at 6.89 million. “It’s in our interest to protect them, don’t let them be victims,” Tavares said. In addition to ACTIP, which does not specifically mention migrant workers, Tavares said ASEAN is discussing other regional mechanisms to protect their rights. In 2007, ASEAN leaders established the ASEAN Committee on the Implementation of the Declaration on the Protection and Promotion of the Rights of Migrant Workers (ACMW), which is tasked with developing an instrument to protect migrant workers. On the negotiating table since 2009, this instrument is one of the deliverables promised by the Philippines,which isASEAN chair this yearand is the world’s largest exporter of human labour. “</w:t>
      </w:r>
      <w:r w:rsidRPr="0090311C">
        <w:rPr>
          <w:rStyle w:val="StyleUnderline"/>
        </w:rPr>
        <w:t>We still have not reached a consensus. The receiving countries, such as Singapore and Malaysia, and the sending countries, such as Indonesia and the Philippines, have differences in their views</w:t>
      </w:r>
      <w:r w:rsidRPr="0090311C">
        <w:rPr>
          <w:sz w:val="16"/>
        </w:rPr>
        <w:t xml:space="preserve">,” said Tavares. According to media reports, </w:t>
      </w:r>
      <w:r w:rsidRPr="0090311C">
        <w:rPr>
          <w:rStyle w:val="StyleUnderline"/>
        </w:rPr>
        <w:t xml:space="preserve">a document that confirms only a consensus on migrant rights will be issued by ASEAN leaders at their November summit, not a legally binding code. </w:t>
      </w:r>
      <w:r w:rsidRPr="0090311C">
        <w:rPr>
          <w:sz w:val="16"/>
        </w:rPr>
        <w:t>Indonesia dealt with 1484 cases of human trafficking from October 2014 to August 2017, Tavares said, of which 1035 led to prosecution and protecting the victims and 449 are ongoing. He was unable to say how many cases there are in other ASEAN countries. “</w:t>
      </w:r>
      <w:r w:rsidRPr="0090311C">
        <w:rPr>
          <w:rStyle w:val="StyleUnderline"/>
        </w:rPr>
        <w:t>In ASEAN, we don’t have readily available integrated data that is complete from all member states</w:t>
      </w:r>
      <w:r w:rsidRPr="0090311C">
        <w:rPr>
          <w:sz w:val="16"/>
        </w:rPr>
        <w:t xml:space="preserve">,” he said. He hopes that having ACTIP will encourage all 10 members to share their data on trafficking. Despite the shortcomings, ACTIP may be a promising mechanism for bringing ASEAN together to fight human trafficking. But it is still too early to tell, said Ruji. </w:t>
      </w:r>
      <w:r w:rsidRPr="0090311C">
        <w:rPr>
          <w:rStyle w:val="StyleUnderline"/>
        </w:rPr>
        <w:t>On the multilateral level,</w:t>
      </w:r>
      <w:r w:rsidRPr="0090311C">
        <w:rPr>
          <w:sz w:val="16"/>
        </w:rPr>
        <w:t xml:space="preserve"> Tavares said </w:t>
      </w:r>
      <w:r w:rsidRPr="0090311C">
        <w:rPr>
          <w:rStyle w:val="StyleUnderline"/>
        </w:rPr>
        <w:t>there are only two other protocols to deal with human trafficking besides ACTIP</w:t>
      </w:r>
      <w:r w:rsidRPr="0090311C">
        <w:rPr>
          <w:sz w:val="16"/>
        </w:rPr>
        <w:t xml:space="preserve"> − the UN Convention Against Transnational Organized Crime, and the Council of Europe Convention on Action Against Trafficking in Human Beings. Soon, nine ASEAN member states will have ratified ACTIP. Dinna Wisnu, the Indonesian representative to the ASEAN Intergovernmental Commission on Human Rights, said that Indonesia’s House of Representatives voted for ratification of ACTIP on October 17 and passed the bill at the plenary meeting. Indonesia’s ratification will be official once President Joko Widodo signs the bill. If all ASEAN member states ratify the agreement, it will reflect ASEAN’s commitment to dealing with this transnational crime.</w:t>
      </w:r>
    </w:p>
    <w:p w14:paraId="0484F75F" w14:textId="77777777" w:rsidR="00256B62" w:rsidRPr="0090311C" w:rsidRDefault="00256B62" w:rsidP="00256B62">
      <w:pPr>
        <w:rPr>
          <w:sz w:val="16"/>
        </w:rPr>
      </w:pPr>
    </w:p>
    <w:p w14:paraId="7C12BB2B" w14:textId="77777777" w:rsidR="00256B62" w:rsidRPr="0090311C" w:rsidRDefault="00256B62" w:rsidP="00256B62">
      <w:pPr>
        <w:pStyle w:val="Heading4"/>
      </w:pPr>
      <w:r w:rsidRPr="0090311C">
        <w:t xml:space="preserve">ASEAN fails – ineffective agencies, high demand for products, enforcement isn’t a priority, illegit law enforcement, and no multilateral cross-border framework </w:t>
      </w:r>
    </w:p>
    <w:p w14:paraId="75A361A5" w14:textId="77777777" w:rsidR="00256B62" w:rsidRPr="0090311C" w:rsidRDefault="00256B62" w:rsidP="00256B62">
      <w:pPr>
        <w:rPr>
          <w:rStyle w:val="Style13ptBold"/>
        </w:rPr>
      </w:pPr>
      <w:r w:rsidRPr="0090311C">
        <w:rPr>
          <w:rStyle w:val="Style13ptBold"/>
        </w:rPr>
        <w:t xml:space="preserve">Broadhurst ’16 - </w:t>
      </w:r>
      <w:r w:rsidRPr="0090311C">
        <w:t xml:space="preserve">chair professor at </w:t>
      </w:r>
      <w:hyperlink r:id="rId254" w:tgtFrame="_blank" w:history="1">
        <w:r w:rsidRPr="0090311C">
          <w:rPr>
            <w:rStyle w:val="Hyperlink"/>
          </w:rPr>
          <w:t>Australian National University</w:t>
        </w:r>
      </w:hyperlink>
      <w:r w:rsidRPr="0090311C">
        <w:t xml:space="preserve"> (Robert, US News “Of Triads, Yakuza and the Gangs of Asia,” https://www.usnews.com/news/best-countries/articles/2016-12-06/governments-ignore-organized-crime-crisis-across-asia)//PS</w:t>
      </w:r>
    </w:p>
    <w:p w14:paraId="17E5EF0E" w14:textId="06E805FB" w:rsidR="00256B62" w:rsidRPr="0090311C" w:rsidRDefault="00256B62" w:rsidP="00256B62">
      <w:pPr>
        <w:rPr>
          <w:rStyle w:val="StyleUnderline"/>
        </w:rPr>
      </w:pPr>
      <w:r w:rsidRPr="0090311C">
        <w:rPr>
          <w:sz w:val="16"/>
        </w:rPr>
        <w:t xml:space="preserve">The immense demand for methamphetamine (ice), ecstasy and new psychoactive substances </w:t>
      </w:r>
      <w:hyperlink r:id="rId255" w:tgtFrame="_blank" w:history="1">
        <w:r w:rsidRPr="0090311C">
          <w:rPr>
            <w:rStyle w:val="Hyperlink"/>
            <w:sz w:val="16"/>
          </w:rPr>
          <w:t>among the wealthy urban residents of East Asia and beyond</w:t>
        </w:r>
      </w:hyperlink>
      <w:r w:rsidRPr="0090311C">
        <w:rPr>
          <w:sz w:val="16"/>
        </w:rPr>
        <w:t xml:space="preserve"> has </w:t>
      </w:r>
      <w:hyperlink r:id="rId256" w:tgtFrame="_blank" w:history="1">
        <w:r w:rsidRPr="0090311C">
          <w:rPr>
            <w:rStyle w:val="Hyperlink"/>
            <w:sz w:val="16"/>
          </w:rPr>
          <w:t>revitalized organized crime in the region</w:t>
        </w:r>
      </w:hyperlink>
      <w:r w:rsidRPr="0090311C">
        <w:rPr>
          <w:sz w:val="16"/>
        </w:rPr>
        <w:t xml:space="preserve">. The </w:t>
      </w:r>
      <w:hyperlink r:id="rId257" w:tgtFrame="_blank" w:history="1">
        <w:r w:rsidRPr="0090311C">
          <w:rPr>
            <w:rStyle w:val="Hyperlink"/>
            <w:sz w:val="16"/>
          </w:rPr>
          <w:t>scale of recent drug seizures in underground laboratories</w:t>
        </w:r>
      </w:hyperlink>
      <w:r w:rsidRPr="0090311C">
        <w:rPr>
          <w:sz w:val="16"/>
        </w:rPr>
        <w:t xml:space="preserve"> in China's Guangdong province alone is staggering – and it's jumped by 50 percent in the past year. In January 2015, for instance, 2.2 tons of solid and liquid </w:t>
      </w:r>
      <w:hyperlink r:id="rId258" w:tgtFrame="_blank" w:history="1">
        <w:r w:rsidRPr="0090311C">
          <w:rPr>
            <w:rStyle w:val="Hyperlink"/>
            <w:sz w:val="16"/>
          </w:rPr>
          <w:t>methamphetamine destined for Shanghai</w:t>
        </w:r>
      </w:hyperlink>
      <w:r w:rsidRPr="0090311C">
        <w:rPr>
          <w:sz w:val="16"/>
        </w:rPr>
        <w:t xml:space="preserve"> were uncovered in the coastal county of Lufeng. In May that year, 1.3 tons of ketamine and 2.7 tons of its precursors were </w:t>
      </w:r>
      <w:hyperlink r:id="rId259" w:tgtFrame="_blank" w:history="1">
        <w:r w:rsidRPr="0090311C">
          <w:rPr>
            <w:rStyle w:val="Hyperlink"/>
            <w:sz w:val="16"/>
          </w:rPr>
          <w:t>found in the city of Yangjiang</w:t>
        </w:r>
      </w:hyperlink>
      <w:r w:rsidRPr="0090311C">
        <w:rPr>
          <w:sz w:val="16"/>
        </w:rPr>
        <w:t xml:space="preserve">, disguised as black tea bound for Southeast Asia. </w:t>
      </w:r>
      <w:r w:rsidRPr="0090311C">
        <w:rPr>
          <w:rStyle w:val="StyleUnderline"/>
        </w:rPr>
        <w:t>Responding to the challenges posed by organized crime groups are a handful of capable law enforcement agencies; a patchwork of cross-border mutual legal assistance agreements; and a fledgling regional security response from ASEAN. These agencies struggle to have an impact on the scale of criminal enterprise in the region. They are also constrained by concerns about sharing intelligence with potentially compromised police, customs and military services</w:t>
      </w:r>
      <w:r w:rsidRPr="0090311C">
        <w:rPr>
          <w:sz w:val="16"/>
        </w:rPr>
        <w:t xml:space="preserve">. Crime and connectivity In 2013, the United Nations Office of Drugs and Crime (UNODC) </w:t>
      </w:r>
      <w:hyperlink r:id="rId260" w:tgtFrame="_blank" w:history="1">
        <w:r w:rsidRPr="0090311C">
          <w:rPr>
            <w:rStyle w:val="Hyperlink"/>
            <w:sz w:val="16"/>
          </w:rPr>
          <w:t>estimated that crime groups earned</w:t>
        </w:r>
      </w:hyperlink>
      <w:r w:rsidRPr="0090311C">
        <w:rPr>
          <w:sz w:val="16"/>
        </w:rPr>
        <w:t xml:space="preserve"> about US$90–$100 billion a year from illicit sources. Narcotic production and trafficking in drug precursors were the most lucrative, followed by illegal wildlife and timber trading. UNODC found human trafficking, illegal e-waste disposal, maritime crimes ranging from piracy to illegal fishing, counterfeiting of medicines and "high street" products and underground gambling were the most damaging crimes. It's easy, then, to see why the burden of transnational crime is often borne by the poor people of Southeast Asia. A growing demand for timber and wildlife products </w:t>
      </w:r>
      <w:hyperlink r:id="rId261" w:tgtFrame="_blank" w:history="1">
        <w:r w:rsidRPr="0090311C">
          <w:rPr>
            <w:rStyle w:val="Hyperlink"/>
            <w:sz w:val="16"/>
          </w:rPr>
          <w:t>puts pressure on cash-strapped communities</w:t>
        </w:r>
      </w:hyperlink>
      <w:r w:rsidRPr="0090311C">
        <w:rPr>
          <w:sz w:val="16"/>
        </w:rPr>
        <w:t xml:space="preserve"> to collude with criminal groups in extracting and marketing these resources. And the Japanese yakuza and triads or "black societies" in Taiwan, Hong Kong and South Korea also seek opportunities to dump e-waste in under-regulated jurisdictions. </w:t>
      </w:r>
      <w:r w:rsidRPr="0090311C">
        <w:rPr>
          <w:rStyle w:val="StyleUnderline"/>
        </w:rPr>
        <w:t xml:space="preserve">Southeast Asia's lucrative markets, combined with the availability of and demand for consumer and medicinal products, have proved irresistible to criminal enterprises. This is illustrated by the fact that cross-border </w:t>
      </w:r>
      <w:hyperlink r:id="rId262" w:tgtFrame="_blank" w:history="1">
        <w:r w:rsidRPr="0090311C">
          <w:rPr>
            <w:rStyle w:val="Hyperlink"/>
            <w:u w:val="single"/>
          </w:rPr>
          <w:t>movement of illicit products</w:t>
        </w:r>
      </w:hyperlink>
      <w:r w:rsidRPr="0090311C">
        <w:rPr>
          <w:rStyle w:val="StyleUnderline"/>
        </w:rPr>
        <w:t xml:space="preserve"> into and out of Southeast Asia, often via India and </w:t>
      </w:r>
      <w:hyperlink r:id="rId263" w:tgtFrame="_blank" w:history="1">
        <w:r w:rsidRPr="0090311C">
          <w:rPr>
            <w:rStyle w:val="Hyperlink"/>
            <w:u w:val="single"/>
          </w:rPr>
          <w:t>China</w:t>
        </w:r>
      </w:hyperlink>
      <w:r w:rsidRPr="0090311C">
        <w:rPr>
          <w:rStyle w:val="StyleUnderline"/>
        </w:rPr>
        <w:t xml:space="preserve">, has intensified in recent years. This is </w:t>
      </w:r>
      <w:hyperlink r:id="rId264" w:tgtFrame="_blank" w:history="1">
        <w:r w:rsidRPr="0090311C">
          <w:rPr>
            <w:rStyle w:val="Hyperlink"/>
            <w:u w:val="single"/>
          </w:rPr>
          <w:t>due, in part,</w:t>
        </w:r>
      </w:hyperlink>
      <w:r w:rsidRPr="0090311C">
        <w:rPr>
          <w:rStyle w:val="StyleUnderline"/>
        </w:rPr>
        <w:t xml:space="preserve"> to free-trade agreements between ASEAN and these countries, as well as the massive upgrade of the region's infrastructure and connectivity now under way</w:t>
      </w:r>
      <w:r w:rsidRPr="0090311C">
        <w:rPr>
          <w:sz w:val="16"/>
        </w:rPr>
        <w:t xml:space="preserve">. China's One Belt, One Road initiative, the India–Myanmar–Thailand Trilateral Highway and the Trans-Asian Railway are all speeding up change and development in transport and commerce in the region. Yet </w:t>
      </w:r>
      <w:hyperlink r:id="rId265" w:tgtFrame="_blank" w:history="1">
        <w:r w:rsidRPr="0090311C">
          <w:rPr>
            <w:rStyle w:val="Hyperlink"/>
            <w:sz w:val="16"/>
          </w:rPr>
          <w:t>a 2016 UNODC assessment</w:t>
        </w:r>
      </w:hyperlink>
      <w:r w:rsidRPr="0090311C">
        <w:rPr>
          <w:sz w:val="16"/>
        </w:rPr>
        <w:t xml:space="preserve"> noted that, </w:t>
      </w:r>
      <w:r w:rsidRPr="0090311C">
        <w:rPr>
          <w:rStyle w:val="StyleUnderline"/>
        </w:rPr>
        <w:t xml:space="preserve">despite the existence of "thriving networks of cross-border criminals," a "fully operational framework on tackling cross-border crime does not exist." Organized crime in East Asia Organized crime groups in East and Southeast Asia are diverse and often ephemeral. Some, such as </w:t>
      </w:r>
      <w:hyperlink r:id="rId266" w:tgtFrame="_blank" w:history="1">
        <w:r w:rsidRPr="0090311C">
          <w:rPr>
            <w:rStyle w:val="Hyperlink"/>
            <w:u w:val="single"/>
          </w:rPr>
          <w:t>the triads of southern China</w:t>
        </w:r>
      </w:hyperlink>
      <w:r w:rsidRPr="0090311C">
        <w:rPr>
          <w:rStyle w:val="StyleUnderline"/>
        </w:rPr>
        <w:t xml:space="preserve">, have survived since the 19th century. </w:t>
      </w:r>
      <w:r w:rsidRPr="0090311C">
        <w:rPr>
          <w:sz w:val="16"/>
        </w:rPr>
        <w:t xml:space="preserve">Others form and disband in a generation or less. The defining feature of organized crime is that </w:t>
      </w:r>
      <w:hyperlink r:id="rId267" w:tgtFrame="_blank" w:history="1">
        <w:r w:rsidRPr="0090311C">
          <w:rPr>
            <w:rStyle w:val="Hyperlink"/>
            <w:sz w:val="16"/>
          </w:rPr>
          <w:t>it offers protection services</w:t>
        </w:r>
      </w:hyperlink>
      <w:r w:rsidRPr="0090311C">
        <w:rPr>
          <w:sz w:val="16"/>
        </w:rPr>
        <w:t xml:space="preserve"> – the enforcement of contracts – for illicit markets. In circumstances where state-led conflict-resolution is weak, </w:t>
      </w:r>
      <w:hyperlink r:id="rId268" w:tgtFrame="_blank" w:history="1">
        <w:r w:rsidRPr="0090311C">
          <w:rPr>
            <w:rStyle w:val="Hyperlink"/>
            <w:sz w:val="16"/>
          </w:rPr>
          <w:t>it can provide similar services</w:t>
        </w:r>
      </w:hyperlink>
      <w:r w:rsidRPr="0090311C">
        <w:rPr>
          <w:sz w:val="16"/>
        </w:rPr>
        <w:t xml:space="preserve"> as legal institutions. Law-enforcement agencies now </w:t>
      </w:r>
      <w:hyperlink r:id="rId269" w:tgtFrame="_blank" w:history="1">
        <w:r w:rsidRPr="0090311C">
          <w:rPr>
            <w:rStyle w:val="Hyperlink"/>
            <w:sz w:val="16"/>
          </w:rPr>
          <w:t>routinely observe convergence and connectivity</w:t>
        </w:r>
      </w:hyperlink>
      <w:r w:rsidRPr="0090311C">
        <w:rPr>
          <w:sz w:val="16"/>
        </w:rPr>
        <w:t xml:space="preserve"> among different Asian crime groups. Former ethnic or linguistic distinctions once associated with traditional organized crime groups, for instance, are now blurred. And major Chinese and Japanese crime groups are increasingly connected with Mexican, West African, Iranian and South Asian crime groups. This reflects the impact of the globalization</w:t>
      </w:r>
      <w:hyperlink r:id="rId270" w:tgtFrame="_blank" w:history="1">
        <w:r w:rsidRPr="0090311C">
          <w:rPr>
            <w:rStyle w:val="Hyperlink"/>
            <w:sz w:val="16"/>
          </w:rPr>
          <w:t xml:space="preserve"> of trade and the increasing wealth</w:t>
        </w:r>
      </w:hyperlink>
      <w:r w:rsidRPr="0090311C">
        <w:rPr>
          <w:sz w:val="16"/>
        </w:rPr>
        <w:t xml:space="preserve"> of China, India and the region. </w:t>
      </w:r>
      <w:r w:rsidRPr="0090311C">
        <w:rPr>
          <w:rStyle w:val="StyleUnderline"/>
        </w:rPr>
        <w:t xml:space="preserve">Opportunities abound for </w:t>
      </w:r>
      <w:hyperlink r:id="rId271" w:tgtFrame="_blank" w:history="1">
        <w:r w:rsidRPr="0090311C">
          <w:rPr>
            <w:rStyle w:val="Hyperlink"/>
            <w:u w:val="single"/>
          </w:rPr>
          <w:t>expanding into industries or locations</w:t>
        </w:r>
      </w:hyperlink>
      <w:r w:rsidRPr="0090311C">
        <w:rPr>
          <w:rStyle w:val="StyleUnderline"/>
        </w:rPr>
        <w:t xml:space="preserve"> unhampered by existing protection providers.</w:t>
      </w:r>
      <w:r w:rsidRPr="0090311C">
        <w:rPr>
          <w:sz w:val="16"/>
        </w:rPr>
        <w:t xml:space="preserve"> Strategic violence still </w:t>
      </w:r>
      <w:hyperlink r:id="rId272" w:tgtFrame="_blank" w:history="1">
        <w:r w:rsidRPr="0090311C">
          <w:rPr>
            <w:rStyle w:val="Hyperlink"/>
            <w:sz w:val="16"/>
          </w:rPr>
          <w:t>plays a crucial role in enforcing contracts</w:t>
        </w:r>
      </w:hyperlink>
      <w:r w:rsidRPr="0090311C">
        <w:rPr>
          <w:sz w:val="16"/>
        </w:rPr>
        <w:t xml:space="preserve"> in illicit markets and establishing distribution markets. Hong Kong triads, such as the Sun Yee On, merged with or rented local protection services in China and Southeast Asia as China opened up its economy. These looser macro-criminal networks are </w:t>
      </w:r>
      <w:hyperlink r:id="rId273" w:tgtFrame="_blank" w:history="1">
        <w:r w:rsidRPr="0090311C">
          <w:rPr>
            <w:rStyle w:val="Hyperlink"/>
            <w:sz w:val="16"/>
          </w:rPr>
          <w:t>often referred to as "red-black"</w:t>
        </w:r>
      </w:hyperlink>
      <w:r w:rsidRPr="0090311C">
        <w:rPr>
          <w:sz w:val="16"/>
        </w:rPr>
        <w:t xml:space="preserve"> in Chinese, a euphemism for collaboration between the criminal world and corrupt elements of the state. This occurs at the county level in </w:t>
      </w:r>
      <w:hyperlink r:id="rId274" w:tgtFrame="_blank" w:history="1">
        <w:r w:rsidRPr="0090311C">
          <w:rPr>
            <w:rStyle w:val="Hyperlink"/>
            <w:sz w:val="16"/>
          </w:rPr>
          <w:t>China or at the sub-state level in the Golden Triangle</w:t>
        </w:r>
      </w:hyperlink>
      <w:r w:rsidRPr="0090311C">
        <w:rPr>
          <w:sz w:val="16"/>
        </w:rPr>
        <w:t>, as the tri-state confluence of Myanmar, Laos and China is known. The Triangle is now also known for the mass production of amphetamine-type stimulants, such as ecstasy, built on the older tradition of opium production and heroin refinement. Along with amphetamine-type stimulants, ice pills and heroin are transported from production areas in northeast Myanmar in modest quantities of a kilogram or less — below the prevailing legal threshold for trafficking — to markets in Bangkok, Yangon or Kunming. This method, known as "</w:t>
      </w:r>
      <w:hyperlink r:id="rId275" w:tgtFrame="_blank" w:history="1">
        <w:r w:rsidRPr="0090311C">
          <w:rPr>
            <w:rStyle w:val="Hyperlink"/>
            <w:sz w:val="16"/>
          </w:rPr>
          <w:t>ants moving house</w:t>
        </w:r>
      </w:hyperlink>
      <w:r w:rsidRPr="0090311C">
        <w:rPr>
          <w:sz w:val="16"/>
        </w:rPr>
        <w:t xml:space="preserve">", earns the successful smuggler US$2000 per run. Larger amounts may be diverted via Cambodia for tran-shipment to highly profitable markets </w:t>
      </w:r>
      <w:hyperlink r:id="rId276" w:tgtFrame="_blank" w:history="1">
        <w:r w:rsidRPr="0090311C">
          <w:rPr>
            <w:rStyle w:val="Hyperlink"/>
            <w:sz w:val="16"/>
          </w:rPr>
          <w:t>such as Australia</w:t>
        </w:r>
      </w:hyperlink>
      <w:r w:rsidRPr="0090311C">
        <w:rPr>
          <w:sz w:val="16"/>
        </w:rPr>
        <w:t xml:space="preserve"> and </w:t>
      </w:r>
      <w:hyperlink r:id="rId277" w:tgtFrame="_blank" w:history="1">
        <w:r w:rsidRPr="0090311C">
          <w:rPr>
            <w:rStyle w:val="Hyperlink"/>
            <w:sz w:val="16"/>
          </w:rPr>
          <w:t>Japan, where premium wholesale prices beckon</w:t>
        </w:r>
      </w:hyperlink>
      <w:r w:rsidRPr="0090311C">
        <w:rPr>
          <w:sz w:val="16"/>
        </w:rPr>
        <w:t xml:space="preserve">. Ineffective law enforcement </w:t>
      </w:r>
      <w:r w:rsidRPr="0090311C">
        <w:rPr>
          <w:rStyle w:val="StyleUnderline"/>
        </w:rPr>
        <w:t xml:space="preserve">The lack of effective action to suppress problems such as illegal drugs, counterfeiting and wildlife extraction reflects </w:t>
      </w:r>
      <w:hyperlink r:id="rId278" w:tgtFrame="_blank" w:history="1">
        <w:r w:rsidRPr="0090311C">
          <w:rPr>
            <w:rStyle w:val="Hyperlink"/>
            <w:u w:val="single"/>
          </w:rPr>
          <w:t>ASEAN's relatively weak integration with regard to security problems</w:t>
        </w:r>
      </w:hyperlink>
      <w:r w:rsidRPr="0090311C">
        <w:rPr>
          <w:rStyle w:val="StyleUnderline"/>
        </w:rPr>
        <w:t xml:space="preserve">. Until there's a sense that ASEAN is a community with a shared fate, effective co-ordination to combat organized crime is likely to be little more than window dressing. </w:t>
      </w:r>
      <w:r w:rsidRPr="0090311C">
        <w:rPr>
          <w:b/>
          <w:u w:val="single"/>
        </w:rPr>
        <w:t>Most Asian governments have given economic development priority over concerns about illicit trade and organized crime</w:t>
      </w:r>
      <w:r w:rsidRPr="0090311C">
        <w:rPr>
          <w:rStyle w:val="StyleUnderline"/>
        </w:rPr>
        <w:t>.</w:t>
      </w:r>
      <w:r w:rsidRPr="0090311C">
        <w:rPr>
          <w:sz w:val="16"/>
        </w:rPr>
        <w:t xml:space="preserve"> Progress against organized crime will remain ad hoc unless this changes. </w:t>
      </w:r>
      <w:r w:rsidRPr="0090311C">
        <w:rPr>
          <w:rStyle w:val="StyleUnderline"/>
        </w:rPr>
        <w:t>Worthy but nonsensical aspirations to be a "drug-free" region by 2015</w:t>
      </w:r>
      <w:r w:rsidRPr="0090311C">
        <w:rPr>
          <w:sz w:val="16"/>
        </w:rPr>
        <w:t xml:space="preserve">, set out at the </w:t>
      </w:r>
      <w:hyperlink r:id="rId279" w:tgtFrame="_blank" w:history="1">
        <w:r w:rsidRPr="0090311C">
          <w:rPr>
            <w:rStyle w:val="Hyperlink"/>
            <w:sz w:val="16"/>
          </w:rPr>
          <w:t>2010 ASEAN Ministerial Meeting on Transnational Crime</w:t>
        </w:r>
      </w:hyperlink>
      <w:r w:rsidRPr="0090311C">
        <w:rPr>
          <w:sz w:val="16"/>
        </w:rPr>
        <w:t xml:space="preserve">, and the Work Plan on Combating Illicit Drug Production, Trafficking and Use </w:t>
      </w:r>
      <w:hyperlink r:id="rId280" w:tgtFrame="_blank" w:history="1">
        <w:r w:rsidRPr="0090311C">
          <w:rPr>
            <w:rStyle w:val="Hyperlink"/>
            <w:u w:val="single"/>
          </w:rPr>
          <w:t>adopted in 2010 by the seventh ASEAN Ministerial Meeting</w:t>
        </w:r>
      </w:hyperlink>
      <w:r w:rsidRPr="0090311C">
        <w:rPr>
          <w:rStyle w:val="StyleUnderline"/>
        </w:rPr>
        <w:t xml:space="preserve"> on Transnational Crime, signal this weakness</w:t>
      </w:r>
      <w:r w:rsidRPr="0090311C">
        <w:rPr>
          <w:sz w:val="16"/>
        </w:rPr>
        <w:t xml:space="preserve">. Alternative policies that seek to regulate recreational drugs and the pursuit of harm-reduction strategies would help undercut the profits of criminal groups. Policies that reorient consumer choices to undercut the goods and services organized crime provides would also help. The key to effective suppression of organized crime will be the action of the ASEAN+3 group (the three being China, Japan and South Korea). China's awakening to the high cost of fake and often dangerous products, as well as the perils of using "ice" for the young, should help reduce the scale of organized crime activities in the region. Chinese-led </w:t>
      </w:r>
      <w:hyperlink r:id="rId281" w:tgtFrame="_blank" w:history="1">
        <w:r w:rsidRPr="0090311C">
          <w:rPr>
            <w:rStyle w:val="Hyperlink"/>
            <w:sz w:val="16"/>
          </w:rPr>
          <w:t>restrictions on the export of precursor chemicals</w:t>
        </w:r>
      </w:hyperlink>
      <w:r w:rsidRPr="0090311C">
        <w:rPr>
          <w:sz w:val="16"/>
        </w:rPr>
        <w:t xml:space="preserve"> – effective from late 2015 – could be significant if followed by India and ASEAN. Harsh alternatives are brutal and undermine the rule of law. Attempts to curtail demand by resorting to extrajudicial police killings may have popular appeal, but as with former Thai prime minister </w:t>
      </w:r>
      <w:hyperlink r:id="rId282" w:tgtFrame="_blank" w:history="1">
        <w:r w:rsidRPr="0090311C">
          <w:rPr>
            <w:rStyle w:val="Hyperlink"/>
            <w:sz w:val="16"/>
          </w:rPr>
          <w:t>Thaskin Shinawatra's controversial 2003 war on drugs</w:t>
        </w:r>
      </w:hyperlink>
      <w:r w:rsidRPr="0090311C">
        <w:rPr>
          <w:sz w:val="16"/>
        </w:rPr>
        <w:t xml:space="preserve">, </w:t>
      </w:r>
      <w:r w:rsidRPr="0090311C">
        <w:rPr>
          <w:rStyle w:val="StyleUnderline"/>
        </w:rPr>
        <w:t xml:space="preserve">Philippine President Rodrigo Duterte's campaign against drug pushers may ultimately serve to </w:t>
      </w:r>
      <w:hyperlink r:id="rId283" w:tgtFrame="_blank" w:history="1">
        <w:r w:rsidRPr="0090311C">
          <w:rPr>
            <w:rStyle w:val="Hyperlink"/>
            <w:u w:val="single"/>
          </w:rPr>
          <w:t>consolidate crime groups, raise protection costs and temporarily displace activities</w:t>
        </w:r>
      </w:hyperlink>
      <w:r w:rsidRPr="0090311C">
        <w:rPr>
          <w:rStyle w:val="StyleUnderline"/>
        </w:rPr>
        <w:t xml:space="preserve"> to less hostile locations.</w:t>
      </w:r>
      <w:r w:rsidRPr="0090311C">
        <w:rPr>
          <w:sz w:val="16"/>
        </w:rPr>
        <w:t xml:space="preserve"> By December 3, Duterte's "war on drugs" had seen </w:t>
      </w:r>
      <w:hyperlink r:id="rId284" w:tgtFrame="_blank" w:history="1">
        <w:r w:rsidRPr="0090311C">
          <w:rPr>
            <w:rStyle w:val="Hyperlink"/>
            <w:sz w:val="16"/>
          </w:rPr>
          <w:t>2,028 drug crime suspects killed</w:t>
        </w:r>
      </w:hyperlink>
      <w:r w:rsidRPr="0090311C">
        <w:rPr>
          <w:sz w:val="16"/>
        </w:rPr>
        <w:t xml:space="preserve"> during police operations while </w:t>
      </w:r>
      <w:hyperlink r:id="rId285" w:tgtFrame="_blank" w:history="1">
        <w:r w:rsidRPr="0090311C">
          <w:rPr>
            <w:rStyle w:val="Hyperlink"/>
            <w:sz w:val="16"/>
          </w:rPr>
          <w:t>3,841 deaths had been attributed</w:t>
        </w:r>
      </w:hyperlink>
      <w:r w:rsidRPr="0090311C">
        <w:rPr>
          <w:sz w:val="16"/>
        </w:rPr>
        <w:t xml:space="preserve"> to vigilantes. </w:t>
      </w:r>
      <w:r w:rsidRPr="0090311C">
        <w:rPr>
          <w:rStyle w:val="StyleUnderline"/>
        </w:rPr>
        <w:t>The high risk of homicides involving vigilantism shows the campaign is out of control and corrosive of the independence of courts. Any hope of reducing the impact of transnational crime will depend on reducing the demand for illicit products as well as enhancing the legitimacy and effectiveness of law enforcement.</w:t>
      </w:r>
    </w:p>
    <w:p w14:paraId="1C38EB1D" w14:textId="45AE2856" w:rsidR="00EF2800" w:rsidRPr="0090311C" w:rsidRDefault="00EF2800" w:rsidP="004B405D">
      <w:pPr>
        <w:pStyle w:val="Heading3"/>
      </w:pPr>
      <w:r w:rsidRPr="0090311C">
        <w:t>A2 Warming</w:t>
      </w:r>
    </w:p>
    <w:p w14:paraId="454E3738" w14:textId="64A94039" w:rsidR="00EF2800" w:rsidRPr="0090311C" w:rsidRDefault="00EF2800" w:rsidP="00EF2800"/>
    <w:p w14:paraId="60D6077F" w14:textId="77777777" w:rsidR="00EF2800" w:rsidRPr="0090311C" w:rsidRDefault="00EF2800" w:rsidP="00EF2800">
      <w:pPr>
        <w:pStyle w:val="Heading4"/>
      </w:pPr>
      <w:r w:rsidRPr="0090311C">
        <w:t>No extinction</w:t>
      </w:r>
    </w:p>
    <w:p w14:paraId="0DEA8495" w14:textId="77777777" w:rsidR="00EF2800" w:rsidRPr="0090311C" w:rsidRDefault="00EF2800" w:rsidP="00EF2800">
      <w:r w:rsidRPr="0090311C">
        <w:rPr>
          <w:b/>
        </w:rPr>
        <w:t>NIPCC ‘11</w:t>
      </w:r>
      <w:r w:rsidRPr="0090311C">
        <w:t xml:space="preserve"> (Nongovernmental International Panel on Climate Change. Surviving the unprecedented climate change of the IPCC. 8 March 2011. </w:t>
      </w:r>
      <w:hyperlink r:id="rId286" w:history="1">
        <w:r w:rsidRPr="0090311C">
          <w:rPr>
            <w:rStyle w:val="Hyperlink"/>
          </w:rPr>
          <w:t>http://www.nipccreport.org/articles/2011/mar/8mar2011a5.html</w:t>
        </w:r>
      </w:hyperlink>
      <w:r w:rsidRPr="0090311C">
        <w:t>)</w:t>
      </w:r>
    </w:p>
    <w:p w14:paraId="78ECFBC0" w14:textId="77777777" w:rsidR="00EF2800" w:rsidRPr="0090311C" w:rsidRDefault="00EF2800" w:rsidP="00EF2800"/>
    <w:p w14:paraId="4C11C597" w14:textId="59D95C5A" w:rsidR="00EF2800" w:rsidRPr="0090311C" w:rsidRDefault="00EF2800" w:rsidP="00EF2800">
      <w:pPr>
        <w:rPr>
          <w:szCs w:val="20"/>
          <w:u w:val="single"/>
        </w:rPr>
      </w:pPr>
      <w:r w:rsidRPr="0090311C">
        <w:rPr>
          <w:sz w:val="16"/>
        </w:rPr>
        <w:t xml:space="preserve">In a paper published in </w:t>
      </w:r>
      <w:r w:rsidRPr="0090311C">
        <w:rPr>
          <w:i/>
          <w:iCs/>
          <w:sz w:val="16"/>
        </w:rPr>
        <w:t>Systematics and Biodiversity</w:t>
      </w:r>
      <w:r w:rsidRPr="0090311C">
        <w:rPr>
          <w:sz w:val="16"/>
        </w:rPr>
        <w:t xml:space="preserve">, Willis </w:t>
      </w:r>
      <w:r w:rsidRPr="0090311C">
        <w:rPr>
          <w:i/>
          <w:iCs/>
          <w:sz w:val="16"/>
        </w:rPr>
        <w:t>et al</w:t>
      </w:r>
      <w:r w:rsidRPr="0090311C">
        <w:rPr>
          <w:sz w:val="16"/>
        </w:rPr>
        <w:t>. (2010) consider the IPCC (2007) "predicted climatic changes for the next century" -- i.e., their contentions that "global temperatures will increase by 2-4°C and possibly beyond, sea levels will rise (~1 m ± 0.5 m), and atmospheric CO</w:t>
      </w:r>
      <w:r w:rsidRPr="0090311C">
        <w:rPr>
          <w:sz w:val="16"/>
          <w:vertAlign w:val="subscript"/>
        </w:rPr>
        <w:t>2</w:t>
      </w:r>
      <w:r w:rsidRPr="0090311C">
        <w:rPr>
          <w:sz w:val="16"/>
        </w:rPr>
        <w:t xml:space="preserve">will increase by up to 1000 ppm" -- noting that it is "widely suggested that the magnitude and rate of these changes will result in many plants and animals going extinct," citing studies that suggest that "within the next century, over 35% of some biota will have gone extinct (Thomas </w:t>
      </w:r>
      <w:r w:rsidRPr="0090311C">
        <w:rPr>
          <w:i/>
          <w:iCs/>
          <w:sz w:val="16"/>
        </w:rPr>
        <w:t>et al</w:t>
      </w:r>
      <w:r w:rsidRPr="0090311C">
        <w:rPr>
          <w:sz w:val="16"/>
        </w:rPr>
        <w:t xml:space="preserve">., 2004; Solomon </w:t>
      </w:r>
      <w:r w:rsidRPr="0090311C">
        <w:rPr>
          <w:i/>
          <w:iCs/>
          <w:sz w:val="16"/>
        </w:rPr>
        <w:t>et al</w:t>
      </w:r>
      <w:r w:rsidRPr="0090311C">
        <w:rPr>
          <w:sz w:val="16"/>
        </w:rPr>
        <w:t xml:space="preserve">., 2007) and there will be extensive die-back of the tropical rainforest due to climate change (e.g. Huntingford </w:t>
      </w:r>
      <w:r w:rsidRPr="0090311C">
        <w:rPr>
          <w:i/>
          <w:iCs/>
          <w:sz w:val="16"/>
        </w:rPr>
        <w:t>et al</w:t>
      </w:r>
      <w:r w:rsidRPr="0090311C">
        <w:rPr>
          <w:sz w:val="16"/>
        </w:rPr>
        <w:t>., 2008)."</w:t>
      </w:r>
      <w:r w:rsidRPr="0090311C">
        <w:rPr>
          <w:sz w:val="16"/>
          <w:szCs w:val="20"/>
        </w:rPr>
        <w:t xml:space="preserve"> On the other hand, they indicate that some </w:t>
      </w:r>
      <w:r w:rsidRPr="0090311C">
        <w:rPr>
          <w:szCs w:val="20"/>
          <w:u w:val="single"/>
        </w:rPr>
        <w:t>biologists and climatologists have pointed out that "many of the predicted increases in climate have happened before, in terms of both magnitude and rate of change</w:t>
      </w:r>
      <w:r w:rsidRPr="0090311C">
        <w:rPr>
          <w:sz w:val="16"/>
          <w:szCs w:val="20"/>
        </w:rPr>
        <w:t xml:space="preserve"> (e.g. Royer, 2008; Zachos</w:t>
      </w:r>
      <w:r w:rsidRPr="0090311C">
        <w:rPr>
          <w:sz w:val="16"/>
        </w:rPr>
        <w:t xml:space="preserve"> </w:t>
      </w:r>
      <w:r w:rsidRPr="0090311C">
        <w:rPr>
          <w:i/>
          <w:iCs/>
          <w:sz w:val="16"/>
        </w:rPr>
        <w:t>et al</w:t>
      </w:r>
      <w:r w:rsidRPr="0090311C">
        <w:rPr>
          <w:sz w:val="16"/>
          <w:szCs w:val="20"/>
        </w:rPr>
        <w:t xml:space="preserve">., 2008), </w:t>
      </w:r>
      <w:r w:rsidRPr="0090311C">
        <w:rPr>
          <w:szCs w:val="20"/>
          <w:u w:val="single"/>
        </w:rPr>
        <w:t>and yet biotic communities have remained remarkably resilient</w:t>
      </w:r>
      <w:r w:rsidRPr="0090311C">
        <w:rPr>
          <w:sz w:val="16"/>
          <w:szCs w:val="20"/>
        </w:rPr>
        <w:t xml:space="preserve"> (Mayle and Power, 2008) </w:t>
      </w:r>
      <w:r w:rsidRPr="0090311C">
        <w:rPr>
          <w:szCs w:val="20"/>
          <w:u w:val="single"/>
        </w:rPr>
        <w:t xml:space="preserve">and in some cases thrived </w:t>
      </w:r>
      <w:r w:rsidRPr="0090311C">
        <w:rPr>
          <w:sz w:val="16"/>
          <w:szCs w:val="20"/>
        </w:rPr>
        <w:t>(Svenning and Condit, 2008)." But they report that those who mention these things are often "placed in the 'climate-change denier' category," although the purpose for pointing out these facts is simply to present "a sound scientific basis for understanding biotic responses to the magnitudes and rates of climate change predicted for the future through using the vast data resource that we can exploit in fossil records."</w:t>
      </w:r>
      <w:r w:rsidRPr="0090311C">
        <w:rPr>
          <w:sz w:val="16"/>
          <w:szCs w:val="24"/>
        </w:rPr>
        <w:t xml:space="preserve"> </w:t>
      </w:r>
      <w:r w:rsidRPr="0090311C">
        <w:rPr>
          <w:sz w:val="16"/>
          <w:szCs w:val="20"/>
        </w:rPr>
        <w:t xml:space="preserve">Going on to do just that, </w:t>
      </w:r>
      <w:r w:rsidRPr="0090311C">
        <w:rPr>
          <w:szCs w:val="20"/>
          <w:u w:val="single"/>
        </w:rPr>
        <w:t>Willis</w:t>
      </w:r>
      <w:r w:rsidRPr="0090311C">
        <w:rPr>
          <w:u w:val="single"/>
        </w:rPr>
        <w:t xml:space="preserve"> </w:t>
      </w:r>
      <w:r w:rsidRPr="0090311C">
        <w:rPr>
          <w:i/>
          <w:iCs/>
          <w:u w:val="single"/>
        </w:rPr>
        <w:t>et al</w:t>
      </w:r>
      <w:r w:rsidRPr="0090311C">
        <w:rPr>
          <w:szCs w:val="20"/>
          <w:u w:val="single"/>
        </w:rPr>
        <w:t>. focus on "intervals in time in the fossil record when atmospheric CO</w:t>
      </w:r>
      <w:r w:rsidRPr="0090311C">
        <w:rPr>
          <w:szCs w:val="20"/>
          <w:u w:val="single"/>
          <w:vertAlign w:val="subscript"/>
        </w:rPr>
        <w:t>2</w:t>
      </w:r>
      <w:r w:rsidRPr="0090311C">
        <w:rPr>
          <w:u w:val="single"/>
        </w:rPr>
        <w:t xml:space="preserve"> </w:t>
      </w:r>
      <w:r w:rsidRPr="0090311C">
        <w:rPr>
          <w:szCs w:val="20"/>
          <w:u w:val="single"/>
        </w:rPr>
        <w:t>concentrations increased up to 1200 ppm, temperatures in mid- to high-latitudes increased by greater than 4°C within 60 years, and sea levels rose by up to 3 m higher than present,"</w:t>
      </w:r>
      <w:r w:rsidRPr="0090311C">
        <w:rPr>
          <w:sz w:val="16"/>
          <w:szCs w:val="20"/>
        </w:rPr>
        <w:t xml:space="preserve"> </w:t>
      </w:r>
      <w:r w:rsidRPr="0090311C">
        <w:rPr>
          <w:szCs w:val="20"/>
          <w:u w:val="single"/>
        </w:rPr>
        <w:t>describing studies of past biotic responses that indicate "the scale and impact of the magnitude and rate of such climate changes on biodiversity</w:t>
      </w:r>
      <w:r w:rsidRPr="0090311C">
        <w:rPr>
          <w:sz w:val="16"/>
          <w:szCs w:val="20"/>
        </w:rPr>
        <w:t>." And what emerges from those studies, as they describe it, "is ev</w:t>
      </w:r>
      <w:r w:rsidRPr="0090311C">
        <w:rPr>
          <w:szCs w:val="20"/>
          <w:u w:val="single"/>
        </w:rPr>
        <w:t>idence for rapid community turnover, migrations, development of novel ecosystems and thresholds from one stable ecosystem state to anoth</w:t>
      </w:r>
      <w:r w:rsidRPr="0090311C">
        <w:rPr>
          <w:sz w:val="16"/>
          <w:szCs w:val="20"/>
        </w:rPr>
        <w:t>er." And, most importantly in this regard, they report "</w:t>
      </w:r>
      <w:r w:rsidRPr="0090311C">
        <w:rPr>
          <w:szCs w:val="20"/>
          <w:u w:val="single"/>
        </w:rPr>
        <w:t>there is very little evidence for broad-scale extinctions due to a warming world.</w:t>
      </w:r>
      <w:r w:rsidRPr="0090311C">
        <w:rPr>
          <w:sz w:val="16"/>
          <w:szCs w:val="20"/>
        </w:rPr>
        <w:t xml:space="preserve">" In concluding, the Norwegian, Swedish and UK researchers say that "based on such evidence </w:t>
      </w:r>
      <w:r w:rsidRPr="0090311C">
        <w:rPr>
          <w:szCs w:val="20"/>
          <w:u w:val="single"/>
        </w:rPr>
        <w:t>we urge some caution in assuming broad-scale extinctions of species will occur due solely to climate changes of the magnitude and rate predicted for the next century</w:t>
      </w:r>
      <w:r w:rsidRPr="0090311C">
        <w:rPr>
          <w:sz w:val="16"/>
          <w:szCs w:val="20"/>
        </w:rPr>
        <w:t>," reiterating that "</w:t>
      </w:r>
      <w:r w:rsidRPr="0090311C">
        <w:rPr>
          <w:szCs w:val="20"/>
          <w:u w:val="single"/>
        </w:rPr>
        <w:t>the fossil record indicates remarkable biotic resilience to wide amplitude fluctuations in climate.</w:t>
      </w:r>
    </w:p>
    <w:p w14:paraId="0C84B19F" w14:textId="2A612951" w:rsidR="00EF2800" w:rsidRPr="0090311C" w:rsidRDefault="00EF2800" w:rsidP="00EF2800">
      <w:pPr>
        <w:pStyle w:val="Heading4"/>
      </w:pPr>
      <w:r w:rsidRPr="0090311C">
        <w:t>No impact to warming</w:t>
      </w:r>
    </w:p>
    <w:p w14:paraId="599EDB81" w14:textId="77777777" w:rsidR="00EF2800" w:rsidRPr="0090311C" w:rsidRDefault="00EF2800" w:rsidP="00EF2800">
      <w:pPr>
        <w:spacing w:after="0"/>
      </w:pPr>
      <w:r w:rsidRPr="0090311C">
        <w:rPr>
          <w:rStyle w:val="Style13ptBold"/>
        </w:rPr>
        <w:t xml:space="preserve">Ridley, 14 </w:t>
      </w:r>
      <w:r w:rsidRPr="0090311C">
        <w:t>---  author of The Rational Optimist, a columnist for the Times (London) and a member of the House of Lords (6/19/14, Matt, “Junk Science Week: IPCC commissioned models to see if global warming would reach dangerous levels this century. Consensus is ‘no’”, http://business.financialpost.com/2014/06/19/ipcc-climate-change-warming/?utm_source=Daily+Carbon+Briefing&amp;utm_campaign=6c73d70ec9-DAILY_BRIEFING&amp;utm_medium=email&amp;utm_term=0_876aab4fd7-6c73d70ec9-303421281,RE)</w:t>
      </w:r>
    </w:p>
    <w:p w14:paraId="3E57CD4A" w14:textId="4A316258" w:rsidR="00EF2800" w:rsidRPr="0090311C" w:rsidRDefault="00EF2800" w:rsidP="00EF2800">
      <w:pPr>
        <w:spacing w:after="0"/>
        <w:rPr>
          <w:rStyle w:val="Emphasis"/>
        </w:rPr>
      </w:pPr>
      <w:r w:rsidRPr="0090311C">
        <w:rPr>
          <w:rStyle w:val="Emphasis"/>
        </w:rPr>
        <w:t xml:space="preserve">Even if you pile crazy assumption upon crazy assumption, you cannot even manage to make climate change cause minor damage </w:t>
      </w:r>
      <w:r w:rsidRPr="0090311C">
        <w:rPr>
          <w:rStyle w:val="StyleUnderline"/>
        </w:rPr>
        <w:t>The debate over climate change is horribly polarized</w:t>
      </w:r>
      <w:r w:rsidRPr="0090311C">
        <w:rPr>
          <w:sz w:val="16"/>
        </w:rPr>
        <w:t xml:space="preserve">. From the way it is conducted, you would think that only two positions are possible: that the whole thing is a hoax or that catastrophe is inevitable. In fact there is room for lots of intermediate positions, including the view I hold, which is </w:t>
      </w:r>
      <w:r w:rsidRPr="0090311C">
        <w:rPr>
          <w:rStyle w:val="Emphasis"/>
        </w:rPr>
        <w:t>that man-made climate change is real but not likely to do much harm,</w:t>
      </w:r>
      <w:r w:rsidRPr="0090311C">
        <w:rPr>
          <w:sz w:val="16"/>
        </w:rPr>
        <w:t xml:space="preserve"> </w:t>
      </w:r>
      <w:r w:rsidRPr="0090311C">
        <w:rPr>
          <w:rStyle w:val="StyleUnderline"/>
        </w:rPr>
        <w:t xml:space="preserve">let alone prove to be the greatest crisis facing humankind this century. </w:t>
      </w:r>
      <w:r w:rsidRPr="0090311C">
        <w:rPr>
          <w:sz w:val="16"/>
        </w:rPr>
        <w:t xml:space="preserve">After more than 25 years reporting and commenting on this topic for various media organizations, and having started out alarmed, that’s where I have ended up. But it is not just I that hold this view. I </w:t>
      </w:r>
      <w:r w:rsidRPr="0090311C">
        <w:rPr>
          <w:rStyle w:val="StyleUnderline"/>
        </w:rPr>
        <w:t xml:space="preserve">share it with a very large international organization, sponsored by the United Nations and supported by virtually all the world’s governments: the Intergovernmental Panel on Climate Change (IPCC) itself. </w:t>
      </w:r>
      <w:r w:rsidRPr="0090311C">
        <w:rPr>
          <w:sz w:val="16"/>
        </w:rPr>
        <w:t xml:space="preserve">The IPCC commissioned four different models of what might happen to the world economy, society and technology in the 21st century and what each would mean for the climate, given a certain assumption about the atmosphere’s “sensitivity” to carbon dioxide. </w:t>
      </w:r>
      <w:r w:rsidRPr="0090311C">
        <w:rPr>
          <w:rStyle w:val="StyleUnderline"/>
        </w:rPr>
        <w:t>Three of the models show a moderate, slow and mild warming, the hottest of which leaves the planet just 2 degrees Centigrade warmer than today in 2081-2100. The coolest comes out just 0.8 degrees warmer. Now two degrees is the threshold at which warming starts to turn dangerous, according to the scientific consensus. That is to say, in three of the four scenarios considered by the IPCC, by the time my children’s children are elderly, the earth will still not have experienced any harmful warming, let alone catastrophe. But what about the fourth scenario? This is known as RCP8.5, and it produces 3.5 degrees of warming</w:t>
      </w:r>
      <w:r w:rsidRPr="0090311C">
        <w:rPr>
          <w:sz w:val="16"/>
        </w:rPr>
        <w:t xml:space="preserve"> in 2081-2100. Curious to know what assumptions lay behind this model, I decided to look up the original papers describing the creation of this scenario</w:t>
      </w:r>
      <w:r w:rsidRPr="0090311C">
        <w:rPr>
          <w:rStyle w:val="StyleUnderline"/>
        </w:rPr>
        <w:t>. Frankly, I was gobsmacked. It is a world that is very, very implausible. For a start, this is a world of “continuously increasing global population”</w:t>
      </w:r>
      <w:r w:rsidRPr="0090311C">
        <w:rPr>
          <w:sz w:val="16"/>
        </w:rPr>
        <w:t xml:space="preserve">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 </w:t>
      </w:r>
      <w:r w:rsidRPr="0090311C">
        <w:rPr>
          <w:rStyle w:val="StyleUnderline"/>
        </w:rPr>
        <w:t>Second, the world is assumed in the RCP8.5 scenario to be burning an astonishing 10 times as much coal as today</w:t>
      </w:r>
      <w:r w:rsidRPr="0090311C">
        <w:rPr>
          <w:sz w:val="16"/>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90311C">
        <w:rPr>
          <w:rStyle w:val="StyleUnderline"/>
        </w:rPr>
        <w:t>These are highly unlikely assumptions.</w:t>
      </w:r>
      <w:r w:rsidRPr="0090311C">
        <w:rPr>
          <w:sz w:val="16"/>
        </w:rPr>
        <w:t xml:space="preserve"> </w:t>
      </w:r>
      <w:r w:rsidRPr="0090311C">
        <w:rPr>
          <w:rStyle w:val="StyleUnderline"/>
        </w:rPr>
        <w:t>With abundant natural gas displacing coal on a huge scale in the United States today</w:t>
      </w:r>
      <w:r w:rsidRPr="0090311C">
        <w:rPr>
          <w:sz w:val="16"/>
        </w:rPr>
        <w:t xml:space="preserve">, with the price of solar power plummeting, with </w:t>
      </w:r>
      <w:r w:rsidRPr="0090311C">
        <w:rPr>
          <w:rStyle w:val="StyleUnderline"/>
        </w:rPr>
        <w:t xml:space="preserve">nuclear power experiencing a revival, with gigantic methane-hydrate gas resources </w:t>
      </w:r>
      <w:r w:rsidRPr="0090311C">
        <w:rPr>
          <w:sz w:val="16"/>
        </w:rPr>
        <w:t xml:space="preserve">being discovered on the seabed, with energy efficiency rocketing upwards, and with population growth rates continuing to fall fast in virtually every country in the world, the one thing we can say about RCP8.5 is that it is very, very implausible. </w:t>
      </w:r>
      <w:r w:rsidRPr="0090311C">
        <w:rPr>
          <w:rStyle w:val="StyleUnderline"/>
        </w:rPr>
        <w:t>Notice, however, that even so, it is not a world of catastrophic pain. The per capita income of the average human being in 2100 is three times what it is now. Poverty would be history. So it’s hardly Armageddon. But there’s an even more startling fact</w:t>
      </w:r>
      <w:r w:rsidRPr="0090311C">
        <w:rPr>
          <w:sz w:val="16"/>
        </w:rPr>
        <w:t xml:space="preserve">. We now have many different studies of climate sensitivity based on observational data and they all converge on the conclusion that it is much lower than assumed by the IPCC in these models. It has to be, otherwise global temperatures would have risen much faster than they have over the past 50 years. As Ross McKitrick noted on this page earlier this week, </w:t>
      </w:r>
      <w:r w:rsidRPr="0090311C">
        <w:rPr>
          <w:rStyle w:val="Emphasis"/>
        </w:rPr>
        <w:t>temperatures have not risen at all now for more than 17 years</w:t>
      </w:r>
      <w:r w:rsidRPr="0090311C">
        <w:rPr>
          <w:sz w:val="16"/>
        </w:rPr>
        <w:t xml:space="preserve">. With these much more realistic estimates of sensitivity (known as “transient climate response”), even RCP8.5 cannot produce dangerous warming. It manages just 2.1C of warming by 2081-2100. </w:t>
      </w:r>
      <w:r w:rsidRPr="0090311C">
        <w:rPr>
          <w:rStyle w:val="StyleUnderline"/>
        </w:rPr>
        <w:t>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w:t>
      </w:r>
      <w:r w:rsidRPr="0090311C">
        <w:rPr>
          <w:sz w:val="16"/>
        </w:rPr>
        <w:t xml:space="preserve">. At the other end of the scale from RCP8.5 is a much more cheerful scenario called RCP2.6. </w:t>
      </w:r>
      <w:r w:rsidRPr="0090311C">
        <w:rPr>
          <w:rStyle w:val="StyleUnderline"/>
        </w:rPr>
        <w:t xml:space="preserve">In this happy world, climate change is not a problem at all in 2100, because carbon dioxide emissions have plummeted thanks to the rapid development of cheap nuclear and solar, plus a surge in energy efficiency. </w:t>
      </w:r>
      <w:r w:rsidRPr="0090311C">
        <w:rPr>
          <w:sz w:val="16"/>
        </w:rPr>
        <w:t xml:space="preserve">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w:t>
      </w:r>
      <w:r w:rsidRPr="0090311C">
        <w:rPr>
          <w:rStyle w:val="StyleUnderline"/>
        </w:rPr>
        <w:t>The answer to climate change is, and always has been, innovation.</w:t>
      </w:r>
      <w:r w:rsidRPr="0090311C">
        <w:rPr>
          <w:sz w:val="16"/>
        </w:rPr>
        <w:t xml:space="preserve"> </w:t>
      </w:r>
      <w:r w:rsidRPr="0090311C">
        <w:rPr>
          <w:rStyle w:val="StyleUnderline"/>
        </w:rPr>
        <w:t>To worry now in 2014 about a very small, highly implausible set of circumstances in 2100 that just might</w:t>
      </w:r>
      <w:r w:rsidRPr="0090311C">
        <w:rPr>
          <w:sz w:val="16"/>
        </w:rPr>
        <w:t xml:space="preserve">, if climate sensitivity is much higher than the evidence suggests, produce a marginal damage to the world economy, </w:t>
      </w:r>
      <w:r w:rsidRPr="0090311C">
        <w:rPr>
          <w:rStyle w:val="Emphasis"/>
        </w:rPr>
        <w:t>makes no sense</w:t>
      </w:r>
      <w:r w:rsidRPr="0090311C">
        <w:rPr>
          <w:sz w:val="16"/>
        </w:rPr>
        <w:t xml:space="preserve">. Think of </w:t>
      </w:r>
      <w:r w:rsidRPr="0090311C">
        <w:rPr>
          <w:rStyle w:val="StyleUnderline"/>
        </w:rPr>
        <w:t xml:space="preserve">all the innovation that happened between 1914 and 2000. Do we really think there will be less in this century? As for how to deal with that small risk, well there are several possible options. </w:t>
      </w:r>
      <w:r w:rsidRPr="0090311C">
        <w:rPr>
          <w:sz w:val="16"/>
        </w:rPr>
        <w:t xml:space="preserve">You could encourage innovation and trade. You could put a modest but growing tax on carbon to nudge innovators in the right direction. You could offer prizes for low-carbon technologies. </w:t>
      </w:r>
      <w:r w:rsidRPr="0090311C">
        <w:rPr>
          <w:rStyle w:val="StyleUnderline"/>
        </w:rPr>
        <w:t>All of these might make a little sense</w:t>
      </w:r>
      <w:r w:rsidRPr="0090311C">
        <w:rPr>
          <w:sz w:val="16"/>
        </w:rPr>
        <w:t xml:space="preserv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w:t>
      </w:r>
      <w:r w:rsidRPr="0090311C">
        <w:rPr>
          <w:rStyle w:val="StyleUnderline"/>
        </w:rPr>
        <w:t xml:space="preserve">The IPCC produced two reports last year. One said that the cost of climate change is likely to be less than 2% of GDP by the end of this century. The other said that the cost of decarbonizing the world economy with renewable energy is likely to be 4% of GDP. </w:t>
      </w:r>
      <w:r w:rsidRPr="0090311C">
        <w:rPr>
          <w:rStyle w:val="Emphasis"/>
        </w:rPr>
        <w:t>Why do something that you know will do more harm than good?</w:t>
      </w:r>
    </w:p>
    <w:p w14:paraId="63969725" w14:textId="77777777" w:rsidR="00EF2800" w:rsidRPr="0090311C" w:rsidRDefault="00EF2800" w:rsidP="00EF2800">
      <w:pPr>
        <w:spacing w:after="0"/>
        <w:rPr>
          <w:rStyle w:val="Emphasis"/>
        </w:rPr>
      </w:pPr>
    </w:p>
    <w:p w14:paraId="0BE6EEF4" w14:textId="51884DE6" w:rsidR="00EF2800" w:rsidRPr="0090311C" w:rsidRDefault="00EF2800" w:rsidP="00EF2800">
      <w:pPr>
        <w:pStyle w:val="Heading4"/>
      </w:pPr>
      <w:r w:rsidRPr="0090311C">
        <w:t>Adaptation solves</w:t>
      </w:r>
    </w:p>
    <w:p w14:paraId="3569C941" w14:textId="77777777" w:rsidR="00EF2800" w:rsidRPr="0090311C" w:rsidRDefault="00EF2800" w:rsidP="00EF2800">
      <w:pPr>
        <w:spacing w:after="0"/>
      </w:pPr>
      <w:r w:rsidRPr="0090311C">
        <w:rPr>
          <w:b/>
        </w:rPr>
        <w:t xml:space="preserve">Contescu 12 </w:t>
      </w:r>
      <w:r w:rsidRPr="0090311C">
        <w:t>– Professor Emeritus of Geology and Geography at Roosevelt University, Ph.D. (Lorin, "600 MILION YEARS OF CLIMATE CHANGE; A CRITIQUE OF THE ANTHROPOGENIC GLOBAL WARMING HYPOTESIS FROM A TIME-SPACE PERSPECTIVE”, Geo-Eco-Marina, 2012, Issue 18, pgs. 5-25, peer reviewed, Proquest, RSpec)</w:t>
      </w:r>
    </w:p>
    <w:p w14:paraId="365A8873" w14:textId="77777777" w:rsidR="00EF2800" w:rsidRPr="0090311C" w:rsidRDefault="00EF2800" w:rsidP="00EF2800">
      <w:pPr>
        <w:spacing w:after="0"/>
        <w:rPr>
          <w:sz w:val="16"/>
        </w:rPr>
      </w:pPr>
      <w:r w:rsidRPr="0090311C">
        <w:rPr>
          <w:sz w:val="16"/>
        </w:rPr>
        <w:t xml:space="preserve">The other side of the coin shows that </w:t>
      </w:r>
      <w:r w:rsidRPr="0090311C">
        <w:rPr>
          <w:rStyle w:val="StyleUnderline"/>
        </w:rPr>
        <w:t>climate warming has</w:t>
      </w:r>
      <w:r w:rsidRPr="0090311C">
        <w:rPr>
          <w:sz w:val="16"/>
        </w:rPr>
        <w:t xml:space="preserve"> also important </w:t>
      </w:r>
      <w:r w:rsidRPr="0090311C">
        <w:rPr>
          <w:rStyle w:val="Emphasis"/>
        </w:rPr>
        <w:t>favorable effects</w:t>
      </w:r>
      <w:r w:rsidRPr="0090311C">
        <w:rPr>
          <w:sz w:val="16"/>
        </w:rPr>
        <w:t xml:space="preserve">, mostly </w:t>
      </w:r>
      <w:r w:rsidRPr="0090311C">
        <w:rPr>
          <w:rStyle w:val="StyleUnderline"/>
        </w:rPr>
        <w:t xml:space="preserve">on </w:t>
      </w:r>
      <w:r w:rsidRPr="0090311C">
        <w:rPr>
          <w:rStyle w:val="Emphasis"/>
        </w:rPr>
        <w:t>plants</w:t>
      </w:r>
      <w:r w:rsidRPr="0090311C">
        <w:rPr>
          <w:rStyle w:val="StyleUnderline"/>
        </w:rPr>
        <w:t xml:space="preserve"> and</w:t>
      </w:r>
      <w:r w:rsidRPr="0090311C">
        <w:rPr>
          <w:sz w:val="16"/>
        </w:rPr>
        <w:t xml:space="preserve"> indirectly on </w:t>
      </w:r>
      <w:r w:rsidRPr="0090311C">
        <w:rPr>
          <w:rStyle w:val="Emphasis"/>
        </w:rPr>
        <w:t>animals</w:t>
      </w:r>
      <w:r w:rsidRPr="0090311C">
        <w:rPr>
          <w:rStyle w:val="StyleUnderline"/>
        </w:rPr>
        <w:t xml:space="preserve"> that feed on the plants</w:t>
      </w:r>
      <w:r w:rsidRPr="0090311C">
        <w:rPr>
          <w:sz w:val="16"/>
        </w:rPr>
        <w:t xml:space="preserve">. Studies concluded that the most feared </w:t>
      </w:r>
      <w:r w:rsidRPr="0090311C">
        <w:rPr>
          <w:rStyle w:val="StyleUnderline"/>
        </w:rPr>
        <w:t xml:space="preserve">doubling of the atmospheric CO2 will increase the </w:t>
      </w:r>
      <w:r w:rsidRPr="0090311C">
        <w:rPr>
          <w:rStyle w:val="Emphasis"/>
        </w:rPr>
        <w:t>productivity</w:t>
      </w:r>
      <w:r w:rsidRPr="0090311C">
        <w:rPr>
          <w:rStyle w:val="StyleUnderline"/>
        </w:rPr>
        <w:t xml:space="preserve"> of herbs by 30%-50% and of trees by 50%-80%</w:t>
      </w:r>
      <w:r w:rsidRPr="0090311C">
        <w:rPr>
          <w:sz w:val="16"/>
        </w:rPr>
        <w:t xml:space="preserve">. Many </w:t>
      </w:r>
      <w:r w:rsidRPr="0090311C">
        <w:rPr>
          <w:rStyle w:val="Emphasis"/>
        </w:rPr>
        <w:t>plants will grow faster and healthier</w:t>
      </w:r>
      <w:r w:rsidRPr="0090311C">
        <w:rPr>
          <w:rStyle w:val="StyleUnderline"/>
        </w:rPr>
        <w:t xml:space="preserve"> </w:t>
      </w:r>
      <w:r w:rsidRPr="0090311C">
        <w:rPr>
          <w:sz w:val="16"/>
        </w:rPr>
        <w:t xml:space="preserve">during a warmer climate (Idso et al., 2003), </w:t>
      </w:r>
      <w:r w:rsidRPr="0090311C">
        <w:rPr>
          <w:rStyle w:val="StyleUnderline"/>
        </w:rPr>
        <w:t xml:space="preserve">and </w:t>
      </w:r>
      <w:r w:rsidRPr="0090311C">
        <w:rPr>
          <w:rStyle w:val="Emphasis"/>
        </w:rPr>
        <w:t>produce more offsprings</w:t>
      </w:r>
      <w:r w:rsidRPr="0090311C">
        <w:rPr>
          <w:sz w:val="16"/>
        </w:rPr>
        <w:t xml:space="preserve">. It also appears that </w:t>
      </w:r>
      <w:r w:rsidRPr="0090311C">
        <w:rPr>
          <w:rStyle w:val="StyleUnderline"/>
        </w:rPr>
        <w:t xml:space="preserve">plants can survive quite well when climatic conditions change, </w:t>
      </w:r>
      <w:r w:rsidRPr="0090311C">
        <w:rPr>
          <w:rStyle w:val="Emphasis"/>
        </w:rPr>
        <w:t>even when change is rapid</w:t>
      </w:r>
      <w:r w:rsidRPr="0090311C">
        <w:rPr>
          <w:sz w:val="16"/>
        </w:rPr>
        <w:t xml:space="preserve">. For instance, </w:t>
      </w:r>
      <w:r w:rsidRPr="0090311C">
        <w:rPr>
          <w:rStyle w:val="StyleUnderline"/>
        </w:rPr>
        <w:t>cold-adapted trees can still grow to maturity</w:t>
      </w:r>
      <w:r w:rsidRPr="0090311C">
        <w:rPr>
          <w:sz w:val="16"/>
        </w:rPr>
        <w:t xml:space="preserve"> (though slower) even 100-150 km north of their natural range, and they also grow as well as much as 1,000 km south of their southern boundaries. </w:t>
      </w:r>
      <w:r w:rsidRPr="0090311C">
        <w:rPr>
          <w:rStyle w:val="StyleUnderline"/>
        </w:rPr>
        <w:t xml:space="preserve">Shifting climate boundaries will also </w:t>
      </w:r>
      <w:r w:rsidRPr="0090311C">
        <w:rPr>
          <w:rStyle w:val="Emphasis"/>
        </w:rPr>
        <w:t>generate competition</w:t>
      </w:r>
      <w:r w:rsidRPr="0090311C">
        <w:rPr>
          <w:rStyle w:val="StyleUnderline"/>
        </w:rPr>
        <w:t xml:space="preserve"> among species of grasses and trees, leading to the selection of those </w:t>
      </w:r>
      <w:r w:rsidRPr="0090311C">
        <w:rPr>
          <w:rStyle w:val="Emphasis"/>
        </w:rPr>
        <w:t>most adaptable</w:t>
      </w:r>
      <w:r w:rsidRPr="0090311C">
        <w:rPr>
          <w:rStyle w:val="StyleUnderline"/>
        </w:rPr>
        <w:t xml:space="preserve"> to changing conditions</w:t>
      </w:r>
      <w:r w:rsidRPr="0090311C">
        <w:rPr>
          <w:sz w:val="16"/>
        </w:rPr>
        <w:t xml:space="preserve">. The conclusion that can be drawn from the above considerations is that both </w:t>
      </w:r>
      <w:r w:rsidRPr="0090311C">
        <w:rPr>
          <w:rStyle w:val="StyleUnderline"/>
        </w:rPr>
        <w:t xml:space="preserve">the vegetal and animal kingdoms are far more </w:t>
      </w:r>
      <w:r w:rsidRPr="0090311C">
        <w:rPr>
          <w:rStyle w:val="Emphasis"/>
        </w:rPr>
        <w:t>resilient</w:t>
      </w:r>
      <w:r w:rsidRPr="0090311C">
        <w:rPr>
          <w:rStyle w:val="StyleUnderline"/>
        </w:rPr>
        <w:t xml:space="preserve"> and </w:t>
      </w:r>
      <w:r w:rsidRPr="0090311C">
        <w:rPr>
          <w:rStyle w:val="Emphasis"/>
        </w:rPr>
        <w:t>adaptable</w:t>
      </w:r>
      <w:r w:rsidRPr="0090311C">
        <w:rPr>
          <w:rStyle w:val="StyleUnderline"/>
        </w:rPr>
        <w:t xml:space="preserve"> even for relatively quickly environmental modifications</w:t>
      </w:r>
      <w:r w:rsidRPr="0090311C">
        <w:rPr>
          <w:sz w:val="16"/>
        </w:rPr>
        <w:t xml:space="preserve">. If a species becomes extinct, </w:t>
      </w:r>
      <w:r w:rsidRPr="0090311C">
        <w:rPr>
          <w:rStyle w:val="StyleUnderline"/>
        </w:rPr>
        <w:t>a biological niche becoming</w:t>
      </w:r>
      <w:r w:rsidRPr="0090311C">
        <w:rPr>
          <w:sz w:val="16"/>
        </w:rPr>
        <w:t xml:space="preserve"> thus </w:t>
      </w:r>
      <w:r w:rsidRPr="0090311C">
        <w:rPr>
          <w:rStyle w:val="StyleUnderline"/>
        </w:rPr>
        <w:t>empty</w:t>
      </w:r>
      <w:r w:rsidRPr="0090311C">
        <w:rPr>
          <w:sz w:val="16"/>
        </w:rPr>
        <w:t xml:space="preserve">, it </w:t>
      </w:r>
      <w:r w:rsidRPr="0090311C">
        <w:rPr>
          <w:rStyle w:val="StyleUnderline"/>
        </w:rPr>
        <w:t>will be</w:t>
      </w:r>
      <w:r w:rsidRPr="0090311C">
        <w:rPr>
          <w:sz w:val="16"/>
        </w:rPr>
        <w:t xml:space="preserve"> quickly </w:t>
      </w:r>
      <w:r w:rsidRPr="0090311C">
        <w:rPr>
          <w:rStyle w:val="Emphasis"/>
        </w:rPr>
        <w:t>occupied by another species</w:t>
      </w:r>
      <w:r w:rsidRPr="0090311C">
        <w:rPr>
          <w:rStyle w:val="StyleUnderline"/>
        </w:rPr>
        <w:t xml:space="preserve"> better adapted</w:t>
      </w:r>
      <w:r w:rsidRPr="0090311C">
        <w:rPr>
          <w:sz w:val="16"/>
        </w:rPr>
        <w:t xml:space="preserve"> to the new eco logical conditions, </w:t>
      </w:r>
      <w:r w:rsidRPr="0090311C">
        <w:rPr>
          <w:rStyle w:val="StyleUnderline"/>
        </w:rPr>
        <w:t>as bio-ecological history of the planet has demonstrated time and again</w:t>
      </w:r>
      <w:r w:rsidRPr="0090311C">
        <w:rPr>
          <w:sz w:val="16"/>
        </w:rPr>
        <w:t>.</w:t>
      </w:r>
    </w:p>
    <w:p w14:paraId="02B8DE09" w14:textId="7B55212E" w:rsidR="00EF2800" w:rsidRPr="0090311C" w:rsidRDefault="00EF2800" w:rsidP="00EF2800"/>
    <w:p w14:paraId="48AD3D51" w14:textId="77777777" w:rsidR="00EF2800" w:rsidRPr="0090311C" w:rsidRDefault="00EF2800" w:rsidP="00EF2800"/>
    <w:p w14:paraId="0E3A1154" w14:textId="7FC3F91E" w:rsidR="004B405D" w:rsidRPr="0090311C" w:rsidRDefault="004B405D" w:rsidP="004B405D">
      <w:pPr>
        <w:pStyle w:val="Heading3"/>
      </w:pPr>
      <w:r w:rsidRPr="0090311C">
        <w:t>A2 Democracy</w:t>
      </w:r>
    </w:p>
    <w:p w14:paraId="28FDB458" w14:textId="7CDF4BE9" w:rsidR="004B405D" w:rsidRPr="0090311C" w:rsidRDefault="004B405D" w:rsidP="004B405D">
      <w:pPr>
        <w:pStyle w:val="Heading4"/>
      </w:pPr>
      <w:r w:rsidRPr="0090311C">
        <w:t>Democratization causes instability and rollback, spurring war and terrorism</w:t>
      </w:r>
    </w:p>
    <w:p w14:paraId="27FC6531" w14:textId="77777777" w:rsidR="004B405D" w:rsidRPr="0090311C" w:rsidRDefault="004B405D" w:rsidP="004B405D">
      <w:r w:rsidRPr="0090311C">
        <w:t xml:space="preserve">Edward </w:t>
      </w:r>
      <w:r w:rsidRPr="0090311C">
        <w:rPr>
          <w:rStyle w:val="Style13ptBold"/>
        </w:rPr>
        <w:t>Mansfield</w:t>
      </w:r>
      <w:r w:rsidRPr="0090311C">
        <w:t xml:space="preserve">  (Professor, Political Science, University of Pennsylvania and Jack Snyder, Robert and Renee Belfer Professor, International Relations, Columbia University) </w:t>
      </w:r>
      <w:r w:rsidRPr="0090311C">
        <w:rPr>
          <w:rStyle w:val="Style13ptBold"/>
        </w:rPr>
        <w:t>2006</w:t>
      </w:r>
      <w:r w:rsidRPr="0090311C">
        <w:t xml:space="preserve"> “Prone to Violence,” The National Interest, Winter</w:t>
      </w:r>
    </w:p>
    <w:p w14:paraId="18C2DEBF" w14:textId="7D2A64B1" w:rsidR="004B405D" w:rsidRPr="0090311C" w:rsidRDefault="004B405D" w:rsidP="004B405D">
      <w:r w:rsidRPr="0090311C">
        <w:rPr>
          <w:rStyle w:val="StyleUnderlineCharChar"/>
        </w:rPr>
        <w:t>The Bush Administration has argued that promoting democracy in the Islamic world</w:t>
      </w:r>
      <w:r w:rsidRPr="0090311C">
        <w:t xml:space="preserve">, </w:t>
      </w:r>
      <w:r w:rsidRPr="0090311C">
        <w:rPr>
          <w:rStyle w:val="Style8pt"/>
        </w:rPr>
        <w:t xml:space="preserve">rogue states and </w:t>
      </w:r>
      <w:smartTag w:uri="urn:schemas-microsoft-com:office:smarttags" w:element="country-region">
        <w:smartTag w:uri="urn:schemas-microsoft-com:office:smarttags" w:element="place">
          <w:r w:rsidRPr="0090311C">
            <w:rPr>
              <w:rStyle w:val="Style8pt"/>
            </w:rPr>
            <w:t>China</w:t>
          </w:r>
        </w:smartTag>
      </w:smartTag>
      <w:r w:rsidRPr="0090311C">
        <w:t xml:space="preserve"> will </w:t>
      </w:r>
      <w:r w:rsidRPr="0090311C">
        <w:rPr>
          <w:rStyle w:val="StyleUnderlineCharChar"/>
        </w:rPr>
        <w:t xml:space="preserve">enhance </w:t>
      </w:r>
      <w:smartTag w:uri="urn:schemas-microsoft-com:office:smarttags" w:element="country-region">
        <w:smartTag w:uri="urn:schemas-microsoft-com:office:smarttags" w:element="place">
          <w:r w:rsidRPr="0090311C">
            <w:rPr>
              <w:rStyle w:val="StyleUnderlineCharChar"/>
            </w:rPr>
            <w:t>America</w:t>
          </w:r>
        </w:smartTag>
      </w:smartTag>
      <w:r w:rsidRPr="0090311C">
        <w:rPr>
          <w:rStyle w:val="StyleUnderlineCharChar"/>
        </w:rPr>
        <w:t xml:space="preserve">'s security, because tyranny breeds violence and democracies co-exist peacefully. But recent experience in </w:t>
      </w:r>
      <w:smartTag w:uri="urn:schemas-microsoft-com:office:smarttags" w:element="country-region">
        <w:smartTag w:uri="urn:schemas-microsoft-com:office:smarttags" w:element="place">
          <w:r w:rsidRPr="0090311C">
            <w:rPr>
              <w:rStyle w:val="StyleUnderlineCharChar"/>
            </w:rPr>
            <w:t>Iraq</w:t>
          </w:r>
        </w:smartTag>
      </w:smartTag>
      <w:r w:rsidRPr="0090311C">
        <w:rPr>
          <w:rStyle w:val="StyleUnderlineCharChar"/>
        </w:rPr>
        <w:t xml:space="preserve"> and elsewhere reveals that the early stages of transitions to electoral politics have often been rife with violence. These episodes are not just a speed bump on the road to the democratic peace</w:t>
      </w:r>
      <w:r w:rsidRPr="0090311C">
        <w:t xml:space="preserve">. Instead, </w:t>
      </w:r>
      <w:r w:rsidRPr="0090311C">
        <w:rPr>
          <w:rStyle w:val="StyleUnderlineCharChar"/>
        </w:rPr>
        <w:t>they reflect a fundamental problem with the Bush Administration's strategy of forced-pace democratization in countries that lack the political institutions needed to manage political competition</w:t>
      </w:r>
      <w:r w:rsidRPr="0090311C">
        <w:t xml:space="preserve">. </w:t>
      </w:r>
      <w:r w:rsidRPr="0090311C">
        <w:rPr>
          <w:rStyle w:val="Style8pt"/>
        </w:rPr>
        <w:t>Without a coherent state grounded in a consensus on which citizens will exercise self-determination</w:t>
      </w:r>
      <w:r w:rsidRPr="0090311C">
        <w:t xml:space="preserve">, </w:t>
      </w:r>
      <w:r w:rsidRPr="0090311C">
        <w:rPr>
          <w:rStyle w:val="StyleUnderlineCharChar"/>
        </w:rPr>
        <w:t>unfettered electoral politics often gives rise to nationalism and violence at home and abroad</w:t>
      </w:r>
      <w:r w:rsidRPr="0090311C">
        <w:t xml:space="preserve">. </w:t>
      </w:r>
      <w:r w:rsidRPr="0090311C">
        <w:rPr>
          <w:rStyle w:val="Style8pt"/>
        </w:rPr>
        <w:t xml:space="preserve">Absent these preconditions, democracy is deformed, and </w:t>
      </w:r>
      <w:r w:rsidRPr="0090311C">
        <w:rPr>
          <w:rStyle w:val="StyleUnderlineCharChar"/>
        </w:rPr>
        <w:t>transitions toward democracy revert to autocracy or generate chaos. Pushing countries too soon into competitive electoral politics not only risks stoking war, sectarianism and terrorism, but it also makes the future consolidation of democracy more difficult</w:t>
      </w:r>
      <w:r w:rsidRPr="0090311C">
        <w:t xml:space="preserve">. </w:t>
      </w:r>
    </w:p>
    <w:p w14:paraId="54229B4E" w14:textId="77777777" w:rsidR="00E172C8" w:rsidRPr="0090311C" w:rsidRDefault="00E172C8" w:rsidP="00E172C8">
      <w:pPr>
        <w:pStyle w:val="Heading4"/>
        <w:rPr>
          <w:u w:val="single"/>
        </w:rPr>
      </w:pPr>
      <w:r w:rsidRPr="0090311C">
        <w:t xml:space="preserve">International modelling fails --- nascent democracies are volatile and eventually discourage voter participation --- at best the U.S. will only be modelled </w:t>
      </w:r>
      <w:r w:rsidRPr="0090311C">
        <w:rPr>
          <w:u w:val="single"/>
        </w:rPr>
        <w:t>temporarily</w:t>
      </w:r>
    </w:p>
    <w:p w14:paraId="4EACF14D" w14:textId="77777777" w:rsidR="00E172C8" w:rsidRPr="0090311C" w:rsidRDefault="00E172C8" w:rsidP="00E172C8">
      <w:r w:rsidRPr="0090311C">
        <w:rPr>
          <w:rStyle w:val="Style13ptBold"/>
        </w:rPr>
        <w:t xml:space="preserve">Tatiana and Power 07 </w:t>
      </w:r>
      <w:r w:rsidRPr="0090311C">
        <w:rPr>
          <w:sz w:val="16"/>
          <w:szCs w:val="16"/>
        </w:rPr>
        <w:t>Power, Timothy J. --- Brazilian Studies Programme, University of Oxford. Kostadinova, Tatiana P. --- Department of Politics and International Relations, Florida International University. “Does Democratization Depress Participation? Voter Turnout in the Latin American and Eastern European Transitional Democracies?” (http://journals.sagepub.com/doi/abs/10.1177/1065912907304154)</w:t>
      </w:r>
    </w:p>
    <w:p w14:paraId="56057B00" w14:textId="7F67E7F1" w:rsidR="00E172C8" w:rsidRPr="0090311C" w:rsidRDefault="00E172C8" w:rsidP="00E172C8">
      <w:pPr>
        <w:rPr>
          <w:sz w:val="14"/>
        </w:rPr>
      </w:pPr>
      <w:r w:rsidRPr="0090311C">
        <w:rPr>
          <w:u w:val="single"/>
        </w:rPr>
        <w:t>Turning to more traditional arguments about voter turnout, this article has examined four clusters of independent variables (institutional, socioeconomic, political, and temporal) thought to predict voter turnout in nascent democracies</w:t>
      </w:r>
      <w:r w:rsidRPr="0090311C">
        <w:rPr>
          <w:sz w:val="14"/>
        </w:rPr>
        <w:t xml:space="preserve">. In terms of institutional factors, we have found that </w:t>
      </w:r>
      <w:r w:rsidRPr="0090311C">
        <w:rPr>
          <w:b/>
          <w:u w:val="single"/>
        </w:rPr>
        <w:t>electoral disproportionality and unicameralism are important predictors of voter turnout in Latin America, whereas multipartyism appears to be more important in Eastern Europe.</w:t>
      </w:r>
      <w:r w:rsidRPr="0090311C">
        <w:rPr>
          <w:b/>
          <w:sz w:val="14"/>
        </w:rPr>
        <w:t xml:space="preserve"> </w:t>
      </w:r>
      <w:r w:rsidRPr="0090311C">
        <w:rPr>
          <w:u w:val="single"/>
        </w:rPr>
        <w:t>The stronger depressing effect of multipartyism in Eastern Europe may be related to the volatile, inchoate party systems that emerged from the ashes of monopolistic Leninism.15 With unfamiliar party labels and rising fragmentation, Eastern European voters could easily be confused and alienated by their new choices.</w:t>
      </w:r>
      <w:r w:rsidRPr="0090311C">
        <w:rPr>
          <w:sz w:val="14"/>
        </w:rPr>
        <w:t xml:space="preserve"> In contrast, even with their well-known deficiencies, most Latin American party systems contained at least one or two parties with prior roots in a Second Wave democratic experiment, and some democratic transitions (Argentina, Chile, Paraguay) were characterized by a partial resurrection of a previous party system. Moreover, the Latin American experiences with nondemocratic rule were shorter, and many voters were familiar with multipartyism from the past. This may explain the differing effect of party fragmentation on voter participation across the two regions. Electoral concurrence is an institutional device that has strong positive effects on voter turnout in both Eastern Europe and Latin America. When a president is being elected on the same day, voters are much more likely to cast ballots for Parliament. This effect has already been documented for the presidential systems of Latin America (Fornos, Power, and Garand 2004), but we are among the first to detect it in the more institutionally diverse systems of post-Communist Europe. Another institution that has similar effects in both regions is district magnitude: the higher the average M, the more likely citizens are to participate in elections. This finding is likely related to the electoral incentives proposed by Powell (1986): the lower the district magnitude, the more likely parties are to abandon some districts as hopeless, thus failing to mobilize their supporters to the polls. By dropping Powell's ordinal measure of this variable - which Pérez- Liñán (2001, 286) correctly described as "a very crude measure of district size" - and using the interval measure of average district magnitude, we were able to improve on the unexpected findings of Pérez-Liñán (2001) and Fornos, Power, and Garand (2004) for Latin America (both of these studies found nationally competitive districts to have the "wrong sign" when they employed the Powell measure). Using average district magnitude, our Latin American results are statistically significant and have the positive effect on turnout that Powell expected. In terms of socioeconomic predictors, our Latin American results support the finding by Fornos, Power, and Garand (2004) that social and demographic variables are overwhelmed by institutional variables in explaining turnout. In Eastern Europe, per capita GDP has a positive and significant effect on voter mobilization, in full accordance with traditional theories of political participation. However, </w:t>
      </w:r>
      <w:r w:rsidRPr="0090311C">
        <w:rPr>
          <w:u w:val="single"/>
        </w:rPr>
        <w:t>we find that urbanization and literacy rates are negatively associated with electoral participation in post-Communist elections, contrary to our expectations</w:t>
      </w:r>
      <w:r w:rsidRPr="0090311C">
        <w:rPr>
          <w:sz w:val="14"/>
        </w:rPr>
        <w:t xml:space="preserve">.16 What could explain this puzzle? It could be that </w:t>
      </w:r>
      <w:r w:rsidRPr="0090311C">
        <w:rPr>
          <w:u w:val="single"/>
        </w:rPr>
        <w:t>citizens in rural areas</w:t>
      </w:r>
      <w:r w:rsidRPr="0090311C">
        <w:rPr>
          <w:sz w:val="14"/>
        </w:rPr>
        <w:t xml:space="preserve">, where local ex-Communist nomenklatura often retain the greatest strength, </w:t>
      </w:r>
      <w:r w:rsidRPr="0090311C">
        <w:rPr>
          <w:u w:val="single"/>
        </w:rPr>
        <w:t>are under relatively higher pressure to vote. There is ample correlational evidence that Communist successor parties have found it easier to mobilize voters in rural provinces</w:t>
      </w:r>
      <w:r w:rsidRPr="0090311C">
        <w:rPr>
          <w:sz w:val="14"/>
        </w:rPr>
        <w:t xml:space="preserve"> (Troxel 1992; Crawford 1996, 166-67), but </w:t>
      </w:r>
      <w:r w:rsidRPr="0090311C">
        <w:rPr>
          <w:u w:val="single"/>
        </w:rPr>
        <w:t>the implications of ex-Communist mobilization await further analysis in appropriate multivariate models.</w:t>
      </w:r>
      <w:r w:rsidRPr="0090311C">
        <w:rPr>
          <w:sz w:val="14"/>
        </w:rPr>
        <w:t xml:space="preserve"> In terms of political factors, we find that "</w:t>
      </w:r>
      <w:r w:rsidRPr="0090311C">
        <w:rPr>
          <w:b/>
          <w:u w:val="single"/>
        </w:rPr>
        <w:t>closeness of elections" is a wash - everywhere, all the time</w:t>
      </w:r>
      <w:r w:rsidRPr="0090311C">
        <w:rPr>
          <w:sz w:val="14"/>
        </w:rPr>
        <w:t xml:space="preserve">. This contrasts with the recent results of Franklin (2004, 37), who found that larger margins of victory are associated with significant drops in voter participation. Our different results may be due the fact that Franklin examined turnout only in advanced industrial democracies, with much more stable patterns of party competition, including a number of systems that correspond to the Westminster two-party model - wherein the electoral distance between party A and party B is both politically meaningful and easily understandable to ordinary voters. However, our sample is composed primarily of fluid, fragmented party systems in transitional democracies. Electoral closeness is not so easy to measure under conditions of volatile multipartyism, both for political scientists and for the electorate (Biais 2006, 1 19-20). Our use of the margin of victory of the first-placed party over the second-placed party does not capture any effects of closeness on voter participation, if indeed there are any in Eastern Europe and Latin America. A somewhat more promising political factor is the level of political rights and civil liberties as measured by Freedom House. But the performance of this variable is not consistent: </w:t>
      </w:r>
      <w:r w:rsidRPr="0090311C">
        <w:rPr>
          <w:u w:val="single"/>
        </w:rPr>
        <w:t>the level of democracy has a</w:t>
      </w:r>
      <w:r w:rsidRPr="0090311C">
        <w:rPr>
          <w:sz w:val="14"/>
        </w:rPr>
        <w:t xml:space="preserve"> strong positive effect on turnout in Latin America and a </w:t>
      </w:r>
      <w:r w:rsidRPr="0090311C">
        <w:rPr>
          <w:u w:val="single"/>
        </w:rPr>
        <w:t>strong negative effect in post-Communist Europe.</w:t>
      </w:r>
      <w:r w:rsidRPr="0090311C">
        <w:rPr>
          <w:sz w:val="14"/>
        </w:rPr>
        <w:t xml:space="preserve"> The same finding occurs when we look at simple bivariate correlations between turnout and Freedom House rating across the two regions. This is because a number of post-Communist cases - most notably Albania, Croatia, and Romania - had high turnout rates while maintaining some restrictions on civil and political liberties in their early posttransition years. To a certain extent, their high turnout rates and low (i.e., less liberal) Freedom House ratings are actually two sides of the same coin: these countries had Communist successor parties or personalistic machines that crowded out other competitors in the early years of democracy. Thus, they may have earned a lower Freedom House rating precisely because their turnout rates were high (read: "suspiciously" high) in their early elections, thus accounting for the inverse relationship between electoral participation and our democracy variable here. More research needs to be done on this unexpected finding. Finally, we now turn to dynamic factors, the central focus of our approach to Third Wave turnout. </w:t>
      </w:r>
      <w:r w:rsidRPr="0090311C">
        <w:rPr>
          <w:u w:val="single"/>
        </w:rPr>
        <w:t>This article has found persuasive evidence that the "founding election" hypothesis</w:t>
      </w:r>
      <w:r w:rsidRPr="0090311C">
        <w:rPr>
          <w:sz w:val="14"/>
        </w:rPr>
        <w:t xml:space="preserve"> (that turnout should soar in the inaugural election of a new democracy) and its corollary (that turnout should gradually decline thereafter) </w:t>
      </w:r>
      <w:r w:rsidRPr="0090311C">
        <w:rPr>
          <w:u w:val="single"/>
        </w:rPr>
        <w:t>are both essentially correct</w:t>
      </w:r>
      <w:r w:rsidRPr="0090311C">
        <w:rPr>
          <w:sz w:val="14"/>
        </w:rPr>
        <w:t xml:space="preserve"> for Latin America and Eastern Europe between 1978 and 2003. O'Donnell and Schmitter (1986) - offering their "tentative conclusions" when the Third Wave had barely commenced - were right. </w:t>
      </w:r>
      <w:r w:rsidRPr="0090311C">
        <w:rPr>
          <w:u w:val="single"/>
        </w:rPr>
        <w:t>The counterclaim of International IDEA (2002), that there is no significant difference in turnout between founding elections and subsequent elections, is not supported by our analysis. The simple bivariate analysis of International IDEA misses the multidimensional nature of electoral participation. With a fully specified model controlling for various institutional, socioeconomic, and political factors, we are able to isolate the effect of time, which hitherto has been mostly ignored in studies of voter turnout</w:t>
      </w:r>
      <w:r w:rsidRPr="0090311C">
        <w:rPr>
          <w:sz w:val="14"/>
        </w:rPr>
        <w:t xml:space="preserve">. </w:t>
      </w:r>
      <w:r w:rsidRPr="0090311C">
        <w:rPr>
          <w:b/>
          <w:u w:val="single"/>
        </w:rPr>
        <w:t>Our research shows that in the new</w:t>
      </w:r>
      <w:r w:rsidRPr="0090311C">
        <w:rPr>
          <w:sz w:val="14"/>
        </w:rPr>
        <w:t xml:space="preserve"> Third Wave </w:t>
      </w:r>
      <w:r w:rsidRPr="0090311C">
        <w:rPr>
          <w:b/>
          <w:u w:val="single"/>
        </w:rPr>
        <w:t>democracies</w:t>
      </w:r>
      <w:r w:rsidRPr="0090311C">
        <w:rPr>
          <w:sz w:val="14"/>
        </w:rPr>
        <w:t xml:space="preserve"> of Eastern Europe and Latin America</w:t>
      </w:r>
      <w:r w:rsidRPr="0090311C">
        <w:rPr>
          <w:b/>
          <w:u w:val="single"/>
        </w:rPr>
        <w:t>, founding elections are dramatic contests of great historical import - but that voter disengagement from electoral participation begins almost immediately thereafter</w:t>
      </w:r>
      <w:r w:rsidRPr="0090311C">
        <w:rPr>
          <w:sz w:val="14"/>
        </w:rPr>
        <w:t xml:space="preserve">. </w:t>
      </w:r>
      <w:r w:rsidRPr="0090311C">
        <w:rPr>
          <w:u w:val="single"/>
        </w:rPr>
        <w:t>We have found this effect to be very strong as far as the fourth election under democracy, where we stop our analysis</w:t>
      </w:r>
      <w:r w:rsidRPr="0090311C">
        <w:rPr>
          <w:sz w:val="14"/>
        </w:rPr>
        <w:t xml:space="preserve">. Despite the robust results presented here, we do not believe that this trend will continue in linear form far into the future, since we assume that somewhere ahead there is a natural "floor" for turnout - a point at which participation is unlikely to drop further. (For example, after several decades of decline, presidential turnout in the United States stabilized at just over 50 percent.) However, </w:t>
      </w:r>
      <w:r w:rsidRPr="0090311C">
        <w:rPr>
          <w:b/>
          <w:u w:val="single"/>
        </w:rPr>
        <w:t>even just a medium-term continuation of turnout decline could be problematic for democratic legitimacy, especially given the many hopes and aspirations that ordinary citizens attached to the democratic transition</w:t>
      </w:r>
      <w:r w:rsidRPr="0090311C">
        <w:rPr>
          <w:sz w:val="14"/>
        </w:rPr>
        <w:t>. Thus, we urge researchers to replicate our approach in other regions of the world, extending the temporal dimension as much as possible, and crafting research designs that are sensitive to the complex, multifaceted nature of voter turnout.</w:t>
      </w:r>
    </w:p>
    <w:p w14:paraId="2B4C82C5" w14:textId="77777777" w:rsidR="00E172C8" w:rsidRPr="0090311C" w:rsidRDefault="00E172C8" w:rsidP="00E172C8">
      <w:pPr>
        <w:pStyle w:val="Heading4"/>
      </w:pPr>
      <w:r w:rsidRPr="0090311C">
        <w:t>America’s reputation is tarnished- no international modeling of democracy</w:t>
      </w:r>
    </w:p>
    <w:p w14:paraId="31419C41" w14:textId="77777777" w:rsidR="00E172C8" w:rsidRPr="0090311C" w:rsidRDefault="00E172C8" w:rsidP="00E172C8">
      <w:pPr>
        <w:rPr>
          <w:sz w:val="16"/>
        </w:rPr>
      </w:pPr>
      <w:r w:rsidRPr="0090311C">
        <w:rPr>
          <w:rStyle w:val="Style13ptBold"/>
        </w:rPr>
        <w:t>Witte 16</w:t>
      </w:r>
      <w:r w:rsidRPr="0090311C">
        <w:t xml:space="preserve"> </w:t>
      </w:r>
      <w:r w:rsidRPr="0090311C">
        <w:rPr>
          <w:sz w:val="16"/>
        </w:rPr>
        <w:t xml:space="preserve">(Griff, Bureau chief at London’s Washington Post reporting station, “In America’s democratic showcase, the world sees a model of what not to do”, The Washington Post, 11/5/2016, accessed 7/1/2017, </w:t>
      </w:r>
      <w:hyperlink r:id="rId287" w:history="1">
        <w:r w:rsidRPr="0090311C">
          <w:rPr>
            <w:rStyle w:val="Hyperlink"/>
            <w:sz w:val="16"/>
          </w:rPr>
          <w:t>https://www.washingtonpost.com/world/europe/in-americas-democratic-showcase-the-world-sees-a-model-of-what-not-to-do/2016/11/05/dc4505e6-a03c-11e6-8864-6f892cad0865_story.html?utm_term=.bd24664b0156</w:t>
        </w:r>
      </w:hyperlink>
      <w:r w:rsidRPr="0090311C">
        <w:rPr>
          <w:sz w:val="16"/>
        </w:rPr>
        <w:t>) DL</w:t>
      </w:r>
    </w:p>
    <w:p w14:paraId="3D14378A" w14:textId="77777777" w:rsidR="00E172C8" w:rsidRPr="0090311C" w:rsidRDefault="00E172C8" w:rsidP="00E172C8">
      <w:pPr>
        <w:rPr>
          <w:sz w:val="8"/>
        </w:rPr>
      </w:pPr>
      <w:r w:rsidRPr="0090311C">
        <w:rPr>
          <w:rStyle w:val="Emphasis"/>
        </w:rPr>
        <w:t>The U.S. presidential election — America’s quadrennial chance to showcase for the world how democracy works in the most powerful nation on Earth — has become instead an object lesson in everything that ails a country long seen as a beacon of freedom and hope</w:t>
      </w:r>
      <w:r w:rsidRPr="0090311C">
        <w:rPr>
          <w:rStyle w:val="StyleUnderline"/>
        </w:rPr>
        <w:t>. Debates devoid of issues and deep in the gutter of personal insult. Interference from foreign intelligence services. Endless leaked emails, and FBI investigations</w:t>
      </w:r>
      <w:r w:rsidRPr="0090311C">
        <w:rPr>
          <w:sz w:val="8"/>
        </w:rPr>
        <w:t xml:space="preserve"> that could extend long beyond Tuesday. </w:t>
      </w:r>
      <w:r w:rsidRPr="0090311C">
        <w:rPr>
          <w:rStyle w:val="StyleUnderline"/>
        </w:rPr>
        <w:t>Americans may cringe watching their own election at close range. But the world’s reaction has been, in a sense, even more poignant and foreboding. People in small and distant countries who count on the United States to stand up for democratic values have been astonished to see the essential components — a free press, the rule of law, respect for the outcome of elections — trammeled. Long-standing allies have been left to wonder whether the essential American character has changed, and whether the United States can be relied on when it counts. Adversaries have looked on with glee, surprised at how easily the country that casts itself as the greatest can be knocked off kilter</w:t>
      </w:r>
      <w:r w:rsidRPr="0090311C">
        <w:rPr>
          <w:sz w:val="8"/>
        </w:rPr>
        <w:t>. And even though the campaign still has days to go — with the outcome very much in doubt — the damage to American moral standing may already be done. “I heard the election is being controlled by Russia. Is it true?” asked Anas al-Abed, 27, a Beirut cafe worker who said he has been following the campaign closely ever since he read that the Republican nominee, Donald Trump, had bragged about assaulting women. “</w:t>
      </w:r>
      <w:r w:rsidRPr="0090311C">
        <w:rPr>
          <w:rStyle w:val="StyleUnderline"/>
        </w:rPr>
        <w:t>America always spoke to Arab countries as if they had so much to learn</w:t>
      </w:r>
      <w:r w:rsidRPr="0090311C">
        <w:rPr>
          <w:sz w:val="8"/>
        </w:rPr>
        <w:t>,” he said. “</w:t>
      </w:r>
      <w:r w:rsidRPr="0090311C">
        <w:rPr>
          <w:rStyle w:val="StyleUnderline"/>
        </w:rPr>
        <w:t>And now we see their own democracy involves choosing between a woman from a dynasty and a man who says the system is manipulated. If that’s democracy, then we don’t want it</w:t>
      </w:r>
      <w:r w:rsidRPr="0090311C">
        <w:rPr>
          <w:sz w:val="8"/>
        </w:rPr>
        <w:t xml:space="preserve">.” This is not the first time that America’s international reputation has been dealt a grievous blow. In recent years, the Iraq War brought global perceptions of the United States tumbling, only to be revived by the election of President Obama — who remains broadly popular overseas. But </w:t>
      </w:r>
      <w:r w:rsidRPr="0090311C">
        <w:rPr>
          <w:rStyle w:val="StyleUnderline"/>
        </w:rPr>
        <w:t>political analysts worldwide said that never before have they seen a presidential campaign do so much to directly undermine America’s core credibility. “It’s very shocking and disturbing to see this happening on such a scale in the richest country on Earth</w:t>
      </w:r>
      <w:r w:rsidRPr="0090311C">
        <w:rPr>
          <w:sz w:val="8"/>
        </w:rPr>
        <w:t>,” said Koichi Nakano, a political-science professor at Sophia University in Tokyo. It is not, of course, happening in a vacuum. Democracies from Southeast Asia to Western Europe are under pressure from within as populism and xenophobia surge. Autocrats from Moscow to the Middle East, meanwhile, are feeling emboldened. “It isn’t just about this election,” said Jacob Parakilas, deputy head of the U.S. and Americas program at the London-based think tank Chatham House. “</w:t>
      </w:r>
      <w:r w:rsidRPr="0090311C">
        <w:rPr>
          <w:rStyle w:val="StyleUnderline"/>
        </w:rPr>
        <w:t>It fits into a broader framework of rising nationalism and the destruction of existing political norms.” But with the breakdown of those norms happening so vividly in America — a nation that proselytizes the virtues of democracy more aggressively than any other — the global swing toward less free and open societies could accelerate</w:t>
      </w:r>
      <w:r w:rsidRPr="0090311C">
        <w:rPr>
          <w:sz w:val="8"/>
        </w:rPr>
        <w:t xml:space="preserve"> no matter who wins Tuesday. “This campaign makes the implicit argument that </w:t>
      </w:r>
      <w:r w:rsidRPr="0090311C">
        <w:rPr>
          <w:rStyle w:val="Emphasis"/>
        </w:rPr>
        <w:t>the U.S. model of liberal democracy isn’t what it’s cracked up to be</w:t>
      </w:r>
      <w:r w:rsidRPr="0090311C">
        <w:rPr>
          <w:sz w:val="8"/>
        </w:rPr>
        <w:t xml:space="preserve">,” Parakilas said. America’s top diplomat has acknowledged as much. Speaking to students in London on Monday, Secretary of State </w:t>
      </w:r>
      <w:r w:rsidRPr="0090311C">
        <w:rPr>
          <w:rStyle w:val="StyleUnderline"/>
        </w:rPr>
        <w:t>John F. Kerry called the campaign “downright embarrassing” and said that it has already damaged American influence. Thanks to the election, he said, he is greeted with skeptical looks — or worse — when he sits down “with some foreign minister in another country or with the president or prime minister of another country and you say, ‘Hey, we really want you to move more authoritatively towards democracy</w:t>
      </w:r>
      <w:r w:rsidRPr="0090311C">
        <w:rPr>
          <w:sz w:val="8"/>
        </w:rPr>
        <w:t>.’</w:t>
      </w:r>
      <w:r w:rsidRPr="0090311C">
        <w:rPr>
          <w:rFonts w:ascii="Times New Roman" w:hAnsi="Times New Roman" w:cs="Times New Roman"/>
          <w:sz w:val="8"/>
        </w:rPr>
        <w:t> </w:t>
      </w:r>
      <w:r w:rsidRPr="0090311C">
        <w:rPr>
          <w:sz w:val="8"/>
        </w:rPr>
        <w:t>” In the state-controlled media of America’s nondemocratic rivals and adversaries, the campaign has only exposed what they long knew the country to be — a declining and morally bankrupt power. “</w:t>
      </w:r>
      <w:r w:rsidRPr="0090311C">
        <w:rPr>
          <w:rStyle w:val="Emphasis"/>
        </w:rPr>
        <w:t>We are seeing the failure of U.S. democracy</w:t>
      </w:r>
      <w:r w:rsidRPr="0090311C">
        <w:rPr>
          <w:sz w:val="8"/>
        </w:rPr>
        <w:t xml:space="preserve">,” wrote Zhang Zhixin, an expert on American politics at the China Institute of Contemporary International Relations. The message is not only that America is floundering but also that China, prosperous and stable, is growing strong in its place. With Philippine President ­Rodrigo Duterte promising to “separate” from the United States and realign with China’s “ideological flow,” Communist Party-approved writers seem to see an opening for more shifts in China’s favor. A recent piece in Xinhua, the state-controlled news wire, cited work by Li Wen, an academic at the Chinese Academy for Social Sciences, who argued that instability in the </w:t>
      </w:r>
      <w:r w:rsidRPr="0090311C">
        <w:rPr>
          <w:rStyle w:val="StyleUnderline"/>
        </w:rPr>
        <w:t>United States shows the “twisted mentality of an empire moving downhill</w:t>
      </w:r>
      <w:r w:rsidRPr="0090311C">
        <w:rPr>
          <w:sz w:val="8"/>
        </w:rPr>
        <w:t xml:space="preserve">.” In Russia, the campaign has not exactly reshaped perceptions of the United States. But it has reshaped Russians’ perception of what their country is capable of doing to the United States. Russian observers barely hide their joy at the notion that Americans think that Moscow has the power to affect the outcome of a U.S. presidential election. “When we hear that we are sitting here in Moscow and interfering in America’s life, that makes us all happy,” said Gleb Pavlovsky, a political consultant who served at the Kremlin between 1996 and 2011. “We don’t need to do anything; we can just sit here and organize elections in the United States.” Like most Russians, Pavlovsky is unwilling to acknowledge the U.S. administration’s accusation that Kremlin-sponsored hackers have been meddling in the campaign. But in a country where people feel the United States has overplayed its hand as the world’s sole superpower, American officials’ consternation over Russia’s suspected role is seen as payback — and a possible political advantage. “The feeling is that the chaos, the turbulence that all this is causing in the American electoral process is good for Russia,” said Alexei Venediktov, editor in chief of Ekho Moskvy radio. “Whoever wins will have to deal with domestic upheaval and internal problems, rather than paying attention to Russia, and that is a good thing.” </w:t>
      </w:r>
      <w:r w:rsidRPr="0090311C">
        <w:rPr>
          <w:rStyle w:val="StyleUnderline"/>
        </w:rPr>
        <w:t>To U.S. allies, however, it is potentially disastrous. Trump has struck fear into the hearts of European leaders with suggestions that he may not come to the aid of fellow NATO members if they are attacked</w:t>
      </w:r>
      <w:r w:rsidRPr="0090311C">
        <w:rPr>
          <w:sz w:val="8"/>
        </w:rPr>
        <w:t>. Several have broken with protocol — which calls for strict neutrality — and denounced the Republican nominee, while praising his Democratic opponent, Hillary Clinton. But Europe is confronting its own backlash against international cooperation. Across the continent, anti-immigration politicians who want to pull their nations out of the European Union have exulted in Trump’s success. “Until about a year ago, when I would meet American counterparts, they’d ask, ‘What is happening in Europe?’</w:t>
      </w:r>
      <w:r w:rsidRPr="0090311C">
        <w:rPr>
          <w:rFonts w:ascii="Times New Roman" w:hAnsi="Times New Roman" w:cs="Times New Roman"/>
          <w:sz w:val="8"/>
        </w:rPr>
        <w:t> </w:t>
      </w:r>
      <w:r w:rsidRPr="0090311C">
        <w:rPr>
          <w:sz w:val="8"/>
        </w:rPr>
        <w:t>” said ­Marietje Schaake, a member of the European Parliament. She listed far-right leaders and parties that no longer seem so alien in America. “We’re seeing a shared challenge arising: challenges to the open economy and open democracies,” she said. Among some American allies, the U.S. campaign has even been a strange source of comfort because their own politics no longer look so bad. Israel, known for its bare-knuckles brand of political jousting and for corruption cases that have snared presidents and prime ministers, has been unusually fixated on this year’s race. “</w:t>
      </w:r>
      <w:r w:rsidRPr="0090311C">
        <w:rPr>
          <w:rStyle w:val="StyleUnderline"/>
        </w:rPr>
        <w:t>Our politicians are perhaps not as crooked or corrupt as yours</w:t>
      </w:r>
      <w:r w:rsidRPr="0090311C">
        <w:rPr>
          <w:sz w:val="8"/>
        </w:rPr>
        <w:t>,” said Jonathan Rynhold, a political scientist at Israel’s Bar-Ilan University. “</w:t>
      </w:r>
      <w:r w:rsidRPr="0090311C">
        <w:rPr>
          <w:rStyle w:val="StyleUnderline"/>
        </w:rPr>
        <w:t>Ours are fairly mild by comparison</w:t>
      </w:r>
      <w:r w:rsidRPr="0090311C">
        <w:rPr>
          <w:sz w:val="8"/>
        </w:rPr>
        <w:t>.” In India, too, the effect of such an ugly contest has been surprisingly validating. “</w:t>
      </w:r>
      <w:r w:rsidRPr="0090311C">
        <w:rPr>
          <w:rStyle w:val="StyleUnderline"/>
        </w:rPr>
        <w:t>For many middle-class Indians, the U.S. is a model for democracy. But watching the election campaign there now makes Indians feel slightly superior</w:t>
      </w:r>
      <w:r w:rsidRPr="0090311C">
        <w:rPr>
          <w:sz w:val="8"/>
        </w:rPr>
        <w:t>,” said Shiv Visvanathan, a government professor at O.P. Jindal Global University. It has also been deeply disquieting. “</w:t>
      </w:r>
      <w:r w:rsidRPr="0090311C">
        <w:rPr>
          <w:rStyle w:val="StyleUnderline"/>
        </w:rPr>
        <w:t>How can such a trigger-happy nation be part of the great nuclear club, and take global decisions</w:t>
      </w:r>
      <w:r w:rsidRPr="0090311C">
        <w:rPr>
          <w:sz w:val="8"/>
        </w:rPr>
        <w:t>?” he asked. Many in the Arab world are asking similar questions and are particularly unnerved by the rise of Trump, said H.A. Hellyer, a political analyst and author of a book on the 2011 Egyptian uprising. “The fact he’s a genuine contender has damaged American standing almost everywhere — not least within the Arab world and the wider region,” Hellyer said. “His discourse, which has attacked Muslims .</w:t>
      </w:r>
      <w:r w:rsidRPr="0090311C">
        <w:rPr>
          <w:rFonts w:ascii="Times New Roman" w:hAnsi="Times New Roman" w:cs="Times New Roman"/>
          <w:sz w:val="8"/>
        </w:rPr>
        <w:t> </w:t>
      </w:r>
      <w:r w:rsidRPr="0090311C">
        <w:rPr>
          <w:sz w:val="8"/>
        </w:rPr>
        <w:t>.</w:t>
      </w:r>
      <w:r w:rsidRPr="0090311C">
        <w:rPr>
          <w:rFonts w:ascii="Times New Roman" w:hAnsi="Times New Roman" w:cs="Times New Roman"/>
          <w:sz w:val="8"/>
        </w:rPr>
        <w:t> </w:t>
      </w:r>
      <w:r w:rsidRPr="0090311C">
        <w:rPr>
          <w:sz w:val="8"/>
        </w:rPr>
        <w:t>. is not marginal. It is now mainstream, and that’s deeply troubling.” The worry has also been especially acute in Mexico, where opinions toward Trump are overwhelmingly negative — no surprise given that his signature issue is building a border wall. He also launched his campaign by calling Mexican migrants “rapists.” Mexicans accustomed to feeling indifferent toward the U.S. presidential campaign have found themselves actively rooting for Trump to lose. “</w:t>
      </w:r>
      <w:r w:rsidRPr="0090311C">
        <w:rPr>
          <w:rStyle w:val="StyleUnderline"/>
        </w:rPr>
        <w:t>For the first time there is a distinction: There’s an American good guy and an American bad guy</w:t>
      </w:r>
      <w:r w:rsidRPr="0090311C">
        <w:rPr>
          <w:sz w:val="8"/>
        </w:rPr>
        <w:t xml:space="preserve">,” said Ilán Semo, history professor at the Iberoamerican University in Mexico City. “It was never like this in Mexico.” The angst over Trump is so deeply felt that the peso plunges every time his poll numbers rise, and there could be an immediate recession in Mexico if he comes to power, said Jonathan Heath, an economist in Mexico City. Anxiety about the presidential contest extends far south of any potential future border wall. Latin America has been shifting back toward the political center in recent years after a long period dominated by left-wing populism. But the new crop of pro-business leaders has found that no one in the presidential race is willing to stick up for the principles of free trade and open markets that the United States has been pushing in the region for years. Political whiplash is happening in Africa, too. </w:t>
      </w:r>
      <w:r w:rsidRPr="0090311C">
        <w:rPr>
          <w:rStyle w:val="StyleUnderline"/>
        </w:rPr>
        <w:t>For many on the continent, Obama’s election had been a triumph, evidence that American democracy could be a model of liberalism and tolerance. Now, eight years later, Trump’s threats to jail his political opponent mimics the behavior of some of the continent’s own less-than-democratic leaders</w:t>
      </w:r>
      <w:r w:rsidRPr="0090311C">
        <w:rPr>
          <w:sz w:val="8"/>
        </w:rPr>
        <w:t xml:space="preserve">. Among them is President Pierre Nkurunziza of the small central African nation of Burundi. He was sworn in for a third term in August 2015, and exiled activists have been lobbying the United States to help halt the extrajudicial killings and repression that have characterized his new term. The campaign, however, has offered little cause for optimism in a country such as Burundi, far from America’s geopolitical priorities but in dire need of help from a superpower. Elvis Banyankiye, a 28-year-old Burundian who is now studying in France, said he had once hoped the Americans would do more to pressure his government to stop human rights violations. </w:t>
      </w:r>
      <w:r w:rsidRPr="0090311C">
        <w:rPr>
          <w:rStyle w:val="Emphasis"/>
        </w:rPr>
        <w:t>Watching the U.S. presidential campaign stagger from one new low to the next, his expectations sank. “The U.S. has been a model for how to conduct elections. We used to see tolerance in the debates,” he said. “We are losing confidence in that</w:t>
      </w:r>
      <w:r w:rsidRPr="0090311C">
        <w:rPr>
          <w:sz w:val="8"/>
        </w:rPr>
        <w:t>.”</w:t>
      </w:r>
    </w:p>
    <w:p w14:paraId="5E65D448" w14:textId="77777777" w:rsidR="004B405D" w:rsidRPr="0090311C" w:rsidRDefault="004B405D" w:rsidP="004B405D"/>
    <w:p w14:paraId="6B10A627" w14:textId="77777777" w:rsidR="00256B62" w:rsidRPr="0090311C" w:rsidRDefault="00256B62" w:rsidP="00256B62">
      <w:pPr>
        <w:rPr>
          <w:sz w:val="12"/>
        </w:rPr>
      </w:pPr>
    </w:p>
    <w:p w14:paraId="78C31D9A" w14:textId="77777777" w:rsidR="00256B62" w:rsidRPr="0090311C" w:rsidRDefault="00256B62" w:rsidP="00256B62">
      <w:pPr>
        <w:rPr>
          <w:sz w:val="12"/>
        </w:rPr>
      </w:pPr>
    </w:p>
    <w:p w14:paraId="48AC3D92" w14:textId="77777777" w:rsidR="00F227A5" w:rsidRPr="0090311C" w:rsidRDefault="00F227A5" w:rsidP="004B405D">
      <w:pPr>
        <w:pStyle w:val="Heading3"/>
      </w:pPr>
    </w:p>
    <w:p w14:paraId="0B817599" w14:textId="77777777" w:rsidR="00BA3E15" w:rsidRPr="0090311C" w:rsidRDefault="00BA3E15" w:rsidP="00BA3E15">
      <w:pPr>
        <w:pStyle w:val="Heading3"/>
      </w:pPr>
      <w:r w:rsidRPr="0090311C">
        <w:t>A2 No War - Deterrence</w:t>
      </w:r>
    </w:p>
    <w:p w14:paraId="00891C25" w14:textId="77777777" w:rsidR="00BA3E15" w:rsidRPr="0090311C" w:rsidRDefault="00BA3E15" w:rsidP="00BA3E15">
      <w:pPr>
        <w:pStyle w:val="Heading4"/>
      </w:pPr>
      <w:r w:rsidRPr="0090311C">
        <w:t xml:space="preserve">Deterrence fails – correlation isn’t causation and complex situations mean nuclear war is always possible – prefer magnitude to probability </w:t>
      </w:r>
    </w:p>
    <w:p w14:paraId="27095557" w14:textId="77777777" w:rsidR="00BA3E15" w:rsidRPr="0090311C" w:rsidRDefault="00BA3E15" w:rsidP="00BA3E15">
      <w:pPr>
        <w:rPr>
          <w:b/>
          <w:sz w:val="16"/>
          <w:szCs w:val="16"/>
        </w:rPr>
      </w:pPr>
      <w:r w:rsidRPr="0090311C">
        <w:rPr>
          <w:rStyle w:val="Style13ptBold"/>
        </w:rPr>
        <w:t xml:space="preserve">Pelopidas 15 </w:t>
      </w:r>
      <w:r w:rsidRPr="0090311C">
        <w:rPr>
          <w:rStyle w:val="Style13ptBold"/>
          <w:sz w:val="16"/>
          <w:szCs w:val="16"/>
        </w:rPr>
        <w:t>(Benoît Pelopidas is a lecturer (assistant professor with tenure) in international relations at the University of Bristol (Global Insecurities Center) and an affiliate of the Center for International Security and Cooperation at Stanford University. He has been awarded two international prizes for his research, from the International Studies Association and the James Martin Center for Nonproliferation Studies. His research focuses on the global politics of nuclear vulnerability, cases of near-use of nuclear weapons, and lessons learned from global nuclear history and French nuclear policies. His is currently completing an edited volume on the experience of the Cuban missile crisis worldwide as an early set of experiences of global nuclear vulnerability and its implications for security, responsibility, and alliance dynamics.  “Challenging the Assumptions of Classical Nuclear Deterrence Theory: The War That Must Never Be Fought” 3/12/15, can be downloaded at http://www.hoover.org/research/challenging-assumptions-classical-nuclear-deterrence-theory)///CW</w:t>
      </w:r>
    </w:p>
    <w:p w14:paraId="2C1BB04B" w14:textId="77777777" w:rsidR="00BA3E15" w:rsidRPr="0090311C" w:rsidRDefault="00BA3E15" w:rsidP="00BA3E15">
      <w:pPr>
        <w:rPr>
          <w:sz w:val="16"/>
        </w:rPr>
      </w:pPr>
      <w:r w:rsidRPr="0090311C">
        <w:rPr>
          <w:rStyle w:val="StyleUnderline"/>
        </w:rPr>
        <w:t>We cannot know</w:t>
      </w:r>
      <w:r w:rsidRPr="0090311C">
        <w:rPr>
          <w:sz w:val="16"/>
        </w:rPr>
        <w:t xml:space="preserve"> for sure </w:t>
      </w:r>
      <w:r w:rsidRPr="0090311C">
        <w:rPr>
          <w:rStyle w:val="StyleUnderline"/>
        </w:rPr>
        <w:t>what caused the absence of great-power wars</w:t>
      </w:r>
      <w:r w:rsidRPr="0090311C">
        <w:rPr>
          <w:sz w:val="12"/>
        </w:rPr>
        <w:t>¶</w:t>
      </w:r>
      <w:r w:rsidRPr="0090311C">
        <w:rPr>
          <w:sz w:val="16"/>
        </w:rPr>
        <w:t xml:space="preserve"> </w:t>
      </w:r>
      <w:r w:rsidRPr="0090311C">
        <w:rPr>
          <w:rStyle w:val="StyleUnderline"/>
        </w:rPr>
        <w:t>over the last seventy years</w:t>
      </w:r>
      <w:r w:rsidRPr="0090311C">
        <w:rPr>
          <w:sz w:val="16"/>
        </w:rPr>
        <w:t>.17 We are left with dueling counterfactuals and</w:t>
      </w:r>
      <w:r w:rsidRPr="0090311C">
        <w:rPr>
          <w:sz w:val="12"/>
        </w:rPr>
        <w:t>¶</w:t>
      </w:r>
      <w:r w:rsidRPr="0090311C">
        <w:rPr>
          <w:sz w:val="16"/>
        </w:rPr>
        <w:t xml:space="preserve"> the need to bet and trust.18 The opponents of the goal of a world without</w:t>
      </w:r>
      <w:r w:rsidRPr="0090311C">
        <w:rPr>
          <w:sz w:val="12"/>
        </w:rPr>
        <w:t>¶</w:t>
      </w:r>
      <w:r w:rsidRPr="0090311C">
        <w:rPr>
          <w:sz w:val="16"/>
        </w:rPr>
        <w:t xml:space="preserve"> nuclear weapons create a false dichotomy between what we know for</w:t>
      </w:r>
      <w:r w:rsidRPr="0090311C">
        <w:rPr>
          <w:sz w:val="12"/>
        </w:rPr>
        <w:t>¶</w:t>
      </w:r>
      <w:r w:rsidRPr="0090311C">
        <w:rPr>
          <w:sz w:val="16"/>
        </w:rPr>
        <w:t xml:space="preserve"> a fact and what we hypothesize. On the one hand, they argue, is the hard</w:t>
      </w:r>
      <w:r w:rsidRPr="0090311C">
        <w:rPr>
          <w:sz w:val="12"/>
        </w:rPr>
        <w:t>¶</w:t>
      </w:r>
      <w:r w:rsidRPr="0090311C">
        <w:rPr>
          <w:sz w:val="16"/>
        </w:rPr>
        <w:t xml:space="preserve"> fact of the nuclear peace; on the other hand are other hypotheses or counterfactual</w:t>
      </w:r>
      <w:r w:rsidRPr="0090311C">
        <w:rPr>
          <w:sz w:val="12"/>
        </w:rPr>
        <w:t>¶</w:t>
      </w:r>
      <w:r w:rsidRPr="0090311C">
        <w:rPr>
          <w:sz w:val="16"/>
        </w:rPr>
        <w:t xml:space="preserve"> reasonings. But the </w:t>
      </w:r>
      <w:r w:rsidRPr="0090311C">
        <w:rPr>
          <w:rStyle w:val="StyleUnderline"/>
        </w:rPr>
        <w:t xml:space="preserve">nuclear peace </w:t>
      </w:r>
      <w:r w:rsidRPr="0090311C">
        <w:rPr>
          <w:sz w:val="16"/>
        </w:rPr>
        <w:t xml:space="preserve">is not a fact. It </w:t>
      </w:r>
      <w:r w:rsidRPr="0090311C">
        <w:rPr>
          <w:rStyle w:val="StyleUnderline"/>
        </w:rPr>
        <w:t>is a hypothesis</w:t>
      </w:r>
      <w:r w:rsidRPr="0090311C">
        <w:rPr>
          <w:sz w:val="12"/>
        </w:rPr>
        <w:t>¶</w:t>
      </w:r>
      <w:r w:rsidRPr="0090311C">
        <w:rPr>
          <w:sz w:val="16"/>
        </w:rPr>
        <w:t xml:space="preserve"> </w:t>
      </w:r>
      <w:r w:rsidRPr="0090311C">
        <w:rPr>
          <w:rStyle w:val="StyleUnderline"/>
        </w:rPr>
        <w:t>trying to link two observable facts</w:t>
      </w:r>
      <w:r w:rsidRPr="0090311C">
        <w:rPr>
          <w:sz w:val="16"/>
        </w:rPr>
        <w:t>: the existence of nuclear weapons in</w:t>
      </w:r>
      <w:r w:rsidRPr="0090311C">
        <w:rPr>
          <w:sz w:val="12"/>
        </w:rPr>
        <w:t>¶</w:t>
      </w:r>
      <w:r w:rsidRPr="0090311C">
        <w:rPr>
          <w:sz w:val="16"/>
        </w:rPr>
        <w:t xml:space="preserve"> the world since 1945 and the absence of war between the United States</w:t>
      </w:r>
      <w:r w:rsidRPr="0090311C">
        <w:rPr>
          <w:sz w:val="12"/>
        </w:rPr>
        <w:t>¶</w:t>
      </w:r>
      <w:r w:rsidRPr="0090311C">
        <w:rPr>
          <w:sz w:val="16"/>
        </w:rPr>
        <w:t xml:space="preserve"> and the Soviet Union during the same period. The fact is that the idea of</w:t>
      </w:r>
      <w:r w:rsidRPr="0090311C">
        <w:rPr>
          <w:sz w:val="12"/>
        </w:rPr>
        <w:t>¶</w:t>
      </w:r>
      <w:r w:rsidRPr="0090311C">
        <w:rPr>
          <w:sz w:val="16"/>
        </w:rPr>
        <w:t xml:space="preserve"> the nuclear peace and </w:t>
      </w:r>
      <w:r w:rsidRPr="0090311C">
        <w:rPr>
          <w:rStyle w:val="StyleUnderline"/>
        </w:rPr>
        <w:t>competing explanations share the same status</w:t>
      </w:r>
      <w:r w:rsidRPr="0090311C">
        <w:rPr>
          <w:sz w:val="16"/>
        </w:rPr>
        <w:t>: all</w:t>
      </w:r>
      <w:r w:rsidRPr="0090311C">
        <w:rPr>
          <w:sz w:val="12"/>
        </w:rPr>
        <w:t>¶</w:t>
      </w:r>
      <w:r w:rsidRPr="0090311C">
        <w:rPr>
          <w:sz w:val="16"/>
        </w:rPr>
        <w:t xml:space="preserve"> are hypotheses, requiring a rerun of the history of the last seventy years</w:t>
      </w:r>
      <w:r w:rsidRPr="0090311C">
        <w:rPr>
          <w:sz w:val="12"/>
        </w:rPr>
        <w:t>¶</w:t>
      </w:r>
      <w:r w:rsidRPr="0090311C">
        <w:rPr>
          <w:sz w:val="16"/>
        </w:rPr>
        <w:t xml:space="preserve"> without nuclear weapons to see whether war would have broken out. The</w:t>
      </w:r>
      <w:r w:rsidRPr="0090311C">
        <w:rPr>
          <w:sz w:val="12"/>
        </w:rPr>
        <w:t>¶</w:t>
      </w:r>
      <w:r w:rsidRPr="0090311C">
        <w:rPr>
          <w:sz w:val="16"/>
        </w:rPr>
        <w:t xml:space="preserve"> nuclear peace hypothesis is no less a counterfactual than its rivals.19 It</w:t>
      </w:r>
      <w:r w:rsidRPr="0090311C">
        <w:rPr>
          <w:sz w:val="12"/>
        </w:rPr>
        <w:t>¶</w:t>
      </w:r>
      <w:r w:rsidRPr="0090311C">
        <w:rPr>
          <w:sz w:val="16"/>
        </w:rPr>
        <w:t xml:space="preserve"> faces the challenge of proving a negative. In these circumstances, </w:t>
      </w:r>
      <w:r w:rsidRPr="0090311C">
        <w:rPr>
          <w:rStyle w:val="StyleUnderline"/>
        </w:rPr>
        <w:t>faith in</w:t>
      </w:r>
      <w:r w:rsidRPr="0090311C">
        <w:rPr>
          <w:sz w:val="12"/>
        </w:rPr>
        <w:t>¶</w:t>
      </w:r>
      <w:r w:rsidRPr="0090311C">
        <w:rPr>
          <w:sz w:val="16"/>
        </w:rPr>
        <w:t xml:space="preserve"> the </w:t>
      </w:r>
      <w:r w:rsidRPr="0090311C">
        <w:rPr>
          <w:rStyle w:val="StyleUnderline"/>
        </w:rPr>
        <w:t>nuclear peace becomes a bet</w:t>
      </w:r>
      <w:r w:rsidRPr="0090311C">
        <w:rPr>
          <w:sz w:val="16"/>
        </w:rPr>
        <w:t xml:space="preserve"> or a matter of trust.20</w:t>
      </w:r>
      <w:r w:rsidRPr="0090311C">
        <w:rPr>
          <w:sz w:val="12"/>
        </w:rPr>
        <w:t>¶</w:t>
      </w:r>
      <w:r w:rsidRPr="0090311C">
        <w:rPr>
          <w:sz w:val="16"/>
        </w:rPr>
        <w:t xml:space="preserve"> Moreover, we know that </w:t>
      </w:r>
      <w:r w:rsidRPr="0090311C">
        <w:rPr>
          <w:rStyle w:val="StyleUnderline"/>
        </w:rPr>
        <w:t>complex and tightly coupled systems like</w:t>
      </w:r>
      <w:r w:rsidRPr="0090311C">
        <w:rPr>
          <w:sz w:val="12"/>
        </w:rPr>
        <w:t>¶</w:t>
      </w:r>
      <w:r w:rsidRPr="0090311C">
        <w:rPr>
          <w:sz w:val="16"/>
        </w:rPr>
        <w:t xml:space="preserve"> </w:t>
      </w:r>
      <w:r w:rsidRPr="0090311C">
        <w:rPr>
          <w:rStyle w:val="StyleUnderline"/>
        </w:rPr>
        <w:t>nuclear weapons are doomed to fail eventually, even if the frequency of</w:t>
      </w:r>
      <w:r w:rsidRPr="0090311C">
        <w:rPr>
          <w:sz w:val="12"/>
        </w:rPr>
        <w:t>¶</w:t>
      </w:r>
      <w:r w:rsidRPr="0090311C">
        <w:rPr>
          <w:sz w:val="16"/>
        </w:rPr>
        <w:t xml:space="preserve"> </w:t>
      </w:r>
      <w:r w:rsidRPr="0090311C">
        <w:rPr>
          <w:rStyle w:val="StyleUnderline"/>
        </w:rPr>
        <w:t>failure is very low</w:t>
      </w:r>
      <w:r w:rsidRPr="0090311C">
        <w:rPr>
          <w:sz w:val="16"/>
        </w:rPr>
        <w:t xml:space="preserve">. This is because </w:t>
      </w:r>
      <w:r w:rsidRPr="0090311C">
        <w:rPr>
          <w:rStyle w:val="StyleUnderline"/>
        </w:rPr>
        <w:t>their complexity</w:t>
      </w:r>
      <w:r w:rsidRPr="0090311C">
        <w:rPr>
          <w:sz w:val="16"/>
        </w:rPr>
        <w:t xml:space="preserve"> and tight coupling</w:t>
      </w:r>
      <w:r w:rsidRPr="0090311C">
        <w:rPr>
          <w:sz w:val="12"/>
        </w:rPr>
        <w:t>¶</w:t>
      </w:r>
      <w:r w:rsidRPr="0090311C">
        <w:rPr>
          <w:sz w:val="16"/>
        </w:rPr>
        <w:t xml:space="preserve"> </w:t>
      </w:r>
      <w:r w:rsidRPr="0090311C">
        <w:rPr>
          <w:rStyle w:val="StyleUnderline"/>
        </w:rPr>
        <w:t>don’t allow for anticipating and testing of every possible failure</w:t>
      </w:r>
      <w:r w:rsidRPr="0090311C">
        <w:rPr>
          <w:sz w:val="16"/>
        </w:rPr>
        <w:t xml:space="preserve">.21 </w:t>
      </w:r>
      <w:r w:rsidRPr="0090311C">
        <w:rPr>
          <w:rStyle w:val="StyleUnderline"/>
        </w:rPr>
        <w:t>Given</w:t>
      </w:r>
      <w:r w:rsidRPr="0090311C">
        <w:rPr>
          <w:sz w:val="12"/>
        </w:rPr>
        <w:t>¶</w:t>
      </w:r>
      <w:r w:rsidRPr="0090311C">
        <w:rPr>
          <w:sz w:val="16"/>
        </w:rPr>
        <w:t xml:space="preserve"> </w:t>
      </w:r>
      <w:r w:rsidRPr="0090311C">
        <w:rPr>
          <w:rStyle w:val="StyleUnderline"/>
        </w:rPr>
        <w:t>this epistemological challenge, which relies ultimately on</w:t>
      </w:r>
      <w:r w:rsidRPr="0090311C">
        <w:rPr>
          <w:sz w:val="16"/>
        </w:rPr>
        <w:t xml:space="preserve"> the </w:t>
      </w:r>
      <w:r w:rsidRPr="0090311C">
        <w:rPr>
          <w:rStyle w:val="StyleUnderline"/>
        </w:rPr>
        <w:t>trust</w:t>
      </w:r>
      <w:r w:rsidRPr="0090311C">
        <w:rPr>
          <w:sz w:val="16"/>
        </w:rPr>
        <w:t xml:space="preserve"> one</w:t>
      </w:r>
      <w:r w:rsidRPr="0090311C">
        <w:rPr>
          <w:sz w:val="12"/>
        </w:rPr>
        <w:t>¶</w:t>
      </w:r>
      <w:r w:rsidRPr="0090311C">
        <w:rPr>
          <w:sz w:val="16"/>
        </w:rPr>
        <w:t xml:space="preserve"> puts in one potential cause of peace at the expense of the others and on</w:t>
      </w:r>
      <w:r w:rsidRPr="0090311C">
        <w:rPr>
          <w:sz w:val="12"/>
        </w:rPr>
        <w:t>¶</w:t>
      </w:r>
      <w:r w:rsidRPr="0090311C">
        <w:rPr>
          <w:sz w:val="16"/>
        </w:rPr>
        <w:t xml:space="preserve"> the expected timing of nuclear versus non-nuclear disasters, at least </w:t>
      </w:r>
      <w:r w:rsidRPr="0090311C">
        <w:rPr>
          <w:rStyle w:val="StyleUnderline"/>
        </w:rPr>
        <w:t>one</w:t>
      </w:r>
      <w:r w:rsidRPr="0090311C">
        <w:rPr>
          <w:sz w:val="12"/>
        </w:rPr>
        <w:t>¶</w:t>
      </w:r>
      <w:r w:rsidRPr="0090311C">
        <w:rPr>
          <w:sz w:val="16"/>
        </w:rPr>
        <w:t xml:space="preserve"> </w:t>
      </w:r>
      <w:r w:rsidRPr="0090311C">
        <w:rPr>
          <w:rStyle w:val="StyleUnderline"/>
        </w:rPr>
        <w:t>question arises: is seventy years a high enough standard of evidence</w:t>
      </w:r>
      <w:r w:rsidRPr="0090311C">
        <w:rPr>
          <w:sz w:val="16"/>
        </w:rPr>
        <w:t xml:space="preserve"> for</w:t>
      </w:r>
      <w:r w:rsidRPr="0090311C">
        <w:rPr>
          <w:sz w:val="12"/>
        </w:rPr>
        <w:t>¶</w:t>
      </w:r>
      <w:r w:rsidRPr="0090311C">
        <w:rPr>
          <w:sz w:val="16"/>
        </w:rPr>
        <w:t xml:space="preserve"> us </w:t>
      </w:r>
      <w:r w:rsidRPr="0090311C">
        <w:rPr>
          <w:rStyle w:val="StyleUnderline"/>
        </w:rPr>
        <w:t>to surrender our fate to nuclear weapons</w:t>
      </w:r>
      <w:r w:rsidRPr="0090311C">
        <w:rPr>
          <w:sz w:val="16"/>
        </w:rPr>
        <w:t xml:space="preserve"> forever?22</w:t>
      </w:r>
    </w:p>
    <w:p w14:paraId="3D46E960" w14:textId="77777777" w:rsidR="00BA3E15" w:rsidRPr="0090311C" w:rsidRDefault="00BA3E15" w:rsidP="00BA3E15">
      <w:pPr>
        <w:pStyle w:val="Heading4"/>
      </w:pPr>
      <w:r w:rsidRPr="0090311C">
        <w:t>Multiple factors complicate nuclear deterrence</w:t>
      </w:r>
    </w:p>
    <w:p w14:paraId="6473EBF1" w14:textId="77777777" w:rsidR="00BA3E15" w:rsidRPr="0090311C" w:rsidRDefault="00BA3E15" w:rsidP="00BA3E15">
      <w:pPr>
        <w:rPr>
          <w:rStyle w:val="Style13ptBold"/>
        </w:rPr>
      </w:pPr>
      <w:r w:rsidRPr="0090311C">
        <w:rPr>
          <w:rStyle w:val="Style13ptBold"/>
        </w:rPr>
        <w:t xml:space="preserve">Lyon 15 </w:t>
      </w:r>
      <w:r w:rsidRPr="0090311C">
        <w:rPr>
          <w:rStyle w:val="Style13ptBold"/>
          <w:sz w:val="16"/>
          <w:szCs w:val="16"/>
        </w:rPr>
        <w:t>(Dr Rod Lyon is a Fellow - International Strategy. Rod was most recently a Senior Analyst with ASPI. He has previously lectured in International Relations at the University of Queensland where he taught courses on conflict, international security, and civil-military relations. His research interests focus on a range of problems associated with global security, nuclear strategy and Australian security. He previously worked in the Strategic Analysis Branch of the Office of National Assessments between 1985 and 1996. As a Fulbright scholar in 2004, he was a visiting research fellow at Georgetown University in Washington DC, researching a project on the future of security partnerships in the post-September 11 environment. He was appointed to the National Consultative Committee on International Security Issues in April 2005.  “The New Dilemmas of Nuclear Deterrence” 7/3/15 http://thediplomat.com/2015/07/the-new-dilemmas-of-nuclear-deterrence/)///CW</w:t>
      </w:r>
    </w:p>
    <w:p w14:paraId="4E2F5976" w14:textId="77777777" w:rsidR="00BA3E15" w:rsidRPr="0090311C" w:rsidRDefault="00BA3E15" w:rsidP="00BA3E15">
      <w:pPr>
        <w:rPr>
          <w:sz w:val="16"/>
        </w:rPr>
      </w:pPr>
      <w:r w:rsidRPr="0090311C">
        <w:rPr>
          <w:sz w:val="16"/>
        </w:rPr>
        <w:t xml:space="preserve">With nuclear modernisation programs under way across a range of countries, </w:t>
      </w:r>
      <w:r w:rsidRPr="0090311C">
        <w:rPr>
          <w:rStyle w:val="StyleUnderline"/>
        </w:rPr>
        <w:t>Russia asserting its right to deploy nuclear weapons in the Crimea</w:t>
      </w:r>
      <w:r w:rsidRPr="0090311C">
        <w:rPr>
          <w:sz w:val="16"/>
        </w:rPr>
        <w:t xml:space="preserve">, NATO reviewing the role of nuclear weapons in the alliance, and a recent report in </w:t>
      </w:r>
      <w:r w:rsidRPr="0090311C">
        <w:rPr>
          <w:rStyle w:val="StyleUnderline"/>
        </w:rPr>
        <w:t>the US arguing for a more versatile arsenal of tactical nuclear weapons</w:t>
      </w:r>
      <w:r w:rsidRPr="0090311C">
        <w:rPr>
          <w:sz w:val="16"/>
        </w:rPr>
        <w:t>, it’s clear the world’s revisiting an old problem: how to build effective nuclear deterrence arrangements.</w:t>
      </w:r>
      <w:r w:rsidRPr="0090311C">
        <w:rPr>
          <w:sz w:val="12"/>
        </w:rPr>
        <w:t>¶</w:t>
      </w:r>
      <w:r w:rsidRPr="0090311C">
        <w:rPr>
          <w:sz w:val="16"/>
        </w:rPr>
        <w:t xml:space="preserve"> Since the end of the Cold War, thinking about deterrence issues has been mainly confined to the academic and think-tank world. But policymakers are now having to re-engage with those issues. And the problem has a new twist: </w:t>
      </w:r>
      <w:r w:rsidRPr="0090311C">
        <w:rPr>
          <w:rStyle w:val="StyleUnderline"/>
        </w:rPr>
        <w:t>we no longer enjoy the luxury of a bipolar world</w:t>
      </w:r>
      <w:r w:rsidRPr="0090311C">
        <w:rPr>
          <w:sz w:val="16"/>
        </w:rPr>
        <w:t xml:space="preserve">. Indeed, as Therese Delpech observed in her RAND monograph Nuclear deterrence in the 21st century, nowadays ‘the </w:t>
      </w:r>
      <w:r w:rsidRPr="0090311C">
        <w:rPr>
          <w:rStyle w:val="StyleUnderline"/>
        </w:rPr>
        <w:t>actors are more diverse, more opaque, and sometimes more reckless’</w:t>
      </w:r>
      <w:r w:rsidRPr="0090311C">
        <w:rPr>
          <w:sz w:val="16"/>
        </w:rPr>
        <w:t>.</w:t>
      </w:r>
      <w:r w:rsidRPr="0090311C">
        <w:rPr>
          <w:sz w:val="12"/>
        </w:rPr>
        <w:t>¶</w:t>
      </w:r>
      <w:r w:rsidRPr="0090311C">
        <w:rPr>
          <w:sz w:val="16"/>
        </w:rPr>
        <w:t xml:space="preserve"> Done properly, deterrence is a contest in threats and nerve, or—to use Thomas Schelling’s phraseology—‘the manipulation of risk’. (The chapter so titled in Schelling’s Arms and influence is a great starting point for anyone wanting to think through the broader deterrence problem.) That helps explain why some thought the concept ‘ugly’. It’s hard to make a policy threatening massive damage to societies and civilians sound noble and aspirational. Still, the bad news is that the alternatives are worse. And if deterrence is going to remain the dominant approach in nuclear weapon strategy, we need to fit the strategy to the contemporary geopolitical environment.</w:t>
      </w:r>
      <w:r w:rsidRPr="0090311C">
        <w:rPr>
          <w:sz w:val="12"/>
        </w:rPr>
        <w:t>¶</w:t>
      </w:r>
      <w:r w:rsidRPr="0090311C">
        <w:rPr>
          <w:sz w:val="16"/>
        </w:rPr>
        <w:t xml:space="preserve"> Historical experience of the deterrence problem is greatest in relation to two competing superpowers, separated by intercontinental distances, endowed with the resources to manage challenges, and both knowing well the costs of major war. </w:t>
      </w:r>
      <w:r w:rsidRPr="0090311C">
        <w:rPr>
          <w:rStyle w:val="StyleUnderline"/>
        </w:rPr>
        <w:t>We’ve had relatively little experience of nuclear deterrence in contests between giants and midgets</w:t>
      </w:r>
      <w:r w:rsidRPr="0090311C">
        <w:rPr>
          <w:sz w:val="16"/>
        </w:rPr>
        <w:t xml:space="preserve"> (US v North Korea), </w:t>
      </w:r>
      <w:r w:rsidRPr="0090311C">
        <w:rPr>
          <w:rStyle w:val="StyleUnderline"/>
        </w:rPr>
        <w:t>between established and fast-rising powers</w:t>
      </w:r>
      <w:r w:rsidRPr="0090311C">
        <w:rPr>
          <w:sz w:val="16"/>
        </w:rPr>
        <w:t xml:space="preserve"> (US v China), and amongst players in a multipolar system. Even our understanding of the role nuclear deterrence plays in relations between regional rivals (think South Asia) remains under-developed. It’s entirely possible that </w:t>
      </w:r>
      <w:r w:rsidRPr="0090311C">
        <w:rPr>
          <w:rStyle w:val="StyleUnderline"/>
        </w:rPr>
        <w:t>the old superpower deterrence model might not fit those new challenges</w:t>
      </w:r>
      <w:r w:rsidRPr="0090311C">
        <w:rPr>
          <w:sz w:val="16"/>
        </w:rPr>
        <w:t xml:space="preserve"> well. Indeed, maybe the old model doesn’t even fit the US–Russian strategic relationship well these days: Russia’s no longer governed by a sclerotic CPSU.</w:t>
      </w:r>
      <w:r w:rsidRPr="0090311C">
        <w:rPr>
          <w:sz w:val="12"/>
        </w:rPr>
        <w:t>¶</w:t>
      </w:r>
      <w:r w:rsidRPr="0090311C">
        <w:rPr>
          <w:sz w:val="16"/>
        </w:rPr>
        <w:t xml:space="preserve"> Some years back INSS’ Elaine Bunn (now a senior official in the Obama administration) wrote a paper unpacking the notion of ‘tailored’ deterrence introduced in the 2006 Quadrennial Defense Review. True, deterrence has always been characterized by particular strategic wrinkles, but Bunn’s paper was an attempt to bring those wrinkles to the fore in relation to the possibility of a nuclear-armed North Korea, Iran, or transnational terrorist group. Her exploration of three different forms of tailoring—tailoring to specific actors and specific situations; tailoring capabilities; and tailoring communications—helps to illustrate the growing complexity of the deterrence challenge.</w:t>
      </w:r>
      <w:r w:rsidRPr="0090311C">
        <w:rPr>
          <w:sz w:val="12"/>
        </w:rPr>
        <w:t>¶</w:t>
      </w:r>
      <w:r w:rsidRPr="0090311C">
        <w:rPr>
          <w:sz w:val="16"/>
        </w:rPr>
        <w:t xml:space="preserve"> It now seems likely that we’re headed back into a set of complicated deterrence debates. A strategy that might make sense in one strategic setting—for example, </w:t>
      </w:r>
      <w:r w:rsidRPr="0090311C">
        <w:rPr>
          <w:rStyle w:val="StyleUnderline"/>
        </w:rPr>
        <w:t>a degree of restraint by a giant engaged in a conflict with a midget—might well risk flagging unintended messages in another</w:t>
      </w:r>
      <w:r w:rsidRPr="0090311C">
        <w:rPr>
          <w:sz w:val="16"/>
        </w:rPr>
        <w:t xml:space="preserve">. In the giant–midget case, </w:t>
      </w:r>
      <w:r w:rsidRPr="0090311C">
        <w:rPr>
          <w:rStyle w:val="StyleUnderline"/>
        </w:rPr>
        <w:t>almost any crossing of the nuclear threshold by the giant risks imposing a set of desperate choices on the midget’s leadership</w:t>
      </w:r>
      <w:r w:rsidRPr="0090311C">
        <w:rPr>
          <w:sz w:val="16"/>
        </w:rPr>
        <w:t>, and desperate choices tend not to be good ones.</w:t>
      </w:r>
      <w:r w:rsidRPr="0090311C">
        <w:rPr>
          <w:sz w:val="12"/>
        </w:rPr>
        <w:t>¶</w:t>
      </w:r>
      <w:r w:rsidRPr="0090311C">
        <w:rPr>
          <w:sz w:val="16"/>
        </w:rPr>
        <w:t xml:space="preserve"> Deterrence in the context of an established power versus a fast-rising power has a different wrinkle. </w:t>
      </w:r>
      <w:r w:rsidRPr="0090311C">
        <w:rPr>
          <w:rStyle w:val="StyleUnderline"/>
        </w:rPr>
        <w:t>One effect of a deterrence-dominated world is to reward passivity over initiative</w:t>
      </w:r>
      <w:r w:rsidRPr="0090311C">
        <w:rPr>
          <w:sz w:val="16"/>
        </w:rPr>
        <w:t xml:space="preserve">. As Schelling notes, in the world of the arthritic, passivity tends to be the default choice. </w:t>
      </w:r>
      <w:r w:rsidRPr="0090311C">
        <w:rPr>
          <w:rStyle w:val="StyleUnderline"/>
        </w:rPr>
        <w:t>But fast-rising powers aren’t arthritic</w:t>
      </w:r>
      <w:r w:rsidRPr="0090311C">
        <w:rPr>
          <w:sz w:val="16"/>
        </w:rPr>
        <w:t>. Turning one aside from a revisionist agenda will probably be more challenging than deterring another established player.</w:t>
      </w:r>
      <w:r w:rsidRPr="0090311C">
        <w:rPr>
          <w:sz w:val="12"/>
        </w:rPr>
        <w:t>¶</w:t>
      </w:r>
      <w:r w:rsidRPr="0090311C">
        <w:rPr>
          <w:sz w:val="16"/>
        </w:rPr>
        <w:t xml:space="preserve"> </w:t>
      </w:r>
      <w:r w:rsidRPr="0090311C">
        <w:rPr>
          <w:rStyle w:val="StyleUnderline"/>
        </w:rPr>
        <w:t>Multipolarity brings</w:t>
      </w:r>
      <w:r w:rsidRPr="0090311C">
        <w:rPr>
          <w:sz w:val="16"/>
        </w:rPr>
        <w:t xml:space="preserve"> its own wrinkles, including a more mixed set of adversarial relationships, asymmetrical contests, </w:t>
      </w:r>
      <w:r w:rsidRPr="0090311C">
        <w:rPr>
          <w:rStyle w:val="StyleUnderline"/>
        </w:rPr>
        <w:t>inadvertent signalling, and third-party exploitation of bilateral rivalries</w:t>
      </w:r>
      <w:r w:rsidRPr="0090311C">
        <w:rPr>
          <w:sz w:val="16"/>
        </w:rPr>
        <w:t>. Capability issues become more vexed: actors require the capabilities to deter and defend against another, but also the residual capabilities to remain a player in other contests. The pressure must surely be towards larger rather than smaller arsenals. And reputational issues become more dominant: just as Margaret Thatcher fought the Falklands War in part to show the Soviet Union that the West wouldn’t buckle in the face of force, so too players in a multipolar nuclear world will want to show resolve in one contest because of its implications for others.</w:t>
      </w:r>
      <w:r w:rsidRPr="0090311C">
        <w:rPr>
          <w:sz w:val="12"/>
        </w:rPr>
        <w:t>¶</w:t>
      </w:r>
      <w:r w:rsidRPr="0090311C">
        <w:rPr>
          <w:sz w:val="16"/>
        </w:rPr>
        <w:t xml:space="preserve"> Finally, and perhaps most controversially, </w:t>
      </w:r>
      <w:r w:rsidRPr="0090311C">
        <w:rPr>
          <w:rStyle w:val="StyleUnderline"/>
        </w:rPr>
        <w:t>deterrence turns upon a credible threat to cross the nuclear threshold</w:t>
      </w:r>
      <w:r w:rsidRPr="0090311C">
        <w:rPr>
          <w:sz w:val="16"/>
        </w:rPr>
        <w:t xml:space="preserve"> if push comes to shove. During the 1960s </w:t>
      </w:r>
      <w:r w:rsidRPr="0090311C">
        <w:rPr>
          <w:rStyle w:val="StyleUnderline"/>
        </w:rPr>
        <w:t>the US advocated a doctrine of flexible response</w:t>
      </w:r>
      <w:r w:rsidRPr="0090311C">
        <w:rPr>
          <w:sz w:val="16"/>
        </w:rPr>
        <w:t xml:space="preserve">, arguing for a model of deterrence that would fail in small packets rather than in one catastrophic breakdown. Notwithstanding the giant–midget problem outlined above, there’s usually good sense behind such a doctrine: it makes deterrent threats more credible, avoids global annihilation in any initial crossing of the nuclear threshold, maintains a degree of ‘intra-war deterrence’ from the options still on the table, and optimizes prospects for negotiated war termination. But </w:t>
      </w:r>
      <w:r w:rsidRPr="0090311C">
        <w:rPr>
          <w:rStyle w:val="StyleUnderline"/>
        </w:rPr>
        <w:t>historically the doctrine invited questions about the relative balance between usability and credibility in US nuclear policy</w:t>
      </w:r>
      <w:r w:rsidRPr="0090311C">
        <w:rPr>
          <w:sz w:val="16"/>
        </w:rPr>
        <w:t>—questions buried rather than resolved by the end of the Cold War.</w:t>
      </w:r>
      <w:r w:rsidRPr="0090311C">
        <w:rPr>
          <w:sz w:val="12"/>
        </w:rPr>
        <w:t>¶</w:t>
      </w:r>
      <w:r w:rsidRPr="0090311C">
        <w:rPr>
          <w:sz w:val="16"/>
        </w:rPr>
        <w:t xml:space="preserve"> Tailoring, messaging, usability, credibility, and thresholds: I suspect policymakers will soon be thinking about all those questions again, across a range of deterrence relationships.</w:t>
      </w:r>
      <w:r w:rsidRPr="0090311C">
        <w:rPr>
          <w:sz w:val="12"/>
        </w:rPr>
        <w:t>¶</w:t>
      </w:r>
      <w:r w:rsidRPr="0090311C">
        <w:rPr>
          <w:sz w:val="16"/>
        </w:rPr>
        <w:t xml:space="preserve"> </w:t>
      </w:r>
    </w:p>
    <w:p w14:paraId="0987E6B4" w14:textId="77777777" w:rsidR="00BA3E15" w:rsidRPr="0090311C" w:rsidRDefault="00BA3E15" w:rsidP="00BA3E15">
      <w:pPr>
        <w:pStyle w:val="Heading4"/>
      </w:pPr>
      <w:r w:rsidRPr="0090311C">
        <w:t>Luck, not deterrence, accounts for nuclear peace</w:t>
      </w:r>
    </w:p>
    <w:p w14:paraId="3DAA2AE8" w14:textId="77777777" w:rsidR="00BA3E15" w:rsidRPr="0090311C" w:rsidRDefault="00BA3E15" w:rsidP="00BA3E15">
      <w:pPr>
        <w:rPr>
          <w:b/>
          <w:sz w:val="16"/>
          <w:szCs w:val="16"/>
        </w:rPr>
      </w:pPr>
      <w:r w:rsidRPr="0090311C">
        <w:rPr>
          <w:rStyle w:val="Style13ptBold"/>
        </w:rPr>
        <w:t xml:space="preserve">Pelopidas 15 </w:t>
      </w:r>
      <w:r w:rsidRPr="0090311C">
        <w:rPr>
          <w:rStyle w:val="Style13ptBold"/>
          <w:sz w:val="16"/>
          <w:szCs w:val="16"/>
        </w:rPr>
        <w:t>(Benoît Pelopidas is a lecturer (assistant professor with tenure) in international relations at the University of Bristol (Global Insecurities Center) and an affiliate of the Center for International Security and Cooperation at Stanford University. He has been awarded two international prizes for his research, from the International Studies Association and the James Martin Center for Nonproliferation Studies. His research focuses on the global politics of nuclear vulnerability, cases of near-use of nuclear weapons, and lessons learned from global nuclear history and French nuclear policies. His is currently completing an edited volume on the experience of the Cuban missile crisis worldwide as an early set of experiences of global nuclear vulnerability and its implications for security, responsibility, and alliance dynamics.  “Challenging the Assumptions of Classical Nuclear Deterrence Theory: The War That Must Never Be Fought” 3/12/15, can be downloaded at http://www.hoover.org/research/challenging-assumptions-classical-nuclear-deterrence-theory)///CW</w:t>
      </w:r>
    </w:p>
    <w:p w14:paraId="443CE3DE" w14:textId="77777777" w:rsidR="00BA3E15" w:rsidRPr="0090311C" w:rsidRDefault="00BA3E15" w:rsidP="00BA3E15">
      <w:pPr>
        <w:rPr>
          <w:sz w:val="16"/>
        </w:rPr>
      </w:pPr>
      <w:r w:rsidRPr="0090311C">
        <w:rPr>
          <w:rStyle w:val="StyleUnderline"/>
        </w:rPr>
        <w:t>Luck is too often taken as a confirmation</w:t>
      </w:r>
      <w:r w:rsidRPr="0090311C">
        <w:rPr>
          <w:sz w:val="16"/>
        </w:rPr>
        <w:t xml:space="preserve"> that nuclear deterrence</w:t>
      </w:r>
      <w:r w:rsidRPr="0090311C">
        <w:rPr>
          <w:sz w:val="12"/>
        </w:rPr>
        <w:t>¶</w:t>
      </w:r>
      <w:r w:rsidRPr="0090311C">
        <w:rPr>
          <w:sz w:val="16"/>
        </w:rPr>
        <w:t xml:space="preserve"> kept the peace.28 But luck should not be misread as successful deter-</w:t>
      </w:r>
      <w:r w:rsidRPr="0090311C">
        <w:rPr>
          <w:sz w:val="12"/>
        </w:rPr>
        <w:t>¶</w:t>
      </w:r>
      <w:r w:rsidRPr="0090311C">
        <w:rPr>
          <w:sz w:val="16"/>
        </w:rPr>
        <w:t xml:space="preserve"> rence.29 More accurately, as Thomas Schelling noted, leaders of nuclearweapon</w:t>
      </w:r>
      <w:r w:rsidRPr="0090311C">
        <w:rPr>
          <w:sz w:val="12"/>
        </w:rPr>
        <w:t>¶</w:t>
      </w:r>
      <w:r w:rsidRPr="0090311C">
        <w:rPr>
          <w:sz w:val="16"/>
        </w:rPr>
        <w:t xml:space="preserve"> </w:t>
      </w:r>
      <w:r w:rsidRPr="0090311C">
        <w:rPr>
          <w:rStyle w:val="StyleUnderline"/>
        </w:rPr>
        <w:t>states can make threats that “leave something to chance”</w:t>
      </w:r>
      <w:r w:rsidRPr="0090311C">
        <w:rPr>
          <w:sz w:val="16"/>
        </w:rPr>
        <w:t>30—</w:t>
      </w:r>
      <w:r w:rsidRPr="0090311C">
        <w:rPr>
          <w:sz w:val="12"/>
        </w:rPr>
        <w:t>¶</w:t>
      </w:r>
      <w:r w:rsidRPr="0090311C">
        <w:rPr>
          <w:sz w:val="16"/>
        </w:rPr>
        <w:t xml:space="preserve"> </w:t>
      </w:r>
      <w:r w:rsidRPr="0090311C">
        <w:rPr>
          <w:rStyle w:val="StyleUnderline"/>
        </w:rPr>
        <w:t>recognizing that things could spiral out of control</w:t>
      </w:r>
      <w:r w:rsidRPr="0090311C">
        <w:rPr>
          <w:sz w:val="16"/>
        </w:rPr>
        <w:t xml:space="preserve"> and nuclear weapons</w:t>
      </w:r>
      <w:r w:rsidRPr="0090311C">
        <w:rPr>
          <w:sz w:val="12"/>
        </w:rPr>
        <w:t>¶</w:t>
      </w:r>
      <w:r w:rsidRPr="0090311C">
        <w:rPr>
          <w:sz w:val="16"/>
        </w:rPr>
        <w:t xml:space="preserve"> could be used even if they do not intend to use them—to make</w:t>
      </w:r>
      <w:r w:rsidRPr="0090311C">
        <w:rPr>
          <w:sz w:val="12"/>
        </w:rPr>
        <w:t>¶</w:t>
      </w:r>
      <w:r w:rsidRPr="0090311C">
        <w:rPr>
          <w:sz w:val="16"/>
        </w:rPr>
        <w:t xml:space="preserve"> those threats more credible. But </w:t>
      </w:r>
      <w:r w:rsidRPr="0090311C">
        <w:rPr>
          <w:rStyle w:val="StyleUnderline"/>
        </w:rPr>
        <w:t>including luck in</w:t>
      </w:r>
      <w:r w:rsidRPr="0090311C">
        <w:rPr>
          <w:sz w:val="16"/>
        </w:rPr>
        <w:t xml:space="preserve"> a </w:t>
      </w:r>
      <w:r w:rsidRPr="0090311C">
        <w:rPr>
          <w:rStyle w:val="StyleUnderline"/>
        </w:rPr>
        <w:t>successful deterrence</w:t>
      </w:r>
      <w:r w:rsidRPr="0090311C">
        <w:rPr>
          <w:sz w:val="12"/>
        </w:rPr>
        <w:t>¶</w:t>
      </w:r>
      <w:r w:rsidRPr="0090311C">
        <w:rPr>
          <w:sz w:val="16"/>
        </w:rPr>
        <w:t xml:space="preserve"> strategy, as if you could control it, </w:t>
      </w:r>
      <w:r w:rsidRPr="0090311C">
        <w:rPr>
          <w:rStyle w:val="StyleUnderline"/>
        </w:rPr>
        <w:t>is</w:t>
      </w:r>
      <w:r w:rsidRPr="0090311C">
        <w:rPr>
          <w:sz w:val="16"/>
        </w:rPr>
        <w:t xml:space="preserve"> both </w:t>
      </w:r>
      <w:r w:rsidRPr="0090311C">
        <w:rPr>
          <w:rStyle w:val="StyleUnderline"/>
        </w:rPr>
        <w:t>a conceptual confusion</w:t>
      </w:r>
      <w:r w:rsidRPr="0090311C">
        <w:rPr>
          <w:sz w:val="12"/>
        </w:rPr>
        <w:t>¶</w:t>
      </w:r>
      <w:r w:rsidRPr="0090311C">
        <w:rPr>
          <w:sz w:val="16"/>
        </w:rPr>
        <w:t xml:space="preserve"> </w:t>
      </w:r>
      <w:r w:rsidRPr="0090311C">
        <w:rPr>
          <w:rStyle w:val="StyleUnderline"/>
        </w:rPr>
        <w:t>and a retrospective illusion</w:t>
      </w:r>
      <w:r w:rsidRPr="0090311C">
        <w:rPr>
          <w:sz w:val="16"/>
        </w:rPr>
        <w:t>.31 Luck was on our side this time, but</w:t>
      </w:r>
      <w:r w:rsidRPr="0090311C">
        <w:rPr>
          <w:sz w:val="12"/>
        </w:rPr>
        <w:t>¶</w:t>
      </w:r>
      <w:r w:rsidRPr="0090311C">
        <w:rPr>
          <w:sz w:val="16"/>
        </w:rPr>
        <w:t xml:space="preserve"> this is not a consequence of purposeful action. For example, during the</w:t>
      </w:r>
      <w:r w:rsidRPr="0090311C">
        <w:rPr>
          <w:sz w:val="12"/>
        </w:rPr>
        <w:t>¶</w:t>
      </w:r>
      <w:r w:rsidRPr="0090311C">
        <w:rPr>
          <w:sz w:val="16"/>
        </w:rPr>
        <w:t xml:space="preserve"> night of October 26–27, 1962, </w:t>
      </w:r>
      <w:r w:rsidRPr="0090311C">
        <w:rPr>
          <w:rStyle w:val="StyleUnderline"/>
        </w:rPr>
        <w:t>at the height of the Cuban missile crisis</w:t>
      </w:r>
      <w:r w:rsidRPr="0090311C">
        <w:rPr>
          <w:sz w:val="16"/>
        </w:rPr>
        <w:t>,</w:t>
      </w:r>
      <w:r w:rsidRPr="0090311C">
        <w:rPr>
          <w:sz w:val="12"/>
        </w:rPr>
        <w:t>¶</w:t>
      </w:r>
      <w:r w:rsidRPr="0090311C">
        <w:rPr>
          <w:sz w:val="16"/>
        </w:rPr>
        <w:t xml:space="preserve"> </w:t>
      </w:r>
      <w:r w:rsidRPr="0090311C">
        <w:rPr>
          <w:rStyle w:val="StyleUnderline"/>
        </w:rPr>
        <w:t>an American U-2 spy plane strayed into Soviet airspace</w:t>
      </w:r>
      <w:r w:rsidRPr="0090311C">
        <w:rPr>
          <w:sz w:val="16"/>
        </w:rPr>
        <w:t xml:space="preserve"> over the Arctic.</w:t>
      </w:r>
      <w:r w:rsidRPr="0090311C">
        <w:rPr>
          <w:sz w:val="12"/>
        </w:rPr>
        <w:t>¶</w:t>
      </w:r>
      <w:r w:rsidRPr="0090311C">
        <w:rPr>
          <w:sz w:val="16"/>
        </w:rPr>
        <w:t xml:space="preserve"> Soviet fighter jets scrambled to intercept the U-2 while F-102 interceptors</w:t>
      </w:r>
      <w:r w:rsidRPr="0090311C">
        <w:rPr>
          <w:sz w:val="12"/>
        </w:rPr>
        <w:t>¶</w:t>
      </w:r>
      <w:r w:rsidRPr="0090311C">
        <w:rPr>
          <w:sz w:val="16"/>
        </w:rPr>
        <w:t xml:space="preserve"> were sent to escort it home and prevent Soviet MIGs from freely entering</w:t>
      </w:r>
      <w:r w:rsidRPr="0090311C">
        <w:rPr>
          <w:sz w:val="12"/>
        </w:rPr>
        <w:t>¶</w:t>
      </w:r>
      <w:r w:rsidRPr="0090311C">
        <w:rPr>
          <w:sz w:val="16"/>
        </w:rPr>
        <w:t xml:space="preserve"> US airspace. Given the circumstances, the F-102s conventional air-to-air</w:t>
      </w:r>
      <w:r w:rsidRPr="0090311C">
        <w:rPr>
          <w:sz w:val="12"/>
        </w:rPr>
        <w:t>¶</w:t>
      </w:r>
      <w:r w:rsidRPr="0090311C">
        <w:rPr>
          <w:sz w:val="16"/>
        </w:rPr>
        <w:t xml:space="preserve"> </w:t>
      </w:r>
      <w:r w:rsidRPr="0090311C">
        <w:rPr>
          <w:rStyle w:val="StyleUnderline"/>
        </w:rPr>
        <w:t>missiles had been replaced with nuclear-tipped ones and their pilots</w:t>
      </w:r>
      <w:r w:rsidRPr="0090311C">
        <w:rPr>
          <w:sz w:val="12"/>
        </w:rPr>
        <w:t>¶</w:t>
      </w:r>
      <w:r w:rsidRPr="0090311C">
        <w:rPr>
          <w:sz w:val="16"/>
        </w:rPr>
        <w:t xml:space="preserve"> </w:t>
      </w:r>
      <w:r w:rsidRPr="0090311C">
        <w:rPr>
          <w:rStyle w:val="StyleUnderline"/>
        </w:rPr>
        <w:t>could decide to use nuclear weapons</w:t>
      </w:r>
      <w:r w:rsidRPr="0090311C">
        <w:rPr>
          <w:sz w:val="16"/>
        </w:rPr>
        <w:t>. According to Scott Sagan in The</w:t>
      </w:r>
      <w:r w:rsidRPr="0090311C">
        <w:rPr>
          <w:sz w:val="12"/>
        </w:rPr>
        <w:t>¶</w:t>
      </w:r>
      <w:r w:rsidRPr="0090311C">
        <w:rPr>
          <w:sz w:val="16"/>
        </w:rPr>
        <w:t xml:space="preserve"> Limits of Safety, “the interceptors at Galena were armed with the nuclear</w:t>
      </w:r>
      <w:r w:rsidRPr="0090311C">
        <w:rPr>
          <w:sz w:val="12"/>
        </w:rPr>
        <w:t>¶</w:t>
      </w:r>
      <w:r w:rsidRPr="0090311C">
        <w:rPr>
          <w:sz w:val="16"/>
        </w:rPr>
        <w:t xml:space="preserve"> Falcon air-to-air missiles and, under existing safety rules, were authorized</w:t>
      </w:r>
      <w:r w:rsidRPr="0090311C">
        <w:rPr>
          <w:sz w:val="12"/>
        </w:rPr>
        <w:t>¶</w:t>
      </w:r>
      <w:r w:rsidRPr="0090311C">
        <w:rPr>
          <w:sz w:val="16"/>
        </w:rPr>
        <w:t xml:space="preserve"> to carry the weapons in full readiness condition in any ‘active air defense’</w:t>
      </w:r>
      <w:r w:rsidRPr="0090311C">
        <w:rPr>
          <w:sz w:val="12"/>
        </w:rPr>
        <w:t>¶</w:t>
      </w:r>
      <w:r w:rsidRPr="0090311C">
        <w:rPr>
          <w:sz w:val="16"/>
        </w:rPr>
        <w:t xml:space="preserve"> mission.”32 </w:t>
      </w:r>
      <w:r w:rsidRPr="0090311C">
        <w:rPr>
          <w:rStyle w:val="StyleUnderline"/>
        </w:rPr>
        <w:t>Fortunately, the spy plane turned back</w:t>
      </w:r>
      <w:r w:rsidRPr="0090311C">
        <w:rPr>
          <w:sz w:val="16"/>
        </w:rPr>
        <w:t xml:space="preserve"> and the Soviet jets held</w:t>
      </w:r>
      <w:r w:rsidRPr="0090311C">
        <w:rPr>
          <w:sz w:val="12"/>
        </w:rPr>
        <w:t>¶</w:t>
      </w:r>
      <w:r w:rsidRPr="0090311C">
        <w:rPr>
          <w:sz w:val="16"/>
        </w:rPr>
        <w:t xml:space="preserve"> their fire.33 There are many other instances in which deterrence cannot</w:t>
      </w:r>
      <w:r w:rsidRPr="0090311C">
        <w:rPr>
          <w:sz w:val="12"/>
        </w:rPr>
        <w:t>¶</w:t>
      </w:r>
      <w:r w:rsidRPr="0090311C">
        <w:rPr>
          <w:sz w:val="16"/>
        </w:rPr>
        <w:t xml:space="preserve"> account for favorable outcomes.34 Robert McNamara was direct about the</w:t>
      </w:r>
      <w:r w:rsidRPr="0090311C">
        <w:rPr>
          <w:sz w:val="12"/>
        </w:rPr>
        <w:t>¶</w:t>
      </w:r>
      <w:r w:rsidRPr="0090311C">
        <w:rPr>
          <w:sz w:val="16"/>
        </w:rPr>
        <w:t xml:space="preserve"> role of luck during the Cuban missile crisis:</w:t>
      </w:r>
      <w:r w:rsidRPr="0090311C">
        <w:rPr>
          <w:sz w:val="12"/>
        </w:rPr>
        <w:t>¶</w:t>
      </w:r>
      <w:r w:rsidRPr="0090311C">
        <w:rPr>
          <w:sz w:val="16"/>
        </w:rPr>
        <w:t xml:space="preserve"> According to former Soviet military leaders, at the height of the crisis,</w:t>
      </w:r>
      <w:r w:rsidRPr="0090311C">
        <w:rPr>
          <w:sz w:val="12"/>
        </w:rPr>
        <w:t>¶</w:t>
      </w:r>
      <w:r w:rsidRPr="0090311C">
        <w:rPr>
          <w:sz w:val="16"/>
        </w:rPr>
        <w:t xml:space="preserve"> Soviet forces in Cuba possessed 162 nuclear warheads, including at</w:t>
      </w:r>
      <w:r w:rsidRPr="0090311C">
        <w:rPr>
          <w:sz w:val="12"/>
        </w:rPr>
        <w:t>¶</w:t>
      </w:r>
      <w:r w:rsidRPr="0090311C">
        <w:rPr>
          <w:sz w:val="16"/>
        </w:rPr>
        <w:t xml:space="preserve"> least 90 tactical warheads. [And the United States. was not aware</w:t>
      </w:r>
      <w:r w:rsidRPr="0090311C">
        <w:rPr>
          <w:sz w:val="12"/>
        </w:rPr>
        <w:t>¶</w:t>
      </w:r>
      <w:r w:rsidRPr="0090311C">
        <w:rPr>
          <w:sz w:val="16"/>
        </w:rPr>
        <w:t xml:space="preserve"> of that at the time.] At about the same time, Cuban President Fidel</w:t>
      </w:r>
      <w:r w:rsidRPr="0090311C">
        <w:rPr>
          <w:sz w:val="12"/>
        </w:rPr>
        <w:t>¶</w:t>
      </w:r>
      <w:r w:rsidRPr="0090311C">
        <w:rPr>
          <w:sz w:val="16"/>
        </w:rPr>
        <w:t xml:space="preserve"> Castro asked the Soviet ambassador to Cuba to send a cable to Soviet</w:t>
      </w:r>
      <w:r w:rsidRPr="0090311C">
        <w:rPr>
          <w:sz w:val="12"/>
        </w:rPr>
        <w:t>¶</w:t>
      </w:r>
      <w:r w:rsidRPr="0090311C">
        <w:rPr>
          <w:sz w:val="16"/>
        </w:rPr>
        <w:t xml:space="preserve"> Premier Nikita Khrushchev stating that Castro urged him to counter</w:t>
      </w:r>
      <w:r w:rsidRPr="0090311C">
        <w:rPr>
          <w:sz w:val="12"/>
        </w:rPr>
        <w:t>¶</w:t>
      </w:r>
      <w:r w:rsidRPr="0090311C">
        <w:rPr>
          <w:sz w:val="16"/>
        </w:rPr>
        <w:t xml:space="preserve"> a U.S. attack with a nuclear response. Clearly, there was a high risk</w:t>
      </w:r>
      <w:r w:rsidRPr="0090311C">
        <w:rPr>
          <w:sz w:val="12"/>
        </w:rPr>
        <w:t>¶</w:t>
      </w:r>
      <w:r w:rsidRPr="0090311C">
        <w:rPr>
          <w:sz w:val="16"/>
        </w:rPr>
        <w:t xml:space="preserve"> that in the face of a U.S. attack, which many in the U.S. government</w:t>
      </w:r>
      <w:r w:rsidRPr="0090311C">
        <w:rPr>
          <w:sz w:val="12"/>
        </w:rPr>
        <w:t>¶</w:t>
      </w:r>
      <w:r w:rsidRPr="0090311C">
        <w:rPr>
          <w:sz w:val="16"/>
        </w:rPr>
        <w:t xml:space="preserve"> were prepared to recommend to President Kennedy, the Soviet forces</w:t>
      </w:r>
      <w:r w:rsidRPr="0090311C">
        <w:rPr>
          <w:sz w:val="12"/>
        </w:rPr>
        <w:t>¶</w:t>
      </w:r>
      <w:r w:rsidRPr="0090311C">
        <w:rPr>
          <w:sz w:val="16"/>
        </w:rPr>
        <w:t xml:space="preserve"> in Cuba would have decided to use their nuclear weapons rather than</w:t>
      </w:r>
      <w:r w:rsidRPr="0090311C">
        <w:rPr>
          <w:sz w:val="12"/>
        </w:rPr>
        <w:t>¶</w:t>
      </w:r>
      <w:r w:rsidRPr="0090311C">
        <w:rPr>
          <w:sz w:val="16"/>
        </w:rPr>
        <w:t xml:space="preserve"> lose them. Only a few years ago did we learn that the four Soviet</w:t>
      </w:r>
      <w:r w:rsidRPr="0090311C">
        <w:rPr>
          <w:sz w:val="12"/>
        </w:rPr>
        <w:t>¶</w:t>
      </w:r>
      <w:r w:rsidRPr="0090311C">
        <w:rPr>
          <w:sz w:val="16"/>
        </w:rPr>
        <w:t xml:space="preserve"> </w:t>
      </w:r>
      <w:r w:rsidRPr="0090311C">
        <w:rPr>
          <w:rStyle w:val="StyleUnderline"/>
        </w:rPr>
        <w:t>submarines trailing the U.S. Naval vessels near Cuba</w:t>
      </w:r>
      <w:r w:rsidRPr="0090311C">
        <w:rPr>
          <w:sz w:val="16"/>
        </w:rPr>
        <w:t xml:space="preserve"> each </w:t>
      </w:r>
      <w:r w:rsidRPr="0090311C">
        <w:rPr>
          <w:rStyle w:val="StyleUnderline"/>
        </w:rPr>
        <w:t>carried</w:t>
      </w:r>
      <w:r w:rsidRPr="0090311C">
        <w:rPr>
          <w:sz w:val="12"/>
        </w:rPr>
        <w:t>¶</w:t>
      </w:r>
      <w:r w:rsidRPr="0090311C">
        <w:rPr>
          <w:sz w:val="16"/>
        </w:rPr>
        <w:t xml:space="preserve"> </w:t>
      </w:r>
      <w:r w:rsidRPr="0090311C">
        <w:rPr>
          <w:rStyle w:val="StyleUnderline"/>
        </w:rPr>
        <w:t>torpedoes with nuclear warheads. Each of the sub commanders had</w:t>
      </w:r>
      <w:r w:rsidRPr="0090311C">
        <w:rPr>
          <w:sz w:val="12"/>
        </w:rPr>
        <w:t>¶</w:t>
      </w:r>
      <w:r w:rsidRPr="0090311C">
        <w:rPr>
          <w:sz w:val="16"/>
        </w:rPr>
        <w:t xml:space="preserve"> </w:t>
      </w:r>
      <w:r w:rsidRPr="0090311C">
        <w:rPr>
          <w:rStyle w:val="StyleUnderline"/>
        </w:rPr>
        <w:t>the authority to launch his torpedoes</w:t>
      </w:r>
      <w:r w:rsidRPr="0090311C">
        <w:rPr>
          <w:sz w:val="16"/>
        </w:rPr>
        <w:t>. The situation was even more</w:t>
      </w:r>
      <w:r w:rsidRPr="0090311C">
        <w:rPr>
          <w:sz w:val="12"/>
        </w:rPr>
        <w:t>¶</w:t>
      </w:r>
      <w:r w:rsidRPr="0090311C">
        <w:rPr>
          <w:sz w:val="16"/>
        </w:rPr>
        <w:t xml:space="preserve"> frightening because, as the lead commander recounted to me, the</w:t>
      </w:r>
      <w:r w:rsidRPr="0090311C">
        <w:rPr>
          <w:sz w:val="12"/>
        </w:rPr>
        <w:t>¶</w:t>
      </w:r>
      <w:r w:rsidRPr="0090311C">
        <w:rPr>
          <w:sz w:val="16"/>
        </w:rPr>
        <w:t xml:space="preserve"> subs were out of communication with their Soviet bases, and they</w:t>
      </w:r>
      <w:r w:rsidRPr="0090311C">
        <w:rPr>
          <w:sz w:val="12"/>
        </w:rPr>
        <w:t>¶</w:t>
      </w:r>
      <w:r w:rsidRPr="0090311C">
        <w:rPr>
          <w:sz w:val="16"/>
        </w:rPr>
        <w:t xml:space="preserve"> continued their patrols for four days after Khrushchev announced the</w:t>
      </w:r>
      <w:r w:rsidRPr="0090311C">
        <w:rPr>
          <w:sz w:val="12"/>
        </w:rPr>
        <w:t>¶</w:t>
      </w:r>
      <w:r w:rsidRPr="0090311C">
        <w:rPr>
          <w:sz w:val="16"/>
        </w:rPr>
        <w:t xml:space="preserve"> withdrawal of the missiles from Cuba. The lesson, if it had not been</w:t>
      </w:r>
      <w:r w:rsidRPr="0090311C">
        <w:rPr>
          <w:sz w:val="12"/>
        </w:rPr>
        <w:t>¶</w:t>
      </w:r>
      <w:r w:rsidRPr="0090311C">
        <w:rPr>
          <w:sz w:val="16"/>
        </w:rPr>
        <w:t xml:space="preserve"> clear before, was made so at a conference on the crisis held in Havana</w:t>
      </w:r>
      <w:r w:rsidRPr="0090311C">
        <w:rPr>
          <w:sz w:val="12"/>
        </w:rPr>
        <w:t>¶</w:t>
      </w:r>
      <w:r w:rsidRPr="0090311C">
        <w:rPr>
          <w:sz w:val="16"/>
        </w:rPr>
        <w:t xml:space="preserve"> in 1992. . . . Near the end of that meeting, I asked Castro whether he</w:t>
      </w:r>
      <w:r w:rsidRPr="0090311C">
        <w:rPr>
          <w:sz w:val="12"/>
        </w:rPr>
        <w:t>¶</w:t>
      </w:r>
      <w:r w:rsidRPr="0090311C">
        <w:rPr>
          <w:sz w:val="16"/>
        </w:rPr>
        <w:t xml:space="preserve"> would have recommended that Khrushchev use the weapons in the</w:t>
      </w:r>
      <w:r w:rsidRPr="0090311C">
        <w:rPr>
          <w:sz w:val="12"/>
        </w:rPr>
        <w:t>¶</w:t>
      </w:r>
      <w:r w:rsidRPr="0090311C">
        <w:rPr>
          <w:sz w:val="16"/>
        </w:rPr>
        <w:t xml:space="preserve"> face of a U.S. invasion, and if so, how he thought the United States</w:t>
      </w:r>
      <w:r w:rsidRPr="0090311C">
        <w:rPr>
          <w:sz w:val="12"/>
        </w:rPr>
        <w:t>¶</w:t>
      </w:r>
      <w:r w:rsidRPr="0090311C">
        <w:rPr>
          <w:sz w:val="16"/>
        </w:rPr>
        <w:t xml:space="preserve"> would respond. “We started from the assumption that if there was</w:t>
      </w:r>
      <w:r w:rsidRPr="0090311C">
        <w:rPr>
          <w:sz w:val="12"/>
        </w:rPr>
        <w:t>¶</w:t>
      </w:r>
      <w:r w:rsidRPr="0090311C">
        <w:rPr>
          <w:sz w:val="16"/>
        </w:rPr>
        <w:t xml:space="preserve"> an invasion of Cuba, nuclear war would erupt,” Castro replied. “We</w:t>
      </w:r>
      <w:r w:rsidRPr="0090311C">
        <w:rPr>
          <w:sz w:val="12"/>
        </w:rPr>
        <w:t>¶</w:t>
      </w:r>
      <w:r w:rsidRPr="0090311C">
        <w:rPr>
          <w:sz w:val="16"/>
        </w:rPr>
        <w:t xml:space="preserve"> were certain of that. . . . [W]e would be forced to pay the price that</w:t>
      </w:r>
      <w:r w:rsidRPr="0090311C">
        <w:rPr>
          <w:sz w:val="12"/>
        </w:rPr>
        <w:t>¶</w:t>
      </w:r>
      <w:r w:rsidRPr="0090311C">
        <w:rPr>
          <w:sz w:val="16"/>
        </w:rPr>
        <w:t xml:space="preserve"> we would disappear.” He continued, “Would I have been ready to</w:t>
      </w:r>
      <w:r w:rsidRPr="0090311C">
        <w:rPr>
          <w:sz w:val="12"/>
        </w:rPr>
        <w:t>¶</w:t>
      </w:r>
      <w:r w:rsidRPr="0090311C">
        <w:rPr>
          <w:sz w:val="16"/>
        </w:rPr>
        <w:t xml:space="preserve"> use nuclear weapons? Yes, I would have agreed to the use of nuclear</w:t>
      </w:r>
      <w:r w:rsidRPr="0090311C">
        <w:rPr>
          <w:sz w:val="12"/>
        </w:rPr>
        <w:t>¶</w:t>
      </w:r>
      <w:r w:rsidRPr="0090311C">
        <w:rPr>
          <w:sz w:val="16"/>
        </w:rPr>
        <w:t xml:space="preserve"> weapons.” And he added, “If Mr. McNamara or Mr. Kennedy had been</w:t>
      </w:r>
      <w:r w:rsidRPr="0090311C">
        <w:rPr>
          <w:sz w:val="12"/>
        </w:rPr>
        <w:t>¶</w:t>
      </w:r>
      <w:r w:rsidRPr="0090311C">
        <w:rPr>
          <w:sz w:val="16"/>
        </w:rPr>
        <w:t xml:space="preserve"> in our place, and had their country been invaded, or their country</w:t>
      </w:r>
      <w:r w:rsidRPr="0090311C">
        <w:rPr>
          <w:sz w:val="12"/>
        </w:rPr>
        <w:t>¶</w:t>
      </w:r>
      <w:r w:rsidRPr="0090311C">
        <w:rPr>
          <w:sz w:val="16"/>
        </w:rPr>
        <w:t xml:space="preserve"> was going to be occupied . . . I believe they would have used tactical</w:t>
      </w:r>
      <w:r w:rsidRPr="0090311C">
        <w:rPr>
          <w:sz w:val="12"/>
        </w:rPr>
        <w:t>¶</w:t>
      </w:r>
      <w:r w:rsidRPr="0090311C">
        <w:rPr>
          <w:sz w:val="16"/>
        </w:rPr>
        <w:t xml:space="preserve"> nuclear weapons.” I hope that President Kennedy and I would not have</w:t>
      </w:r>
      <w:r w:rsidRPr="0090311C">
        <w:rPr>
          <w:sz w:val="12"/>
        </w:rPr>
        <w:t>¶</w:t>
      </w:r>
      <w:r w:rsidRPr="0090311C">
        <w:rPr>
          <w:sz w:val="16"/>
        </w:rPr>
        <w:t xml:space="preserve"> behaved as Castro suggested we would have. . . . Had we responded</w:t>
      </w:r>
      <w:r w:rsidRPr="0090311C">
        <w:rPr>
          <w:sz w:val="12"/>
        </w:rPr>
        <w:t>¶</w:t>
      </w:r>
      <w:r w:rsidRPr="0090311C">
        <w:rPr>
          <w:sz w:val="16"/>
        </w:rPr>
        <w:t xml:space="preserve"> in a similar way the damage to the United States would have been</w:t>
      </w:r>
      <w:r w:rsidRPr="0090311C">
        <w:rPr>
          <w:sz w:val="12"/>
        </w:rPr>
        <w:t>¶</w:t>
      </w:r>
      <w:r w:rsidRPr="0090311C">
        <w:rPr>
          <w:sz w:val="16"/>
        </w:rPr>
        <w:t xml:space="preserve"> unthinkable. But </w:t>
      </w:r>
      <w:r w:rsidRPr="0090311C">
        <w:rPr>
          <w:rStyle w:val="StyleUnderline"/>
        </w:rPr>
        <w:t>human beings are fallible</w:t>
      </w:r>
      <w:r w:rsidRPr="0090311C">
        <w:rPr>
          <w:sz w:val="16"/>
        </w:rPr>
        <w:t xml:space="preserve"> [emphasis added].35</w:t>
      </w:r>
      <w:r w:rsidRPr="0090311C">
        <w:rPr>
          <w:sz w:val="12"/>
        </w:rPr>
        <w:t>¶</w:t>
      </w:r>
      <w:r w:rsidRPr="0090311C">
        <w:rPr>
          <w:sz w:val="16"/>
        </w:rPr>
        <w:t xml:space="preserve"> This fascinating account shows how lack of information, misperception,</w:t>
      </w:r>
      <w:r w:rsidRPr="0090311C">
        <w:rPr>
          <w:sz w:val="12"/>
        </w:rPr>
        <w:t>¶</w:t>
      </w:r>
      <w:r w:rsidRPr="0090311C">
        <w:rPr>
          <w:sz w:val="16"/>
        </w:rPr>
        <w:t xml:space="preserve"> and ideology could have led to disaster if we had not been lucky. But</w:t>
      </w:r>
      <w:r w:rsidRPr="0090311C">
        <w:rPr>
          <w:sz w:val="12"/>
        </w:rPr>
        <w:t>¶</w:t>
      </w:r>
      <w:r w:rsidRPr="0090311C">
        <w:rPr>
          <w:sz w:val="16"/>
        </w:rPr>
        <w:t xml:space="preserve"> false information, lack of information, and misperceptions were not the</w:t>
      </w:r>
      <w:r w:rsidRPr="0090311C">
        <w:rPr>
          <w:sz w:val="12"/>
        </w:rPr>
        <w:t>¶</w:t>
      </w:r>
      <w:r w:rsidRPr="0090311C">
        <w:rPr>
          <w:sz w:val="16"/>
        </w:rPr>
        <w:t xml:space="preserve"> only reason why luck was the decisive cause of the positive outcome of</w:t>
      </w:r>
      <w:r w:rsidRPr="0090311C">
        <w:rPr>
          <w:sz w:val="12"/>
        </w:rPr>
        <w:t>¶</w:t>
      </w:r>
      <w:r w:rsidRPr="0090311C">
        <w:rPr>
          <w:sz w:val="16"/>
        </w:rPr>
        <w:t xml:space="preserve"> the Cuban missile crisis. Limits of safety, limits of command and control,</w:t>
      </w:r>
      <w:r w:rsidRPr="0090311C">
        <w:rPr>
          <w:sz w:val="12"/>
        </w:rPr>
        <w:t>¶</w:t>
      </w:r>
      <w:r w:rsidRPr="0090311C">
        <w:rPr>
          <w:sz w:val="16"/>
        </w:rPr>
        <w:t xml:space="preserve"> and organizational problems also have to be taken into account. As Scott</w:t>
      </w:r>
      <w:r w:rsidRPr="0090311C">
        <w:rPr>
          <w:sz w:val="12"/>
        </w:rPr>
        <w:t>¶</w:t>
      </w:r>
      <w:r w:rsidRPr="0090311C">
        <w:rPr>
          <w:sz w:val="16"/>
        </w:rPr>
        <w:t xml:space="preserve"> Sagan wrote:</w:t>
      </w:r>
      <w:r w:rsidRPr="0090311C">
        <w:rPr>
          <w:sz w:val="12"/>
        </w:rPr>
        <w:t>¶</w:t>
      </w:r>
      <w:r w:rsidRPr="0090311C">
        <w:rPr>
          <w:sz w:val="16"/>
        </w:rPr>
        <w:t xml:space="preserve"> </w:t>
      </w:r>
      <w:r w:rsidRPr="0090311C">
        <w:rPr>
          <w:rStyle w:val="StyleUnderline"/>
        </w:rPr>
        <w:t>Many serious safety problems</w:t>
      </w:r>
      <w:r w:rsidRPr="0090311C">
        <w:rPr>
          <w:sz w:val="16"/>
        </w:rPr>
        <w:t xml:space="preserve">, which </w:t>
      </w:r>
      <w:r w:rsidRPr="0090311C">
        <w:rPr>
          <w:rStyle w:val="StyleUnderline"/>
        </w:rPr>
        <w:t>could have resulted in an accidental</w:t>
      </w:r>
      <w:r w:rsidRPr="0090311C">
        <w:rPr>
          <w:sz w:val="12"/>
        </w:rPr>
        <w:t>¶</w:t>
      </w:r>
      <w:r w:rsidRPr="0090311C">
        <w:rPr>
          <w:sz w:val="16"/>
        </w:rPr>
        <w:t xml:space="preserve"> or unauthorized </w:t>
      </w:r>
      <w:r w:rsidRPr="0090311C">
        <w:rPr>
          <w:rStyle w:val="StyleUnderline"/>
        </w:rPr>
        <w:t>detonation or a serious provocation</w:t>
      </w:r>
      <w:r w:rsidRPr="0090311C">
        <w:rPr>
          <w:sz w:val="16"/>
        </w:rPr>
        <w:t xml:space="preserve"> to the</w:t>
      </w:r>
      <w:r w:rsidRPr="0090311C">
        <w:rPr>
          <w:sz w:val="12"/>
        </w:rPr>
        <w:t>¶</w:t>
      </w:r>
      <w:r w:rsidRPr="0090311C">
        <w:rPr>
          <w:sz w:val="16"/>
        </w:rPr>
        <w:t xml:space="preserve"> Soviet government, occurred during the crisis. None of these incidents</w:t>
      </w:r>
      <w:r w:rsidRPr="0090311C">
        <w:rPr>
          <w:sz w:val="12"/>
        </w:rPr>
        <w:t>¶</w:t>
      </w:r>
      <w:r w:rsidRPr="0090311C">
        <w:rPr>
          <w:sz w:val="16"/>
        </w:rPr>
        <w:t xml:space="preserve"> led to inadvertent escalation or an accidental war. All of them,</w:t>
      </w:r>
      <w:r w:rsidRPr="0090311C">
        <w:rPr>
          <w:sz w:val="12"/>
        </w:rPr>
        <w:t>¶</w:t>
      </w:r>
      <w:r w:rsidRPr="0090311C">
        <w:rPr>
          <w:sz w:val="16"/>
        </w:rPr>
        <w:t xml:space="preserve"> however, had the potential to do so. President Kennedy may well have</w:t>
      </w:r>
      <w:r w:rsidRPr="0090311C">
        <w:rPr>
          <w:sz w:val="12"/>
        </w:rPr>
        <w:t>¶</w:t>
      </w:r>
      <w:r w:rsidRPr="0090311C">
        <w:rPr>
          <w:sz w:val="16"/>
        </w:rPr>
        <w:t xml:space="preserve"> been prudent. He did not, however, have unchallenged final control</w:t>
      </w:r>
      <w:r w:rsidRPr="0090311C">
        <w:rPr>
          <w:sz w:val="12"/>
        </w:rPr>
        <w:t>¶</w:t>
      </w:r>
      <w:r w:rsidRPr="0090311C">
        <w:rPr>
          <w:sz w:val="16"/>
        </w:rPr>
        <w:t xml:space="preserve"> over U.S. nuclear weapons.36</w:t>
      </w:r>
      <w:r w:rsidRPr="0090311C">
        <w:rPr>
          <w:sz w:val="12"/>
        </w:rPr>
        <w:t>¶</w:t>
      </w:r>
      <w:r w:rsidRPr="0090311C">
        <w:rPr>
          <w:sz w:val="16"/>
        </w:rPr>
        <w:t xml:space="preserve"> Most-recent studies show that </w:t>
      </w:r>
      <w:r w:rsidRPr="0090311C">
        <w:rPr>
          <w:rStyle w:val="StyleUnderline"/>
        </w:rPr>
        <w:t>sloppy practices in</w:t>
      </w:r>
      <w:r w:rsidRPr="0090311C">
        <w:rPr>
          <w:sz w:val="16"/>
        </w:rPr>
        <w:t xml:space="preserve"> nuclear </w:t>
      </w:r>
      <w:r w:rsidRPr="0090311C">
        <w:rPr>
          <w:rStyle w:val="StyleUnderline"/>
        </w:rPr>
        <w:t>weapons</w:t>
      </w:r>
      <w:r w:rsidRPr="0090311C">
        <w:rPr>
          <w:sz w:val="12"/>
        </w:rPr>
        <w:t>¶</w:t>
      </w:r>
      <w:r w:rsidRPr="0090311C">
        <w:rPr>
          <w:sz w:val="16"/>
        </w:rPr>
        <w:t xml:space="preserve"> </w:t>
      </w:r>
      <w:r w:rsidRPr="0090311C">
        <w:rPr>
          <w:rStyle w:val="StyleUnderline"/>
        </w:rPr>
        <w:t>management have occurred at all levels of decision-makers</w:t>
      </w:r>
      <w:r w:rsidRPr="0090311C">
        <w:rPr>
          <w:sz w:val="16"/>
        </w:rPr>
        <w:t>, leaders,</w:t>
      </w:r>
      <w:r w:rsidRPr="0090311C">
        <w:rPr>
          <w:sz w:val="12"/>
        </w:rPr>
        <w:t>¶</w:t>
      </w:r>
      <w:r w:rsidRPr="0090311C">
        <w:rPr>
          <w:sz w:val="16"/>
        </w:rPr>
        <w:t xml:space="preserve"> nuclear safety and security teams, and top-level military personnel in</w:t>
      </w:r>
      <w:r w:rsidRPr="0090311C">
        <w:rPr>
          <w:sz w:val="12"/>
        </w:rPr>
        <w:t>¶</w:t>
      </w:r>
      <w:r w:rsidRPr="0090311C">
        <w:rPr>
          <w:sz w:val="16"/>
        </w:rPr>
        <w:t xml:space="preserve"> most nuclear-weapon states. They also show the limits of learning from</w:t>
      </w:r>
      <w:r w:rsidRPr="0090311C">
        <w:rPr>
          <w:sz w:val="12"/>
        </w:rPr>
        <w:t>¶</w:t>
      </w:r>
      <w:r w:rsidRPr="0090311C">
        <w:rPr>
          <w:sz w:val="16"/>
        </w:rPr>
        <w:t xml:space="preserve"> past sloppy practices. Confidence in perfect nuclear safety is still a matter</w:t>
      </w:r>
      <w:r w:rsidRPr="0090311C">
        <w:rPr>
          <w:sz w:val="12"/>
        </w:rPr>
        <w:t>¶</w:t>
      </w:r>
      <w:r w:rsidRPr="0090311C">
        <w:rPr>
          <w:sz w:val="16"/>
        </w:rPr>
        <w:t xml:space="preserve"> of wishing for the best and relying on luck.37 One telling example</w:t>
      </w:r>
      <w:r w:rsidRPr="0090311C">
        <w:rPr>
          <w:sz w:val="12"/>
        </w:rPr>
        <w:t>¶</w:t>
      </w:r>
      <w:r w:rsidRPr="0090311C">
        <w:rPr>
          <w:sz w:val="16"/>
        </w:rPr>
        <w:t xml:space="preserve"> of this occurred at Minot Air Force Base in North Dakota in 2007. This</w:t>
      </w:r>
      <w:r w:rsidRPr="0090311C">
        <w:rPr>
          <w:sz w:val="12"/>
        </w:rPr>
        <w:t>¶</w:t>
      </w:r>
      <w:r w:rsidRPr="0090311C">
        <w:rPr>
          <w:sz w:val="16"/>
        </w:rPr>
        <w:t xml:space="preserve"> offers a well-documented case of multiple sloppy practices and suggests</w:t>
      </w:r>
      <w:r w:rsidRPr="0090311C">
        <w:rPr>
          <w:sz w:val="12"/>
        </w:rPr>
        <w:t>¶</w:t>
      </w:r>
      <w:r w:rsidRPr="0090311C">
        <w:rPr>
          <w:sz w:val="16"/>
        </w:rPr>
        <w:t xml:space="preserve"> the limits of learning after the incident was identified. On August 29–30,</w:t>
      </w:r>
      <w:r w:rsidRPr="0090311C">
        <w:rPr>
          <w:sz w:val="12"/>
        </w:rPr>
        <w:t>¶</w:t>
      </w:r>
      <w:r w:rsidRPr="0090311C">
        <w:rPr>
          <w:sz w:val="16"/>
        </w:rPr>
        <w:t xml:space="preserve"> 2007, </w:t>
      </w:r>
      <w:r w:rsidRPr="0090311C">
        <w:rPr>
          <w:rStyle w:val="StyleUnderline"/>
        </w:rPr>
        <w:t>six US nuclear-armed cruise missile warheads were mistakenly</w:t>
      </w:r>
      <w:r w:rsidRPr="0090311C">
        <w:rPr>
          <w:sz w:val="12"/>
        </w:rPr>
        <w:t>¶</w:t>
      </w:r>
      <w:r w:rsidRPr="0090311C">
        <w:rPr>
          <w:sz w:val="16"/>
        </w:rPr>
        <w:t xml:space="preserve"> </w:t>
      </w:r>
      <w:r w:rsidRPr="0090311C">
        <w:rPr>
          <w:rStyle w:val="StyleUnderline"/>
        </w:rPr>
        <w:t>flown to</w:t>
      </w:r>
      <w:r w:rsidRPr="0090311C">
        <w:rPr>
          <w:sz w:val="16"/>
        </w:rPr>
        <w:t xml:space="preserve"> Barksdale Air Force Base in </w:t>
      </w:r>
      <w:r w:rsidRPr="0090311C">
        <w:rPr>
          <w:rStyle w:val="StyleUnderline"/>
        </w:rPr>
        <w:t>Louisiana</w:t>
      </w:r>
      <w:r w:rsidRPr="0090311C">
        <w:rPr>
          <w:sz w:val="16"/>
        </w:rPr>
        <w:t>. They had been placed by</w:t>
      </w:r>
      <w:r w:rsidRPr="0090311C">
        <w:rPr>
          <w:sz w:val="12"/>
        </w:rPr>
        <w:t>¶</w:t>
      </w:r>
      <w:r w:rsidRPr="0090311C">
        <w:rPr>
          <w:sz w:val="16"/>
        </w:rPr>
        <w:t xml:space="preserve"> mistake under the wings of a B-52; </w:t>
      </w:r>
      <w:r w:rsidRPr="0090311C">
        <w:rPr>
          <w:rStyle w:val="StyleUnderline"/>
        </w:rPr>
        <w:t>the weapons had not been guarded</w:t>
      </w:r>
      <w:r w:rsidRPr="0090311C">
        <w:rPr>
          <w:sz w:val="12"/>
        </w:rPr>
        <w:t>¶</w:t>
      </w:r>
      <w:r w:rsidRPr="0090311C">
        <w:rPr>
          <w:sz w:val="16"/>
        </w:rPr>
        <w:t xml:space="preserve"> appropriately during a thirty-six-hour period. Had the plane experienced</w:t>
      </w:r>
      <w:r w:rsidRPr="0090311C">
        <w:rPr>
          <w:sz w:val="12"/>
        </w:rPr>
        <w:t>¶</w:t>
      </w:r>
      <w:r w:rsidRPr="0090311C">
        <w:rPr>
          <w:sz w:val="16"/>
        </w:rPr>
        <w:t xml:space="preserve"> any problems in flight, the crew would not have followed the proper</w:t>
      </w:r>
      <w:r w:rsidRPr="0090311C">
        <w:rPr>
          <w:sz w:val="12"/>
        </w:rPr>
        <w:t>¶</w:t>
      </w:r>
      <w:r w:rsidRPr="0090311C">
        <w:rPr>
          <w:sz w:val="16"/>
        </w:rPr>
        <w:t xml:space="preserve"> emergency procedures.38 After this widely publicized case of sloppy</w:t>
      </w:r>
      <w:r w:rsidRPr="0090311C">
        <w:rPr>
          <w:sz w:val="12"/>
        </w:rPr>
        <w:t>¶</w:t>
      </w:r>
      <w:r w:rsidRPr="0090311C">
        <w:rPr>
          <w:sz w:val="16"/>
        </w:rPr>
        <w:t xml:space="preserve"> practices,39 US Secretary of Defense Robert Gates emphasized the need</w:t>
      </w:r>
      <w:r w:rsidRPr="0090311C">
        <w:rPr>
          <w:sz w:val="12"/>
        </w:rPr>
        <w:t>¶</w:t>
      </w:r>
      <w:r w:rsidRPr="0090311C">
        <w:rPr>
          <w:sz w:val="16"/>
        </w:rPr>
        <w:t xml:space="preserve"> for responsibility in handling nuclear weapons: “The problems were the</w:t>
      </w:r>
      <w:r w:rsidRPr="0090311C">
        <w:rPr>
          <w:sz w:val="12"/>
        </w:rPr>
        <w:t>¶</w:t>
      </w:r>
      <w:r w:rsidRPr="0090311C">
        <w:rPr>
          <w:sz w:val="16"/>
        </w:rPr>
        <w:t xml:space="preserve"> result of a long-standing slide in the Service’s nuclear stewardship. . . . For</w:t>
      </w:r>
      <w:r w:rsidRPr="0090311C">
        <w:rPr>
          <w:sz w:val="12"/>
        </w:rPr>
        <w:t>¶</w:t>
      </w:r>
      <w:r w:rsidRPr="0090311C">
        <w:rPr>
          <w:sz w:val="16"/>
        </w:rPr>
        <w:t xml:space="preserve"> your part, you must never take your duties lightly. There is simply no room</w:t>
      </w:r>
      <w:r w:rsidRPr="0090311C">
        <w:rPr>
          <w:sz w:val="12"/>
        </w:rPr>
        <w:t>¶</w:t>
      </w:r>
      <w:r w:rsidRPr="0090311C">
        <w:rPr>
          <w:sz w:val="16"/>
        </w:rPr>
        <w:t xml:space="preserve"> for error. Yours is the most sensitive mission in the entire US military.”40</w:t>
      </w:r>
      <w:r w:rsidRPr="0090311C">
        <w:rPr>
          <w:sz w:val="12"/>
        </w:rPr>
        <w:t>¶</w:t>
      </w:r>
      <w:r w:rsidRPr="0090311C">
        <w:rPr>
          <w:sz w:val="16"/>
        </w:rPr>
        <w:t xml:space="preserve"> Change and improvement were supposed to follow, but even on the base</w:t>
      </w:r>
      <w:r w:rsidRPr="0090311C">
        <w:rPr>
          <w:sz w:val="12"/>
        </w:rPr>
        <w:t>¶</w:t>
      </w:r>
      <w:r w:rsidRPr="0090311C">
        <w:rPr>
          <w:sz w:val="16"/>
        </w:rPr>
        <w:t xml:space="preserve"> where the incident took place and where the Secretary of Defense came</w:t>
      </w:r>
      <w:r w:rsidRPr="0090311C">
        <w:rPr>
          <w:sz w:val="12"/>
        </w:rPr>
        <w:t>¶</w:t>
      </w:r>
      <w:r w:rsidRPr="0090311C">
        <w:rPr>
          <w:sz w:val="16"/>
        </w:rPr>
        <w:t xml:space="preserve"> to give his speech, it was necessary to repeat the order to leave no room</w:t>
      </w:r>
      <w:r w:rsidRPr="0090311C">
        <w:rPr>
          <w:sz w:val="12"/>
        </w:rPr>
        <w:t>¶</w:t>
      </w:r>
      <w:r w:rsidRPr="0090311C">
        <w:rPr>
          <w:sz w:val="16"/>
        </w:rPr>
        <w:t xml:space="preserve"> for error. In April 2013, one officer from the 91st Missile Wing at the same</w:t>
      </w:r>
      <w:r w:rsidRPr="0090311C">
        <w:rPr>
          <w:sz w:val="12"/>
        </w:rPr>
        <w:t>¶</w:t>
      </w:r>
      <w:r w:rsidRPr="0090311C">
        <w:rPr>
          <w:sz w:val="16"/>
        </w:rPr>
        <w:t xml:space="preserve"> Air Force Base in North Dakota was punished for sleeping on the job</w:t>
      </w:r>
      <w:r w:rsidRPr="0090311C">
        <w:rPr>
          <w:sz w:val="12"/>
        </w:rPr>
        <w:t>¶</w:t>
      </w:r>
      <w:r w:rsidRPr="0090311C">
        <w:rPr>
          <w:sz w:val="16"/>
        </w:rPr>
        <w:t xml:space="preserve"> while having the blast door open behind him. (Sleeping wasn’t prohibited</w:t>
      </w:r>
      <w:r w:rsidRPr="0090311C">
        <w:rPr>
          <w:sz w:val="12"/>
        </w:rPr>
        <w:t>¶</w:t>
      </w:r>
      <w:r w:rsidRPr="0090311C">
        <w:rPr>
          <w:sz w:val="16"/>
        </w:rPr>
        <w:t xml:space="preserve"> on a twenty-four-hour shift, but leaving the blast door open was.) He was</w:t>
      </w:r>
      <w:r w:rsidRPr="0090311C">
        <w:rPr>
          <w:sz w:val="12"/>
        </w:rPr>
        <w:t>¶</w:t>
      </w:r>
      <w:r w:rsidRPr="0090311C">
        <w:rPr>
          <w:sz w:val="16"/>
        </w:rPr>
        <w:t xml:space="preserve"> one of two missile officers sanctioned that year for such a fault and he</w:t>
      </w:r>
      <w:r w:rsidRPr="0090311C">
        <w:rPr>
          <w:sz w:val="12"/>
        </w:rPr>
        <w:t>¶</w:t>
      </w:r>
      <w:r w:rsidRPr="0090311C">
        <w:rPr>
          <w:sz w:val="16"/>
        </w:rPr>
        <w:t xml:space="preserve"> told his superiors that it wasn’t the first time.41 Air Force officers told the</w:t>
      </w:r>
      <w:r w:rsidRPr="0090311C">
        <w:rPr>
          <w:sz w:val="12"/>
        </w:rPr>
        <w:t>¶</w:t>
      </w:r>
      <w:r w:rsidRPr="0090311C">
        <w:rPr>
          <w:sz w:val="16"/>
        </w:rPr>
        <w:t xml:space="preserve"> Associated Press that such violations of the safety procedures had happened</w:t>
      </w:r>
      <w:r w:rsidRPr="0090311C">
        <w:rPr>
          <w:sz w:val="12"/>
        </w:rPr>
        <w:t>¶</w:t>
      </w:r>
      <w:r w:rsidRPr="0090311C">
        <w:rPr>
          <w:sz w:val="16"/>
        </w:rPr>
        <w:t xml:space="preserve"> more often than just in the two documented cases.42 The limits of</w:t>
      </w:r>
      <w:r w:rsidRPr="0090311C">
        <w:rPr>
          <w:sz w:val="12"/>
        </w:rPr>
        <w:t>¶</w:t>
      </w:r>
      <w:r w:rsidRPr="0090311C">
        <w:rPr>
          <w:sz w:val="16"/>
        </w:rPr>
        <w:t xml:space="preserve"> safety, the limits of command and control, and the persistence of sloppy</w:t>
      </w:r>
      <w:r w:rsidRPr="0090311C">
        <w:rPr>
          <w:sz w:val="12"/>
        </w:rPr>
        <w:t>¶</w:t>
      </w:r>
      <w:r w:rsidRPr="0090311C">
        <w:rPr>
          <w:sz w:val="16"/>
        </w:rPr>
        <w:t xml:space="preserve"> practices even in the US nuclear forces suggest that the role of </w:t>
      </w:r>
      <w:r w:rsidRPr="0090311C">
        <w:rPr>
          <w:rStyle w:val="StyleUnderline"/>
        </w:rPr>
        <w:t>luck is</w:t>
      </w:r>
      <w:r w:rsidRPr="0090311C">
        <w:rPr>
          <w:sz w:val="12"/>
        </w:rPr>
        <w:t>¶</w:t>
      </w:r>
      <w:r w:rsidRPr="0090311C">
        <w:rPr>
          <w:sz w:val="16"/>
        </w:rPr>
        <w:t xml:space="preserve"> </w:t>
      </w:r>
      <w:r w:rsidRPr="0090311C">
        <w:rPr>
          <w:rStyle w:val="StyleUnderline"/>
        </w:rPr>
        <w:t>likely to have been even more important than we can document</w:t>
      </w:r>
      <w:r w:rsidRPr="0090311C">
        <w:rPr>
          <w:sz w:val="16"/>
        </w:rPr>
        <w:t xml:space="preserve"> here.</w:t>
      </w:r>
      <w:r w:rsidRPr="0090311C">
        <w:rPr>
          <w:sz w:val="12"/>
        </w:rPr>
        <w:t>¶</w:t>
      </w:r>
      <w:r w:rsidRPr="0090311C">
        <w:rPr>
          <w:sz w:val="16"/>
        </w:rPr>
        <w:t xml:space="preserve"> three different groups) of the payload installed in those cruise missiles, those procedures</w:t>
      </w:r>
      <w:r w:rsidRPr="0090311C">
        <w:rPr>
          <w:sz w:val="12"/>
        </w:rPr>
        <w:t>¶</w:t>
      </w:r>
      <w:r w:rsidRPr="0090311C">
        <w:rPr>
          <w:sz w:val="16"/>
        </w:rPr>
        <w:t xml:space="preserve"> were not followed.” The quotes for the account of this particular accident are</w:t>
      </w:r>
      <w:r w:rsidRPr="0090311C">
        <w:rPr>
          <w:sz w:val="12"/>
        </w:rPr>
        <w:t>¶</w:t>
      </w:r>
      <w:r w:rsidRPr="0090311C">
        <w:rPr>
          <w:sz w:val="16"/>
        </w:rPr>
        <w:t xml:space="preserve"> taken from the unclassified account available in the February 2008 report from the</w:t>
      </w:r>
      <w:r w:rsidRPr="0090311C">
        <w:rPr>
          <w:sz w:val="12"/>
        </w:rPr>
        <w:t>¶</w:t>
      </w:r>
      <w:r w:rsidRPr="0090311C">
        <w:rPr>
          <w:sz w:val="16"/>
        </w:rPr>
        <w:t xml:space="preserve"> Defense Science Board Permanent Task Force on Nuclear Weapons Surety, entitled</w:t>
      </w:r>
      <w:r w:rsidRPr="0090311C">
        <w:rPr>
          <w:sz w:val="12"/>
        </w:rPr>
        <w:t>¶</w:t>
      </w:r>
      <w:r w:rsidRPr="0090311C">
        <w:rPr>
          <w:sz w:val="16"/>
        </w:rPr>
        <w:t xml:space="preserve"> Report on the Unauthorized Movement of Nuclear Weapons.</w:t>
      </w:r>
      <w:r w:rsidRPr="0090311C">
        <w:rPr>
          <w:sz w:val="12"/>
        </w:rPr>
        <w:t>¶</w:t>
      </w:r>
      <w:r w:rsidRPr="0090311C">
        <w:rPr>
          <w:sz w:val="16"/>
        </w:rPr>
        <w:t xml:space="preserve"> There are no reliable records of nuclear weapons accidents or close calls</w:t>
      </w:r>
      <w:r w:rsidRPr="0090311C">
        <w:rPr>
          <w:sz w:val="12"/>
        </w:rPr>
        <w:t>¶</w:t>
      </w:r>
      <w:r w:rsidRPr="0090311C">
        <w:rPr>
          <w:sz w:val="16"/>
        </w:rPr>
        <w:t xml:space="preserve"> in most nuclear-weapon states.</w:t>
      </w:r>
    </w:p>
    <w:p w14:paraId="06BF9519" w14:textId="3A934907" w:rsidR="00974933" w:rsidRPr="0090311C" w:rsidRDefault="00974933" w:rsidP="00974933">
      <w:pPr>
        <w:pStyle w:val="Heading3"/>
      </w:pPr>
      <w:r w:rsidRPr="0090311C">
        <w:t xml:space="preserve">A2 No </w:t>
      </w:r>
      <w:r w:rsidR="00BA3E15" w:rsidRPr="0090311C">
        <w:t>War - Nukes</w:t>
      </w:r>
    </w:p>
    <w:p w14:paraId="55EB4C90" w14:textId="77777777" w:rsidR="00974933" w:rsidRPr="0090311C" w:rsidRDefault="00974933" w:rsidP="00974933">
      <w:pPr>
        <w:pStyle w:val="Heading4"/>
      </w:pPr>
      <w:r w:rsidRPr="0090311C">
        <w:t>Nuclear war is possible – India, Pakistan, China, North Korea, and terrorism</w:t>
      </w:r>
    </w:p>
    <w:p w14:paraId="3EE517DD" w14:textId="77777777" w:rsidR="00974933" w:rsidRPr="0090311C" w:rsidRDefault="00974933" w:rsidP="00974933">
      <w:pPr>
        <w:rPr>
          <w:rStyle w:val="Style13ptBold"/>
        </w:rPr>
      </w:pPr>
      <w:r w:rsidRPr="0090311C">
        <w:rPr>
          <w:rStyle w:val="Style13ptBold"/>
        </w:rPr>
        <w:t xml:space="preserve">Duz 14 </w:t>
      </w:r>
      <w:r w:rsidRPr="0090311C">
        <w:rPr>
          <w:rStyle w:val="Style13ptBold"/>
          <w:sz w:val="16"/>
          <w:szCs w:val="16"/>
        </w:rPr>
        <w:t>(Sergei Duz is a writer for the Voice of Russia, “Nuclear war more likely than ever: threat comes from South Asia and nuke terrorists” 1/2/14 http://sputniknews.com/voiceofrussia/2014_01_02/Nuclear-war-more-likely-than-ever-threat-comes-from-South-Asia-and-nuke-terrorists-1915/)</w:t>
      </w:r>
    </w:p>
    <w:p w14:paraId="215B773E" w14:textId="1D20123D" w:rsidR="00BA3E15" w:rsidRPr="0090311C" w:rsidRDefault="00974933" w:rsidP="00BA3E15">
      <w:pPr>
        <w:rPr>
          <w:rStyle w:val="StyleUnderline"/>
        </w:rPr>
      </w:pPr>
      <w:r w:rsidRPr="0090311C">
        <w:rPr>
          <w:sz w:val="16"/>
        </w:rPr>
        <w:t xml:space="preserve">The main reason for this is the ongoing erosion of the non-proliferation regime, experts say. The Non-Proliferation Treaty has been continuously bashed as "unfair," but it is in fact the exclusive geopolitical environment and </w:t>
      </w:r>
      <w:r w:rsidRPr="0090311C">
        <w:rPr>
          <w:rStyle w:val="StyleUnderline"/>
        </w:rPr>
        <w:t>ensuing nuclear responsibility of a handful of states that has so far kept mankind away from the total wipeout</w:t>
      </w:r>
      <w:r w:rsidRPr="0090311C">
        <w:rPr>
          <w:sz w:val="16"/>
        </w:rPr>
        <w:t>.</w:t>
      </w:r>
      <w:r w:rsidRPr="0090311C">
        <w:rPr>
          <w:sz w:val="12"/>
        </w:rPr>
        <w:t>¶</w:t>
      </w:r>
      <w:r w:rsidRPr="0090311C">
        <w:rPr>
          <w:sz w:val="16"/>
        </w:rPr>
        <w:t xml:space="preserve"> </w:t>
      </w:r>
      <w:r w:rsidRPr="0090311C">
        <w:rPr>
          <w:rStyle w:val="StyleUnderline"/>
        </w:rPr>
        <w:t>The theory of reciprocal deterrence wasn’t there all the time</w:t>
      </w:r>
      <w:r w:rsidRPr="0090311C">
        <w:rPr>
          <w:sz w:val="16"/>
        </w:rPr>
        <w:t>. A long two decades after the A-bomb was invented, the powers who had it in their arsenals thought of it as fair game, a weapon you could actually use in a conflict, rather than a deterrent.</w:t>
      </w:r>
      <w:r w:rsidRPr="0090311C">
        <w:rPr>
          <w:sz w:val="12"/>
        </w:rPr>
        <w:t>¶</w:t>
      </w:r>
      <w:r w:rsidRPr="0090311C">
        <w:rPr>
          <w:sz w:val="16"/>
        </w:rPr>
        <w:t xml:space="preserve"> Th</w:t>
      </w:r>
      <w:r w:rsidRPr="0090311C">
        <w:rPr>
          <w:rStyle w:val="StyleUnderline"/>
        </w:rPr>
        <w:t>e Cuban Missile Crisis came as a wakeup call. It</w:t>
      </w:r>
      <w:r w:rsidRPr="0090311C">
        <w:rPr>
          <w:sz w:val="16"/>
        </w:rPr>
        <w:t xml:space="preserve"> brought home the danger of nuclear weapons and </w:t>
      </w:r>
      <w:r w:rsidRPr="0090311C">
        <w:rPr>
          <w:rStyle w:val="StyleUnderline"/>
        </w:rPr>
        <w:t>led to the non-proliferation regime</w:t>
      </w:r>
      <w:r w:rsidRPr="0090311C">
        <w:rPr>
          <w:sz w:val="16"/>
        </w:rPr>
        <w:t xml:space="preserve"> as conceived by the so-called "nuclear club," which included the Soviet Union, the US, Britain, France and China. Under the NPT, only countries that made and set off a nuclear bomb prior to January 1, 1967 were granted the status of a nuclear power. Washington, London and Moscow were the first to sign the treaty in 1968, with Paris and Beijing committing themselves to it years later. But all of the signatories abided by the rules.</w:t>
      </w:r>
      <w:r w:rsidRPr="0090311C">
        <w:rPr>
          <w:sz w:val="12"/>
        </w:rPr>
        <w:t>¶</w:t>
      </w:r>
      <w:r w:rsidRPr="0090311C">
        <w:rPr>
          <w:sz w:val="16"/>
        </w:rPr>
        <w:t xml:space="preserve"> </w:t>
      </w:r>
      <w:r w:rsidRPr="0090311C">
        <w:rPr>
          <w:rStyle w:val="StyleUnderline"/>
        </w:rPr>
        <w:t>Those times have passed</w:t>
      </w:r>
      <w:r w:rsidRPr="0090311C">
        <w:rPr>
          <w:sz w:val="16"/>
        </w:rPr>
        <w:t xml:space="preserve">. NPT controls have become so loose and new nuclear powers so numerous, there’s no counting them anymore. India, Pakistan, Israel and North Korea have never even applied for "nuclear club" membership. On the contrary, they created their own shadow club with no rules. The official club with all its nukes poses less threat to the human race than this bunch of neophytes. </w:t>
      </w:r>
      <w:r w:rsidRPr="0090311C">
        <w:rPr>
          <w:rStyle w:val="StyleUnderline"/>
        </w:rPr>
        <w:t>Volatility has spread</w:t>
      </w:r>
      <w:r w:rsidRPr="0090311C">
        <w:rPr>
          <w:sz w:val="16"/>
        </w:rPr>
        <w:t>, though South Asia plays a separate role in it.</w:t>
      </w:r>
      <w:r w:rsidRPr="0090311C">
        <w:rPr>
          <w:sz w:val="12"/>
        </w:rPr>
        <w:t>¶</w:t>
      </w:r>
      <w:r w:rsidRPr="0090311C">
        <w:rPr>
          <w:sz w:val="16"/>
        </w:rPr>
        <w:t xml:space="preserve"> "Some South Asian countries have a full arsenal of nukes," says Pyotr Topychkanov, a senior researcher at the International Security Center of the Institute of World Economy and International Relations at the Russian Academy of Sciences. "They have enough nuclear warheads and vehicles. They have only one equal in the Middle East, which is Israel. Iran has no nuclear weapons yet."</w:t>
      </w:r>
      <w:r w:rsidRPr="0090311C">
        <w:rPr>
          <w:sz w:val="12"/>
        </w:rPr>
        <w:t>¶</w:t>
      </w:r>
      <w:r w:rsidRPr="0090311C">
        <w:rPr>
          <w:sz w:val="16"/>
        </w:rPr>
        <w:t xml:space="preserve"> "The same is true of </w:t>
      </w:r>
      <w:r w:rsidRPr="0090311C">
        <w:rPr>
          <w:rStyle w:val="StyleUnderline"/>
        </w:rPr>
        <w:t>North Korea</w:t>
      </w:r>
      <w:r w:rsidRPr="0090311C">
        <w:rPr>
          <w:sz w:val="16"/>
        </w:rPr>
        <w:t xml:space="preserve">, which </w:t>
      </w:r>
      <w:r w:rsidRPr="0090311C">
        <w:rPr>
          <w:rStyle w:val="StyleUnderline"/>
        </w:rPr>
        <w:t>has</w:t>
      </w:r>
      <w:r w:rsidRPr="0090311C">
        <w:rPr>
          <w:sz w:val="16"/>
        </w:rPr>
        <w:t xml:space="preserve"> weapon-grade fissile </w:t>
      </w:r>
      <w:r w:rsidRPr="0090311C">
        <w:rPr>
          <w:rStyle w:val="StyleUnderline"/>
        </w:rPr>
        <w:t>nuclear materials</w:t>
      </w:r>
      <w:r w:rsidRPr="0090311C">
        <w:rPr>
          <w:sz w:val="16"/>
        </w:rPr>
        <w:t>. They have built and tested explosive devices, but it’s still a long way to fully-fledged nukes for them."</w:t>
      </w:r>
      <w:r w:rsidRPr="0090311C">
        <w:rPr>
          <w:sz w:val="12"/>
        </w:rPr>
        <w:t>¶</w:t>
      </w:r>
      <w:r w:rsidRPr="0090311C">
        <w:rPr>
          <w:sz w:val="16"/>
        </w:rPr>
        <w:t xml:space="preserve"> "</w:t>
      </w:r>
      <w:r w:rsidRPr="0090311C">
        <w:rPr>
          <w:rStyle w:val="StyleUnderline"/>
        </w:rPr>
        <w:t>The countries that really cause concern are India, Pakistan and China</w:t>
      </w:r>
      <w:r w:rsidRPr="0090311C">
        <w:rPr>
          <w:sz w:val="16"/>
        </w:rPr>
        <w:t>. China and Pakistan are longtime partners, including their nuclear agenda. India borders on China and Pakistan and is certainly aware of this partnership. It doesn’t have faith in either. Were a conflict to spark off, it would be trilateral and include not only India and Pakistan, but India, Pakistan and China."</w:t>
      </w:r>
      <w:r w:rsidRPr="0090311C">
        <w:rPr>
          <w:sz w:val="12"/>
        </w:rPr>
        <w:t>¶</w:t>
      </w:r>
      <w:r w:rsidRPr="0090311C">
        <w:rPr>
          <w:sz w:val="16"/>
        </w:rPr>
        <w:t xml:space="preserve"> About 30 to 40 countries are on their way towards nuclear status. Many of them are inches away, like Germany, Japan and Canada, who could have had an A-bomb long ago – but simply didn’t wish to. The Sunni Saudi Arabia has hinted it will make a bomb the moment the Shiite Iran lays its hands on one.</w:t>
      </w:r>
      <w:r w:rsidRPr="0090311C">
        <w:rPr>
          <w:sz w:val="12"/>
        </w:rPr>
        <w:t>¶</w:t>
      </w:r>
      <w:r w:rsidRPr="0090311C">
        <w:rPr>
          <w:sz w:val="16"/>
        </w:rPr>
        <w:t xml:space="preserve"> The principle of uncontrolled nuclear proliferation was formulated back in 1965, when Pakistan’s foreign chief Zulfikar Ali Bhutto said: "There’s a Christian bomb, a Jewish bomb and now even a Hindu bomb. It’s high time we got a Muslim bomb."</w:t>
      </w:r>
      <w:r w:rsidRPr="0090311C">
        <w:rPr>
          <w:sz w:val="12"/>
        </w:rPr>
        <w:t>¶</w:t>
      </w:r>
      <w:r w:rsidRPr="0090311C">
        <w:rPr>
          <w:sz w:val="16"/>
        </w:rPr>
        <w:t xml:space="preserve"> </w:t>
      </w:r>
      <w:r w:rsidRPr="0090311C">
        <w:rPr>
          <w:rStyle w:val="StyleUnderline"/>
        </w:rPr>
        <w:t>Nuclear terrorism is yet another problem. Terrorists</w:t>
      </w:r>
      <w:r w:rsidRPr="0090311C">
        <w:rPr>
          <w:sz w:val="16"/>
        </w:rPr>
        <w:t xml:space="preserve"> can’t make a nuke. But they do kn</w:t>
      </w:r>
      <w:r w:rsidRPr="0090311C">
        <w:rPr>
          <w:rStyle w:val="StyleUnderline"/>
        </w:rPr>
        <w:t>ow how to pit countries and eventually provoke them to an inadequate response</w:t>
      </w:r>
      <w:r w:rsidRPr="0090311C">
        <w:rPr>
          <w:sz w:val="16"/>
        </w:rPr>
        <w:t>. There’s no lacking of short-sighted politicians who can take that last step, for instance Republican Senator Steve Buyer who nudged the government after 9/11 to nuke Tora Bora caves, instead of sending a task force to Afghanistan.</w:t>
      </w:r>
      <w:r w:rsidRPr="0090311C">
        <w:rPr>
          <w:sz w:val="12"/>
        </w:rPr>
        <w:t>¶</w:t>
      </w:r>
      <w:r w:rsidRPr="0090311C">
        <w:rPr>
          <w:sz w:val="16"/>
        </w:rPr>
        <w:t xml:space="preserve"> In that sense, </w:t>
      </w:r>
      <w:r w:rsidRPr="0090311C">
        <w:rPr>
          <w:rStyle w:val="StyleUnderline"/>
        </w:rPr>
        <w:t>the threat of a full-scale nuclear war has transformed into the menace of a local nuclear conflict</w:t>
      </w:r>
      <w:r w:rsidRPr="0090311C">
        <w:rPr>
          <w:sz w:val="16"/>
        </w:rPr>
        <w:t>, or even a string of them. You shouldn’t be lulled by their seeming locality though, since a precise nuclear strike will be felt globally, says PIR Center Internet Project Director Andrei Baklitsky.</w:t>
      </w:r>
      <w:r w:rsidRPr="0090311C">
        <w:rPr>
          <w:sz w:val="12"/>
        </w:rPr>
        <w:t>¶</w:t>
      </w:r>
      <w:r w:rsidRPr="0090311C">
        <w:rPr>
          <w:sz w:val="16"/>
        </w:rPr>
        <w:t xml:space="preserve"> "</w:t>
      </w:r>
      <w:r w:rsidRPr="0090311C">
        <w:rPr>
          <w:rStyle w:val="StyleUnderline"/>
        </w:rPr>
        <w:t>A nuclear conflict will have dramatic consequences for all of us, because nuclear weapons are weapons of mass destruction</w:t>
      </w:r>
      <w:r w:rsidRPr="0090311C">
        <w:rPr>
          <w:sz w:val="16"/>
        </w:rPr>
        <w:t>. They are not selective. A nuclear attack in the Middle East would be most tragic, first of all, because of its huge oil fields, and a burning oil field is a big trouble. Secondly, any strike on the Middle East will skyrocket oil prices across the world and plunge the global economy back into an even worse economic crisis that before.</w:t>
      </w:r>
      <w:r w:rsidRPr="0090311C">
        <w:rPr>
          <w:sz w:val="12"/>
        </w:rPr>
        <w:t>¶</w:t>
      </w:r>
      <w:r w:rsidRPr="0090311C">
        <w:rPr>
          <w:sz w:val="16"/>
        </w:rPr>
        <w:t xml:space="preserve"> The consequences of using an A-bomb in an Indo-Pakistani conflict would be just as grave for these densely populated countries, driving millions of refugees out of their homes and turning agriculture lands into barren wastes."</w:t>
      </w:r>
      <w:r w:rsidRPr="0090311C">
        <w:rPr>
          <w:sz w:val="12"/>
        </w:rPr>
        <w:t>¶</w:t>
      </w:r>
      <w:r w:rsidRPr="0090311C">
        <w:rPr>
          <w:sz w:val="16"/>
        </w:rPr>
        <w:t xml:space="preserve"> Unfortunately, the world is home to many paradoxes. </w:t>
      </w:r>
      <w:r w:rsidRPr="0090311C">
        <w:rPr>
          <w:rStyle w:val="StyleUnderline"/>
        </w:rPr>
        <w:t>Despite a drop in amounts of nuclear weapons worldwide, the collapse of the bipolar world has made the risk of a manmade apocalypse palpable.</w:t>
      </w:r>
    </w:p>
    <w:p w14:paraId="530D5F2A" w14:textId="2309DCDE" w:rsidR="00BA3E15" w:rsidRPr="0090311C" w:rsidRDefault="00BA3E15" w:rsidP="00BA3E15">
      <w:pPr>
        <w:pStyle w:val="Heading3"/>
      </w:pPr>
      <w:r w:rsidRPr="0090311C">
        <w:t>A2 No War - Extinction</w:t>
      </w:r>
    </w:p>
    <w:p w14:paraId="21F9C647" w14:textId="77777777" w:rsidR="00BA3E15" w:rsidRPr="0090311C" w:rsidRDefault="00BA3E15" w:rsidP="00BA3E15">
      <w:pPr>
        <w:pStyle w:val="Heading4"/>
      </w:pPr>
      <w:r w:rsidRPr="0090311C">
        <w:t>Nuclear war causes extinction</w:t>
      </w:r>
    </w:p>
    <w:p w14:paraId="063845B9" w14:textId="77777777" w:rsidR="00BA3E15" w:rsidRPr="0090311C" w:rsidRDefault="00BA3E15" w:rsidP="00BA3E15">
      <w:pPr>
        <w:rPr>
          <w:b/>
          <w:bCs/>
          <w:sz w:val="24"/>
        </w:rPr>
      </w:pPr>
      <w:r w:rsidRPr="0090311C">
        <w:rPr>
          <w:rStyle w:val="Style13ptBold"/>
        </w:rPr>
        <w:t xml:space="preserve">Robock 11 </w:t>
      </w:r>
      <w:r w:rsidRPr="0090311C">
        <w:t>[Alan – Prof Environmental Science @ Rutgers. “Nuclear Winter is a Real and Present Danger” Nature, Vol 473. Summer 2011 Ebsco]</w:t>
      </w:r>
    </w:p>
    <w:p w14:paraId="37D778F7" w14:textId="77777777" w:rsidR="00BA3E15" w:rsidRPr="0090311C" w:rsidRDefault="00BA3E15" w:rsidP="00BA3E15">
      <w:pPr>
        <w:rPr>
          <w:rFonts w:eastAsia="Calibri"/>
          <w:sz w:val="16"/>
        </w:rPr>
      </w:pPr>
      <w:r w:rsidRPr="0090311C">
        <w:rPr>
          <w:rFonts w:eastAsia="Calibri"/>
          <w:sz w:val="16"/>
        </w:rPr>
        <w:t xml:space="preserve">In the 1980s, discussion and debate about the possibility of a ‘nuclear winter’ helped to end the arms race between the United States and the Soviet Union. As former Soviet president Mikhail Gorbachev said in an interview in 2000: “Models made by Russian and American scientists showed that </w:t>
      </w:r>
      <w:r w:rsidRPr="0090311C">
        <w:rPr>
          <w:rStyle w:val="StyleUnderline"/>
        </w:rPr>
        <w:t>a nuclear war would result in a nuclear winter that would be extremely destructive to all life on Earth</w:t>
      </w:r>
      <w:r w:rsidRPr="0090311C">
        <w:rPr>
          <w:rFonts w:eastAsia="Calibri"/>
          <w:sz w:val="16"/>
        </w:rPr>
        <w:t xml:space="preserve">; the knowledge of that was a great stimulus to us, to people of honour and morality, to act.” As a result, the number of nuclear weapons in the world started to fall, from a peak of about 70,000 in the 1980s to a total of about 22,000 today. In another five years that number could go as low as 5,000, thanks to the New Strategic Arms Reduction Treaty (New START) between the United States and Russia, signed on 8 April 2010. Yet </w:t>
      </w:r>
      <w:r w:rsidRPr="0090311C">
        <w:rPr>
          <w:rStyle w:val="StyleUnderline"/>
        </w:rPr>
        <w:t>the environmental threat of nuclear war has not gone away. The world faces the prospect of a smaller, but still catastrophic, nuclear conflict. There are now nine nuclear-weapons states. Use of a fraction of the global nuclear arsenal by anyone, from the superpowers to India versus Pakistan, still presents the largest potential environmental danger to the planet by humans. That threat is being ignored. One reason for this denial is that the prospect of a nuclear war is so horrific on so many levels that most people simply look away. Two</w:t>
      </w:r>
      <w:r w:rsidRPr="0090311C">
        <w:rPr>
          <w:rFonts w:eastAsia="Calibri"/>
          <w:sz w:val="16"/>
        </w:rPr>
        <w:t xml:space="preserve"> further reasons are </w:t>
      </w:r>
      <w:r w:rsidRPr="0090311C">
        <w:rPr>
          <w:rStyle w:val="StyleUnderline"/>
        </w:rPr>
        <w:t>myths that persist</w:t>
      </w:r>
      <w:r w:rsidRPr="0090311C">
        <w:rPr>
          <w:rFonts w:eastAsia="Calibri"/>
          <w:sz w:val="16"/>
        </w:rPr>
        <w:t xml:space="preserve"> among the general public: </w:t>
      </w:r>
      <w:r w:rsidRPr="0090311C">
        <w:rPr>
          <w:rStyle w:val="StyleUnderline"/>
        </w:rPr>
        <w:t>that the nuclear winter theory has been disproved, and that nuclear winter is no longer a threat. These myths need to be debunked</w:t>
      </w:r>
      <w:r w:rsidRPr="0090311C">
        <w:rPr>
          <w:rFonts w:eastAsia="Calibri"/>
          <w:sz w:val="16"/>
        </w:rPr>
        <w:t xml:space="preserve">. The term ‘nuclear winter’, coined by Carl Sagan and his colleagues in a 1983 paper1 in Science, describes the dramatic effects on the climate caused by smoke from fires ignited by nuclear attacks on cities and industrial areas. In the 1980s my colleagues and I calculated, </w:t>
      </w:r>
      <w:r w:rsidRPr="0090311C">
        <w:rPr>
          <w:rStyle w:val="Emphasis"/>
        </w:rPr>
        <w:t>using the best climate models available</w:t>
      </w:r>
      <w:r w:rsidRPr="0090311C">
        <w:rPr>
          <w:rStyle w:val="StyleUnderline"/>
        </w:rPr>
        <w:t xml:space="preserve"> at the time</w:t>
      </w:r>
      <w:r w:rsidRPr="0090311C">
        <w:rPr>
          <w:rFonts w:eastAsia="Calibri"/>
          <w:sz w:val="16"/>
        </w:rPr>
        <w:t xml:space="preserve">, that </w:t>
      </w:r>
      <w:r w:rsidRPr="0090311C">
        <w:rPr>
          <w:rStyle w:val="StyleUnderline"/>
        </w:rPr>
        <w:t>if one-third of the existing arsenal was used, there would be so much smoke that surface temperatures would plummet below freezing around the world for months, killing virtually all plants and producing worldwide famine.</w:t>
      </w:r>
      <w:r w:rsidRPr="0090311C">
        <w:rPr>
          <w:rFonts w:eastAsia="Calibri"/>
          <w:sz w:val="16"/>
        </w:rPr>
        <w:t xml:space="preserve"> More people could die in China from starvation than in the nations actively bombing each other. As many countries around the world realized that a superpower nuclear war would be a disaster for them, they pressured the superpowers to end their arms race. Sagan did a good job of summarizing the policy impacts2 in 1984: although weapons were continuing to be built, it would be suicide to use them. The idea of climatic catastrophe was fought against by those who wanted to keep the nuclear-weapon industry alive, or who supported the growth of nuclear arsenals politically3. </w:t>
      </w:r>
      <w:r w:rsidRPr="0090311C">
        <w:rPr>
          <w:rStyle w:val="StyleUnderline"/>
        </w:rPr>
        <w:t xml:space="preserve">Scientifically, </w:t>
      </w:r>
      <w:r w:rsidRPr="0090311C">
        <w:rPr>
          <w:rStyle w:val="Emphasis"/>
        </w:rPr>
        <w:t>there was no real debate about the concept</w:t>
      </w:r>
      <w:r w:rsidRPr="0090311C">
        <w:rPr>
          <w:rStyle w:val="StyleUnderline"/>
        </w:rPr>
        <w:t>, only about the details.</w:t>
      </w:r>
      <w:r w:rsidRPr="0090311C">
        <w:rPr>
          <w:rFonts w:eastAsia="Calibri"/>
          <w:sz w:val="16"/>
        </w:rPr>
        <w:t xml:space="preserve"> In 1986, atmospheric researchers Starley Thompson and Stephen Schneider wrote a piece in Foreign Affairs appraising the theory4 and highlighting what they saw as the patchiness of the effect. They coined the term ‘nuclear autumn’, noting that it wouldn’t be ‘winter’ everywhere in the aftermath of a nuclear attack. They didn’t mean for people to think that it would be all raking leaves and football games, but many members of the public, and some pro-nuclear advocates, preferred to take it that way. The fight over the details of the modelling caused a rift between Sagan and Schneider that never healed. When I bring up the topic of nuclear winter, people invariably tell me that they think the theory has been disproved. But research continues to support the original concept. </w:t>
      </w:r>
      <w:r w:rsidRPr="0090311C">
        <w:rPr>
          <w:rStyle w:val="StyleUnderline"/>
        </w:rPr>
        <w:t>By 2007, models had began to approximate a realistic atmosphere up to 80 kilometres above Earth’s surface, including the stratosphere and mesosphere. This enabled me</w:t>
      </w:r>
      <w:r w:rsidRPr="0090311C">
        <w:rPr>
          <w:rFonts w:eastAsia="Calibri"/>
          <w:sz w:val="16"/>
        </w:rPr>
        <w:t xml:space="preserve">, and my coauthors, </w:t>
      </w:r>
      <w:r w:rsidRPr="0090311C">
        <w:rPr>
          <w:rStyle w:val="StyleUnderline"/>
        </w:rPr>
        <w:t>to calculate for the first time that smoke particles would be heated by the Sun and lifted into the upper stratosphere, where they would stay for many years</w:t>
      </w:r>
      <w:r w:rsidRPr="0090311C">
        <w:rPr>
          <w:rFonts w:eastAsia="Calibri"/>
          <w:sz w:val="16"/>
        </w:rPr>
        <w:t xml:space="preserve">5,6. </w:t>
      </w:r>
      <w:r w:rsidRPr="0090311C">
        <w:rPr>
          <w:rStyle w:val="StyleUnderline"/>
        </w:rPr>
        <w:t xml:space="preserve">So the cooling would last for much longer than we originally thought. </w:t>
      </w:r>
      <w:r w:rsidRPr="0090311C">
        <w:rPr>
          <w:rFonts w:eastAsia="Calibri"/>
          <w:sz w:val="16"/>
        </w:rPr>
        <w:t xml:space="preserve">DARK DAYS </w:t>
      </w:r>
      <w:r w:rsidRPr="0090311C">
        <w:rPr>
          <w:rStyle w:val="StyleUnderline"/>
        </w:rPr>
        <w:t xml:space="preserve">Many of those who do accept the nuclear-winter concept think that the scenario applies only to a mass conflict, on a scale no longer conceivable in the modern world. This is </w:t>
      </w:r>
      <w:r w:rsidRPr="0090311C">
        <w:rPr>
          <w:rFonts w:eastAsia="Calibri"/>
          <w:sz w:val="16"/>
        </w:rPr>
        <w:t xml:space="preserve">also </w:t>
      </w:r>
      <w:r w:rsidRPr="0090311C">
        <w:rPr>
          <w:rStyle w:val="StyleUnderline"/>
        </w:rPr>
        <w:t xml:space="preserve">false. </w:t>
      </w:r>
      <w:r w:rsidRPr="0090311C">
        <w:rPr>
          <w:rStyle w:val="Emphasis"/>
        </w:rPr>
        <w:t xml:space="preserve">A ‘small’ nuclear war </w:t>
      </w:r>
      <w:r w:rsidRPr="0090311C">
        <w:rPr>
          <w:rStyle w:val="StyleUnderline"/>
        </w:rPr>
        <w:t xml:space="preserve">between India and Pakistan, with each using 50 Hiroshima-size bombs (far less than 1% of the current arsenal), if dropped on megacity targets in each country </w:t>
      </w:r>
      <w:r w:rsidRPr="0090311C">
        <w:rPr>
          <w:rStyle w:val="Emphasis"/>
        </w:rPr>
        <w:t>would produce climate change unprecedented in recorded human history</w:t>
      </w:r>
      <w:r w:rsidRPr="0090311C">
        <w:rPr>
          <w:rFonts w:eastAsia="Calibri"/>
          <w:sz w:val="16"/>
        </w:rPr>
        <w:t xml:space="preserve"> 5. </w:t>
      </w:r>
      <w:r w:rsidRPr="0090311C">
        <w:rPr>
          <w:rStyle w:val="StyleUnderline"/>
        </w:rPr>
        <w:t>Five million tonnes of black carbon smoke would be emitted into the upper troposphere</w:t>
      </w:r>
      <w:r w:rsidRPr="0090311C">
        <w:rPr>
          <w:rFonts w:eastAsia="Calibri"/>
          <w:sz w:val="16"/>
        </w:rPr>
        <w:t xml:space="preserve"> from the burning cities, and then be lofted into the stratosphere by the heat of the Sun. </w:t>
      </w:r>
      <w:r w:rsidRPr="0090311C">
        <w:rPr>
          <w:rStyle w:val="Emphasis"/>
        </w:rPr>
        <w:t>Temperatures would be lower than during the ‘Little Ice Age’</w:t>
      </w:r>
      <w:r w:rsidRPr="0090311C">
        <w:rPr>
          <w:rFonts w:eastAsia="Calibri"/>
          <w:sz w:val="16"/>
        </w:rPr>
        <w:t xml:space="preserve"> (1400–1850), during which famine killed millions. For several years, growing seasons would be shortened by weeks in the mid-latitudes (see ‘A decade of cooling). Brian Toon at the University of Colorado in Boulder, Richard Turco at the University of California, Los Angeles, Georgiy Stenchikov at Rutgers University in New Brunswick, New Jersey, and I, all of whom were pioneers in nuclear-winter research in the 1980s, have tried, along with our students, to publicize our results. We have published refereed journal articles, popular pieces in Physics Today and Scientific American, a policy forum in Science, and now this article. But Foreign Affairs and Foreign Policy, perhaps the two most prominent foreign-policy magazines in English, would not even review articles we submitted. We have had no luck getting attention from the US government. Toon and I visited the US Congress and gave briefings to congressional staff on the subject two years ago, but nothing happened as a result. The US President’s science adviser John Holdren has not responded to our requests — in 2009 and more recently — for consideration of new scientific results in US nuclear policy. The only interest at a national level I have had was somewhat surreal: in September 2010, Fidel Castro summoned me to a conference on nuclear winter in Havana, to help promote his new view that </w:t>
      </w:r>
      <w:r w:rsidRPr="0090311C">
        <w:rPr>
          <w:rStyle w:val="StyleUnderline"/>
        </w:rPr>
        <w:t>a nuclear conflict would bring about Armageddon</w:t>
      </w:r>
      <w:r w:rsidRPr="0090311C">
        <w:rPr>
          <w:rFonts w:eastAsia="Calibri"/>
          <w:sz w:val="16"/>
        </w:rPr>
        <w:t xml:space="preserve">. The next day, my talk — the entire 90 minutes including questions — was broadcast on nationwide television in prime time, and appeared on the front page of the two national newspapers in Cuba. As in the 1980s, it is still too difficult for most people to fully grasp the consequences of a nuclear conflict. But it must be grasped. We scientists must continue to push our results out to the public and to policymakers, so they can in turn push political will in the direction of disarmament. Just as Gorbachev, armed with the knowledge of nuclear winter, helped to end the cold war, so too can the politicians of today use science to support further reductions in arms. The New START treaty is not enough. </w:t>
      </w:r>
    </w:p>
    <w:p w14:paraId="4B5D50A3" w14:textId="77777777" w:rsidR="00974933" w:rsidRPr="0090311C" w:rsidRDefault="00974933" w:rsidP="00E172C8">
      <w:pPr>
        <w:rPr>
          <w:sz w:val="16"/>
        </w:rPr>
      </w:pPr>
    </w:p>
    <w:p w14:paraId="0C52DCD4" w14:textId="1EBD1993" w:rsidR="00E172C8" w:rsidRPr="0090311C" w:rsidRDefault="00E172C8" w:rsidP="00E172C8">
      <w:pPr>
        <w:pStyle w:val="Heading3"/>
      </w:pPr>
      <w:r w:rsidRPr="0090311C">
        <w:t xml:space="preserve">A2 </w:t>
      </w:r>
      <w:r w:rsidR="00974933" w:rsidRPr="0090311C">
        <w:t>Structural Violence</w:t>
      </w:r>
    </w:p>
    <w:p w14:paraId="61EE6923" w14:textId="77777777" w:rsidR="00E172C8" w:rsidRPr="0090311C" w:rsidRDefault="00E172C8" w:rsidP="00E172C8">
      <w:pPr>
        <w:rPr>
          <w:rStyle w:val="StyleUnderline"/>
        </w:rPr>
      </w:pPr>
    </w:p>
    <w:p w14:paraId="36F7F7A7" w14:textId="77777777" w:rsidR="004B405D" w:rsidRPr="0090311C" w:rsidRDefault="004B405D" w:rsidP="004B405D">
      <w:pPr>
        <w:pStyle w:val="Heading4"/>
      </w:pPr>
      <w:r w:rsidRPr="0090311C">
        <w:t>Nuke war outweighs structural violence – prioritizing structural violence makes preventing war impossible</w:t>
      </w:r>
    </w:p>
    <w:p w14:paraId="61E488FF" w14:textId="77777777" w:rsidR="004B405D" w:rsidRPr="0090311C" w:rsidRDefault="004B405D" w:rsidP="004B405D">
      <w:r w:rsidRPr="0090311C">
        <w:rPr>
          <w:rStyle w:val="Heading4Char"/>
        </w:rPr>
        <w:t>Boulding 78</w:t>
      </w:r>
      <w:r w:rsidRPr="0090311C">
        <w:t xml:space="preserve"> [Ken, is professor of economics and director, Center for Research on Conflict Resolution, University of Michigan, “Future Directions in Conflict and Peace Studies,” The Journal of Conflict Resolution, Vol. 22, No. 2 (Jun., 1978), pp. 342-354] </w:t>
      </w:r>
    </w:p>
    <w:p w14:paraId="17689BD8" w14:textId="77777777" w:rsidR="004B405D" w:rsidRPr="0090311C" w:rsidRDefault="004B405D" w:rsidP="004B405D">
      <w:pPr>
        <w:rPr>
          <w:rStyle w:val="StyleUnderline"/>
        </w:rPr>
      </w:pPr>
      <w:r w:rsidRPr="0090311C">
        <w:rPr>
          <w:rStyle w:val="StyleUnderline"/>
        </w:rPr>
        <w:t>Galtung is</w:t>
      </w:r>
      <w:r w:rsidRPr="0090311C">
        <w:rPr>
          <w:sz w:val="16"/>
        </w:rPr>
        <w:t xml:space="preserve"> very legitimately </w:t>
      </w:r>
      <w:r w:rsidRPr="0090311C">
        <w:rPr>
          <w:rStyle w:val="StyleUnderline"/>
        </w:rPr>
        <w:t>interested in</w:t>
      </w:r>
      <w:r w:rsidRPr="0090311C">
        <w:rPr>
          <w:sz w:val="16"/>
        </w:rPr>
        <w:t xml:space="preserve"> problems of </w:t>
      </w:r>
      <w:r w:rsidRPr="0090311C">
        <w:rPr>
          <w:rStyle w:val="StyleUnderline"/>
        </w:rPr>
        <w:t>world poverty</w:t>
      </w:r>
      <w:r w:rsidRPr="0090311C">
        <w:rPr>
          <w:sz w:val="16"/>
        </w:rPr>
        <w:t xml:space="preserve"> and the failure of development of the really poor. He tried to amalga- mate this interest with the peace research interest in the more narrow sense. Unfortunately, </w:t>
      </w:r>
      <w:r w:rsidRPr="0090311C">
        <w:rPr>
          <w:rStyle w:val="StyleUnderline"/>
        </w:rPr>
        <w:t>he did this by downgrading</w:t>
      </w:r>
      <w:r w:rsidRPr="0090311C">
        <w:rPr>
          <w:sz w:val="16"/>
        </w:rPr>
        <w:t xml:space="preserve"> the study of inter- national peace, labeling it "</w:t>
      </w:r>
      <w:r w:rsidRPr="0090311C">
        <w:rPr>
          <w:rStyle w:val="StyleUnderline"/>
        </w:rPr>
        <w:t>negative peace</w:t>
      </w:r>
      <w:r w:rsidRPr="0090311C">
        <w:rPr>
          <w:sz w:val="16"/>
        </w:rPr>
        <w:t xml:space="preserve">" (it should really have been labeled "negative war") </w:t>
      </w:r>
      <w:r w:rsidRPr="0090311C">
        <w:rPr>
          <w:rStyle w:val="StyleUnderline"/>
        </w:rPr>
        <w:t>and</w:t>
      </w:r>
      <w:r w:rsidRPr="0090311C">
        <w:rPr>
          <w:sz w:val="16"/>
        </w:rPr>
        <w:t xml:space="preserve"> then </w:t>
      </w:r>
      <w:r w:rsidRPr="0090311C">
        <w:rPr>
          <w:rStyle w:val="StyleUnderline"/>
        </w:rPr>
        <w:t>developing the concept of "structural violence</w:t>
      </w:r>
      <w:r w:rsidRPr="0090311C">
        <w:rPr>
          <w:sz w:val="16"/>
        </w:rPr>
        <w:t xml:space="preserve">," which initially meant all those social structures and histories which produced an expectation of life less than that of the richest and longest-lived societies. He argued by analogy that if people died before the age, say, of 70 from avoidable causes, that this was a death in "war"' which could only be remedied by something called "positive peace." Unfortunately, the concept of structural violence was broadened, in the word of one slightly unfriendly critic, to include anything that Galtung did not like. </w:t>
      </w:r>
      <w:r w:rsidRPr="0090311C">
        <w:rPr>
          <w:rStyle w:val="StyleUnderline"/>
        </w:rPr>
        <w:t>A</w:t>
      </w:r>
      <w:r w:rsidRPr="0090311C">
        <w:rPr>
          <w:sz w:val="16"/>
        </w:rPr>
        <w:t xml:space="preserve">nother </w:t>
      </w:r>
      <w:r w:rsidRPr="0090311C">
        <w:rPr>
          <w:rStyle w:val="StyleUnderline"/>
        </w:rPr>
        <w:t>factor</w:t>
      </w:r>
      <w:r w:rsidRPr="0090311C">
        <w:rPr>
          <w:sz w:val="16"/>
        </w:rPr>
        <w:t xml:space="preserve"> in this situation </w:t>
      </w:r>
      <w:r w:rsidRPr="0090311C">
        <w:rPr>
          <w:rStyle w:val="StyleUnderline"/>
        </w:rPr>
        <w:t>was</w:t>
      </w:r>
      <w:r w:rsidRPr="0090311C">
        <w:rPr>
          <w:sz w:val="16"/>
        </w:rPr>
        <w:t xml:space="preserve"> </w:t>
      </w:r>
      <w:r w:rsidRPr="0090311C">
        <w:rPr>
          <w:rStyle w:val="StyleUnderline"/>
        </w:rPr>
        <w:t>the feeling</w:t>
      </w:r>
      <w:r w:rsidRPr="0090311C">
        <w:rPr>
          <w:sz w:val="16"/>
        </w:rPr>
        <w:t xml:space="preserve">, certainly in the 1960s and early 1970s, that nuclear deterrence was actually succeeding as deterrence and </w:t>
      </w:r>
      <w:r w:rsidRPr="0090311C">
        <w:rPr>
          <w:rStyle w:val="StyleUnderline"/>
        </w:rPr>
        <w:t>that</w:t>
      </w:r>
      <w:r w:rsidRPr="0090311C">
        <w:rPr>
          <w:sz w:val="16"/>
        </w:rPr>
        <w:t xml:space="preserve"> </w:t>
      </w:r>
      <w:r w:rsidRPr="0090311C">
        <w:rPr>
          <w:rStyle w:val="StyleUnderline"/>
        </w:rPr>
        <w:t>the problem of nuclear war had receded</w:t>
      </w:r>
      <w:r w:rsidRPr="0090311C">
        <w:rPr>
          <w:sz w:val="16"/>
        </w:rPr>
        <w:t xml:space="preserve"> into the background. </w:t>
      </w:r>
      <w:r w:rsidRPr="0090311C">
        <w:rPr>
          <w:rStyle w:val="StyleUnderline"/>
        </w:rPr>
        <w:t>This</w:t>
      </w:r>
      <w:r w:rsidRPr="0090311C">
        <w:rPr>
          <w:sz w:val="16"/>
        </w:rPr>
        <w:t xml:space="preserve"> it seems to me </w:t>
      </w:r>
      <w:r w:rsidRPr="0090311C">
        <w:rPr>
          <w:rStyle w:val="StyleUnderline"/>
        </w:rPr>
        <w:t>is a</w:t>
      </w:r>
      <w:r w:rsidRPr="0090311C">
        <w:rPr>
          <w:sz w:val="16"/>
        </w:rPr>
        <w:t xml:space="preserve"> most </w:t>
      </w:r>
      <w:r w:rsidRPr="0090311C">
        <w:rPr>
          <w:rStyle w:val="StyleUnderline"/>
        </w:rPr>
        <w:t>dangerous illusion and diverted</w:t>
      </w:r>
      <w:r w:rsidRPr="0090311C">
        <w:rPr>
          <w:sz w:val="16"/>
        </w:rPr>
        <w:t xml:space="preserve"> conflict and peace </w:t>
      </w:r>
      <w:r w:rsidRPr="0090311C">
        <w:rPr>
          <w:rStyle w:val="StyleUnderline"/>
        </w:rPr>
        <w:t>research</w:t>
      </w:r>
      <w:r w:rsidRPr="0090311C">
        <w:rPr>
          <w:sz w:val="16"/>
        </w:rPr>
        <w:t xml:space="preserve"> for ten years or more </w:t>
      </w:r>
      <w:r w:rsidRPr="0090311C">
        <w:rPr>
          <w:rStyle w:val="StyleUnderline"/>
        </w:rPr>
        <w:t>away from problems of</w:t>
      </w:r>
      <w:r w:rsidRPr="0090311C">
        <w:rPr>
          <w:sz w:val="16"/>
        </w:rPr>
        <w:t xml:space="preserve"> disarmament and </w:t>
      </w:r>
      <w:r w:rsidRPr="0090311C">
        <w:rPr>
          <w:rStyle w:val="StyleUnderline"/>
        </w:rPr>
        <w:t>stable peace toward a grand, vague study of world developments, for which most of the peace researchers are not particularly well qualified</w:t>
      </w:r>
      <w:r w:rsidRPr="0090311C">
        <w:rPr>
          <w:sz w:val="16"/>
        </w:rPr>
        <w:t xml:space="preserve">. To my mind, at least, </w:t>
      </w:r>
      <w:r w:rsidRPr="0090311C">
        <w:rPr>
          <w:rStyle w:val="StyleUnderline"/>
        </w:rPr>
        <w:t>the quality of</w:t>
      </w:r>
      <w:r w:rsidRPr="0090311C">
        <w:rPr>
          <w:sz w:val="16"/>
        </w:rPr>
        <w:t xml:space="preserve"> the </w:t>
      </w:r>
      <w:r w:rsidRPr="0090311C">
        <w:rPr>
          <w:rStyle w:val="StyleUnderline"/>
        </w:rPr>
        <w:t>research has suffered</w:t>
      </w:r>
      <w:r w:rsidRPr="0090311C">
        <w:rPr>
          <w:sz w:val="16"/>
        </w:rPr>
        <w:t xml:space="preserve"> severely </w:t>
      </w:r>
      <w:r w:rsidRPr="0090311C">
        <w:rPr>
          <w:rStyle w:val="StyleUnderline"/>
        </w:rPr>
        <w:t>as a result</w:t>
      </w:r>
      <w:r w:rsidRPr="0090311C">
        <w:rPr>
          <w:sz w:val="16"/>
        </w:rPr>
        <w:t xml:space="preserve">.' The complex nature of the split within the peace research community is reflected in two international peace research organizations. The official one, the International Peace Research Association (IPRA), tends to be dominated by Europeans somewhat to the political left, is rather, hostile to the United States and to the multinational cor- porations, sympathetic to the New International Economic Order and thinks of itself as being interested in justice rather than in peace. The Peace Science Society (International), which used to be called the Peace Research Society (International), is mainly the creation of Walter Isard of the University of Pennsylvania. It conducts meetings all around the world and represents a more peace-oriented, quantitative, science- based enterprise, without much interest in ideology. COPRED, while officially the North American representative of IPRA, has very little active connection with it and contains within itself the same ideological split which, divides the peace research community in general. It has, however, been able to hold together and at least promote a certain amount of interaction between the two points of view. Again representing the "scientific" rather than the "ideological" point of view, we have SIPRI, the Stockholm International Peace Research Institute, very generously (by the usual peace research stand- ards) financed by the Swedish government, which has performed an enormously useful service in the collection and publishing of data on such things as the war industry, technological developments, arma- ments, and the arms trade. The Institute is very largely the creation of Alva Myrdal. In spite of the remarkable work which it has done, how- ever, her last book on disarmament (1976) is almost a cry of despair over the folly and hypocrisy of international policies, the overwhelming power of the military, and the inability of mere information, however good, go change the course of events as we head toward ultimate ca- tastrophe. I do not wholly share her pessimism, but it is hard not to be a little disappointed with the results of this first generation of the peace research movement. Myrdal called attention very dramatically to the appalling danger in which Europe stands, as the major battleground between Europe, the United States, and the Soviet Union if war ever should break out. It may perhaps be a subconscious recognition-and psychological denial-of the sword of Damocles hanging over Europe that has made the European peace research movement retreat from the realities of the international system into what I must unkindly describe as fantasies of justice. But the American peace research community, likewise, has retreated into a somewhat niggling scientism, with sophisticated meth- odologies and not very many new ideas. I must confess that when I first became involved with the peace research enterprise 25 years ago I had hopes that it might produce some- thing like the Keynesian revolution in economics, which was the result of some rather simple ideas that had never really been thought out clearly before (though they had been anticipated by Malthus and others), coupled with a substantial improvement in the information system with the development of national income statistics which rein- forced this new theoretical framework. As a result, we have had in a single generation a very massive change in what might be called the "conventional wisdom" of economic policy, and even though this conventional wisdom is not wholly wise, there is a world of difference between Herbert Hoover and his total failure to deal with the Great Depression, simply because of everybody's ignorance, and the moder- ately skillful handling of the depression which followed the change in oil prices in 1-974, which, compared with the period 1929 to 1932, was little more than a bad cold compared with a galloping pneumonia. In the international system, however, there has been only glacial change in the conventional wisdom. There has been some improvement. Kissinger was an improvement on John Foster Dulles. We have had the beginnings of detente, and at least the possibility on the horizon of stable peace between the United States and the Soviet Union, indeed in the whole temperate zone-even though the tropics still remain uneasy and beset with arms races, wars, and revolutions which we cannot really afford. Nor can we pretend that peace around the temper- ate zone is stable enough so that we do not have to worry about it. The qualitative arms race goes on and could easily take us over the cliff. The record of peace research in the last generation, therefore, is one of very partial success. It has created a discipline and that is something of long-run consequence, most certainly for the good. It has made very little dent on the conventional wisdom of the policy makers anywhere in the world. It has not been able to prevent an arms race, any more, I suppose we might say, than the Keynesian economics has been able to prevent inflation. But whereas inflation is an inconvenience, the arms race may well be another catastrophe. Where, then, do we go from here? Can we see new horizons for peace and conflict research to get it out of the doldrums in which it has been now for almost ten years? The challenge is surely great enough. It still remains true that </w:t>
      </w:r>
      <w:r w:rsidRPr="0090311C">
        <w:rPr>
          <w:rStyle w:val="StyleUnderline"/>
        </w:rPr>
        <w:t>war</w:t>
      </w:r>
      <w:r w:rsidRPr="0090311C">
        <w:rPr>
          <w:sz w:val="16"/>
        </w:rPr>
        <w:t xml:space="preserve">, </w:t>
      </w:r>
      <w:r w:rsidRPr="0090311C">
        <w:rPr>
          <w:rStyle w:val="StyleUnderline"/>
        </w:rPr>
        <w:t xml:space="preserve">the breakdown of Galtung's "negative peace," remains the greatest clear and present danger to the human race, </w:t>
      </w:r>
      <w:r w:rsidRPr="0090311C">
        <w:rPr>
          <w:rStyle w:val="Emphasis"/>
        </w:rPr>
        <w:t>a danger to human survival far greater than poverty</w:t>
      </w:r>
      <w:r w:rsidRPr="0090311C">
        <w:rPr>
          <w:rStyle w:val="StyleUnderline"/>
        </w:rPr>
        <w:t>, or injustice, or oppression, desirable and necessary as it is to</w:t>
      </w:r>
      <w:r w:rsidRPr="0090311C">
        <w:rPr>
          <w:sz w:val="16"/>
        </w:rPr>
        <w:t xml:space="preserve"> </w:t>
      </w:r>
      <w:r w:rsidRPr="0090311C">
        <w:rPr>
          <w:rStyle w:val="StyleUnderline"/>
        </w:rPr>
        <w:t>eliminate these things</w:t>
      </w:r>
      <w:r w:rsidRPr="0090311C">
        <w:rPr>
          <w:sz w:val="16"/>
        </w:rPr>
        <w:t xml:space="preserve">. Up to the present generation, war has been a cost and an inconven- ience to the human race, but it has rarely been fatal to the process of evolutionary development as a whole. It has probably not absorbed more than 5% of human time, effort, and resources. Even in the twenti- eth century, with its two world wars and innumerable smaller ones, it has probably not acounted for more than 5% of deaths, though of course a larger proportion of premature deaths. Now, however, </w:t>
      </w:r>
      <w:r w:rsidRPr="0090311C">
        <w:rPr>
          <w:rStyle w:val="StyleUnderline"/>
        </w:rPr>
        <w:t>advancing technology is creating a situation where in the first place we are developing a single world system that does not</w:t>
      </w:r>
      <w:r w:rsidRPr="0090311C">
        <w:rPr>
          <w:sz w:val="16"/>
        </w:rPr>
        <w:t xml:space="preserve"> </w:t>
      </w:r>
      <w:r w:rsidRPr="0090311C">
        <w:rPr>
          <w:rStyle w:val="StyleUnderline"/>
        </w:rPr>
        <w:t>have the redundancy of the many isolated systems of the past and in which therefore if any- thing goes wrong everything goes wrong</w:t>
      </w:r>
      <w:r w:rsidRPr="0090311C">
        <w:rPr>
          <w:sz w:val="16"/>
        </w:rPr>
        <w:t xml:space="preserve">. The Mayan civilization could collapse in 900 A.D., and collapse almost irretrievably without Europe or China even being aware of the fact. When we had a number of iso- lated systems, the catastrophe in one was ultimately recoverable by migration from the surviving systems. </w:t>
      </w:r>
      <w:r w:rsidRPr="0090311C">
        <w:rPr>
          <w:rStyle w:val="StyleUnderline"/>
        </w:rPr>
        <w:t>The</w:t>
      </w:r>
      <w:r w:rsidRPr="0090311C">
        <w:rPr>
          <w:sz w:val="16"/>
        </w:rPr>
        <w:t xml:space="preserve"> one-world </w:t>
      </w:r>
      <w:r w:rsidRPr="0090311C">
        <w:rPr>
          <w:rStyle w:val="StyleUnderline"/>
        </w:rPr>
        <w:t>system</w:t>
      </w:r>
      <w:r w:rsidRPr="0090311C">
        <w:rPr>
          <w:sz w:val="16"/>
        </w:rPr>
        <w:t xml:space="preserve">, therefore, which science, transportation, and communication are rapidly giving us, </w:t>
      </w:r>
      <w:r w:rsidRPr="0090311C">
        <w:rPr>
          <w:rStyle w:val="StyleUnderline"/>
        </w:rPr>
        <w:t>is inherently more precarious than the</w:t>
      </w:r>
      <w:r w:rsidRPr="0090311C">
        <w:rPr>
          <w:sz w:val="16"/>
        </w:rPr>
        <w:t xml:space="preserve"> many-world system of the </w:t>
      </w:r>
      <w:r w:rsidRPr="0090311C">
        <w:rPr>
          <w:rStyle w:val="StyleUnderline"/>
        </w:rPr>
        <w:t>past</w:t>
      </w:r>
      <w:r w:rsidRPr="0090311C">
        <w:rPr>
          <w:sz w:val="16"/>
        </w:rPr>
        <w:t xml:space="preserve">. </w:t>
      </w:r>
      <w:r w:rsidRPr="0090311C">
        <w:rPr>
          <w:rStyle w:val="StyleUnderline"/>
        </w:rPr>
        <w:t>It is all the more important</w:t>
      </w:r>
      <w:r w:rsidRPr="0090311C">
        <w:rPr>
          <w:sz w:val="16"/>
        </w:rPr>
        <w:t xml:space="preserve">, therefore, </w:t>
      </w:r>
      <w:r w:rsidRPr="0090311C">
        <w:rPr>
          <w:rStyle w:val="StyleUnderline"/>
        </w:rPr>
        <w:t>to make it</w:t>
      </w:r>
      <w:r w:rsidRPr="0090311C">
        <w:rPr>
          <w:sz w:val="16"/>
        </w:rPr>
        <w:t xml:space="preserve"> internally </w:t>
      </w:r>
      <w:r w:rsidRPr="0090311C">
        <w:rPr>
          <w:rStyle w:val="StyleUnderline"/>
        </w:rPr>
        <w:t>robust and capable only of recoverable catastrophes. The necessity for stable peace, therefore, increases with every improvement in technology, either of war or of peacex</w:t>
      </w:r>
    </w:p>
    <w:p w14:paraId="232F74F4" w14:textId="77777777" w:rsidR="004B405D" w:rsidRPr="0090311C" w:rsidRDefault="004B405D" w:rsidP="004B405D">
      <w:pPr>
        <w:rPr>
          <w:rFonts w:eastAsia="SimSun"/>
          <w:sz w:val="16"/>
          <w:lang w:eastAsia="zh-CN"/>
        </w:rPr>
      </w:pPr>
    </w:p>
    <w:p w14:paraId="13033B1A" w14:textId="77777777" w:rsidR="00BA3E15" w:rsidRPr="0090311C" w:rsidRDefault="00BA3E15" w:rsidP="00BA3E15">
      <w:pPr>
        <w:pStyle w:val="Heading3"/>
      </w:pPr>
      <w:r w:rsidRPr="0090311C">
        <w:t>DA Turns Case</w:t>
      </w:r>
    </w:p>
    <w:p w14:paraId="7DFF0AC4" w14:textId="77777777" w:rsidR="00BA3E15" w:rsidRPr="0090311C" w:rsidRDefault="00BA3E15" w:rsidP="00BA3E15">
      <w:pPr>
        <w:pStyle w:val="Heading4"/>
      </w:pPr>
      <w:r w:rsidRPr="0090311C">
        <w:t>War turns structural violence – exacerbates gendered violence</w:t>
      </w:r>
    </w:p>
    <w:p w14:paraId="3C4CF57E" w14:textId="77777777" w:rsidR="00BA3E15" w:rsidRPr="0090311C" w:rsidRDefault="00BA3E15" w:rsidP="00BA3E15">
      <w:r w:rsidRPr="0090311C">
        <w:rPr>
          <w:rStyle w:val="Style13ptBold"/>
        </w:rPr>
        <w:t>Pain 2015</w:t>
      </w:r>
      <w:r w:rsidRPr="0090311C">
        <w:t xml:space="preserve"> Rachel, Department of Geography, and Centre for Social Justice and Community Action, Political Geography, 'Intimate war,' 44 . pp. 64-73.</w:t>
      </w:r>
    </w:p>
    <w:p w14:paraId="6F72B903" w14:textId="77777777" w:rsidR="00BA3E15" w:rsidRPr="0090311C" w:rsidRDefault="00BA3E15" w:rsidP="00BA3E15">
      <w:pPr>
        <w:rPr>
          <w:sz w:val="16"/>
        </w:rPr>
      </w:pPr>
      <w:r w:rsidRPr="0090311C">
        <w:rPr>
          <w:sz w:val="16"/>
        </w:rPr>
        <w:t xml:space="preserve">More directly, </w:t>
      </w:r>
      <w:r w:rsidRPr="0090311C">
        <w:rPr>
          <w:rStyle w:val="StyleUnderline"/>
        </w:rPr>
        <w:t>there are increases in domestic and sexual violence in times and zones of war</w:t>
      </w:r>
      <w:r w:rsidRPr="0090311C">
        <w:rPr>
          <w:sz w:val="16"/>
        </w:rPr>
        <w:t xml:space="preserve">. In </w:t>
      </w:r>
      <w:r w:rsidRPr="0090311C">
        <w:rPr>
          <w:rStyle w:val="StyleUnderline"/>
        </w:rPr>
        <w:t>Jones’</w:t>
      </w:r>
      <w:r w:rsidRPr="0090311C">
        <w:rPr>
          <w:sz w:val="16"/>
        </w:rPr>
        <w:t xml:space="preserve"> (2013) account of American soldiers’ return from Afghanistan and Iraq, she </w:t>
      </w:r>
      <w:r w:rsidRPr="0090311C">
        <w:rPr>
          <w:rStyle w:val="StyleUnderline"/>
        </w:rPr>
        <w:t>documents rising rates of homicide committed by service members and new veterans, and rape, sexual assault and domestic violence resulting from the effect of military culture, all of which are consistent with earlier wars across histor</w:t>
      </w:r>
      <w:r w:rsidRPr="0090311C">
        <w:rPr>
          <w:sz w:val="16"/>
        </w:rPr>
        <w:t xml:space="preserve">y (see also Leatherman, 2011). Through these continuities, Jones (2010) argues, </w:t>
      </w:r>
      <w:r w:rsidRPr="0090311C">
        <w:rPr>
          <w:rStyle w:val="StyleUnderline"/>
        </w:rPr>
        <w:t>war keeps going. Militarization, conflict, post-conflict and displacement exacerbate domestic violence</w:t>
      </w:r>
      <w:r w:rsidRPr="0090311C">
        <w:rPr>
          <w:sz w:val="16"/>
        </w:rPr>
        <w:t xml:space="preserve">, and it becomes more lethal where weapons are easily available (Adelman, 2003; Cockburn, 2004). </w:t>
      </w:r>
      <w:r w:rsidRPr="0090311C">
        <w:rPr>
          <w:rStyle w:val="StyleUnderline"/>
        </w:rPr>
        <w:t>War also presents new forms of violence against women</w:t>
      </w:r>
      <w:r w:rsidRPr="0090311C">
        <w:rPr>
          <w:sz w:val="16"/>
        </w:rPr>
        <w:t xml:space="preserve"> (WHO, 2013); Sela-Shayovitz (2010) draws direct links between terrorism and increasing femicide in Israel, while Mojab (2004) documents a rise in the ‘nationalist tradition’ of honour killings in Iraqi Kurdistan after the 1991 Gulf War. </w:t>
      </w:r>
      <w:r w:rsidRPr="0090311C">
        <w:rPr>
          <w:rStyle w:val="StyleUnderline"/>
        </w:rPr>
        <w:t>There are especially high rates of violence in the transition from war to peace, as gender-based violence shifts from the public back to the private sphere</w:t>
      </w:r>
      <w:r w:rsidRPr="0090311C">
        <w:rPr>
          <w:sz w:val="16"/>
        </w:rPr>
        <w:t xml:space="preserve"> (Hans, 2004). </w:t>
      </w:r>
    </w:p>
    <w:p w14:paraId="1F30AAEB" w14:textId="77777777" w:rsidR="00BA3E15" w:rsidRPr="0090311C" w:rsidRDefault="00BA3E15" w:rsidP="00BA3E15">
      <w:pPr>
        <w:pStyle w:val="Heading4"/>
      </w:pPr>
      <w:r w:rsidRPr="0090311C">
        <w:t>War turns structural violence not vice versa</w:t>
      </w:r>
    </w:p>
    <w:p w14:paraId="2919B28B" w14:textId="77777777" w:rsidR="00BA3E15" w:rsidRPr="0090311C" w:rsidRDefault="00BA3E15" w:rsidP="00BA3E15">
      <w:r w:rsidRPr="0090311C">
        <w:rPr>
          <w:b/>
        </w:rPr>
        <w:t xml:space="preserve">Goldstein 2001 </w:t>
      </w:r>
      <w:r w:rsidRPr="0090311C">
        <w:t>– IR professor at American University (Joshua, War and Gender, p. 412, Google Books)</w:t>
      </w:r>
    </w:p>
    <w:p w14:paraId="59E348AD" w14:textId="77777777" w:rsidR="00BA3E15" w:rsidRPr="0090311C" w:rsidRDefault="00BA3E15" w:rsidP="00BA3E15">
      <w:pPr>
        <w:rPr>
          <w:sz w:val="16"/>
        </w:rPr>
      </w:pPr>
      <w:r w:rsidRPr="0090311C">
        <w:rPr>
          <w:sz w:val="16"/>
        </w:rPr>
        <w:t xml:space="preserve">First, peace activists face a dilemma in thinking about causes of war and working for peace. </w:t>
      </w:r>
      <w:r w:rsidRPr="0090311C">
        <w:rPr>
          <w:rStyle w:val="StyleUnderline"/>
        </w:rPr>
        <w:t xml:space="preserve">Many peace scholars </w:t>
      </w:r>
      <w:r w:rsidRPr="0090311C">
        <w:rPr>
          <w:sz w:val="16"/>
        </w:rPr>
        <w:t>and activists</w:t>
      </w:r>
      <w:r w:rsidRPr="0090311C">
        <w:rPr>
          <w:rStyle w:val="StyleUnderline"/>
        </w:rPr>
        <w:t xml:space="preserve"> support the approach, “if you want peace, work for justice.” Then, if one believes that sexism contributes to war, one can work for gender justice </w:t>
      </w:r>
      <w:r w:rsidRPr="0090311C">
        <w:rPr>
          <w:sz w:val="16"/>
        </w:rPr>
        <w:t>specifically (perhaps. among others) in order</w:t>
      </w:r>
      <w:r w:rsidRPr="0090311C">
        <w:rPr>
          <w:rStyle w:val="StyleUnderline"/>
        </w:rPr>
        <w:t xml:space="preserve"> to pursue peace. This approach</w:t>
      </w:r>
      <w:r w:rsidRPr="0090311C">
        <w:rPr>
          <w:sz w:val="16"/>
        </w:rPr>
        <w:t xml:space="preserve"> brings strategic allies to the peace movement (women, labor, minorities), but </w:t>
      </w:r>
      <w:r w:rsidRPr="0090311C">
        <w:rPr>
          <w:rStyle w:val="StyleUnderline"/>
        </w:rPr>
        <w:t>rests on the assumption that injustices cause war.</w:t>
      </w:r>
      <w:r w:rsidRPr="0090311C">
        <w:rPr>
          <w:sz w:val="16"/>
        </w:rPr>
        <w:t xml:space="preserve"> </w:t>
      </w:r>
      <w:r w:rsidRPr="0090311C">
        <w:rPr>
          <w:rStyle w:val="StyleUnderline"/>
        </w:rPr>
        <w:t>The evidence in this book suggests that causality runs at least as strongly the other way. War is not a product of capitalism, imperialism, gender, innate aggression, or any other single cause</w:t>
      </w:r>
      <w:r w:rsidRPr="0090311C">
        <w:rPr>
          <w:sz w:val="16"/>
        </w:rPr>
        <w:t>, although all of these influence wars’ outbreaks and outcomes</w:t>
      </w:r>
      <w:r w:rsidRPr="0090311C">
        <w:rPr>
          <w:rStyle w:val="StyleUnderline"/>
        </w:rPr>
        <w:t xml:space="preserve">. Rather, war has </w:t>
      </w:r>
      <w:r w:rsidRPr="0090311C">
        <w:rPr>
          <w:sz w:val="16"/>
        </w:rPr>
        <w:t xml:space="preserve">in part </w:t>
      </w:r>
      <w:r w:rsidRPr="0090311C">
        <w:rPr>
          <w:rStyle w:val="StyleUnderline"/>
        </w:rPr>
        <w:t>fueled and sustained these and other injustices</w:t>
      </w:r>
      <w:r w:rsidRPr="0090311C">
        <w:rPr>
          <w:sz w:val="16"/>
        </w:rPr>
        <w:t>.</w:t>
      </w:r>
      <w:r w:rsidRPr="0090311C">
        <w:rPr>
          <w:rStyle w:val="StyleUnderline"/>
        </w:rPr>
        <w:t>9  So, “if you want peace, work for peace.” Indeed, if you want justice (gender and others), work for peace</w:t>
      </w:r>
      <w:r w:rsidRPr="0090311C">
        <w:rPr>
          <w:sz w:val="16"/>
        </w:rPr>
        <w:t xml:space="preserv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90311C">
        <w:rPr>
          <w:rStyle w:val="StyleUnderline"/>
        </w:rPr>
        <w:t>the emphasis on injustice as the main cause of war seems to be empirically inadequate</w:t>
      </w:r>
      <w:r w:rsidRPr="0090311C">
        <w:rPr>
          <w:sz w:val="16"/>
        </w:rPr>
        <w:t>.</w:t>
      </w:r>
    </w:p>
    <w:p w14:paraId="401038FD" w14:textId="44EA2D66" w:rsidR="0074749F" w:rsidRPr="0090311C" w:rsidRDefault="0074749F" w:rsidP="00284C0D">
      <w:pPr>
        <w:pStyle w:val="Heading2"/>
      </w:pPr>
      <w:r w:rsidRPr="0090311C">
        <w:t xml:space="preserve">Counterplans </w:t>
      </w:r>
    </w:p>
    <w:p w14:paraId="35854D65" w14:textId="34DDE97A" w:rsidR="00E172C8" w:rsidRPr="0090311C" w:rsidRDefault="00E172C8" w:rsidP="00235AF7">
      <w:pPr>
        <w:pStyle w:val="Heading3"/>
      </w:pPr>
      <w:r w:rsidRPr="0090311C">
        <w:t>1NC Condition CP</w:t>
      </w:r>
    </w:p>
    <w:p w14:paraId="3D01A2D8" w14:textId="77777777" w:rsidR="00E172C8" w:rsidRPr="0090311C" w:rsidRDefault="00E172C8" w:rsidP="00E172C8"/>
    <w:p w14:paraId="3A2A78FA" w14:textId="69A55A7E" w:rsidR="00E172C8" w:rsidRPr="0090311C" w:rsidRDefault="00E172C8" w:rsidP="00235AF7">
      <w:pPr>
        <w:pStyle w:val="Heading4"/>
      </w:pPr>
      <w:r w:rsidRPr="0090311C">
        <w:t>The United States Federal Government should condition immediate lawful permanent resident status to victims of human trafficking if they agree to providing critical reliable information concerning a criminal organization</w:t>
      </w:r>
    </w:p>
    <w:p w14:paraId="54224703" w14:textId="5E86C2F3" w:rsidR="00E172C8" w:rsidRPr="0090311C" w:rsidRDefault="00E172C8" w:rsidP="00E172C8">
      <w:r w:rsidRPr="0090311C">
        <w:t>*</w:t>
      </w:r>
      <w:r w:rsidR="00235AF7" w:rsidRPr="0090311C">
        <w:t>NOTE</w:t>
      </w:r>
      <w:r w:rsidRPr="0090311C">
        <w:t xml:space="preserve">: essentially this PICs out of </w:t>
      </w:r>
      <w:r w:rsidR="00235AF7" w:rsidRPr="0090311C">
        <w:t>the cooperation with law enforcement part of the plan. You could also add the expanded definition of trafficking plank and lifting the cap depending on what net benefit you want to claim</w:t>
      </w:r>
      <w:r w:rsidR="006419F4" w:rsidRPr="0090311C">
        <w:t>.</w:t>
      </w:r>
    </w:p>
    <w:p w14:paraId="438C979C" w14:textId="77777777" w:rsidR="00E172C8" w:rsidRPr="0090311C" w:rsidRDefault="00E172C8" w:rsidP="00E172C8"/>
    <w:p w14:paraId="7E27D4B9" w14:textId="77777777" w:rsidR="00E172C8" w:rsidRPr="0090311C" w:rsidRDefault="00E172C8" w:rsidP="00E172C8">
      <w:pPr>
        <w:pStyle w:val="Heading4"/>
        <w:spacing w:line="276" w:lineRule="auto"/>
      </w:pPr>
      <w:r w:rsidRPr="0090311C">
        <w:t>Only the CP solves – using LPR as an incentive dramatically changes the equation for applicants – establishes a sufficient credible deterrent against traffickers, substantially alters their decision calculus, and provides enough prosecutorial tools to dismantle global human trafficking networks</w:t>
      </w:r>
    </w:p>
    <w:p w14:paraId="5918AB33" w14:textId="77777777" w:rsidR="00E172C8" w:rsidRPr="0090311C" w:rsidRDefault="00E172C8" w:rsidP="00E172C8">
      <w:pPr>
        <w:spacing w:line="276" w:lineRule="auto"/>
      </w:pPr>
      <w:r w:rsidRPr="0090311C">
        <w:rPr>
          <w:rStyle w:val="Style13ptBold"/>
        </w:rPr>
        <w:t>Helton &amp; Jacobs, 2000</w:t>
      </w:r>
      <w:r w:rsidRPr="0090311C">
        <w:t>—[Arthur, lawyer, refugee advocate, teacher and author; Eliana, a Former Research Associate for Refugee Studies and Preventive Action at the Council on Foreign Relations. “Combatting Human Smuggling by Enlisting the Victims”, (Migration World Magazine; 2000; 28, 4; Research Library pg. 12)]//MM</w:t>
      </w:r>
    </w:p>
    <w:p w14:paraId="226CB63F" w14:textId="77777777" w:rsidR="00E172C8" w:rsidRPr="0090311C" w:rsidRDefault="00E172C8" w:rsidP="00E172C8">
      <w:pPr>
        <w:spacing w:line="276" w:lineRule="auto"/>
        <w:rPr>
          <w:sz w:val="16"/>
        </w:rPr>
      </w:pPr>
      <w:r w:rsidRPr="0090311C">
        <w:rPr>
          <w:sz w:val="16"/>
        </w:rPr>
        <w:t xml:space="preserve">A POSSIBLE REMEDY FOUNDED ON INDIVIDUAL CHOICE </w:t>
      </w:r>
      <w:r w:rsidRPr="0090311C">
        <w:rPr>
          <w:rStyle w:val="Emphasis"/>
        </w:rPr>
        <w:t>The</w:t>
      </w:r>
      <w:r w:rsidRPr="0090311C">
        <w:rPr>
          <w:sz w:val="16"/>
        </w:rPr>
        <w:t xml:space="preserve"> immigration </w:t>
      </w:r>
      <w:r w:rsidRPr="0090311C">
        <w:rPr>
          <w:rStyle w:val="Emphasis"/>
        </w:rPr>
        <w:t>consequences of coming forward to report abuse at the hands of traffickers</w:t>
      </w:r>
      <w:r w:rsidRPr="0090311C">
        <w:rPr>
          <w:sz w:val="16"/>
        </w:rPr>
        <w:t xml:space="preserve">, i e. removal, generally </w:t>
      </w:r>
      <w:r w:rsidRPr="0090311C">
        <w:rPr>
          <w:rStyle w:val="Emphasis"/>
        </w:rPr>
        <w:t>causes victims of trafficking to endure abuse</w:t>
      </w:r>
      <w:r w:rsidRPr="0090311C">
        <w:rPr>
          <w:sz w:val="16"/>
        </w:rPr>
        <w:t xml:space="preserve"> Without reporting the traffickers to the authorities, Most </w:t>
      </w:r>
      <w:r w:rsidRPr="0090311C">
        <w:rPr>
          <w:rStyle w:val="StyleUnderline"/>
        </w:rPr>
        <w:t>traffickers therefore remain unknown to the authorities, or</w:t>
      </w:r>
      <w:r w:rsidRPr="0090311C">
        <w:rPr>
          <w:sz w:val="16"/>
        </w:rPr>
        <w:t xml:space="preserve">, if they are known. they </w:t>
      </w:r>
      <w:r w:rsidRPr="0090311C">
        <w:rPr>
          <w:rStyle w:val="StyleUnderline"/>
        </w:rPr>
        <w:t>remain unpunished for lack of evidence against them</w:t>
      </w:r>
      <w:r w:rsidRPr="0090311C">
        <w:rPr>
          <w:sz w:val="16"/>
        </w:rPr>
        <w:t xml:space="preserve">. </w:t>
      </w:r>
      <w:r w:rsidRPr="0090311C">
        <w:rPr>
          <w:rStyle w:val="Emphasis"/>
        </w:rPr>
        <w:t>If victims were given immigration incentives to turn against their tormentors this equation could change dramatically</w:t>
      </w:r>
      <w:r w:rsidRPr="0090311C">
        <w:rPr>
          <w:sz w:val="16"/>
        </w:rPr>
        <w:t xml:space="preserve">. </w:t>
      </w:r>
      <w:r w:rsidRPr="0090311C">
        <w:rPr>
          <w:rStyle w:val="StyleUnderline"/>
        </w:rPr>
        <w:t>The problem is not only that few victims currently report abuse for fear of reprisals, those who do, are often summarily deported as illegal aliens</w:t>
      </w:r>
      <w:r w:rsidRPr="0090311C">
        <w:rPr>
          <w:sz w:val="16"/>
        </w:rPr>
        <w:t xml:space="preserve">, thus removing the only witnesses who could testify against the traffickers. </w:t>
      </w:r>
      <w:r w:rsidRPr="0090311C">
        <w:rPr>
          <w:rStyle w:val="StyleUnderline"/>
        </w:rPr>
        <w:t>There is a provision</w:t>
      </w:r>
      <w:r w:rsidRPr="0090311C">
        <w:rPr>
          <w:sz w:val="16"/>
        </w:rPr>
        <w:t xml:space="preserve"> under U.S. immigration law, </w:t>
      </w:r>
      <w:r w:rsidRPr="0090311C">
        <w:rPr>
          <w:rStyle w:val="StyleUnderline"/>
        </w:rPr>
        <w:t>which</w:t>
      </w:r>
      <w:r w:rsidRPr="0090311C">
        <w:rPr>
          <w:sz w:val="16"/>
        </w:rPr>
        <w:t xml:space="preserve">, if expanded, </w:t>
      </w:r>
      <w:r w:rsidRPr="0090311C">
        <w:rPr>
          <w:rStyle w:val="StyleUnderline"/>
        </w:rPr>
        <w:t>could be used to implement such an incentive-based enforcement program</w:t>
      </w:r>
      <w:r w:rsidRPr="0090311C">
        <w:rPr>
          <w:sz w:val="16"/>
        </w:rPr>
        <w:t xml:space="preserve">. </w:t>
      </w:r>
      <w:r w:rsidRPr="0090311C">
        <w:rPr>
          <w:rStyle w:val="StyleUnderline"/>
        </w:rPr>
        <w:t>The "S-visa</w:t>
      </w:r>
      <w:r w:rsidRPr="0090311C">
        <w:rPr>
          <w:sz w:val="16"/>
        </w:rPr>
        <w:t xml:space="preserve">", colloquially known by the immigration authorities as the "snitch" visa, was created by Congress under the Violent Crime Control and Enforcement Act of 1994. It </w:t>
      </w:r>
      <w:r w:rsidRPr="0090311C">
        <w:rPr>
          <w:rStyle w:val="StyleUnderline"/>
        </w:rPr>
        <w:t>allows the Attorney General to grant a non-immigrant visa to an alien who the</w:t>
      </w:r>
      <w:r w:rsidRPr="0090311C">
        <w:rPr>
          <w:sz w:val="16"/>
        </w:rPr>
        <w:t xml:space="preserve"> Attorney General </w:t>
      </w:r>
      <w:r w:rsidRPr="0090311C">
        <w:rPr>
          <w:rStyle w:val="StyleUnderline"/>
        </w:rPr>
        <w:t>determines: is in possession Of critical reliable information concerning a criminal organization or enterprise; is willing to supply</w:t>
      </w:r>
      <w:r w:rsidRPr="0090311C">
        <w:rPr>
          <w:sz w:val="16"/>
        </w:rPr>
        <w:t xml:space="preserve"> or has sup, plied such </w:t>
      </w:r>
      <w:r w:rsidRPr="0090311C">
        <w:rPr>
          <w:rStyle w:val="StyleUnderline"/>
        </w:rPr>
        <w:t>information to</w:t>
      </w:r>
      <w:r w:rsidRPr="0090311C">
        <w:rPr>
          <w:sz w:val="16"/>
        </w:rPr>
        <w:t xml:space="preserve"> federal or State </w:t>
      </w:r>
      <w:r w:rsidRPr="0090311C">
        <w:rPr>
          <w:rStyle w:val="StyleUnderline"/>
        </w:rPr>
        <w:t>law enforcement authorities</w:t>
      </w:r>
      <w:r w:rsidRPr="0090311C">
        <w:rPr>
          <w:sz w:val="16"/>
        </w:rPr>
        <w:t xml:space="preserve"> or a Federal or State Court, </w:t>
      </w:r>
      <w:r w:rsidRPr="0090311C">
        <w:rPr>
          <w:rStyle w:val="StyleUnderline"/>
        </w:rPr>
        <w:t>and whose presence in the U</w:t>
      </w:r>
      <w:r w:rsidRPr="0090311C">
        <w:rPr>
          <w:sz w:val="16"/>
        </w:rPr>
        <w:t xml:space="preserve">nited </w:t>
      </w:r>
      <w:r w:rsidRPr="0090311C">
        <w:rPr>
          <w:rStyle w:val="StyleUnderline"/>
        </w:rPr>
        <w:t>S</w:t>
      </w:r>
      <w:r w:rsidRPr="0090311C">
        <w:rPr>
          <w:sz w:val="16"/>
        </w:rPr>
        <w:t xml:space="preserve">tates </w:t>
      </w:r>
      <w:r w:rsidRPr="0090311C">
        <w:rPr>
          <w:rStyle w:val="StyleUnderline"/>
        </w:rPr>
        <w:t>the</w:t>
      </w:r>
      <w:r w:rsidRPr="0090311C">
        <w:rPr>
          <w:sz w:val="16"/>
        </w:rPr>
        <w:t xml:space="preserve"> Attorney </w:t>
      </w:r>
      <w:r w:rsidRPr="0090311C">
        <w:rPr>
          <w:rStyle w:val="StyleUnderline"/>
        </w:rPr>
        <w:t xml:space="preserve">General determines is essential to the success of </w:t>
      </w:r>
      <w:r w:rsidRPr="0090311C">
        <w:rPr>
          <w:sz w:val="16"/>
        </w:rPr>
        <w:t xml:space="preserve">an authorized </w:t>
      </w:r>
      <w:r w:rsidRPr="0090311C">
        <w:rPr>
          <w:rStyle w:val="StyleUnderline"/>
        </w:rPr>
        <w:t>criminal investigation</w:t>
      </w:r>
      <w:r w:rsidRPr="0090311C">
        <w:rPr>
          <w:sz w:val="16"/>
        </w:rPr>
        <w:t xml:space="preserve"> </w:t>
      </w:r>
      <w:r w:rsidRPr="0090311C">
        <w:rPr>
          <w:sz w:val="10"/>
          <w:szCs w:val="10"/>
        </w:rPr>
        <w:t>or the successful prosecution of an individual involved in the criminal organization or enterprise.8 The law also provides that under certain circumstances the spouse, married or unmarried sons and daughters of such an alien, may similarly be granted S-visas. Currently the law provides only 200 S-visas to be issued each year. The provision which expired in in 1999, has been extended for an additional years and now is scheduled to expire on September 1 3, 2001. Il Holders Of temporary can adjust their Status to permanent residency if they have provided information Which has "substantially contributed to the success of an authorized criminal investigation</w:t>
      </w:r>
      <w:r w:rsidRPr="0090311C">
        <w:rPr>
          <w:sz w:val="16"/>
        </w:rPr>
        <w:t xml:space="preserve">." </w:t>
      </w:r>
      <w:r w:rsidRPr="0090311C">
        <w:rPr>
          <w:rStyle w:val="StyleUnderline"/>
        </w:rPr>
        <w:t xml:space="preserve">The low numeric ceiling </w:t>
      </w:r>
      <w:r w:rsidRPr="0090311C">
        <w:rPr>
          <w:sz w:val="16"/>
        </w:rPr>
        <w:t xml:space="preserve">of only 200 visas per annum </w:t>
      </w:r>
      <w:r w:rsidRPr="0090311C">
        <w:rPr>
          <w:rStyle w:val="StyleUnderline"/>
        </w:rPr>
        <w:t>would have to be expanded significantly in order to make the S-visa program</w:t>
      </w:r>
      <w:r w:rsidRPr="0090311C">
        <w:rPr>
          <w:sz w:val="16"/>
        </w:rPr>
        <w:t xml:space="preserve"> a </w:t>
      </w:r>
      <w:r w:rsidRPr="0090311C">
        <w:rPr>
          <w:rStyle w:val="StyleUnderline"/>
        </w:rPr>
        <w:t>viable</w:t>
      </w:r>
      <w:r w:rsidRPr="0090311C">
        <w:rPr>
          <w:sz w:val="16"/>
        </w:rPr>
        <w:t xml:space="preserve"> incentive for trafficking victims to come forward and testify against the traffickers. </w:t>
      </w:r>
      <w:r w:rsidRPr="0090311C">
        <w:rPr>
          <w:rStyle w:val="Emphasis"/>
        </w:rPr>
        <w:t>Only if all trafficking victims could</w:t>
      </w:r>
      <w:r w:rsidRPr="0090311C">
        <w:rPr>
          <w:sz w:val="16"/>
        </w:rPr>
        <w:t xml:space="preserve"> potentially </w:t>
      </w:r>
      <w:r w:rsidRPr="0090311C">
        <w:rPr>
          <w:rStyle w:val="Emphasis"/>
        </w:rPr>
        <w:t>receive immigration status</w:t>
      </w:r>
      <w:r w:rsidRPr="0090311C">
        <w:rPr>
          <w:sz w:val="16"/>
        </w:rPr>
        <w:t xml:space="preserve"> in return for incriminating information and testimony </w:t>
      </w:r>
      <w:r w:rsidRPr="0090311C">
        <w:rPr>
          <w:rStyle w:val="Emphasis"/>
        </w:rPr>
        <w:t>would the</w:t>
      </w:r>
      <w:r w:rsidRPr="0090311C">
        <w:rPr>
          <w:sz w:val="16"/>
        </w:rPr>
        <w:t xml:space="preserve"> S-</w:t>
      </w:r>
      <w:r w:rsidRPr="0090311C">
        <w:rPr>
          <w:rStyle w:val="Emphasis"/>
        </w:rPr>
        <w:t>visa provide a real incentive for victims</w:t>
      </w:r>
      <w:r w:rsidRPr="0090311C">
        <w:rPr>
          <w:sz w:val="16"/>
        </w:rPr>
        <w:t xml:space="preserve"> </w:t>
      </w:r>
      <w:r w:rsidRPr="0090311C">
        <w:rPr>
          <w:rStyle w:val="StyleUnderline"/>
        </w:rPr>
        <w:t>and represent a credible threat of exposure to law enforcement officials of traffickers and the criminal networks for whom they work</w:t>
      </w:r>
      <w:r w:rsidRPr="0090311C">
        <w:rPr>
          <w:sz w:val="16"/>
        </w:rPr>
        <w:t xml:space="preserve"> Similarly, the requirement that the information provided by an S-visa applicant be "essential" to a criminal prosecution would have to be revisited in this Clearly, the number 01 witnesses "essential" for the prosecution Of any one trafficker will be lower than the number of people victimized by such a trafficker and therefore potentially available as witnesses. Only </w:t>
      </w:r>
      <w:r w:rsidRPr="0090311C">
        <w:rPr>
          <w:rStyle w:val="StyleUnderline"/>
        </w:rPr>
        <w:t>if every victim who cooperates in an investigation</w:t>
      </w:r>
      <w:r w:rsidRPr="0090311C">
        <w:rPr>
          <w:sz w:val="16"/>
        </w:rPr>
        <w:t xml:space="preserve"> or prosecution </w:t>
      </w:r>
      <w:r w:rsidRPr="0090311C">
        <w:rPr>
          <w:rStyle w:val="StyleUnderline"/>
        </w:rPr>
        <w:t>is a potential</w:t>
      </w:r>
      <w:r w:rsidRPr="0090311C">
        <w:rPr>
          <w:sz w:val="16"/>
        </w:rPr>
        <w:t xml:space="preserve"> S-</w:t>
      </w:r>
      <w:r w:rsidRPr="0090311C">
        <w:rPr>
          <w:rStyle w:val="StyleUnderline"/>
        </w:rPr>
        <w:t xml:space="preserve">visa recipient does the trafficker lose the ability to intimidate victims </w:t>
      </w:r>
      <w:r w:rsidRPr="0090311C">
        <w:rPr>
          <w:sz w:val="16"/>
        </w:rPr>
        <w:t xml:space="preserve">the prospect of arrest and deportation. </w:t>
      </w:r>
      <w:r w:rsidRPr="0090311C">
        <w:rPr>
          <w:rStyle w:val="Emphasis"/>
        </w:rPr>
        <w:t>The risk to a trafficker of prosecution grows correspondingly</w:t>
      </w:r>
      <w:r w:rsidRPr="0090311C">
        <w:rPr>
          <w:sz w:val="16"/>
        </w:rPr>
        <w:t xml:space="preserve">, </w:t>
      </w:r>
      <w:r w:rsidRPr="0090311C">
        <w:rPr>
          <w:rStyle w:val="Emphasis"/>
        </w:rPr>
        <w:t>with the likely effect of reducing trafficking operations both through exposure and by deterring those who collaborate with traffickers</w:t>
      </w:r>
      <w:r w:rsidRPr="0090311C">
        <w:rPr>
          <w:sz w:val="16"/>
        </w:rPr>
        <w:t xml:space="preserve"> and engage in the associated abuse and exploitation. The obstacles to the S-visa being an effective tool to curb trafficking extend to the eventual outcome with respect to status. Unlike the initial allocation of temporary' S-visas, </w:t>
      </w:r>
      <w:r w:rsidRPr="0090311C">
        <w:rPr>
          <w:rStyle w:val="StyleUnderline"/>
        </w:rPr>
        <w:t>the adjustment to permanent resident status is based on effectiveness of information provided</w:t>
      </w:r>
      <w:r w:rsidRPr="0090311C">
        <w:rPr>
          <w:sz w:val="16"/>
        </w:rPr>
        <w:t xml:space="preserve">, are to motivate trafficking victims to come forward and testily against lickers, </w:t>
      </w:r>
      <w:r w:rsidRPr="0090311C">
        <w:rPr>
          <w:rStyle w:val="Emphasis"/>
        </w:rPr>
        <w:t>granting temporary status is likely to be insufficient</w:t>
      </w:r>
      <w:r w:rsidRPr="0090311C">
        <w:rPr>
          <w:sz w:val="16"/>
        </w:rPr>
        <w:t xml:space="preserve">_ To make adjustment to permanent Status contingent on successful prosecution Would significantly undermine any incentive the original of temporary Status might have on victims 01 trafficking, </w:t>
      </w:r>
      <w:r w:rsidRPr="0090311C">
        <w:rPr>
          <w:rStyle w:val="StyleUnderline"/>
        </w:rPr>
        <w:t>Prosecutions can fail for a myriad reasons, including technical factors not bearing on the validity of witness testimony</w:t>
      </w:r>
      <w:r w:rsidRPr="0090311C">
        <w:rPr>
          <w:sz w:val="16"/>
        </w:rPr>
        <w:t xml:space="preserve">. </w:t>
      </w:r>
      <w:r w:rsidRPr="0090311C">
        <w:rPr>
          <w:sz w:val="10"/>
          <w:szCs w:val="10"/>
        </w:rPr>
        <w:t>Also, a witness Who is returned to his/her home country after expiration of temporary S•visa Status, or his immediate family members, could potentially face reprisals there from traffickers Who originally brought them to the u S. This would give criminals lever, age to prevent victims from coming forward in first place. CURRENT INITIATIVES A LIN treaty is currently being negotiated in Vienna which would criminalize trafficking. as well as promote cooperation and information' Significantly, the treaty would also urge countries to grant immigrant status to victims of trafficking on humanitarian grounds, 17 The has been deeply involved in these negotiations. and negotiators hope to finalize a treaty before the end Oi the year. Legislation to has also been introduced in the unit• ed States House of Representatives as well is in the Senate The House bill R. sponsored by Representative Christopher H. Smith (RN), was introduced on November 8, 1999, as the Trafficking Victims Pro• lection Act Of 1990 It has undergone some revision and was received by the Senate and placed on its legislative calendar in May 2000 as trafficking Victims Protection Act Oi 2000 The Senate bill (S. 2449). was introduced on April 3, by Sen- Sam Brownback and is known as the International Anti-Trafficking Act of 2000. There are provisions (the so-called 'T•visa") in both bills to grant immigration status to victims Who cooperate With law enforcement officials, Both and Senate bills note in their respective sections on findings that because existing laws and law enforcement procedures often fail to distinguish between victims of trafficking and traffickers who have knowingly and willfully violated laws, and because victims Often do not have legal immigration status in the countries into which they are trafficked, the victims are often punished more harshly than the traffickers themselves Both House and Senate bills would amend Section of the Immigration and Nationality Act by adding a new subparagraph which would allow the Attorney General to grant non-immigrant visas (T-visas) to certain victims Of forms Of trafficking Who are in the United States, Who have not unreasonably refused to assist in the investigation or prosecution oi acts of trafficking, and who would face retribution or Other harm if they were removed from the United States The Senate bill sets a lower burden oi proof, requiring only that the victim show a "significant possibility" of retribution or harm, While the revised House bill requires the victim to show a "well founded fear" of retribution or harm, Both bills also provide for visas for the spouses. children, and parents of trafficking victims, under certain circumstances. The Senate bill does not set a numeric limit on the number of t-visas made available for this purpose. The revised House bill limits to 5,000 total number of aliens Who may be provided nonimmigrant Status during any fiscal year. This numerical limitation applies only to principal aliens and not to spouses, sons, daughters, or parents of such aliens. Furthermore, both bills would amend Section 245 of the Immigration and Nationality Act to allow the Attorney General to adjust to lawful permanent resident status the status of victims (and under certain circumstances their spouses, children and parents) who have been in the United States continuously for three years since admission, who have remained of good moral character, who have not unreasonably refused (0 assist in trafficking investigations or prosecutions. and who would face significant possibility (or in the House version, "a well-founded fear') of retribution or Other harm if removed from the United States. 20 Once again. the Senate bill does not set a numeric limit on the number of T-visas made available for this purpose The revised House bill limits to 5.000 the total number Of aliens whose Status may be adjusted to permanent resident Status during any fiscal year. This numerical limitation applies only to principal aliens and not to the spouses, sons, daughters. or parents of such aliens Limitations on the number oi visas available each year, and requirements for a higher level Oi proof regarding a ask oi retribution or harm, as have been added to the original House bill, are counterproductive as a method of law enforcement• Additional amendments to the House bill, sponsored during the spring by Representative Lamar Smith (R•TX), would further undermine the visa provision by applying it only to minors under 17 who can demonstrate that they would face persecution upon return home.2' Not to protect cooperating victims from deportation simply gives the traffickers more leverage over them the primary objective is to expose and prosecute traffickers. then, on the contrary, the remedy should be broadened in order to enlist the times in bringing as many traffickers as possible to justice, COMBATING HUMAN SMUGGLING BY ENLISTING THE VICTIMS CONCLUSION</w:t>
      </w:r>
      <w:r w:rsidRPr="0090311C">
        <w:rPr>
          <w:sz w:val="16"/>
        </w:rPr>
        <w:t xml:space="preserve"> </w:t>
      </w:r>
      <w:r w:rsidRPr="0090311C">
        <w:rPr>
          <w:rStyle w:val="StyleUnderline"/>
        </w:rPr>
        <w:t>The T-visa</w:t>
      </w:r>
      <w:r w:rsidRPr="0090311C">
        <w:rPr>
          <w:sz w:val="16"/>
        </w:rPr>
        <w:t xml:space="preserve"> provision </w:t>
      </w:r>
      <w:r w:rsidRPr="0090311C">
        <w:rPr>
          <w:rStyle w:val="StyleUnderline"/>
        </w:rPr>
        <w:t>was designed as a</w:t>
      </w:r>
      <w:r w:rsidRPr="0090311C">
        <w:rPr>
          <w:sz w:val="16"/>
        </w:rPr>
        <w:t xml:space="preserve"> </w:t>
      </w:r>
      <w:r w:rsidRPr="0090311C">
        <w:rPr>
          <w:rStyle w:val="StyleUnderline"/>
        </w:rPr>
        <w:t>humanitarian relief those who have been abused</w:t>
      </w:r>
      <w:r w:rsidRPr="0090311C">
        <w:rPr>
          <w:sz w:val="16"/>
        </w:rPr>
        <w:t xml:space="preserve"> The problem with such an approach is that </w:t>
      </w:r>
      <w:r w:rsidRPr="0090311C">
        <w:rPr>
          <w:rStyle w:val="StyleUnderline"/>
        </w:rPr>
        <w:t>it is conceived exclusively in humanitarian terms</w:t>
      </w:r>
      <w:r w:rsidRPr="0090311C">
        <w:rPr>
          <w:sz w:val="16"/>
        </w:rPr>
        <w:t xml:space="preserve">, </w:t>
      </w:r>
      <w:r w:rsidRPr="0090311C">
        <w:rPr>
          <w:rStyle w:val="Emphasis"/>
        </w:rPr>
        <w:t xml:space="preserve">A more powerful rationale would be to </w:t>
      </w:r>
      <w:r w:rsidRPr="0090311C">
        <w:rPr>
          <w:rStyle w:val="StyleUnderline"/>
        </w:rPr>
        <w:t xml:space="preserve">view the </w:t>
      </w:r>
      <w:r w:rsidRPr="0090311C">
        <w:rPr>
          <w:rStyle w:val="Emphasis"/>
        </w:rPr>
        <w:t>grant</w:t>
      </w:r>
      <w:r w:rsidRPr="0090311C">
        <w:rPr>
          <w:rStyle w:val="StyleUnderline"/>
        </w:rPr>
        <w:t xml:space="preserve"> of </w:t>
      </w:r>
      <w:r w:rsidRPr="0090311C">
        <w:rPr>
          <w:rStyle w:val="Emphasis"/>
        </w:rPr>
        <w:t>immigration status as an incentive to enlist</w:t>
      </w:r>
      <w:r w:rsidRPr="0090311C">
        <w:rPr>
          <w:rStyle w:val="StyleUnderline"/>
        </w:rPr>
        <w:t xml:space="preserve"> the </w:t>
      </w:r>
      <w:r w:rsidRPr="0090311C">
        <w:rPr>
          <w:rStyle w:val="Emphasis"/>
        </w:rPr>
        <w:t>victims in identifying and prosecuting the trafficker</w:t>
      </w:r>
      <w:r w:rsidRPr="0090311C">
        <w:rPr>
          <w:sz w:val="16"/>
        </w:rPr>
        <w:t xml:space="preserve">. </w:t>
      </w:r>
      <w:r w:rsidRPr="0090311C">
        <w:rPr>
          <w:rStyle w:val="StyleUnderline"/>
        </w:rPr>
        <w:t>If immigration Status were made Widely available</w:t>
      </w:r>
      <w:r w:rsidRPr="0090311C">
        <w:rPr>
          <w:sz w:val="16"/>
        </w:rPr>
        <w:t xml:space="preserve"> to those who have been trafficked and who cooperate with official investigations, </w:t>
      </w:r>
      <w:r w:rsidRPr="0090311C">
        <w:rPr>
          <w:rStyle w:val="StyleUnderline"/>
        </w:rPr>
        <w:t>then a powerful new tool would be made available to law enforcers in their efforts to curb clandestine trafficking networks</w:t>
      </w:r>
      <w:r w:rsidRPr="0090311C">
        <w:rPr>
          <w:sz w:val="16"/>
        </w:rPr>
        <w:t xml:space="preserve">. While there might be an initial surge in requests for status, after a period of time migrant trafficking will likely diminish as smugglers reorient their activities to 10 avoid prosecution, </w:t>
      </w:r>
      <w:r w:rsidRPr="0090311C">
        <w:rPr>
          <w:rStyle w:val="StyleUnderline"/>
        </w:rPr>
        <w:t>With more abuses reported, more trafficking net, works will be exposed and investigated, with more victims testifying, more traffickers will be prosecuted and their operations disrupted</w:t>
      </w:r>
      <w:r w:rsidRPr="0090311C">
        <w:rPr>
          <w:sz w:val="16"/>
        </w:rPr>
        <w:t xml:space="preserve">, </w:t>
      </w:r>
      <w:r w:rsidRPr="0090311C">
        <w:rPr>
          <w:sz w:val="10"/>
          <w:szCs w:val="10"/>
        </w:rPr>
        <w:t>Knowledge victims have a valuable incentive to blow the whistle on traffickers will inevitably change the perceived risk and as a deterrent, We realize that those responsible for immigration law enforcement are likely to view Our proposal with alarm. They will worry fraudulent reports Of abuse Will be made in order to receive status and that the will seek to this new route to status manipulate through fraud, For the proposal to be viable it will be necessary (o address these concerns. The primary way to address the potential for fraud will be through a carefully-crafted new statutory provision implemented with scrutiny. For example. the provision could provide for conditional non-immigrant status (like the fiance/fiancee visa)-u or a period of 90 days, upon which time law enforcement authorities are to certify that the report has contributed to a criminal or appropriate administrative investigation, utilizing procedure similar to those now used to address marriage fraud and alien investors? * The condition would then be removed and adjustment could follow after some period of time, unless there follows a finding of non-cooperation or fraud, which would lead to a removal proceeding in the immigration court. The mechanism should thus limit the risk of fraud while providing a significant incentive to victims to report the abuse and cooperate in the prosecution of offenders. The timelines and procedures should be calibrated, of course. to fit the precise mix of interests at play It might also be possible to introduce the remedy initially as a pilot program limited in terms Oi time and place, in order to assess the consequences of the initiative. This is not a panacea</w:t>
      </w:r>
      <w:r w:rsidRPr="0090311C">
        <w:rPr>
          <w:sz w:val="16"/>
        </w:rPr>
        <w:t xml:space="preserve"> </w:t>
      </w:r>
      <w:r w:rsidRPr="0090311C">
        <w:rPr>
          <w:rStyle w:val="StyleUnderline"/>
        </w:rPr>
        <w:t>A whole host of new tools will be needed to address modern forms international organized crime and</w:t>
      </w:r>
      <w:r w:rsidRPr="0090311C">
        <w:rPr>
          <w:sz w:val="16"/>
        </w:rPr>
        <w:t xml:space="preserve"> </w:t>
      </w:r>
      <w:r w:rsidRPr="0090311C">
        <w:rPr>
          <w:rStyle w:val="StyleUnderline"/>
        </w:rPr>
        <w:t>traditional</w:t>
      </w:r>
      <w:r w:rsidRPr="0090311C">
        <w:rPr>
          <w:sz w:val="16"/>
        </w:rPr>
        <w:t xml:space="preserve"> notions of border control and </w:t>
      </w:r>
      <w:r w:rsidRPr="0090311C">
        <w:rPr>
          <w:rStyle w:val="StyleUnderline"/>
        </w:rPr>
        <w:t>immigration policy are not particularly effective in dealing with such issues</w:t>
      </w:r>
      <w:r w:rsidRPr="0090311C">
        <w:rPr>
          <w:sz w:val="16"/>
        </w:rPr>
        <w:t xml:space="preserve">, While this proposal may not enable law personnel to weed out all criminal activities, </w:t>
      </w:r>
      <w:r w:rsidRPr="0090311C">
        <w:rPr>
          <w:rStyle w:val="Emphasis"/>
        </w:rPr>
        <w:t>tools and options will surely help to break up networks and criminal enterprises</w:t>
      </w:r>
      <w:r w:rsidRPr="0090311C">
        <w:rPr>
          <w:sz w:val="16"/>
        </w:rPr>
        <w:t xml:space="preserve">. In sum, </w:t>
      </w:r>
      <w:r w:rsidRPr="0090311C">
        <w:rPr>
          <w:rStyle w:val="Emphasis"/>
        </w:rPr>
        <w:t>Our proposal seeks to provide a concrete way to promote humane law enforcement and harmonize immigration, labor, and human rights policy.</w:t>
      </w:r>
      <w:r w:rsidRPr="0090311C">
        <w:rPr>
          <w:sz w:val="16"/>
        </w:rPr>
        <w:t xml:space="preserve"> Initiatives such as this are likely 10 be required if real progress is to be made in curbing the scourge of human trafficking. </w:t>
      </w:r>
    </w:p>
    <w:p w14:paraId="3F9845E2" w14:textId="77777777" w:rsidR="00E172C8" w:rsidRPr="0090311C" w:rsidRDefault="00E172C8" w:rsidP="00235AF7">
      <w:pPr>
        <w:pStyle w:val="Heading3"/>
      </w:pPr>
      <w:r w:rsidRPr="0090311C">
        <w:t>2NC—Solvency—General</w:t>
      </w:r>
    </w:p>
    <w:p w14:paraId="4FBDD561" w14:textId="77517F96" w:rsidR="00E172C8" w:rsidRPr="0090311C" w:rsidRDefault="00E172C8" w:rsidP="00E172C8">
      <w:pPr>
        <w:pStyle w:val="Heading4"/>
      </w:pPr>
      <w:r w:rsidRPr="0090311C">
        <w:t xml:space="preserve">Squo conditions fail, but conditioning cooperation on LPR resolves victims’ fears </w:t>
      </w:r>
    </w:p>
    <w:p w14:paraId="40AFC1C1" w14:textId="77777777" w:rsidR="00E172C8" w:rsidRPr="0090311C" w:rsidRDefault="00E172C8" w:rsidP="00E172C8">
      <w:r w:rsidRPr="0090311C">
        <w:rPr>
          <w:b/>
          <w:sz w:val="26"/>
          <w:szCs w:val="26"/>
        </w:rPr>
        <w:t>Farrell et al</w:t>
      </w:r>
      <w:r w:rsidRPr="0090311C">
        <w:t xml:space="preserve"> </w:t>
      </w:r>
      <w:r w:rsidRPr="0090311C">
        <w:rPr>
          <w:b/>
          <w:sz w:val="26"/>
          <w:szCs w:val="26"/>
        </w:rPr>
        <w:t>14</w:t>
      </w:r>
      <w:r w:rsidRPr="0090311C">
        <w:t xml:space="preserve">(Farrell, A- School of Criminology and Criminal Justice, Northeastern University, Owens, C., &amp; Mcdevitt, J. (2014). New laws but few cases: Understanding the challenges to the investigation and prosecution of human trafficking cases. Crime, Law and Social Change, 61(2), 139-168. doi:http://dx.doi.org.proxy.lib.umich.edu/10.1007/s10611-013-9442-1//sabín) </w:t>
      </w:r>
    </w:p>
    <w:p w14:paraId="31A8E8F3" w14:textId="77777777" w:rsidR="00E172C8" w:rsidRPr="0090311C" w:rsidRDefault="00E172C8" w:rsidP="00E172C8">
      <w:pPr>
        <w:rPr>
          <w:u w:val="single"/>
        </w:rPr>
      </w:pPr>
      <w:r w:rsidRPr="0090311C">
        <w:t xml:space="preserve">The </w:t>
      </w:r>
      <w:r w:rsidRPr="0090311C">
        <w:rPr>
          <w:u w:val="single"/>
        </w:rPr>
        <w:t>challenge of securing trafficking victim testimony is similar to that faced in domestic violence prosecutions</w:t>
      </w:r>
      <w:r w:rsidRPr="0090311C">
        <w:t xml:space="preserve">. In the past, prosecutors could bring charges in domestic violence cases even if victims were unwilling to cooperate through the use of corroborating evidence, such as victim statements to the police and 911 calls. However, </w:t>
      </w:r>
      <w:r w:rsidRPr="0090311C">
        <w:rPr>
          <w:u w:val="single"/>
        </w:rPr>
        <w:t xml:space="preserve">in 2004 the Supreme Court ruled in Crawford v. Washington [65] that allowing such evidence without giving the accuser the ability to be cross-examined amounted to hearsay and violated the Confrontation Clause of the Sixth Amendment. </w:t>
      </w:r>
      <w:r w:rsidRPr="0090311C">
        <w:t xml:space="preserve">(Previously, such evidence met hearsay exemption standards.) </w:t>
      </w:r>
      <w:r w:rsidRPr="0090311C">
        <w:rPr>
          <w:u w:val="single"/>
        </w:rPr>
        <w:t>Prosecutors frequently referred to the ruling in Crawford when explaining why they would not file charges in cases where a victim was reluctant or unavailable to testify</w:t>
      </w:r>
      <w:r w:rsidRPr="0090311C">
        <w:t xml:space="preserve">. </w:t>
      </w:r>
      <w:r w:rsidRPr="0090311C">
        <w:rPr>
          <w:u w:val="single"/>
        </w:rPr>
        <w:t xml:space="preserve">Because victim testimony is critical to human trafficking prosecutions, </w:t>
      </w:r>
      <w:r w:rsidRPr="0090311C">
        <w:rPr>
          <w:rStyle w:val="Emphasis"/>
        </w:rPr>
        <w:t>police said they needed to put pressure on victims to convince them to participate in the investigation</w:t>
      </w:r>
      <w:r w:rsidRPr="0090311C">
        <w:t>. One investigator explained, “</w:t>
      </w:r>
      <w:r w:rsidRPr="0090311C">
        <w:rPr>
          <w:u w:val="single"/>
        </w:rPr>
        <w:t>We almost have to do the same grooming process that the pimp did. A lot of times they are very angry, you know. They don’t want to be picked up.”</w:t>
      </w:r>
      <w:r w:rsidRPr="0090311C">
        <w:t xml:space="preserve"> Expressing frustration with victims who are reluctant to provide information, another investigator admitted that they will question victims until they “break.” Across the cases we reviewed, </w:t>
      </w:r>
      <w:r w:rsidRPr="0090311C">
        <w:rPr>
          <w:u w:val="single"/>
        </w:rPr>
        <w:t xml:space="preserve">more than half of the victims who initially cooperated with prosecutors refused to cooperate or went missing as the case progressed. </w:t>
      </w:r>
      <w:r w:rsidRPr="0090311C">
        <w:t xml:space="preserve">This response is understandable as human trafficking victims often are fearful of the trafficker; lack access to comprehensive, specialized services; and distrust law enforcement. Compounding these challenges, trafficking cases take a long time to investigate and prosecute. One victim-service provider explained that </w:t>
      </w:r>
      <w:r w:rsidRPr="0090311C">
        <w:rPr>
          <w:u w:val="single"/>
        </w:rPr>
        <w:t xml:space="preserve">victims may decide that cooperating with authorities is not worthwhile, especially if their </w:t>
      </w:r>
      <w:r w:rsidRPr="0090311C">
        <w:rPr>
          <w:rStyle w:val="Emphasis"/>
        </w:rPr>
        <w:t>basic necessities had been provided by their trafficker</w:t>
      </w:r>
      <w:r w:rsidRPr="0090311C">
        <w:t>. In some cases we reviewed, unauthorized immigrant victims were unwilling to provide information to law enforcement out of a fear of deportation. A detective recognized these fears stating, “</w:t>
      </w:r>
      <w:r w:rsidRPr="0090311C">
        <w:rPr>
          <w:u w:val="single"/>
        </w:rPr>
        <w:t>You can offer them all of the services in the world, but survival is number one for them</w:t>
      </w:r>
      <w:r w:rsidRPr="0090311C">
        <w:t xml:space="preserve">.” </w:t>
      </w:r>
      <w:r w:rsidRPr="0090311C">
        <w:rPr>
          <w:u w:val="single"/>
        </w:rPr>
        <w:t xml:space="preserve">For victims who have left home and taken significant risks to secure work, the </w:t>
      </w:r>
      <w:r w:rsidRPr="0090311C">
        <w:rPr>
          <w:rStyle w:val="Emphasis"/>
          <w:sz w:val="28"/>
          <w:szCs w:val="28"/>
        </w:rPr>
        <w:t>prospect of being deported can be more frightening</w:t>
      </w:r>
      <w:r w:rsidRPr="0090311C">
        <w:rPr>
          <w:u w:val="single"/>
        </w:rPr>
        <w:t xml:space="preserve"> than the benefits of providing information to the police to help arrest the trafficker.</w:t>
      </w:r>
    </w:p>
    <w:p w14:paraId="37FD71F8" w14:textId="77777777" w:rsidR="00E172C8" w:rsidRPr="0090311C" w:rsidRDefault="00E172C8" w:rsidP="00E172C8">
      <w:pPr>
        <w:pStyle w:val="Heading3"/>
      </w:pPr>
      <w:r w:rsidRPr="0090311C">
        <w:t>2NC—Solvency—Deterrence</w:t>
      </w:r>
    </w:p>
    <w:p w14:paraId="1109F9B5" w14:textId="77777777" w:rsidR="00E172C8" w:rsidRPr="0090311C" w:rsidRDefault="00E172C8" w:rsidP="00E172C8">
      <w:pPr>
        <w:pStyle w:val="Heading4"/>
      </w:pPr>
      <w:r w:rsidRPr="0090311C">
        <w:t xml:space="preserve">Deterrence </w:t>
      </w:r>
      <w:r w:rsidRPr="0090311C">
        <w:rPr>
          <w:u w:val="single"/>
        </w:rPr>
        <w:t>works</w:t>
      </w:r>
      <w:r w:rsidRPr="0090311C">
        <w:t xml:space="preserve">—proportional and swift punishment sends a psychological message to traffickers that consequences outweigh benefits </w:t>
      </w:r>
    </w:p>
    <w:p w14:paraId="46BD5A96" w14:textId="77777777" w:rsidR="00E172C8" w:rsidRPr="0090311C" w:rsidRDefault="00E172C8" w:rsidP="00E172C8">
      <w:r w:rsidRPr="0090311C">
        <w:rPr>
          <w:b/>
          <w:sz w:val="26"/>
          <w:szCs w:val="26"/>
        </w:rPr>
        <w:t>Overbaugh 9</w:t>
      </w:r>
      <w:r w:rsidRPr="0090311C">
        <w:t xml:space="preserve"> (Eileen Overbaugh- attorney, Setton Hall University School of Law (J.D. 2009), Human Trafficking: The Need for Federal Prosecution of Accused Traffickers, 39 Seton Hall L. Rev. 635 2009. Hein Online//sabín)</w:t>
      </w:r>
    </w:p>
    <w:p w14:paraId="6949116B" w14:textId="77777777" w:rsidR="00E172C8" w:rsidRPr="0090311C" w:rsidRDefault="00E172C8" w:rsidP="00E172C8">
      <w:pPr>
        <w:rPr>
          <w:rStyle w:val="StyleUnderline"/>
        </w:rPr>
      </w:pPr>
      <w:r w:rsidRPr="0090311C">
        <w:rPr>
          <w:rStyle w:val="StyleUnderline"/>
        </w:rPr>
        <w:t>Traffickers will be most effectively deterred by stiffer federal penalties, liability under various federal statutes, and the international reach of the federal government</w:t>
      </w:r>
      <w:r w:rsidRPr="0090311C">
        <w:rPr>
          <w:sz w:val="16"/>
        </w:rPr>
        <w:t xml:space="preserve">. Criminal statutes successfully deter crime when several conditions are fulfilled. First, the </w:t>
      </w:r>
      <w:r w:rsidRPr="0090311C">
        <w:rPr>
          <w:rStyle w:val="StyleUnderline"/>
        </w:rPr>
        <w:t xml:space="preserve">potential offender must </w:t>
      </w:r>
      <w:r w:rsidRPr="0090311C">
        <w:rPr>
          <w:rStyle w:val="Emphasis"/>
        </w:rPr>
        <w:t>know his actions are criminal</w:t>
      </w:r>
      <w:r w:rsidRPr="0090311C">
        <w:rPr>
          <w:rStyle w:val="StyleUnderline"/>
        </w:rPr>
        <w:t xml:space="preserve"> and understand the associated punishment</w:t>
      </w:r>
      <w:r w:rsidRPr="0090311C">
        <w:rPr>
          <w:sz w:val="16"/>
        </w:rPr>
        <w:t xml:space="preserve">."35 Second, the </w:t>
      </w:r>
      <w:r w:rsidRPr="0090311C">
        <w:rPr>
          <w:rStyle w:val="StyleUnderline"/>
        </w:rPr>
        <w:t>offender must consider this in-formation when deciding whether to commit the crime</w:t>
      </w:r>
      <w:r w:rsidRPr="0090311C">
        <w:rPr>
          <w:sz w:val="16"/>
        </w:rPr>
        <w:t xml:space="preserve">.36 Finally, </w:t>
      </w:r>
      <w:r w:rsidRPr="0090311C">
        <w:rPr>
          <w:rStyle w:val="StyleUnderline"/>
        </w:rPr>
        <w:t xml:space="preserve">the </w:t>
      </w:r>
      <w:r w:rsidRPr="0090311C">
        <w:rPr>
          <w:rStyle w:val="Emphasis"/>
        </w:rPr>
        <w:t>costs of criminality</w:t>
      </w:r>
      <w:r w:rsidRPr="0090311C">
        <w:rPr>
          <w:rStyle w:val="StyleUnderline"/>
        </w:rPr>
        <w:t xml:space="preserve"> must outweigh the benefits of criminality.</w:t>
      </w:r>
      <w:r w:rsidRPr="0090311C">
        <w:rPr>
          <w:sz w:val="16"/>
        </w:rPr>
        <w:t xml:space="preserve">'37Federal rather than state prosecution of human traffickers ensuresdeterrence by </w:t>
      </w:r>
      <w:r w:rsidRPr="0090311C">
        <w:rPr>
          <w:rStyle w:val="StyleUnderline"/>
        </w:rPr>
        <w:t xml:space="preserve">guaranteeing that the </w:t>
      </w:r>
      <w:r w:rsidRPr="0090311C">
        <w:rPr>
          <w:rStyle w:val="Emphasis"/>
        </w:rPr>
        <w:t>punishment</w:t>
      </w:r>
      <w:r w:rsidRPr="0090311C">
        <w:rPr>
          <w:rStyle w:val="StyleUnderline"/>
        </w:rPr>
        <w:t xml:space="preserve"> for human traffick-ing </w:t>
      </w:r>
      <w:r w:rsidRPr="0090311C">
        <w:rPr>
          <w:rStyle w:val="Emphasis"/>
        </w:rPr>
        <w:t>outweighs any potential benefits</w:t>
      </w:r>
      <w:r w:rsidRPr="0090311C">
        <w:rPr>
          <w:sz w:val="16"/>
        </w:rPr>
        <w:t>.</w:t>
      </w:r>
      <w:r w:rsidRPr="0090311C">
        <w:rPr>
          <w:rStyle w:val="StyleUnderline"/>
        </w:rPr>
        <w:t>For deterrence to succeed</w:t>
      </w:r>
      <w:r w:rsidRPr="0090311C">
        <w:rPr>
          <w:sz w:val="16"/>
        </w:rPr>
        <w:t xml:space="preserve">, </w:t>
      </w:r>
      <w:r w:rsidRPr="0090311C">
        <w:rPr>
          <w:rStyle w:val="StyleUnderline"/>
        </w:rPr>
        <w:t>potential traffickers must under-stand,</w:t>
      </w:r>
      <w:r w:rsidRPr="0090311C">
        <w:rPr>
          <w:sz w:val="16"/>
        </w:rPr>
        <w:t xml:space="preserve"> in a general sense, that </w:t>
      </w:r>
      <w:r w:rsidRPr="0090311C">
        <w:rPr>
          <w:rStyle w:val="StyleUnderline"/>
        </w:rPr>
        <w:t>their actions are punishable</w:t>
      </w:r>
      <w:r w:rsidRPr="0090311C">
        <w:rPr>
          <w:sz w:val="16"/>
        </w:rPr>
        <w:t xml:space="preserve">. 138 </w:t>
      </w:r>
      <w:r w:rsidRPr="0090311C">
        <w:rPr>
          <w:rStyle w:val="StyleUnderline"/>
        </w:rPr>
        <w:t xml:space="preserve">As legal and </w:t>
      </w:r>
      <w:r w:rsidRPr="0090311C">
        <w:rPr>
          <w:rStyle w:val="Emphasis"/>
        </w:rPr>
        <w:t>psychological researchers</w:t>
      </w:r>
      <w:r w:rsidRPr="0090311C">
        <w:rPr>
          <w:rStyle w:val="StyleUnderline"/>
        </w:rPr>
        <w:t xml:space="preserve"> </w:t>
      </w:r>
      <w:r w:rsidRPr="0090311C">
        <w:rPr>
          <w:sz w:val="16"/>
        </w:rPr>
        <w:t xml:space="preserve">Paul H. </w:t>
      </w:r>
      <w:r w:rsidRPr="0090311C">
        <w:rPr>
          <w:rStyle w:val="StyleUnderline"/>
        </w:rPr>
        <w:t>Robinson</w:t>
      </w:r>
      <w:r w:rsidRPr="0090311C">
        <w:rPr>
          <w:sz w:val="16"/>
        </w:rPr>
        <w:t xml:space="preserve"> </w:t>
      </w:r>
      <w:r w:rsidRPr="0090311C">
        <w:rPr>
          <w:rStyle w:val="StyleUnderline"/>
        </w:rPr>
        <w:t>and</w:t>
      </w:r>
      <w:r w:rsidRPr="0090311C">
        <w:rPr>
          <w:sz w:val="16"/>
        </w:rPr>
        <w:t xml:space="preserve"> John M. </w:t>
      </w:r>
      <w:r w:rsidRPr="0090311C">
        <w:rPr>
          <w:rStyle w:val="StyleUnderline"/>
        </w:rPr>
        <w:t xml:space="preserve">Darley </w:t>
      </w:r>
      <w:r w:rsidRPr="0090311C">
        <w:rPr>
          <w:rStyle w:val="Emphasis"/>
        </w:rPr>
        <w:t>explain</w:t>
      </w:r>
      <w:r w:rsidRPr="0090311C">
        <w:rPr>
          <w:sz w:val="16"/>
        </w:rPr>
        <w:t xml:space="preserve">, the </w:t>
      </w:r>
      <w:r w:rsidRPr="0090311C">
        <w:rPr>
          <w:rStyle w:val="StyleUnderline"/>
        </w:rPr>
        <w:t xml:space="preserve">potential offender does not need to know anything"about the law per se, yet may through his </w:t>
      </w:r>
      <w:r w:rsidRPr="0090311C">
        <w:rPr>
          <w:rStyle w:val="Emphasis"/>
        </w:rPr>
        <w:t>experience and that of others</w:t>
      </w:r>
      <w:r w:rsidRPr="0090311C">
        <w:rPr>
          <w:sz w:val="16"/>
        </w:rPr>
        <w:t xml:space="preserve">... indirectly </w:t>
      </w:r>
      <w:r w:rsidRPr="0090311C">
        <w:rPr>
          <w:rStyle w:val="StyleUnderline"/>
        </w:rPr>
        <w:t>come to understand</w:t>
      </w:r>
      <w:r w:rsidRPr="0090311C">
        <w:rPr>
          <w:sz w:val="16"/>
        </w:rPr>
        <w:t xml:space="preserve"> ... the </w:t>
      </w:r>
      <w:r w:rsidRPr="0090311C">
        <w:rPr>
          <w:rStyle w:val="StyleUnderline"/>
        </w:rPr>
        <w:t>conditions of criminal liability or punishment that the criminal law sets out."</w:t>
      </w:r>
      <w:r w:rsidRPr="0090311C">
        <w:rPr>
          <w:sz w:val="16"/>
        </w:rPr>
        <w:t xml:space="preserve">39 Assur-edly, human traffickers understand that their actions are criminal. </w:t>
      </w:r>
      <w:r w:rsidRPr="0090311C">
        <w:rPr>
          <w:rStyle w:val="StyleUnderline"/>
        </w:rPr>
        <w:t xml:space="preserve">Human trafficking is </w:t>
      </w:r>
      <w:r w:rsidRPr="0090311C">
        <w:rPr>
          <w:rStyle w:val="Emphasis"/>
        </w:rPr>
        <w:t>not a crime derived from</w:t>
      </w:r>
      <w:r w:rsidRPr="0090311C">
        <w:rPr>
          <w:rStyle w:val="StyleUnderline"/>
        </w:rPr>
        <w:t xml:space="preserve"> an </w:t>
      </w:r>
      <w:r w:rsidRPr="0090311C">
        <w:rPr>
          <w:rStyle w:val="Emphasis"/>
        </w:rPr>
        <w:t>abstract regulatory scheme</w:t>
      </w:r>
      <w:r w:rsidRPr="0090311C">
        <w:rPr>
          <w:sz w:val="16"/>
        </w:rPr>
        <w:t xml:space="preserve">. Rather, human trafficking </w:t>
      </w:r>
      <w:r w:rsidRPr="0090311C">
        <w:rPr>
          <w:rStyle w:val="StyleUnderline"/>
        </w:rPr>
        <w:t>derives from the most basic of crimes, including slavery, rape, and kidnapping, which have been criminalized for centuries in a variety of cultures</w:t>
      </w:r>
      <w:r w:rsidRPr="0090311C">
        <w:rPr>
          <w:sz w:val="16"/>
        </w:rPr>
        <w:t xml:space="preserve">. </w:t>
      </w:r>
      <w:r w:rsidRPr="0090311C">
        <w:rPr>
          <w:rStyle w:val="StyleUnderline"/>
        </w:rPr>
        <w:t xml:space="preserve">While traffickers </w:t>
      </w:r>
      <w:r w:rsidRPr="0090311C">
        <w:rPr>
          <w:rStyle w:val="Emphasis"/>
        </w:rPr>
        <w:t>may not understand</w:t>
      </w:r>
      <w:r w:rsidRPr="0090311C">
        <w:rPr>
          <w:rStyle w:val="StyleUnderline"/>
        </w:rPr>
        <w:t xml:space="preserve"> that </w:t>
      </w:r>
      <w:r w:rsidRPr="0090311C">
        <w:rPr>
          <w:rStyle w:val="Emphasis"/>
        </w:rPr>
        <w:t>human trafficking</w:t>
      </w:r>
      <w:r w:rsidRPr="0090311C">
        <w:rPr>
          <w:rStyle w:val="StyleUnderline"/>
        </w:rPr>
        <w:t xml:space="preserve"> is a </w:t>
      </w:r>
      <w:r w:rsidRPr="0090311C">
        <w:rPr>
          <w:rStyle w:val="Emphasis"/>
        </w:rPr>
        <w:t>specifically enumerated as a crime,</w:t>
      </w:r>
      <w:r w:rsidRPr="0090311C">
        <w:rPr>
          <w:rStyle w:val="StyleUnderline"/>
        </w:rPr>
        <w:t xml:space="preserve"> they </w:t>
      </w:r>
      <w:r w:rsidRPr="0090311C">
        <w:rPr>
          <w:rStyle w:val="Emphasis"/>
        </w:rPr>
        <w:t>undoubtedly know</w:t>
      </w:r>
      <w:r w:rsidRPr="0090311C">
        <w:rPr>
          <w:rStyle w:val="StyleUnderline"/>
        </w:rPr>
        <w:t xml:space="preserve"> these </w:t>
      </w:r>
      <w:r w:rsidRPr="0090311C">
        <w:rPr>
          <w:rStyle w:val="Emphasis"/>
        </w:rPr>
        <w:t>basic crimes are punishable</w:t>
      </w:r>
      <w:r w:rsidRPr="0090311C">
        <w:rPr>
          <w:rStyle w:val="StyleUnderline"/>
        </w:rPr>
        <w:t xml:space="preserve"> and, by extension, understand that their own actions are criminal</w:t>
      </w:r>
      <w:r w:rsidRPr="0090311C">
        <w:rPr>
          <w:sz w:val="16"/>
        </w:rPr>
        <w:t xml:space="preserve">. Second, </w:t>
      </w:r>
      <w:r w:rsidRPr="0090311C">
        <w:rPr>
          <w:rStyle w:val="StyleUnderline"/>
        </w:rPr>
        <w:t>potential traffickers must contemplate the criminality of their acts and the potential for punishment</w:t>
      </w:r>
      <w:r w:rsidRPr="0090311C">
        <w:rPr>
          <w:sz w:val="16"/>
        </w:rPr>
        <w:t xml:space="preserve">.40 Human trafficking organizations are sophisticated criminal enterprises and can, therefore, be influenced by the knowledge that their activities are criminal. Robinson and Darley suggest that </w:t>
      </w:r>
      <w:r w:rsidRPr="0090311C">
        <w:rPr>
          <w:rStyle w:val="StyleUnderline"/>
        </w:rPr>
        <w:t>deterrence often fails because criminals are frequently impulsive risk-seekers who are swept into agroup dynamic without considering the criminality of their actions</w:t>
      </w:r>
      <w:r w:rsidRPr="0090311C">
        <w:rPr>
          <w:sz w:val="16"/>
        </w:rPr>
        <w:t xml:space="preserve">.141 </w:t>
      </w:r>
      <w:r w:rsidRPr="0090311C">
        <w:rPr>
          <w:rStyle w:val="StyleUnderline"/>
        </w:rPr>
        <w:t xml:space="preserve">Unlike the impulsive street criminal, the leaders of trafficking organi-zations </w:t>
      </w:r>
      <w:r w:rsidRPr="0090311C">
        <w:rPr>
          <w:rStyle w:val="Emphasis"/>
        </w:rPr>
        <w:t>plan</w:t>
      </w:r>
      <w:r w:rsidRPr="0090311C">
        <w:rPr>
          <w:rStyle w:val="StyleUnderline"/>
        </w:rPr>
        <w:t xml:space="preserve">, </w:t>
      </w:r>
      <w:r w:rsidRPr="0090311C">
        <w:rPr>
          <w:rStyle w:val="Emphasis"/>
        </w:rPr>
        <w:t>deliberate</w:t>
      </w:r>
      <w:r w:rsidRPr="0090311C">
        <w:rPr>
          <w:rStyle w:val="StyleUnderline"/>
        </w:rPr>
        <w:t xml:space="preserve">, and </w:t>
      </w:r>
      <w:r w:rsidRPr="0090311C">
        <w:rPr>
          <w:rStyle w:val="Emphasis"/>
        </w:rPr>
        <w:t>scheme to accomplish their crimes</w:t>
      </w:r>
      <w:r w:rsidRPr="0090311C">
        <w:rPr>
          <w:rStyle w:val="StyleUnderline"/>
        </w:rPr>
        <w:t>,much like the leaders of organized crime syndicates.</w:t>
      </w:r>
      <w:r w:rsidRPr="0090311C">
        <w:rPr>
          <w:sz w:val="16"/>
        </w:rPr>
        <w:t xml:space="preserve">42 While traffickers may be opportunistic, </w:t>
      </w:r>
      <w:r w:rsidRPr="0090311C">
        <w:rPr>
          <w:rStyle w:val="StyleUnderline"/>
        </w:rPr>
        <w:t xml:space="preserve">their acts demonstrate that </w:t>
      </w:r>
      <w:r w:rsidRPr="0090311C">
        <w:rPr>
          <w:rStyle w:val="Emphasis"/>
        </w:rPr>
        <w:t>they are not impulsive</w:t>
      </w:r>
      <w:r w:rsidRPr="0090311C">
        <w:rPr>
          <w:rStyle w:val="StyleUnderline"/>
        </w:rPr>
        <w:t xml:space="preserve">, nor are they swept into the frenzy of a group mentality. </w:t>
      </w:r>
      <w:r w:rsidRPr="0090311C">
        <w:rPr>
          <w:sz w:val="16"/>
        </w:rPr>
        <w:t xml:space="preserve">For example, in the Russian Trio case, the traffickers spent time and exerted considerable effort and planning to lure women from Russia and to commit well-planned visa fraud. 143 The Notario brothers, who ran brothels in several cities, demonstrated sophistication and pa-tience by arranging for women to be smuggled into the United Statesand by trafficking them up and down the East Coast without detec-tion.144 These </w:t>
      </w:r>
      <w:r w:rsidRPr="0090311C">
        <w:rPr>
          <w:rStyle w:val="StyleUnderline"/>
        </w:rPr>
        <w:t xml:space="preserve">crimes involve long-term planning, knowledge of theimmigration system, and coordination among numerous participants,which demonstrates the </w:t>
      </w:r>
      <w:r w:rsidRPr="0090311C">
        <w:rPr>
          <w:rStyle w:val="Emphasis"/>
        </w:rPr>
        <w:t>traffickers' ability to understand the illegality</w:t>
      </w:r>
      <w:r w:rsidRPr="0090311C">
        <w:rPr>
          <w:rStyle w:val="StyleUnderline"/>
        </w:rPr>
        <w:t xml:space="preserve"> of trafficking and the potential for punishment</w:t>
      </w:r>
      <w:r w:rsidRPr="0090311C">
        <w:rPr>
          <w:sz w:val="16"/>
        </w:rPr>
        <w:t>.</w:t>
      </w:r>
      <w:r w:rsidRPr="0090311C">
        <w:rPr>
          <w:rStyle w:val="StyleUnderline"/>
        </w:rPr>
        <w:t>Whether trafficking statutes have a deterrent effect must</w:t>
      </w:r>
      <w:r w:rsidRPr="0090311C">
        <w:rPr>
          <w:sz w:val="16"/>
        </w:rPr>
        <w:t xml:space="preserve">, there-fore, </w:t>
      </w:r>
      <w:r w:rsidRPr="0090311C">
        <w:rPr>
          <w:rStyle w:val="StyleUnderline"/>
        </w:rPr>
        <w:t>center on whether the punishment outweighs the benefits of human trafficking</w:t>
      </w:r>
      <w:r w:rsidRPr="0090311C">
        <w:rPr>
          <w:sz w:val="16"/>
        </w:rPr>
        <w:t xml:space="preserve">; the </w:t>
      </w:r>
      <w:r w:rsidRPr="0090311C">
        <w:rPr>
          <w:rStyle w:val="StyleUnderline"/>
        </w:rPr>
        <w:t>potential for massive trafficking profits makes this particularly difficult</w:t>
      </w:r>
      <w:r w:rsidRPr="0090311C">
        <w:rPr>
          <w:sz w:val="16"/>
        </w:rPr>
        <w:t xml:space="preserve">. Traffickers undoubtedly conduct a </w:t>
      </w:r>
      <w:r w:rsidRPr="0090311C">
        <w:rPr>
          <w:rStyle w:val="Emphasis"/>
        </w:rPr>
        <w:t>cost-benefit analysis</w:t>
      </w:r>
      <w:r w:rsidRPr="0090311C">
        <w:rPr>
          <w:rStyle w:val="StyleUnderline"/>
        </w:rPr>
        <w:t xml:space="preserve"> before engaging in trafficking</w:t>
      </w:r>
      <w:r w:rsidRPr="0090311C">
        <w:rPr>
          <w:sz w:val="16"/>
        </w:rPr>
        <w:t xml:space="preserve">. 145 Traffickers consider the opportunity for and profits from legitimate income, the profits of illegal activity, the probability of being arrested, and the potential• 1 4 6punishment. </w:t>
      </w:r>
      <w:r w:rsidRPr="0090311C">
        <w:rPr>
          <w:rStyle w:val="Emphasis"/>
        </w:rPr>
        <w:t>To combat these massive benefits</w:t>
      </w:r>
      <w:r w:rsidRPr="0090311C">
        <w:rPr>
          <w:sz w:val="16"/>
        </w:rPr>
        <w:t xml:space="preserve">, </w:t>
      </w:r>
      <w:r w:rsidRPr="0090311C">
        <w:rPr>
          <w:rStyle w:val="Emphasis"/>
        </w:rPr>
        <w:t>punishment must be proportional and swift</w:t>
      </w:r>
      <w:r w:rsidRPr="0090311C">
        <w:rPr>
          <w:sz w:val="16"/>
        </w:rPr>
        <w:t xml:space="preserve">; </w:t>
      </w:r>
      <w:r w:rsidRPr="0090311C">
        <w:rPr>
          <w:rStyle w:val="StyleUnderline"/>
        </w:rPr>
        <w:t>such punishment can only be accom-plished under federal law.</w:t>
      </w:r>
    </w:p>
    <w:p w14:paraId="332E2969" w14:textId="77777777" w:rsidR="00E172C8" w:rsidRPr="0090311C" w:rsidRDefault="00E172C8" w:rsidP="00E172C8">
      <w:pPr>
        <w:rPr>
          <w:rStyle w:val="StyleUnderline"/>
        </w:rPr>
      </w:pPr>
    </w:p>
    <w:p w14:paraId="0CF77E6F" w14:textId="77777777" w:rsidR="00E172C8" w:rsidRPr="0090311C" w:rsidRDefault="00E172C8" w:rsidP="00E172C8">
      <w:pPr>
        <w:pStyle w:val="Heading4"/>
        <w:rPr>
          <w:rStyle w:val="StyleUnderline"/>
        </w:rPr>
      </w:pPr>
      <w:r w:rsidRPr="0090311C">
        <w:rPr>
          <w:rStyle w:val="StyleUnderline"/>
        </w:rPr>
        <w:t xml:space="preserve">This is proven by behavioral models </w:t>
      </w:r>
    </w:p>
    <w:p w14:paraId="0DBA2146" w14:textId="77777777" w:rsidR="00E172C8" w:rsidRPr="0090311C" w:rsidRDefault="00E172C8" w:rsidP="00E172C8">
      <w:r w:rsidRPr="0090311C">
        <w:rPr>
          <w:b/>
          <w:sz w:val="26"/>
          <w:szCs w:val="26"/>
        </w:rPr>
        <w:t>Schaffner 14</w:t>
      </w:r>
      <w:r w:rsidRPr="0090311C">
        <w:t xml:space="preserve"> (Jessica E. Schaffner- Associate Litigator at Andrews Kurt. JD, 2014, cum laude, University of Houston Law Center, Houston Law Review, Research Editor. “Optimal Deterrence: A Law and Economics Assessment of Sex and Labor Trafficking Law in the United States,” 51 Hous. L. Rev. 1519  (2014).This Comment received the Shook, Hardy &amp; Bacon L.L.P. Award for Best Paper in the Area of Criminal Law. Hein Online//sabín)</w:t>
      </w:r>
    </w:p>
    <w:p w14:paraId="389B2FB4" w14:textId="77777777" w:rsidR="00E172C8" w:rsidRPr="0090311C" w:rsidRDefault="00E172C8" w:rsidP="00E172C8">
      <w:pPr>
        <w:rPr>
          <w:sz w:val="16"/>
        </w:rPr>
      </w:pPr>
      <w:r w:rsidRPr="0090311C">
        <w:rPr>
          <w:sz w:val="16"/>
        </w:rPr>
        <w:t xml:space="preserve">Behavioral Models as Applied to Sex and Labor Trafficking These </w:t>
      </w:r>
      <w:r w:rsidRPr="0090311C">
        <w:rPr>
          <w:rStyle w:val="StyleUnderline"/>
        </w:rPr>
        <w:t>refined models have clear consequences for the deterrence of sex and labor trafficking</w:t>
      </w:r>
      <w:r w:rsidRPr="0090311C">
        <w:rPr>
          <w:sz w:val="16"/>
        </w:rPr>
        <w:t xml:space="preserve">. </w:t>
      </w:r>
      <w:r w:rsidRPr="0090311C">
        <w:rPr>
          <w:rStyle w:val="StyleUnderline"/>
        </w:rPr>
        <w:t>If policymakers use the knowledge of common characteristics between</w:t>
      </w:r>
      <w:r w:rsidRPr="0090311C">
        <w:rPr>
          <w:sz w:val="16"/>
        </w:rPr>
        <w:t xml:space="preserve"> the two </w:t>
      </w:r>
      <w:r w:rsidRPr="0090311C">
        <w:rPr>
          <w:rStyle w:val="StyleUnderline"/>
        </w:rPr>
        <w:t xml:space="preserve">trafficking groups along with the </w:t>
      </w:r>
      <w:r w:rsidRPr="0090311C">
        <w:rPr>
          <w:rStyle w:val="Emphasis"/>
        </w:rPr>
        <w:t>predictive power of behavioral models</w:t>
      </w:r>
      <w:r w:rsidRPr="0090311C">
        <w:rPr>
          <w:rStyle w:val="StyleUnderline"/>
        </w:rPr>
        <w:t xml:space="preserve">, </w:t>
      </w:r>
      <w:r w:rsidRPr="0090311C">
        <w:rPr>
          <w:rStyle w:val="Emphasis"/>
        </w:rPr>
        <w:t>antitrafficking laws can be tailored for optimal deterrence</w:t>
      </w:r>
      <w:r w:rsidRPr="0090311C">
        <w:rPr>
          <w:sz w:val="16"/>
        </w:rPr>
        <w:t xml:space="preserve">. 251 For instance, </w:t>
      </w:r>
      <w:r w:rsidRPr="0090311C">
        <w:rPr>
          <w:rStyle w:val="StyleUnderline"/>
        </w:rPr>
        <w:t xml:space="preserve">studies that look at rationality patterns for members of organized criminal networks have found that the </w:t>
      </w:r>
      <w:r w:rsidRPr="0090311C">
        <w:rPr>
          <w:rStyle w:val="Emphasis"/>
        </w:rPr>
        <w:t>probability of punishment</w:t>
      </w:r>
      <w:r w:rsidRPr="0090311C">
        <w:rPr>
          <w:rStyle w:val="StyleUnderline"/>
        </w:rPr>
        <w:t xml:space="preserve"> is </w:t>
      </w:r>
      <w:r w:rsidRPr="0090311C">
        <w:rPr>
          <w:rStyle w:val="Emphasis"/>
        </w:rPr>
        <w:t>more effective than the severity</w:t>
      </w:r>
      <w:r w:rsidRPr="0090311C">
        <w:rPr>
          <w:rStyle w:val="StyleUnderline"/>
        </w:rPr>
        <w:t xml:space="preserve"> of punishment</w:t>
      </w:r>
      <w:r w:rsidRPr="0090311C">
        <w:rPr>
          <w:sz w:val="16"/>
        </w:rPr>
        <w:t xml:space="preserve">. 252 There are two applications for this observation. First, the </w:t>
      </w:r>
      <w:r w:rsidRPr="0090311C">
        <w:rPr>
          <w:rStyle w:val="StyleUnderline"/>
        </w:rPr>
        <w:t>design and budgeting focus for antitrafficking laws should reflect this finding</w:t>
      </w:r>
      <w:r w:rsidRPr="0090311C">
        <w:rPr>
          <w:sz w:val="16"/>
        </w:rPr>
        <w:t xml:space="preserve">.253 </w:t>
      </w:r>
      <w:r w:rsidRPr="0090311C">
        <w:rPr>
          <w:rStyle w:val="StyleUnderline"/>
        </w:rPr>
        <w:t>Increasing the risk of criminal sanctions will have more impact on the behavior of this group than will the length of sentences</w:t>
      </w:r>
      <w:r w:rsidRPr="0090311C">
        <w:rPr>
          <w:sz w:val="16"/>
        </w:rPr>
        <w:t xml:space="preserve">, etc.254 Second, the </w:t>
      </w:r>
      <w:r w:rsidRPr="0090311C">
        <w:rPr>
          <w:rStyle w:val="StyleUnderline"/>
        </w:rPr>
        <w:t>perceived probability of punishment should also be afforded focus</w:t>
      </w:r>
      <w:r w:rsidRPr="0090311C">
        <w:rPr>
          <w:sz w:val="16"/>
        </w:rPr>
        <w:t xml:space="preserve">. 255 After all, </w:t>
      </w:r>
      <w:r w:rsidRPr="0090311C">
        <w:rPr>
          <w:rStyle w:val="StyleUnderline"/>
        </w:rPr>
        <w:t xml:space="preserve">when an individual conducts a </w:t>
      </w:r>
      <w:r w:rsidRPr="0090311C">
        <w:rPr>
          <w:rStyle w:val="Emphasis"/>
        </w:rPr>
        <w:t>personal cost-benefit analysis</w:t>
      </w:r>
      <w:r w:rsidRPr="0090311C">
        <w:rPr>
          <w:rStyle w:val="StyleUnderline"/>
        </w:rPr>
        <w:t xml:space="preserve">, </w:t>
      </w:r>
      <w:r w:rsidRPr="0090311C">
        <w:rPr>
          <w:rStyle w:val="Emphasis"/>
        </w:rPr>
        <w:t>salient information</w:t>
      </w:r>
      <w:r w:rsidRPr="0090311C">
        <w:rPr>
          <w:rStyle w:val="StyleUnderline"/>
        </w:rPr>
        <w:t xml:space="preserve"> about the probability of punishment </w:t>
      </w:r>
      <w:r w:rsidRPr="0090311C">
        <w:rPr>
          <w:rStyle w:val="Emphasis"/>
        </w:rPr>
        <w:t>will play a role</w:t>
      </w:r>
      <w:r w:rsidRPr="0090311C">
        <w:rPr>
          <w:rStyle w:val="StyleUnderline"/>
        </w:rPr>
        <w:t xml:space="preserve"> in determining the cost of a particular action</w:t>
      </w:r>
      <w:r w:rsidRPr="0090311C">
        <w:rPr>
          <w:sz w:val="16"/>
        </w:rPr>
        <w:t xml:space="preserve">. 256 The application of behavioral models to the average labor trafficker may prove to be even more useful.257 </w:t>
      </w:r>
      <w:r w:rsidRPr="0090311C">
        <w:rPr>
          <w:rStyle w:val="StyleUnderline"/>
        </w:rPr>
        <w:t>If social norms and status play a powerful role in decision-making, then these factors can be manipulated to a legislator's advantage</w:t>
      </w:r>
      <w:r w:rsidRPr="0090311C">
        <w:rPr>
          <w:sz w:val="16"/>
        </w:rPr>
        <w:t xml:space="preserve">. 258 As the DOJ noted in their Trafficking in Persons Report, </w:t>
      </w:r>
      <w:r w:rsidRPr="0090311C">
        <w:rPr>
          <w:rStyle w:val="StyleUnderline"/>
        </w:rPr>
        <w:t>labor traffickers are often community members and business leaders.</w:t>
      </w:r>
      <w:r w:rsidRPr="0090311C">
        <w:rPr>
          <w:sz w:val="16"/>
        </w:rPr>
        <w:t xml:space="preserve">259 </w:t>
      </w:r>
      <w:r w:rsidRPr="0090311C">
        <w:rPr>
          <w:rStyle w:val="StyleUnderline"/>
        </w:rPr>
        <w:t>Harm to reputation that comes from engaging in illegal activity would be a factor in the cost-benefit analysis of these individuals.</w:t>
      </w:r>
      <w:r w:rsidRPr="0090311C">
        <w:rPr>
          <w:sz w:val="16"/>
        </w:rPr>
        <w:t xml:space="preserve"> 260 As such, "punishment" now includes more than just fines and prison sentences. 261 Creating </w:t>
      </w:r>
      <w:r w:rsidRPr="0090311C">
        <w:rPr>
          <w:rStyle w:val="StyleUnderline"/>
        </w:rPr>
        <w:t>additional avenues to monitor suspicious behavior and making it more likely that illegal behavior could be exposed could help make trafficking more costly to these individuals</w:t>
      </w:r>
      <w:r w:rsidRPr="0090311C">
        <w:rPr>
          <w:sz w:val="16"/>
        </w:rPr>
        <w:t xml:space="preserve">. </w:t>
      </w:r>
    </w:p>
    <w:p w14:paraId="3481EBDA" w14:textId="29F2756B" w:rsidR="00E172C8" w:rsidRPr="0090311C" w:rsidRDefault="00E172C8" w:rsidP="00E172C8">
      <w:pPr>
        <w:pStyle w:val="Heading3"/>
      </w:pPr>
      <w:r w:rsidRPr="0090311C">
        <w:t>2NC—Solvency—Prosecution Key</w:t>
      </w:r>
    </w:p>
    <w:p w14:paraId="558F4A89" w14:textId="77777777" w:rsidR="00235AF7" w:rsidRPr="0090311C" w:rsidRDefault="00235AF7" w:rsidP="00235AF7"/>
    <w:p w14:paraId="75D6F182" w14:textId="03F004BD" w:rsidR="00235AF7" w:rsidRPr="0090311C" w:rsidRDefault="00235AF7" w:rsidP="00235AF7">
      <w:pPr>
        <w:pStyle w:val="Heading4"/>
      </w:pPr>
      <w:r w:rsidRPr="0090311C">
        <w:t>Prosecution focus is key, it’s the only viable mechanism to prevent trafficking – the aff lets them off the hook and emboldens traffickers</w:t>
      </w:r>
    </w:p>
    <w:p w14:paraId="51FBEBE1" w14:textId="77777777" w:rsidR="00235AF7" w:rsidRPr="0090311C" w:rsidRDefault="00235AF7" w:rsidP="00235AF7">
      <w:r w:rsidRPr="0090311C">
        <w:rPr>
          <w:rStyle w:val="Style13ptBold"/>
        </w:rPr>
        <w:t>Boutros and Richmond 16</w:t>
      </w:r>
      <w:r w:rsidRPr="0090311C">
        <w:t xml:space="preserve"> – Victor Boutros, former federal prosecutor in the U.S. Department of Justice’s Human Trafficking Prosecution Unit with degrees from Baylor, Harvard, and Oxford; and John Cotton Richmond, former federal prosecutor serving as the Special Litigation Counsel with the Civil Rights Division of the U.S. Department of Justice (“Investments in Human Trafficking Prosecutions are Indispensable,” Anti-Trafficking Review, 2016, doi: 10.14197/atr.20121667)</w:t>
      </w:r>
    </w:p>
    <w:p w14:paraId="4895070E" w14:textId="77777777" w:rsidR="00235AF7" w:rsidRPr="0090311C" w:rsidRDefault="00235AF7" w:rsidP="00235AF7">
      <w:pPr>
        <w:rPr>
          <w:rStyle w:val="Emphasis"/>
        </w:rPr>
      </w:pPr>
      <w:r w:rsidRPr="0090311C">
        <w:rPr>
          <w:rStyle w:val="Emphasis"/>
        </w:rPr>
        <w:t>Prosecution is Essential to Successfully Combating Human Trafficking</w:t>
      </w:r>
    </w:p>
    <w:p w14:paraId="183C88A4" w14:textId="77777777" w:rsidR="00235AF7" w:rsidRPr="0090311C" w:rsidRDefault="00235AF7" w:rsidP="00235AF7">
      <w:r w:rsidRPr="0090311C">
        <w:rPr>
          <w:rStyle w:val="StyleUnderline"/>
        </w:rPr>
        <w:t>Effective prosecution of traffickers is a necessary component of any long-term effort to substantially reduce the prevalence of trafficking</w:t>
      </w:r>
      <w:r w:rsidRPr="0090311C">
        <w:t xml:space="preserve">. </w:t>
      </w:r>
      <w:r w:rsidRPr="0090311C">
        <w:rPr>
          <w:rStyle w:val="StyleUnderline"/>
        </w:rPr>
        <w:t>While some may</w:t>
      </w:r>
      <w:r w:rsidRPr="0090311C">
        <w:t xml:space="preserve"> appropriately </w:t>
      </w:r>
      <w:r w:rsidRPr="0090311C">
        <w:rPr>
          <w:rStyle w:val="StyleUnderline"/>
        </w:rPr>
        <w:t>decry</w:t>
      </w:r>
      <w:r w:rsidRPr="0090311C">
        <w:t xml:space="preserve"> the way in which certain human trafficking prosecutions are carried out (e.g., </w:t>
      </w:r>
      <w:r w:rsidRPr="0090311C">
        <w:rPr>
          <w:rStyle w:val="StyleUnderline"/>
        </w:rPr>
        <w:t>how survivors are treated,</w:t>
      </w:r>
      <w:r w:rsidRPr="0090311C">
        <w:t xml:space="preserve"> whether criminal justice standards are appropriately respected, which traffickers or industries are prioritised), </w:t>
      </w:r>
      <w:r w:rsidRPr="0090311C">
        <w:rPr>
          <w:rStyle w:val="StyleUnderline"/>
        </w:rPr>
        <w:t>few argue that fair and efficient prosecutions of traffickers are a ‘waste of time and money’.</w:t>
      </w:r>
      <w:r w:rsidRPr="0090311C">
        <w:t xml:space="preserve"> Likewise, some might decry substandard efforts to reduce vulnerability or care for survivors, but </w:t>
      </w:r>
      <w:r w:rsidRPr="0090311C">
        <w:rPr>
          <w:rStyle w:val="StyleUnderline"/>
        </w:rPr>
        <w:t>the existence of ineffective programmes does not support the conclusion that all such endeavours are a waste of time and money.</w:t>
      </w:r>
      <w:r w:rsidRPr="0090311C">
        <w:t xml:space="preserve"> When faced with examples of weaknesses within the criminal justice response, </w:t>
      </w:r>
      <w:r w:rsidRPr="0090311C">
        <w:rPr>
          <w:rStyle w:val="StyleUnderline"/>
        </w:rPr>
        <w:t xml:space="preserve">the logical conclusion is to fund and support </w:t>
      </w:r>
      <w:r w:rsidRPr="0090311C">
        <w:rPr>
          <w:rStyle w:val="Emphasis"/>
        </w:rPr>
        <w:t>improvements to the system</w:t>
      </w:r>
      <w:r w:rsidRPr="0090311C">
        <w:rPr>
          <w:rStyle w:val="StyleUnderline"/>
        </w:rPr>
        <w:t>—not to abandon accountability efforts altogether.</w:t>
      </w:r>
    </w:p>
    <w:p w14:paraId="6552CC46" w14:textId="77777777" w:rsidR="00235AF7" w:rsidRPr="0090311C" w:rsidRDefault="00235AF7" w:rsidP="00235AF7">
      <w:r w:rsidRPr="0090311C">
        <w:rPr>
          <w:rStyle w:val="StyleUnderline"/>
        </w:rPr>
        <w:t xml:space="preserve">Holding human traffickers accountable for their crimes is essential to </w:t>
      </w:r>
      <w:r w:rsidRPr="0090311C">
        <w:rPr>
          <w:rStyle w:val="Emphasis"/>
        </w:rPr>
        <w:t>changing their business model.</w:t>
      </w:r>
      <w:r w:rsidRPr="0090311C">
        <w:t xml:space="preserve"> </w:t>
      </w:r>
      <w:r w:rsidRPr="0090311C">
        <w:rPr>
          <w:rStyle w:val="StyleUnderline"/>
        </w:rPr>
        <w:t>Without a credible risk of criminal sanction, traffickers have every incentive to prefer forced labourers and higher profit margins to voluntary labourers</w:t>
      </w:r>
      <w:r w:rsidRPr="0090311C">
        <w:t xml:space="preserve">, who have to receive sufficient wages and benefits toprevent them from working for a competitor. However, </w:t>
      </w:r>
      <w:r w:rsidRPr="0090311C">
        <w:rPr>
          <w:rStyle w:val="StyleUnderline"/>
        </w:rPr>
        <w:t>a credible risk of serious criminal sanction has the power to make the trafficker’s decision to use forced labourers rather than voluntary labourers too costly.</w:t>
      </w:r>
      <w:r w:rsidRPr="0090311C">
        <w:t xml:space="preserve"> </w:t>
      </w:r>
      <w:r w:rsidRPr="0090311C">
        <w:rPr>
          <w:rStyle w:val="StyleUnderline"/>
        </w:rPr>
        <w:t xml:space="preserve">Traffickers committed to the economic bottom line may give up forced labour if it means facing </w:t>
      </w:r>
      <w:r w:rsidRPr="0090311C">
        <w:rPr>
          <w:rStyle w:val="Emphasis"/>
        </w:rPr>
        <w:t>a serious risk</w:t>
      </w:r>
      <w:r w:rsidRPr="0090311C">
        <w:rPr>
          <w:rStyle w:val="StyleUnderline"/>
        </w:rPr>
        <w:t xml:space="preserve"> of losing their entire business, forfeiting their ill-gotten gains, and </w:t>
      </w:r>
      <w:r w:rsidRPr="0090311C">
        <w:rPr>
          <w:rStyle w:val="Emphasis"/>
        </w:rPr>
        <w:t>sacrificing their freedom</w:t>
      </w:r>
      <w:r w:rsidRPr="0090311C">
        <w:t>.</w:t>
      </w:r>
    </w:p>
    <w:p w14:paraId="6059C5F3" w14:textId="752B3A3D" w:rsidR="00235AF7" w:rsidRPr="0090311C" w:rsidRDefault="00235AF7" w:rsidP="00235AF7">
      <w:r w:rsidRPr="0090311C">
        <w:t xml:space="preserve">The fact that effective prosecutions are essential to reducing the prevalence of trafficking does not mean we should pursue less vulnerability reduction or survivor care. They also are essential—and </w:t>
      </w:r>
      <w:r w:rsidRPr="0090311C">
        <w:rPr>
          <w:rStyle w:val="StyleUnderline"/>
        </w:rPr>
        <w:t>when vulnerability reduction, survivor care, and prosecution are all done well, they are mutually complementary and reinforcing.</w:t>
      </w:r>
      <w:r w:rsidRPr="0090311C">
        <w:t xml:space="preserve"> But the indispensability of fair and effective prosecutions means that we will not see a significant decline in the prevalence of trafficking without them.</w:t>
      </w:r>
    </w:p>
    <w:p w14:paraId="7741CD67" w14:textId="77777777" w:rsidR="00E172C8" w:rsidRPr="0090311C" w:rsidRDefault="00E172C8" w:rsidP="00E172C8">
      <w:pPr>
        <w:pStyle w:val="Heading4"/>
      </w:pPr>
      <w:r w:rsidRPr="0090311C">
        <w:t xml:space="preserve">Prosecution </w:t>
      </w:r>
      <w:r w:rsidRPr="0090311C">
        <w:rPr>
          <w:i/>
        </w:rPr>
        <w:t>Matters</w:t>
      </w:r>
      <w:r w:rsidRPr="0090311C">
        <w:t>—it’s a form of protection and deters future trafficking</w:t>
      </w:r>
    </w:p>
    <w:p w14:paraId="3271E600" w14:textId="77777777" w:rsidR="00E172C8" w:rsidRPr="0090311C" w:rsidRDefault="00E172C8" w:rsidP="00E172C8">
      <w:r w:rsidRPr="0090311C">
        <w:rPr>
          <w:b/>
          <w:sz w:val="26"/>
          <w:szCs w:val="26"/>
        </w:rPr>
        <w:t>Overbaugh 9</w:t>
      </w:r>
      <w:r w:rsidRPr="0090311C">
        <w:t xml:space="preserve"> (Eileen Overbaugh- attorney, Setton Hall University School of Law (J.D. 2009), Human Trafficking: The Need for Federal Prosecution of Accused Traffickers, 39 Seton Hall L. Rev. 635 2009. Hein Online//sabín)</w:t>
      </w:r>
    </w:p>
    <w:p w14:paraId="569151F5" w14:textId="77777777" w:rsidR="00E172C8" w:rsidRPr="0090311C" w:rsidRDefault="00E172C8" w:rsidP="00E172C8">
      <w:pPr>
        <w:rPr>
          <w:rStyle w:val="StyleUnderline"/>
        </w:rPr>
      </w:pPr>
      <w:r w:rsidRPr="0090311C">
        <w:rPr>
          <w:sz w:val="16"/>
        </w:rPr>
        <w:t xml:space="preserve">The Importance of Criminal Prosecution in Combating HumanTrafficking. </w:t>
      </w:r>
      <w:r w:rsidRPr="0090311C">
        <w:rPr>
          <w:rStyle w:val="StyleUnderline"/>
        </w:rPr>
        <w:t>Criminal prosecution is critical to combat human trafficking because it prevents further trafficking and protects victims</w:t>
      </w:r>
      <w:r w:rsidRPr="0090311C">
        <w:rPr>
          <w:sz w:val="16"/>
        </w:rPr>
        <w:t xml:space="preserve">. </w:t>
      </w:r>
      <w:r w:rsidRPr="0090311C">
        <w:rPr>
          <w:rStyle w:val="StyleUnderline"/>
        </w:rPr>
        <w:t>CynthiaShepherd Torg</w:t>
      </w:r>
      <w:r w:rsidRPr="0090311C">
        <w:rPr>
          <w:sz w:val="16"/>
        </w:rPr>
        <w:t xml:space="preserve">, Chief Counsel for the Human Smuggling and Traf-ficking Center of the Department ofJustice, </w:t>
      </w:r>
      <w:r w:rsidRPr="0090311C">
        <w:rPr>
          <w:rStyle w:val="StyleUnderline"/>
        </w:rPr>
        <w:t>noted</w:t>
      </w:r>
      <w:r w:rsidRPr="0090311C">
        <w:rPr>
          <w:sz w:val="16"/>
        </w:rPr>
        <w:t>:</w:t>
      </w:r>
      <w:r w:rsidRPr="0090311C">
        <w:rPr>
          <w:rStyle w:val="StyleUnderline"/>
        </w:rPr>
        <w:t xml:space="preserve">While </w:t>
      </w:r>
      <w:r w:rsidRPr="0090311C">
        <w:rPr>
          <w:rStyle w:val="Emphasis"/>
        </w:rPr>
        <w:t>efforts to protect victims</w:t>
      </w:r>
      <w:r w:rsidRPr="0090311C">
        <w:rPr>
          <w:rStyle w:val="StyleUnderline"/>
        </w:rPr>
        <w:t xml:space="preserve"> and prevent further victimizationare clearly </w:t>
      </w:r>
      <w:r w:rsidRPr="0090311C">
        <w:rPr>
          <w:rStyle w:val="Emphasis"/>
        </w:rPr>
        <w:t>important</w:t>
      </w:r>
      <w:r w:rsidRPr="0090311C">
        <w:rPr>
          <w:rStyle w:val="StyleUnderline"/>
        </w:rPr>
        <w:t xml:space="preserve"> goals</w:t>
      </w:r>
      <w:r w:rsidRPr="0090311C">
        <w:rPr>
          <w:sz w:val="16"/>
        </w:rPr>
        <w:t xml:space="preserve"> ...</w:t>
      </w:r>
      <w:r w:rsidRPr="0090311C">
        <w:rPr>
          <w:rStyle w:val="Emphasis"/>
        </w:rPr>
        <w:t>effective prosecution is the linch-pin to eradicating human trafficking. Prosecution</w:t>
      </w:r>
      <w:r w:rsidRPr="0090311C">
        <w:rPr>
          <w:sz w:val="16"/>
        </w:rPr>
        <w:t xml:space="preserve">, </w:t>
      </w:r>
      <w:r w:rsidRPr="0090311C">
        <w:rPr>
          <w:rStyle w:val="StyleUnderline"/>
        </w:rPr>
        <w:t xml:space="preserve">combinedwith the imposition of significant penalties, </w:t>
      </w:r>
      <w:r w:rsidRPr="0090311C">
        <w:rPr>
          <w:sz w:val="16"/>
        </w:rPr>
        <w:t xml:space="preserve">not only </w:t>
      </w:r>
      <w:r w:rsidRPr="0090311C">
        <w:rPr>
          <w:rStyle w:val="Emphasis"/>
        </w:rPr>
        <w:t>provides pro-tection</w:t>
      </w:r>
      <w:r w:rsidRPr="0090311C">
        <w:rPr>
          <w:rStyle w:val="StyleUnderline"/>
        </w:rPr>
        <w:t xml:space="preserve"> by eliminating the perpetrator's immediate ability to exploit the victim</w:t>
      </w:r>
      <w:r w:rsidRPr="0090311C">
        <w:rPr>
          <w:sz w:val="16"/>
        </w:rPr>
        <w:t xml:space="preserve">, but also </w:t>
      </w:r>
      <w:r w:rsidRPr="0090311C">
        <w:rPr>
          <w:rStyle w:val="StyleUnderline"/>
        </w:rPr>
        <w:t xml:space="preserve">serves to </w:t>
      </w:r>
      <w:r w:rsidRPr="0090311C">
        <w:rPr>
          <w:rStyle w:val="Emphasis"/>
        </w:rPr>
        <w:t>deter future</w:t>
      </w:r>
      <w:r w:rsidRPr="0090311C">
        <w:rPr>
          <w:rStyle w:val="StyleUnderline"/>
        </w:rPr>
        <w:t xml:space="preserve"> criminal acts.</w:t>
      </w:r>
      <w:r w:rsidRPr="0090311C">
        <w:rPr>
          <w:sz w:val="16"/>
        </w:rPr>
        <w:t xml:space="preserve">Thus, </w:t>
      </w:r>
      <w:r w:rsidRPr="0090311C">
        <w:rPr>
          <w:rStyle w:val="StyleUnderline"/>
        </w:rPr>
        <w:t xml:space="preserve">prosecution deters further trafficking, incapacitates currenttraffickers, and removes the powerful </w:t>
      </w:r>
      <w:r w:rsidRPr="0090311C">
        <w:rPr>
          <w:rStyle w:val="Emphasis"/>
        </w:rPr>
        <w:t>financial incentive</w:t>
      </w:r>
      <w:r w:rsidRPr="0090311C">
        <w:rPr>
          <w:rStyle w:val="StyleUnderline"/>
        </w:rPr>
        <w:t xml:space="preserve"> to trafficthrough both asset forfeiture and mandatory restitution</w:t>
      </w:r>
      <w:r w:rsidRPr="0090311C">
        <w:rPr>
          <w:sz w:val="16"/>
        </w:rPr>
        <w:t xml:space="preserve">.6° </w:t>
      </w:r>
      <w:r w:rsidRPr="0090311C">
        <w:rPr>
          <w:rStyle w:val="StyleUnderline"/>
        </w:rPr>
        <w:t>Prosecution protects trafficking victims by removing them from immediatedanger and averting further harm or exploitation.</w:t>
      </w:r>
      <w:r w:rsidRPr="0090311C">
        <w:rPr>
          <w:sz w:val="16"/>
        </w:rPr>
        <w:t xml:space="preserve"> Moreover, the </w:t>
      </w:r>
      <w:r w:rsidRPr="0090311C">
        <w:rPr>
          <w:rStyle w:val="StyleUnderline"/>
        </w:rPr>
        <w:t>leg-islative history of the TVPA demonstrates the emphasis Congressplaced upon criminal prosecution.</w:t>
      </w:r>
      <w:r w:rsidRPr="0090311C">
        <w:rPr>
          <w:sz w:val="16"/>
        </w:rPr>
        <w:t xml:space="preserve"> Indeed, Congress explicitly de-signed the TVPA to ensure just and effective punishment of traffickers and to protect victims. 62 As Congressman Christopher Smith ofNew Jersey stated, "Putting these gangsters away for life would notonly be just punishment but also a powerful deterrent ... .Giventhe importance of criminal prosecution, </w:t>
      </w:r>
      <w:r w:rsidRPr="0090311C">
        <w:rPr>
          <w:rStyle w:val="StyleUnderline"/>
        </w:rPr>
        <w:t>prosecutorial efficacy is animportant consideration when evaluating federal and state efforts tocombat human trafficking.</w:t>
      </w:r>
    </w:p>
    <w:p w14:paraId="150431F7" w14:textId="77777777" w:rsidR="00712C0C" w:rsidRPr="0090311C" w:rsidRDefault="00712C0C" w:rsidP="00712C0C">
      <w:pPr>
        <w:pStyle w:val="Heading4"/>
      </w:pPr>
      <w:r w:rsidRPr="0090311C">
        <w:t>Federal Prosecution Key—resources, expertise, agency collaboration</w:t>
      </w:r>
    </w:p>
    <w:p w14:paraId="5CFD7C7D" w14:textId="77777777" w:rsidR="00712C0C" w:rsidRPr="0090311C" w:rsidRDefault="00712C0C" w:rsidP="00712C0C">
      <w:r w:rsidRPr="0090311C">
        <w:rPr>
          <w:b/>
          <w:sz w:val="26"/>
          <w:szCs w:val="26"/>
        </w:rPr>
        <w:t>Overbaugh 9</w:t>
      </w:r>
      <w:r w:rsidRPr="0090311C">
        <w:t xml:space="preserve"> (Eileen Overbaugh- attorney, Setton Hall University School of Law (J.D. 2009), Human Trafficking: The Need for Federal Prosecution of Accused Traffickers, 39 Seton Hall L. Rev. 635 2009. Hein Online//sabín)</w:t>
      </w:r>
    </w:p>
    <w:p w14:paraId="51B2E0C0" w14:textId="222FB197" w:rsidR="00712C0C" w:rsidRPr="0090311C" w:rsidRDefault="00712C0C" w:rsidP="00712C0C">
      <w:pPr>
        <w:rPr>
          <w:u w:val="single"/>
        </w:rPr>
      </w:pPr>
      <w:r w:rsidRPr="0090311C">
        <w:rPr>
          <w:sz w:val="12"/>
        </w:rPr>
        <w:t xml:space="preserve">The </w:t>
      </w:r>
      <w:r w:rsidRPr="0090311C">
        <w:rPr>
          <w:u w:val="single"/>
        </w:rPr>
        <w:t xml:space="preserve">Federal Government Has the Well-Established Infrastructure and Expertise </w:t>
      </w:r>
      <w:r w:rsidRPr="0090311C">
        <w:rPr>
          <w:rStyle w:val="Emphasis"/>
        </w:rPr>
        <w:t>Necessary</w:t>
      </w:r>
      <w:r w:rsidRPr="0090311C">
        <w:rPr>
          <w:u w:val="single"/>
        </w:rPr>
        <w:t xml:space="preserve"> to Pursue Human Traffickers.</w:t>
      </w:r>
      <w:r w:rsidRPr="0090311C">
        <w:rPr>
          <w:sz w:val="12"/>
        </w:rPr>
        <w:t xml:space="preserve"> </w:t>
      </w:r>
      <w:r w:rsidRPr="0090311C">
        <w:rPr>
          <w:u w:val="single"/>
        </w:rPr>
        <w:t xml:space="preserve">Human trafficking investigations and prosecutions are most </w:t>
      </w:r>
      <w:r w:rsidRPr="0090311C">
        <w:rPr>
          <w:rStyle w:val="Emphasis"/>
        </w:rPr>
        <w:t>effective</w:t>
      </w:r>
      <w:r w:rsidRPr="0090311C">
        <w:rPr>
          <w:u w:val="single"/>
        </w:rPr>
        <w:t xml:space="preserve"> and efficient at the federal level because of extensive </w:t>
      </w:r>
      <w:r w:rsidRPr="0090311C">
        <w:rPr>
          <w:rStyle w:val="Emphasis"/>
        </w:rPr>
        <w:t>federal resources</w:t>
      </w:r>
      <w:r w:rsidRPr="0090311C">
        <w:rPr>
          <w:u w:val="single"/>
        </w:rPr>
        <w:t xml:space="preserve"> and the </w:t>
      </w:r>
      <w:r w:rsidRPr="0090311C">
        <w:rPr>
          <w:rStyle w:val="Emphasis"/>
        </w:rPr>
        <w:t>experience</w:t>
      </w:r>
      <w:r w:rsidRPr="0090311C">
        <w:rPr>
          <w:u w:val="single"/>
        </w:rPr>
        <w:t xml:space="preserve"> of federal law enforcement</w:t>
      </w:r>
      <w:r w:rsidRPr="0090311C">
        <w:rPr>
          <w:sz w:val="12"/>
        </w:rPr>
        <w:t xml:space="preserve">." </w:t>
      </w:r>
      <w:r w:rsidRPr="0090311C">
        <w:rPr>
          <w:rStyle w:val="StyleUnderline"/>
        </w:rPr>
        <w:t>The bulkof state law enforcement resources are swallowed by routine criminal prosecutions</w:t>
      </w:r>
      <w:r w:rsidRPr="0090311C">
        <w:rPr>
          <w:sz w:val="12"/>
        </w:rPr>
        <w:t xml:space="preserve">. </w:t>
      </w:r>
      <w:r w:rsidRPr="0090311C">
        <w:rPr>
          <w:rStyle w:val="Emphasis"/>
        </w:rPr>
        <w:t>Asking states to actively</w:t>
      </w:r>
      <w:r w:rsidRPr="0090311C">
        <w:rPr>
          <w:rStyle w:val="StyleUnderline"/>
        </w:rPr>
        <w:t xml:space="preserve"> investigate and </w:t>
      </w:r>
      <w:r w:rsidRPr="0090311C">
        <w:rPr>
          <w:rStyle w:val="Emphasis"/>
        </w:rPr>
        <w:t>prosecute</w:t>
      </w:r>
      <w:r w:rsidRPr="0090311C">
        <w:rPr>
          <w:rStyle w:val="StyleUnderline"/>
        </w:rPr>
        <w:t xml:space="preserve"> hu-man trafficking would have a detrimental impact on other criminal investigations by </w:t>
      </w:r>
      <w:r w:rsidRPr="0090311C">
        <w:rPr>
          <w:rStyle w:val="Emphasis"/>
        </w:rPr>
        <w:t>stretching already limited resources</w:t>
      </w:r>
      <w:r w:rsidRPr="0090311C">
        <w:rPr>
          <w:rStyle w:val="StyleUnderline"/>
        </w:rPr>
        <w:t xml:space="preserve"> and funding</w:t>
      </w:r>
      <w:r w:rsidRPr="0090311C">
        <w:rPr>
          <w:sz w:val="12"/>
        </w:rPr>
        <w:t xml:space="preserve">. </w:t>
      </w:r>
      <w:r w:rsidRPr="0090311C">
        <w:rPr>
          <w:rStyle w:val="StyleUnderline"/>
        </w:rPr>
        <w:t>The federal government, in contrast, employs a robust budget to ac-tively investigate and prosecute human traffickers.</w:t>
      </w:r>
      <w:r w:rsidRPr="0090311C">
        <w:rPr>
          <w:sz w:val="12"/>
        </w:rPr>
        <w:t xml:space="preserve">9 3 Simply stated, </w:t>
      </w:r>
      <w:r w:rsidRPr="0090311C">
        <w:rPr>
          <w:rStyle w:val="StyleUnderline"/>
        </w:rPr>
        <w:t>the federal government has the national power, international pres-ence, funding</w:t>
      </w:r>
      <w:r w:rsidRPr="0090311C">
        <w:rPr>
          <w:sz w:val="12"/>
        </w:rPr>
        <w:t xml:space="preserve">, </w:t>
      </w:r>
      <w:r w:rsidRPr="0090311C">
        <w:rPr>
          <w:strike/>
          <w:sz w:val="12"/>
        </w:rPr>
        <w:t>manpower</w:t>
      </w:r>
      <w:r w:rsidRPr="0090311C">
        <w:rPr>
          <w:sz w:val="12"/>
        </w:rPr>
        <w:t xml:space="preserve"> </w:t>
      </w:r>
      <w:r w:rsidRPr="0090311C">
        <w:rPr>
          <w:rStyle w:val="StyleUnderline"/>
          <w:sz w:val="12"/>
        </w:rPr>
        <w:t>[human-power]</w:t>
      </w:r>
      <w:r w:rsidRPr="0090311C">
        <w:rPr>
          <w:rStyle w:val="StyleUnderline"/>
        </w:rPr>
        <w:t>, and specialized knowledge necessary to effectively combat trafficking in persons</w:t>
      </w:r>
      <w:r w:rsidRPr="0090311C">
        <w:rPr>
          <w:sz w:val="12"/>
        </w:rPr>
        <w:t>.</w:t>
      </w:r>
      <w:r w:rsidRPr="0090311C">
        <w:rPr>
          <w:rStyle w:val="StyleUnderline"/>
        </w:rPr>
        <w:t>The Criminal Section of the Civil Rights Division of the Depart-ment of Justice has primary authority to prosecute trafficking cases</w:t>
      </w:r>
      <w:r w:rsidRPr="0090311C">
        <w:rPr>
          <w:sz w:val="12"/>
        </w:rPr>
        <w:t xml:space="preserve">.9 4The </w:t>
      </w:r>
      <w:r w:rsidRPr="0090311C">
        <w:rPr>
          <w:rStyle w:val="StyleUnderline"/>
        </w:rPr>
        <w:t>FBI</w:t>
      </w:r>
      <w:r w:rsidRPr="0090311C">
        <w:rPr>
          <w:sz w:val="12"/>
        </w:rPr>
        <w:t xml:space="preserve"> </w:t>
      </w:r>
      <w:r w:rsidRPr="0090311C">
        <w:rPr>
          <w:rStyle w:val="StyleUnderline"/>
        </w:rPr>
        <w:t>and</w:t>
      </w:r>
      <w:r w:rsidRPr="0090311C">
        <w:rPr>
          <w:sz w:val="12"/>
        </w:rPr>
        <w:t xml:space="preserve"> Immigration and Customs Enforcement (</w:t>
      </w:r>
      <w:r w:rsidRPr="0090311C">
        <w:rPr>
          <w:rStyle w:val="StyleUnderline"/>
        </w:rPr>
        <w:t>ICE</w:t>
      </w:r>
      <w:r w:rsidRPr="0090311C">
        <w:rPr>
          <w:sz w:val="12"/>
        </w:rPr>
        <w:t xml:space="preserve">) </w:t>
      </w:r>
      <w:r w:rsidRPr="0090311C">
        <w:rPr>
          <w:rStyle w:val="StyleUnderline"/>
        </w:rPr>
        <w:t>are tasked with investigating human trafficking.95 Other agencies con-tribute to detecting and investigating trafficking in persons</w:t>
      </w:r>
      <w:r w:rsidRPr="0090311C">
        <w:rPr>
          <w:sz w:val="12"/>
        </w:rPr>
        <w:t xml:space="preserve">,06 and sev-eral agencies actively participate in the </w:t>
      </w:r>
      <w:r w:rsidRPr="0090311C">
        <w:rPr>
          <w:rStyle w:val="StyleUnderline"/>
        </w:rPr>
        <w:t>Human Smuggling and Traf-ficking Center, a national intelligence clearinghouse that gathers andsynthesizes trafficking data.</w:t>
      </w:r>
      <w:r w:rsidRPr="0090311C">
        <w:rPr>
          <w:sz w:val="12"/>
        </w:rPr>
        <w:t xml:space="preserve">97 Further, the </w:t>
      </w:r>
      <w:r w:rsidRPr="0090311C">
        <w:rPr>
          <w:rStyle w:val="Emphasis"/>
        </w:rPr>
        <w:t>TVPA mandates a federal interagency task force</w:t>
      </w:r>
      <w:r w:rsidRPr="0090311C">
        <w:rPr>
          <w:sz w:val="12"/>
        </w:rPr>
        <w:t xml:space="preserve">.98 </w:t>
      </w:r>
      <w:r w:rsidRPr="0090311C">
        <w:rPr>
          <w:rStyle w:val="Emphasis"/>
        </w:rPr>
        <w:t>Federal agencies</w:t>
      </w:r>
      <w:r w:rsidRPr="0090311C">
        <w:rPr>
          <w:rStyle w:val="StyleUnderline"/>
        </w:rPr>
        <w:t xml:space="preserve"> also collaborate on a vari-ety of supplemental interagency task forces, such as the Trafficking inPersons and Worker Exploitation Task Force.99</w:t>
      </w:r>
    </w:p>
    <w:p w14:paraId="5664F3C0" w14:textId="77777777" w:rsidR="00712C0C" w:rsidRPr="0090311C" w:rsidRDefault="00712C0C" w:rsidP="00712C0C">
      <w:pPr>
        <w:pStyle w:val="Heading4"/>
      </w:pPr>
      <w:r w:rsidRPr="0090311C">
        <w:t xml:space="preserve">Federal Prosecution Key—state confusion and conflict regarding immigrant status </w:t>
      </w:r>
    </w:p>
    <w:p w14:paraId="79E7E9F5" w14:textId="77777777" w:rsidR="00712C0C" w:rsidRPr="0090311C" w:rsidRDefault="00712C0C" w:rsidP="00712C0C">
      <w:r w:rsidRPr="0090311C">
        <w:rPr>
          <w:b/>
          <w:sz w:val="26"/>
          <w:szCs w:val="26"/>
        </w:rPr>
        <w:t>Overbaugh 9</w:t>
      </w:r>
      <w:r w:rsidRPr="0090311C">
        <w:t xml:space="preserve"> (Eileen Overbaugh- attorney, Setton Hall University School of Law (J.D. 2009), Human Trafficking: The Need for Federal Prosecution of Accused Traffickers, 39 Seton Hall L. Rev. 635 2009. Hein Online//sabín)</w:t>
      </w:r>
    </w:p>
    <w:p w14:paraId="51075AB5" w14:textId="77777777" w:rsidR="00712C0C" w:rsidRPr="0090311C" w:rsidRDefault="00712C0C" w:rsidP="00712C0C">
      <w:pPr>
        <w:rPr>
          <w:rStyle w:val="StyleUnderline"/>
        </w:rPr>
      </w:pPr>
      <w:r w:rsidRPr="0090311C">
        <w:rPr>
          <w:sz w:val="16"/>
        </w:rPr>
        <w:t xml:space="preserve">Federal Prosecution of Traffickers Will Avoid Confusion and Conflict Regarding a Victim's Immigration Status. The </w:t>
      </w:r>
      <w:r w:rsidRPr="0090311C">
        <w:rPr>
          <w:rStyle w:val="StyleUnderline"/>
        </w:rPr>
        <w:t>federal government governs matters of immigration and naturalization exclusively</w:t>
      </w:r>
      <w:r w:rsidRPr="0090311C">
        <w:rPr>
          <w:sz w:val="16"/>
        </w:rPr>
        <w:t xml:space="preserve">."0 As such, a </w:t>
      </w:r>
      <w:r w:rsidRPr="0090311C">
        <w:rPr>
          <w:rStyle w:val="StyleUnderline"/>
        </w:rPr>
        <w:t>variety of federal agencies ultimately determine the immigration status of both traffickers and their victims</w:t>
      </w:r>
      <w:r w:rsidRPr="0090311C">
        <w:rPr>
          <w:sz w:val="16"/>
        </w:rPr>
        <w:t xml:space="preserve">."' Because the federal government controls the immi-gration process, </w:t>
      </w:r>
      <w:r w:rsidRPr="0090311C">
        <w:rPr>
          <w:rStyle w:val="StyleUnderline"/>
        </w:rPr>
        <w:t xml:space="preserve">differing definitions of human trafficking undervarious state laws create the potential for </w:t>
      </w:r>
      <w:r w:rsidRPr="0090311C">
        <w:rPr>
          <w:rStyle w:val="Emphasis"/>
        </w:rPr>
        <w:t>conflict and confusion</w:t>
      </w:r>
      <w:r w:rsidRPr="0090311C">
        <w:rPr>
          <w:rStyle w:val="StyleUnderline"/>
        </w:rPr>
        <w:t>.</w:t>
      </w:r>
      <w:r w:rsidRPr="0090311C">
        <w:rPr>
          <w:sz w:val="16"/>
        </w:rPr>
        <w:t xml:space="preserve"> 112 </w:t>
      </w:r>
      <w:r w:rsidRPr="0090311C">
        <w:rPr>
          <w:rStyle w:val="StyleUnderline"/>
        </w:rPr>
        <w:t>Victims of crimes prosecuted under state trafficking laws may notqualify as victims of "severe human trafficking</w:t>
      </w:r>
      <w:r w:rsidRPr="0090311C">
        <w:rPr>
          <w:sz w:val="16"/>
        </w:rPr>
        <w:t xml:space="preserve">," as required under the TVPA, and, </w:t>
      </w:r>
      <w:r w:rsidRPr="0090311C">
        <w:rPr>
          <w:rStyle w:val="StyleUnderline"/>
        </w:rPr>
        <w:t>therefore, may not qualify for permanent residence inthe United States</w:t>
      </w:r>
      <w:r w:rsidRPr="0090311C">
        <w:rPr>
          <w:sz w:val="16"/>
        </w:rPr>
        <w:t xml:space="preserve">."13 This is </w:t>
      </w:r>
      <w:r w:rsidRPr="0090311C">
        <w:rPr>
          <w:rStyle w:val="StyleUnderline"/>
        </w:rPr>
        <w:t xml:space="preserve">especially problematic as Congress spe-cifically intended that the TVPA </w:t>
      </w:r>
      <w:r w:rsidRPr="0090311C">
        <w:rPr>
          <w:rStyle w:val="Emphasis"/>
        </w:rPr>
        <w:t>prevent the deportation</w:t>
      </w:r>
      <w:r w:rsidRPr="0090311C">
        <w:rPr>
          <w:rStyle w:val="StyleUnderline"/>
        </w:rPr>
        <w:t xml:space="preserve"> of innocent ictims</w:t>
      </w:r>
      <w:r w:rsidRPr="0090311C">
        <w:rPr>
          <w:sz w:val="16"/>
        </w:rPr>
        <w:t xml:space="preserve">."4 </w:t>
      </w:r>
      <w:r w:rsidRPr="0090311C">
        <w:rPr>
          <w:rStyle w:val="StyleUnderline"/>
        </w:rPr>
        <w:t>If</w:t>
      </w:r>
      <w:r w:rsidRPr="0090311C">
        <w:rPr>
          <w:sz w:val="16"/>
        </w:rPr>
        <w:t xml:space="preserve">, however, the </w:t>
      </w:r>
      <w:r w:rsidRPr="0090311C">
        <w:rPr>
          <w:rStyle w:val="StyleUnderline"/>
        </w:rPr>
        <w:t>federal government prosecutes a trafficker, the victim is more likely to qualify as a victim of "severe humantrafficking" and receive permanent residence</w:t>
      </w:r>
      <w:r w:rsidRPr="0090311C">
        <w:rPr>
          <w:sz w:val="16"/>
        </w:rPr>
        <w:t>. "5The</w:t>
      </w:r>
      <w:r w:rsidRPr="0090311C">
        <w:rPr>
          <w:rStyle w:val="StyleUnderline"/>
        </w:rPr>
        <w:t xml:space="preserve"> TVPA provides victims of human trafficking legal status in the United States and a pathway to permanent residence through aspecial T-visa</w:t>
      </w:r>
      <w:r w:rsidRPr="0090311C">
        <w:rPr>
          <w:sz w:val="16"/>
        </w:rPr>
        <w:t xml:space="preserve">."6 An individual qualifies for the special visa if the indi-vidual has been a victim of severe human trafficking, is physically pre-sent in the United States, and either has assisted in the investigationand prosecution of the trafficker or is under the age of fifteen."7 Aperson is a victim of a severe form of human trafficking if the victimwas subjected to sex trafficking or labor by force, fraud, or coercion,or sex trafficking while under the age of eighteen."18 Unless the vic-tim is a child, </w:t>
      </w:r>
      <w:r w:rsidRPr="0090311C">
        <w:rPr>
          <w:rStyle w:val="StyleUnderline"/>
        </w:rPr>
        <w:t xml:space="preserve">the Secretary of Health and Human Services must also certify the victim. </w:t>
      </w:r>
      <w:r w:rsidRPr="0090311C">
        <w:rPr>
          <w:sz w:val="16"/>
        </w:rPr>
        <w:t xml:space="preserve">"9A </w:t>
      </w:r>
      <w:r w:rsidRPr="0090311C">
        <w:rPr>
          <w:rStyle w:val="StyleUnderline"/>
        </w:rPr>
        <w:t xml:space="preserve">state-level investigation compounds the complexities of theimmigration process for a victim because it may be </w:t>
      </w:r>
      <w:r w:rsidRPr="0090311C">
        <w:rPr>
          <w:rStyle w:val="Emphasis"/>
        </w:rPr>
        <w:t>more difficult for the victim to receive certification</w:t>
      </w:r>
      <w:r w:rsidRPr="0090311C">
        <w:rPr>
          <w:rStyle w:val="StyleUnderline"/>
        </w:rPr>
        <w:t xml:space="preserve"> from the Secretary of Health andHuman Services.2</w:t>
      </w:r>
      <w:r w:rsidRPr="0090311C">
        <w:rPr>
          <w:sz w:val="16"/>
        </w:rPr>
        <w:t xml:space="preserve"> </w:t>
      </w:r>
      <w:r w:rsidRPr="0090311C">
        <w:rPr>
          <w:rStyle w:val="StyleUnderline"/>
        </w:rPr>
        <w:t>Difficulties in certification may arise because a victim</w:t>
      </w:r>
      <w:r w:rsidRPr="0090311C">
        <w:rPr>
          <w:sz w:val="16"/>
        </w:rPr>
        <w:t xml:space="preserve">, as defined by state law, </w:t>
      </w:r>
      <w:r w:rsidRPr="0090311C">
        <w:rPr>
          <w:rStyle w:val="StyleUnderline"/>
        </w:rPr>
        <w:t>may not qualify as a victim of a "severe form of human trafficking</w:t>
      </w:r>
      <w:r w:rsidRPr="0090311C">
        <w:rPr>
          <w:sz w:val="16"/>
        </w:rPr>
        <w:t xml:space="preserve">" as required by the TVPA. 12' For instance, under New Jersey law, a person commits human trafficking by know-ingly luring another to engage in sexual activity by destroying or concealing that person's government-issued identification. 22 </w:t>
      </w:r>
      <w:r w:rsidRPr="0090311C">
        <w:rPr>
          <w:rStyle w:val="StyleUnderline"/>
        </w:rPr>
        <w:t>While the victim may be a victim of human trafficking in NewJersey, she is not a victim of severe human trafficking under the federal statute and is not eligible for a T-visa</w:t>
      </w:r>
      <w:r w:rsidRPr="0090311C">
        <w:rPr>
          <w:sz w:val="16"/>
        </w:rPr>
        <w:t>. New Jersey's definition of sex trafficking, which does not require the exchange of anything of value,2 3 is also particularly problematic in this context. Because under the federal statute the definition of sex trafficking requires the exchange ofgoods of value,124 a victim of sex trafficking under New Jersey law is not necessarily a victim under federal law if there was no exchange of goods. It is unclear if federal immigration authorities will look to the factual circumstances of the crime suffered by the victim to deter-mine if the facts satisfy the federal definition of a commercial sexualact or if New Jersey victims will never qualify as federal victims.25 If the federal government is unwilling to look to the specific facts of each crime, the victim may not qualify for a T-visa</w:t>
      </w:r>
      <w:r w:rsidRPr="0090311C">
        <w:rPr>
          <w:rStyle w:val="StyleUnderline"/>
        </w:rPr>
        <w:t>. The failure to provide a path to permanent residence exposes victims to retaliation in their home country and inhibits law enforcement investigations by discouraging cooperation.</w:t>
      </w:r>
      <w:r w:rsidRPr="0090311C">
        <w:rPr>
          <w:sz w:val="16"/>
        </w:rPr>
        <w:t xml:space="preserve"> </w:t>
      </w:r>
      <w:r w:rsidRPr="0090311C">
        <w:rPr>
          <w:rStyle w:val="StyleUnderline"/>
        </w:rPr>
        <w:t xml:space="preserve">126The interaction of federal immigration law and state human trafficking law is further complicated by </w:t>
      </w:r>
      <w:r w:rsidRPr="0090311C">
        <w:rPr>
          <w:rStyle w:val="Emphasis"/>
        </w:rPr>
        <w:t>federal skepticism</w:t>
      </w:r>
      <w:r w:rsidRPr="0090311C">
        <w:rPr>
          <w:rStyle w:val="StyleUnderline"/>
        </w:rPr>
        <w:t xml:space="preserve"> regarding state-level investigations</w:t>
      </w:r>
      <w:r w:rsidRPr="0090311C">
        <w:rPr>
          <w:sz w:val="16"/>
        </w:rPr>
        <w:t xml:space="preserve">. </w:t>
      </w:r>
      <w:r w:rsidRPr="0090311C">
        <w:rPr>
          <w:rStyle w:val="StyleUnderline"/>
        </w:rPr>
        <w:t>The House Committee on the Judiciary ex-pressed concern about states' ability to determine whether an individual is a victim of severe human trafficking under the TPA</w:t>
      </w:r>
      <w:r w:rsidRPr="0090311C">
        <w:rPr>
          <w:sz w:val="16"/>
        </w:rPr>
        <w:t xml:space="preserve">. 127 The Committee stated, "We have reservations about altering the current statutory standard for the certification of victims to receive benefitsand services .... We are concerned that State and local agencies may lack the resources or expertise to conduct the necessary inquiry [regarding certification].' ' 12 A </w:t>
      </w:r>
      <w:r w:rsidRPr="0090311C">
        <w:rPr>
          <w:rStyle w:val="StyleUnderline"/>
        </w:rPr>
        <w:t xml:space="preserve">Department of Justice regulation expressed further doubts regarding states' capacity to investigate by </w:t>
      </w:r>
      <w:r w:rsidRPr="0090311C">
        <w:rPr>
          <w:rStyle w:val="Emphasis"/>
        </w:rPr>
        <w:t>limiting the law enforcement agencies</w:t>
      </w:r>
      <w:r w:rsidRPr="0090311C">
        <w:rPr>
          <w:rStyle w:val="StyleUnderline"/>
        </w:rPr>
        <w:t xml:space="preserve"> that may provide a crucial </w:t>
      </w:r>
      <w:r w:rsidRPr="0090311C">
        <w:rPr>
          <w:rStyle w:val="Emphasis"/>
        </w:rPr>
        <w:t>immigration endorsement</w:t>
      </w:r>
      <w:r w:rsidRPr="0090311C">
        <w:rPr>
          <w:rStyle w:val="StyleUnderline"/>
        </w:rPr>
        <w:t xml:space="preserve"> for victims to federal agencies</w:t>
      </w:r>
      <w:r w:rsidRPr="0090311C">
        <w:rPr>
          <w:sz w:val="16"/>
        </w:rPr>
        <w:t xml:space="preserve">.29 The regulation implied it was very difficult for a victim to become certified with an endorsement from a state or local law enforcement agency.130The regulation was not redrafted after the Trafficking Victims Reau-thorization Act of 2003 explicitly allowed certification based on coop-eration with state and local authorities.1' </w:t>
      </w:r>
      <w:r w:rsidRPr="0090311C">
        <w:rPr>
          <w:rStyle w:val="StyleUnderline"/>
        </w:rPr>
        <w:t>Despite its current legal irrelevance, this regulation demonstrates a generalized sense of distrustby federal officials of state authorities</w:t>
      </w:r>
      <w:r w:rsidRPr="0090311C">
        <w:rPr>
          <w:sz w:val="16"/>
        </w:rPr>
        <w:t>. 32There is a s</w:t>
      </w:r>
      <w:r w:rsidRPr="0090311C">
        <w:rPr>
          <w:rStyle w:val="StyleUnderline"/>
        </w:rPr>
        <w:t>trong possibility that the victims of state human traf-ficking cases will not qualify as "federal victims" and will face deporta-tion despite the TVPA's explicit goal of preventing the deportation ofvictims.</w:t>
      </w:r>
      <w:r w:rsidRPr="0090311C">
        <w:rPr>
          <w:sz w:val="16"/>
        </w:rPr>
        <w:t xml:space="preserve">113 Moreover, victims who bravely risk retaliation to testify against their captors may, nevertheless, be sent back to impoverished and dangerous areas of the world. If human trafficking cases wereonly prosecuted at the federal level, there would be a uniform definition of human trafficking. Victims would, therefore, meet the certifi-cation requirements and ultimately qualify for a T-visa and perma-nent residence in the United States. </w:t>
      </w:r>
      <w:r w:rsidRPr="0090311C">
        <w:rPr>
          <w:rStyle w:val="StyleUnderline"/>
        </w:rPr>
        <w:t xml:space="preserve">Such uniformity would be consistent with Congress's desire to streamline prosecutions and toend the punishment of trafficking victims by deportation. </w:t>
      </w:r>
    </w:p>
    <w:p w14:paraId="6DABFF03" w14:textId="77777777" w:rsidR="00235AF7" w:rsidRPr="0090311C" w:rsidRDefault="00235AF7" w:rsidP="00235AF7"/>
    <w:p w14:paraId="1A2D8205" w14:textId="77777777" w:rsidR="00235AF7" w:rsidRPr="0090311C" w:rsidRDefault="00235AF7" w:rsidP="00E172C8">
      <w:pPr>
        <w:pStyle w:val="Heading3"/>
      </w:pPr>
    </w:p>
    <w:p w14:paraId="0BC1079D" w14:textId="41E57104" w:rsidR="00E172C8" w:rsidRPr="0090311C" w:rsidRDefault="00E172C8" w:rsidP="00E172C8">
      <w:pPr>
        <w:pStyle w:val="Heading3"/>
        <w:rPr>
          <w:rStyle w:val="Style13ptBold"/>
          <w:b/>
          <w:sz w:val="32"/>
        </w:rPr>
      </w:pPr>
      <w:r w:rsidRPr="0090311C">
        <w:t>1NC</w:t>
      </w:r>
      <w:r w:rsidR="00235AF7" w:rsidRPr="0090311C">
        <w:t xml:space="preserve"> Resources and Training CP</w:t>
      </w:r>
    </w:p>
    <w:p w14:paraId="074DBF98" w14:textId="77777777" w:rsidR="00E172C8" w:rsidRPr="0090311C" w:rsidRDefault="00E172C8" w:rsidP="00E172C8">
      <w:pPr>
        <w:pStyle w:val="Heading4"/>
      </w:pPr>
      <w:r w:rsidRPr="0090311C">
        <w:t>The United States Federal Government should:</w:t>
      </w:r>
    </w:p>
    <w:p w14:paraId="4CBBEE7A" w14:textId="77777777" w:rsidR="00E172C8" w:rsidRPr="0090311C" w:rsidRDefault="00E172C8" w:rsidP="00E172C8"/>
    <w:p w14:paraId="60B8AA5E" w14:textId="77777777" w:rsidR="00E172C8" w:rsidRPr="0090311C" w:rsidRDefault="00E172C8" w:rsidP="00E172C8">
      <w:pPr>
        <w:pStyle w:val="Heading4"/>
      </w:pPr>
      <w:r w:rsidRPr="0090311C">
        <w:t>-Provide all necessary resources to create and train federal, state, and local law enforcement task forces focused on victim identification and expand public education campaigns on human trafficking.</w:t>
      </w:r>
    </w:p>
    <w:p w14:paraId="276CAF24" w14:textId="77777777" w:rsidR="00E172C8" w:rsidRPr="0090311C" w:rsidRDefault="00E172C8" w:rsidP="00E172C8"/>
    <w:p w14:paraId="0F87CD80" w14:textId="77777777" w:rsidR="00E172C8" w:rsidRPr="0090311C" w:rsidRDefault="00E172C8" w:rsidP="00E172C8">
      <w:pPr>
        <w:pStyle w:val="Heading4"/>
      </w:pPr>
      <w:r w:rsidRPr="0090311C">
        <w:t>- Substantially increase funding victims of human trafficking and make all social assistance services available to applicants prior to official certification</w:t>
      </w:r>
    </w:p>
    <w:p w14:paraId="67E35DAC" w14:textId="77777777" w:rsidR="00E172C8" w:rsidRPr="0090311C" w:rsidRDefault="00E172C8" w:rsidP="00E172C8"/>
    <w:p w14:paraId="188D75D7" w14:textId="77777777" w:rsidR="00E172C8" w:rsidRPr="0090311C" w:rsidRDefault="00E172C8" w:rsidP="00E172C8">
      <w:pPr>
        <w:pStyle w:val="Heading4"/>
      </w:pPr>
      <w:r w:rsidRPr="0090311C">
        <w:t>- Homogenize and expand federal data collection on trafficking victims</w:t>
      </w:r>
    </w:p>
    <w:p w14:paraId="05EE713B" w14:textId="77777777" w:rsidR="00E172C8" w:rsidRPr="0090311C" w:rsidRDefault="00E172C8" w:rsidP="00E172C8"/>
    <w:p w14:paraId="277A99C9" w14:textId="77777777" w:rsidR="00E172C8" w:rsidRPr="0090311C" w:rsidRDefault="00E172C8" w:rsidP="00E172C8">
      <w:pPr>
        <w:pStyle w:val="Heading4"/>
      </w:pPr>
      <w:r w:rsidRPr="0090311C">
        <w:t>- Coordinate with international anti-trafficking NGOs using a centrally coordinated case management model</w:t>
      </w:r>
    </w:p>
    <w:p w14:paraId="256A7416" w14:textId="77777777" w:rsidR="00E172C8" w:rsidRPr="0090311C" w:rsidRDefault="00E172C8" w:rsidP="00E172C8"/>
    <w:p w14:paraId="7FF42F14" w14:textId="77777777" w:rsidR="00E172C8" w:rsidRPr="0090311C" w:rsidRDefault="00E172C8" w:rsidP="00E172C8">
      <w:pPr>
        <w:pStyle w:val="Heading4"/>
      </w:pPr>
      <w:r w:rsidRPr="0090311C">
        <w:t>The affirmative is insufficient - the CP is a necessary condition for aff solvency</w:t>
      </w:r>
    </w:p>
    <w:p w14:paraId="55BF1038" w14:textId="77777777" w:rsidR="00E172C8" w:rsidRPr="0090311C" w:rsidRDefault="00E172C8" w:rsidP="00E172C8">
      <w:r w:rsidRPr="0090311C">
        <w:rPr>
          <w:rStyle w:val="Style13ptBold"/>
        </w:rPr>
        <w:t>Feldman 11</w:t>
      </w:r>
      <w:r w:rsidRPr="0090311C">
        <w:t xml:space="preserve"> – Sara Feldman, worked as a Policy Advisor with Migration and Refugee Services of the U.S. Conference of Catholic Bishops, where she conducted policy analysis and advocacy on behalf of refugees, human trafficking survivors, and unaccompanied children, 11 ("The United States’ Response to Human Trafficking: Achievements and Challenges", Department of Migration and Refugee Services, April 2011 , Available Online from http://www.usccb.org/upload/US-Response-Human-Trafficking-Achievements-and-Challenges-2011.pdf, Dsen)</w:t>
      </w:r>
    </w:p>
    <w:p w14:paraId="1DDE1B39" w14:textId="77777777" w:rsidR="00E172C8" w:rsidRPr="0090311C" w:rsidRDefault="00E172C8" w:rsidP="00E172C8">
      <w:pPr>
        <w:rPr>
          <w:sz w:val="16"/>
        </w:rPr>
      </w:pPr>
      <w:r w:rsidRPr="0090311C">
        <w:rPr>
          <w:sz w:val="16"/>
        </w:rPr>
        <w:t xml:space="preserve">Remaining Challenges and Recommendations </w:t>
      </w:r>
      <w:r w:rsidRPr="0090311C">
        <w:rPr>
          <w:u w:val="single"/>
        </w:rPr>
        <w:t>Since the enactment of the TVPA in 2000, the Departments of State, Justice, and Health and Human Services have made great strides in implementing the law.</w:t>
      </w:r>
      <w:r w:rsidRPr="0090311C">
        <w:rPr>
          <w:sz w:val="16"/>
        </w:rPr>
        <w:t xml:space="preserve"> Because of their joint and individual efforts, general awareness about the reality of human trafficking has increased, more victims have been identified and referred for services, and more traffickers have been brought to justice. In 2008, the law was strengthened to extend additional protections to victims here in the United States and to fortify the safety net for children who are at risk of being trafficked. It also mandates increases in prevention efforts, both at home and overseas. </w:t>
      </w:r>
      <w:r w:rsidRPr="0090311C">
        <w:rPr>
          <w:u w:val="single"/>
        </w:rPr>
        <w:t>However, more can still be done to identify, protect, and serve these victims.</w:t>
      </w:r>
      <w:r w:rsidRPr="0090311C">
        <w:rPr>
          <w:sz w:val="16"/>
        </w:rPr>
        <w:t xml:space="preserve"> Based on our years of experience serving foreign born trafficking survivors in the United States, MRS/USCCB makes the following recommendations for filling these gaps and addressing the challenges that remain. </w:t>
      </w:r>
      <w:r w:rsidRPr="0090311C">
        <w:rPr>
          <w:rStyle w:val="Emphasis"/>
        </w:rPr>
        <w:t>More resources should be devoted to victim identification, especially through the use of task forces and training of state and local law enforcement officials.</w:t>
      </w:r>
      <w:r w:rsidRPr="0090311C">
        <w:rPr>
          <w:sz w:val="16"/>
        </w:rPr>
        <w:t xml:space="preserve"> </w:t>
      </w:r>
      <w:r w:rsidRPr="0090311C">
        <w:rPr>
          <w:u w:val="single"/>
        </w:rPr>
        <w:t>Considering how many victims are estimated to be trafficked into the United States each year, it is surprising that so few are identified. This</w:t>
      </w:r>
      <w:r w:rsidRPr="0090311C">
        <w:rPr>
          <w:sz w:val="16"/>
        </w:rPr>
        <w:t xml:space="preserve"> fact </w:t>
      </w:r>
      <w:r w:rsidRPr="0090311C">
        <w:rPr>
          <w:u w:val="single"/>
        </w:rPr>
        <w:t xml:space="preserve">points to the biggest challenge and area for improvement with respect to human </w:t>
      </w:r>
      <w:r w:rsidRPr="0090311C">
        <w:rPr>
          <w:rStyle w:val="StyleUnderline"/>
        </w:rPr>
        <w:t xml:space="preserve">trafficking in the United States: victim identification. In addition to the training of law enforcement personnel, more needs to be done to educate the general public on this issue. </w:t>
      </w:r>
      <w:r w:rsidRPr="0090311C">
        <w:rPr>
          <w:sz w:val="16"/>
        </w:rPr>
        <w:t>This is especially needed in the case of teachers, medical professionals, clergy, and others who regularly come into contact with, and often have the trust of, people outside of their homes. However</w:t>
      </w:r>
      <w:r w:rsidRPr="0090311C">
        <w:rPr>
          <w:rStyle w:val="StyleUnderline"/>
        </w:rPr>
        <w:t xml:space="preserve">, training of law enforcement should be the highest priority. </w:t>
      </w:r>
      <w:r w:rsidRPr="0090311C">
        <w:rPr>
          <w:sz w:val="16"/>
        </w:rPr>
        <w:t xml:space="preserve">Most victims of human trafficking who have been referred to NGOs and other service providers have been initially identified by Federal and local law enforcement.35 Anyone can come into contact with a victim, but they are often hard to recognize and will generally not self-identify as victims. The </w:t>
      </w:r>
      <w:r w:rsidRPr="0090311C">
        <w:rPr>
          <w:u w:val="single"/>
        </w:rPr>
        <w:t xml:space="preserve">methods traffickers use to keep foreign national victims in bondage, such as threats to turn the victim over to immigration authorities or harm the victim or his/her family members, keep victims in a perpetual state of </w:t>
      </w:r>
      <w:r w:rsidRPr="0090311C">
        <w:rPr>
          <w:rStyle w:val="StyleUnderline"/>
        </w:rPr>
        <w:t>fear. Victims often are not aware that they have rights and don’t trust law enforcement. In other cases, they have developed “Stockholm Syndrome”, in which the captive feels loyalty, or even emotional attachment, to the captor,</w:t>
      </w:r>
      <w:r w:rsidRPr="0090311C">
        <w:rPr>
          <w:sz w:val="16"/>
        </w:rPr>
        <w:t xml:space="preserve"> regardless of the danger or risk in which they have been placed. </w:t>
      </w:r>
      <w:r w:rsidRPr="0090311C">
        <w:rPr>
          <w:rStyle w:val="StyleUnderline"/>
        </w:rPr>
        <w:t>This presents a considerable challenge to victim identification. It is extremely difficult to identify oppressed people who live in the shadows in our communities, not knowing they can be helped.</w:t>
      </w:r>
      <w:r w:rsidRPr="0090311C">
        <w:rPr>
          <w:sz w:val="16"/>
        </w:rPr>
        <w:t xml:space="preserve"> Even more difficult is finding those who are fearful of what will happen to them if they are found. While the reauthorization of the TVPA in 2003 included a provision which allows referrals by state and local law enforcement authorities of trafficking victims for certification, federal guidance on this provision has not been forthcoming. The TVPRA of 2008 took this a step further by requiring law enforcement to refer child trafficking victims for care. However, we have found that many federal, state and local officials, including Border Patrol agents, are unaware of the certification process and services available to trafficking victims. While we applaud increased efforts in recent years to train Border Patrol agents in victim identification, many </w:t>
      </w:r>
      <w:r w:rsidRPr="0090311C">
        <w:rPr>
          <w:u w:val="single"/>
        </w:rPr>
        <w:t>agents are still following procedures which would not enable them to recognize a potential trafficking victim.</w:t>
      </w:r>
      <w:r w:rsidRPr="0090311C">
        <w:rPr>
          <w:sz w:val="16"/>
        </w:rPr>
        <w:t xml:space="preserve"> Since state and local authorities as well as U.S. Custom and Border Protection officials often encounter trafficking rings and victims without recognizing them as such, </w:t>
      </w:r>
      <w:r w:rsidRPr="0090311C">
        <w:rPr>
          <w:u w:val="single"/>
        </w:rPr>
        <w:t xml:space="preserve">more education should be provided to federal authorities and by the federal government to state and local governments for this </w:t>
      </w:r>
      <w:r w:rsidRPr="0090311C">
        <w:rPr>
          <w:rStyle w:val="StyleUnderline"/>
        </w:rPr>
        <w:t>purpose. In addition to a public awareness campaign and training of law enforcement officials, more resources</w:t>
      </w:r>
      <w:r w:rsidRPr="0090311C">
        <w:rPr>
          <w:u w:val="single"/>
        </w:rPr>
        <w:t xml:space="preserve"> need to be invested in local anti-trafficking task forces.</w:t>
      </w:r>
      <w:r w:rsidRPr="0090311C">
        <w:rPr>
          <w:sz w:val="16"/>
        </w:rPr>
        <w:t xml:space="preserve"> An emerging best practice model, </w:t>
      </w:r>
      <w:r w:rsidRPr="0090311C">
        <w:rPr>
          <w:u w:val="single"/>
        </w:rPr>
        <w:t>these task forces combine the resources and know-how of local, state and federal law enforcement agencies</w:t>
      </w:r>
      <w:r w:rsidRPr="0090311C">
        <w:rPr>
          <w:sz w:val="16"/>
        </w:rPr>
        <w:t xml:space="preserve">, local and federal prosecutors, as well as NGOs and victims’ service organizations. </w:t>
      </w:r>
      <w:r w:rsidRPr="0090311C">
        <w:rPr>
          <w:rStyle w:val="StyleUnderline"/>
        </w:rPr>
        <w:t xml:space="preserve">In fact, the majority of the documented cases of domestic trafficking have been identified as a result of law enforcement task force identifications.36 </w:t>
      </w:r>
      <w:r w:rsidRPr="0090311C">
        <w:rPr>
          <w:rStyle w:val="Emphasis"/>
        </w:rPr>
        <w:t>Services should be made available to victims from the point they are rescued until they are self-sufficient and in good health.</w:t>
      </w:r>
      <w:r w:rsidRPr="0090311C">
        <w:rPr>
          <w:sz w:val="16"/>
        </w:rPr>
        <w:t xml:space="preserve"> For those who have been identified, it would benefit them greatly to be able to receive survivor services for a longer period of time. It is much more likely that </w:t>
      </w:r>
      <w:r w:rsidRPr="0090311C">
        <w:rPr>
          <w:u w:val="single"/>
        </w:rPr>
        <w:t>a person who has been trafficked will re-enter an exploitative relationship, face economic hardship, or suffer ongoing medical or mental health problems if their support system.</w:t>
      </w:r>
      <w:r w:rsidRPr="0090311C">
        <w:rPr>
          <w:sz w:val="16"/>
        </w:rPr>
        <w:t xml:space="preserve"> Currently, pre-certified victims are limited to nine months of services, while the service period for certified victims is a mere three months. </w:t>
      </w:r>
      <w:r w:rsidRPr="0090311C">
        <w:rPr>
          <w:rStyle w:val="StyleUnderline"/>
        </w:rPr>
        <w:t>Support programs provide for initial health screening, health-care, employment referral and other services, but do not follow the victim beyond the initial stages of assistance. The</w:t>
      </w:r>
      <w:r w:rsidRPr="0090311C">
        <w:rPr>
          <w:u w:val="single"/>
        </w:rPr>
        <w:t xml:space="preserve"> lack of flexibility in the timing of service delivery is highly problematic. If</w:t>
      </w:r>
      <w:r w:rsidRPr="0090311C">
        <w:rPr>
          <w:sz w:val="16"/>
        </w:rPr>
        <w:t xml:space="preserve"> a victim gets </w:t>
      </w:r>
      <w:r w:rsidRPr="0090311C">
        <w:rPr>
          <w:u w:val="single"/>
        </w:rPr>
        <w:t xml:space="preserve">certified quickly, they receive fewer services than those for </w:t>
      </w:r>
      <w:r w:rsidRPr="0090311C">
        <w:rPr>
          <w:rStyle w:val="StyleUnderline"/>
        </w:rPr>
        <w:t>whom the process takes longer. It would greatly benefit victims if the programs serving them had the flexibility to provide the services when the individual needs them, regardless of whether or not they’ve yet been certified</w:t>
      </w:r>
      <w:r w:rsidRPr="0090311C">
        <w:rPr>
          <w:sz w:val="16"/>
        </w:rPr>
        <w:t xml:space="preserve">. There are a number of reasons certified foreign national trafficking victims would benefit greatly from a longer service period. First of all, </w:t>
      </w:r>
      <w:r w:rsidRPr="0090311C">
        <w:rPr>
          <w:u w:val="single"/>
        </w:rPr>
        <w:t xml:space="preserve">participation in the criminal investigation and trial often delays self-sufficiency. Due to the time required of the victim witness by law enforcement and the U.S. Attorney, as well as the </w:t>
      </w:r>
      <w:r w:rsidRPr="0090311C">
        <w:rPr>
          <w:rStyle w:val="Emphasis"/>
        </w:rPr>
        <w:t>anxiety, acute stress, and re-traumatization suffered by the victim</w:t>
      </w:r>
      <w:r w:rsidRPr="0090311C">
        <w:rPr>
          <w:u w:val="single"/>
        </w:rPr>
        <w:t xml:space="preserve"> as they have to continually re-tell their story and anticipate facing the trafficker, clients are often unable to maintain employment and, therefore, face eviction.</w:t>
      </w:r>
      <w:r w:rsidRPr="0090311C">
        <w:rPr>
          <w:sz w:val="16"/>
        </w:rPr>
        <w:t xml:space="preserve"> Additionally, the lack of a familial and social support network makes it more difficult for the client to quickly secure housing, employment, and medical and mental health services. </w:t>
      </w:r>
      <w:r w:rsidRPr="0090311C">
        <w:rPr>
          <w:u w:val="single"/>
        </w:rPr>
        <w:t>The application process for immigration relief via the T visa is lengthy and complex.</w:t>
      </w:r>
      <w:r w:rsidRPr="0090311C">
        <w:rPr>
          <w:sz w:val="16"/>
        </w:rPr>
        <w:t xml:space="preserve"> In many states, </w:t>
      </w:r>
      <w:r w:rsidRPr="0090311C">
        <w:rPr>
          <w:u w:val="single"/>
        </w:rPr>
        <w:t>U.S. attorneys prosecuting cases have advised immigration attorneys to delay the filing of the T visa until the culmination of the trial to prevent information in the T visa</w:t>
      </w:r>
      <w:r w:rsidRPr="0090311C">
        <w:rPr>
          <w:sz w:val="16"/>
        </w:rPr>
        <w:t xml:space="preserve"> from becoming discoverable. At this point, the client is often no longer eligible for services, increasing the likelihood that the client may not ever apply for the T visa and will thus become undocumented, putting them at risk for trafficking. While trafficking victims are currently eligible for three months of basic services after victim certification, </w:t>
      </w:r>
      <w:r w:rsidRPr="0090311C">
        <w:rPr>
          <w:u w:val="single"/>
        </w:rPr>
        <w:t>the length of the service period should be two to three times longer so that victims can utilize necessary services until they are back on their feet. A longer, flexible service period would better enable them to enter society as healthy, productive individuals.</w:t>
      </w:r>
      <w:r w:rsidRPr="0090311C">
        <w:rPr>
          <w:sz w:val="16"/>
        </w:rPr>
        <w:t xml:space="preserve"> This is their opportunity to start over and make a better life for themselves after suffering unimaginable hardship. The United States has come a long way in protecting these traumatized individuals. It would be a shame not to support them during this essential period of integration into American society. </w:t>
      </w:r>
      <w:r w:rsidRPr="0090311C">
        <w:rPr>
          <w:rStyle w:val="Emphasis"/>
        </w:rPr>
        <w:t>More funding should be made available to victims of human trafficking.</w:t>
      </w:r>
      <w:r w:rsidRPr="0090311C">
        <w:rPr>
          <w:sz w:val="16"/>
        </w:rPr>
        <w:t xml:space="preserve"> In the TVPRA of 2008, </w:t>
      </w:r>
      <w:r w:rsidRPr="0090311C">
        <w:rPr>
          <w:u w:val="single"/>
        </w:rPr>
        <w:t>Congress appropriated funds for services to foreign born trafficking victims through the Department of Health and Human Services and the Department of Justice through 2011, the amount allocated falls far short of the need.</w:t>
      </w:r>
      <w:r w:rsidRPr="0090311C">
        <w:rPr>
          <w:sz w:val="16"/>
        </w:rPr>
        <w:t xml:space="preserve"> In fact, while the TVPRA of 2008 authorized $12.5 million for foreign born trafficking victims to HHS, </w:t>
      </w:r>
      <w:r w:rsidRPr="0090311C">
        <w:rPr>
          <w:u w:val="single"/>
        </w:rPr>
        <w:t>only $9.8 million was appropriated</w:t>
      </w:r>
      <w:r w:rsidRPr="0090311C">
        <w:rPr>
          <w:sz w:val="16"/>
        </w:rPr>
        <w:t xml:space="preserve"> in 2009 and 2010, respectively. That </w:t>
      </w:r>
      <w:r w:rsidRPr="0090311C">
        <w:rPr>
          <w:u w:val="single"/>
        </w:rPr>
        <w:t xml:space="preserve">funding level has not risen since ORR first began providing services to human trafficking </w:t>
      </w:r>
      <w:r w:rsidRPr="0090311C">
        <w:rPr>
          <w:sz w:val="16"/>
        </w:rPr>
        <w:t xml:space="preserve">victims. MRS/ USCCB recommends an appropriation of $17 million for foreign national trafficking survivors, including not less than $12 million for victim services, an amount which would allow for a longer service period, more intensive public education and training of law enforcement, </w:t>
      </w:r>
      <w:r w:rsidRPr="0090311C">
        <w:rPr>
          <w:u w:val="single"/>
        </w:rPr>
        <w:t>and the expansion of services to other categories of trafficking victims, namely U visa holders and family member derivatives of T visa holders.</w:t>
      </w:r>
      <w:r w:rsidRPr="0090311C">
        <w:rPr>
          <w:sz w:val="16"/>
        </w:rPr>
        <w:t xml:space="preserve"> As human trafficking becomes more public and more victims are identified</w:t>
      </w:r>
      <w:r w:rsidRPr="0090311C">
        <w:rPr>
          <w:u w:val="single"/>
        </w:rPr>
        <w:t>, more funding is needed to provide services to trafficking victims.</w:t>
      </w:r>
      <w:r w:rsidRPr="0090311C">
        <w:rPr>
          <w:sz w:val="16"/>
        </w:rPr>
        <w:t xml:space="preserve"> Due to competing interests and limited funds, HHS is compelled to set limitations on the length of services for foreign national victims, leaving them vulnerable to potential exploitation and undocumented status. Trafficking victims, traumatized by their experience, require comprehensive care, not just emergency assistance and help in finding a job. Because the TVPRA reauthorization of 2005 expanded programs to assist U.S. citizen and permanent resident victims, HHS has needed to serve a higher number of victims in recent years, while the number identified continues to grow. Passage of the TVPRA of 2008 has again increased the number of victims served. At the same time, current funding levels are not adequate to serve the number of victims that request them, and those that are being served would benefit greatly from a longer service period. HHS regularly runs out of funding for trafficking services before the service year is over. In fact, during each of the past four years, HHS was unable to serve all the clients who were eligible for services, and ran out of funding before the end of each year. MRS/ USCCB, as the sole entity to contract with the federal government to provide these services, covered this shortfall with funding reserved from program efficiencies, thus ensuring that no clients went without services. Over those four years, $429,000 of USCCB’s own funds were used to cover service periods that HHS was unable to pay for.37 Additionally, HHS should direct more of their anti-trafficking funds to services for victims instead of toward infrastructure needs. </w:t>
      </w:r>
      <w:r w:rsidRPr="0090311C">
        <w:rPr>
          <w:rStyle w:val="Emphasis"/>
        </w:rPr>
        <w:t>U Visa recipients and paroled family members of trafficking victims should be eligible for trafficking victims’ services and work authorization.</w:t>
      </w:r>
      <w:r w:rsidRPr="0090311C">
        <w:rPr>
          <w:sz w:val="16"/>
        </w:rPr>
        <w:t xml:space="preserve"> Currently, </w:t>
      </w:r>
      <w:r w:rsidRPr="0090311C">
        <w:rPr>
          <w:u w:val="single"/>
        </w:rPr>
        <w:t>trafficking victims who are granted a U visa</w:t>
      </w:r>
      <w:r w:rsidRPr="0090311C">
        <w:rPr>
          <w:sz w:val="16"/>
        </w:rPr>
        <w:t xml:space="preserve"> as a victim of crime </w:t>
      </w:r>
      <w:r w:rsidRPr="0090311C">
        <w:rPr>
          <w:u w:val="single"/>
        </w:rPr>
        <w:t>are not eligible for trafficking victims’ services.</w:t>
      </w:r>
      <w:r w:rsidRPr="0090311C">
        <w:rPr>
          <w:sz w:val="16"/>
        </w:rPr>
        <w:t xml:space="preserve"> While they are legally allowed to work, </w:t>
      </w:r>
      <w:r w:rsidRPr="0090311C">
        <w:rPr>
          <w:u w:val="single"/>
        </w:rPr>
        <w:t xml:space="preserve">they cannot access any benefits at all until they are finally granted </w:t>
      </w:r>
      <w:r w:rsidRPr="0090311C">
        <w:rPr>
          <w:rStyle w:val="Emphasis"/>
        </w:rPr>
        <w:t>Legal Permanent Resident status</w:t>
      </w:r>
      <w:r w:rsidRPr="0090311C">
        <w:rPr>
          <w:u w:val="single"/>
        </w:rPr>
        <w:t>.</w:t>
      </w:r>
      <w:r w:rsidRPr="0090311C">
        <w:rPr>
          <w:sz w:val="16"/>
        </w:rPr>
        <w:t xml:space="preserve"> In some cases, pre-certified trafficking victims who have been enrolled in a victims’ services program end up having to leave the program and cease to receive services once they are granted a U visa. </w:t>
      </w:r>
      <w:r w:rsidRPr="0090311C">
        <w:rPr>
          <w:u w:val="single"/>
        </w:rPr>
        <w:t>These trafficking victims are being unfairly punished for the fact that they have been granted another form of legal relief. This leaves them even more vulnerable to being re-trafficked or exploited, since they may feel they have nowhere else to turn to meet their basic needs.</w:t>
      </w:r>
      <w:r w:rsidRPr="0090311C">
        <w:rPr>
          <w:sz w:val="16"/>
        </w:rPr>
        <w:t xml:space="preserve"> Family members of trafficking victims must wait until they receive T visa derivative status, which can take over a year, to be eligible for trafficking victims’ services and work authorization. These </w:t>
      </w:r>
      <w:r w:rsidRPr="0090311C">
        <w:rPr>
          <w:u w:val="single"/>
        </w:rPr>
        <w:t>family members are those who are vulnerable in their home countries because of safety concerns and lack of financial support by the family breadwinner, who is often the trafficking victim himself.</w:t>
      </w:r>
      <w:r w:rsidRPr="0090311C">
        <w:rPr>
          <w:sz w:val="16"/>
        </w:rPr>
        <w:t xml:space="preserve">38 While the U.S. government is able to bring these family members to the United States as humanitarian parolees prior to their receipt of T visa derivative status, these </w:t>
      </w:r>
      <w:r w:rsidRPr="0090311C">
        <w:rPr>
          <w:u w:val="single"/>
        </w:rPr>
        <w:t>family members are not eligible for services and do not have the authorization to work legally in the United States.</w:t>
      </w:r>
      <w:r w:rsidRPr="0090311C">
        <w:rPr>
          <w:sz w:val="16"/>
        </w:rPr>
        <w:t xml:space="preserve"> In order to meet all victims’ basic needs and prevent their further exploitation, </w:t>
      </w:r>
      <w:r w:rsidRPr="0090311C">
        <w:rPr>
          <w:u w:val="single"/>
        </w:rPr>
        <w:t>U visa recipients and trafficking victims’ family members who are paroled into the United States should be eligible for benefits to the same extent as trafficking victims, and trafficking victims’ family members who are paroled into the United States should receive work authorization.</w:t>
      </w:r>
      <w:r w:rsidRPr="0090311C">
        <w:rPr>
          <w:sz w:val="16"/>
        </w:rPr>
        <w:t xml:space="preserve"> Federal </w:t>
      </w:r>
      <w:r w:rsidRPr="0090311C">
        <w:rPr>
          <w:u w:val="single"/>
        </w:rPr>
        <w:t>agencies should better coordinate efforts, especially in the certification, protection, and care of victims.</w:t>
      </w:r>
      <w:r w:rsidRPr="0090311C">
        <w:rPr>
          <w:sz w:val="16"/>
        </w:rPr>
        <w:t xml:space="preserve"> The creation of a State Department Office to Monitor and Combat Trafficking in Persons in the TVPA has helped focus the efforts of the U.S. government in the last several years. The initiatives undertaken by the office include an interagency task force to coordinate efforts and initiatives to combat trafficking and the sponsorship of conferences to educate the public and others about the issue. The office’s annual Trafficking in Persons report, which identifies sending countries and holds them accountable for not addressing the issue in their countries, has also been quite helpful in pressuring other countries to improve their anti-trafficking efforts. Despite significant progress in this area since 2000, coordination between federal agencies, such as the Department of Homeland Security, </w:t>
      </w:r>
      <w:r w:rsidRPr="0090311C">
        <w:rPr>
          <w:u w:val="single"/>
        </w:rPr>
        <w:t>the Department of Justice and the Department of Health and Human Services, could be improved.</w:t>
      </w:r>
      <w:r w:rsidRPr="0090311C">
        <w:rPr>
          <w:sz w:val="16"/>
        </w:rPr>
        <w:t xml:space="preserve"> For example, </w:t>
      </w:r>
      <w:r w:rsidRPr="0090311C">
        <w:rPr>
          <w:u w:val="single"/>
        </w:rPr>
        <w:t xml:space="preserve">information on victims and prosecutions should be more readily shared between the agencies, and questions about implementation of the law should be jointly considered and addressed. Increased collaboration between these agencies and the non-governmental agencies that serve trafficking victims is also needed. </w:t>
      </w:r>
      <w:r w:rsidRPr="0090311C">
        <w:rPr>
          <w:rStyle w:val="Emphasis"/>
        </w:rPr>
        <w:t>Federal agencies should homogenize data collection on trafficking victims.</w:t>
      </w:r>
      <w:r w:rsidRPr="0090311C">
        <w:rPr>
          <w:sz w:val="16"/>
        </w:rPr>
        <w:t xml:space="preserve"> Each federal agency that works to combat human trafficking and serve trafficking victims currently has its own data collection mechanism, and that data collection has been spotty to date. This makes it difficult to correctly assess the number of victims identified, certified and served, and makes protecting victims a challenge. In terms of service provision, HHS and DOJ programs do not use the same data collection method, and not all survivors are served by these two agencies. In addition, some states fund services for survivors and may have their own data collection mechanisms. For these reasons, </w:t>
      </w:r>
      <w:r w:rsidRPr="0090311C">
        <w:rPr>
          <w:u w:val="single"/>
        </w:rPr>
        <w:t>HHS should, in conjunction with DOJ and DHS, develop a joint data collection instrument and database for collecting and analyzing data about trafficking victims who are served by their respective programs.</w:t>
      </w:r>
      <w:r w:rsidRPr="0090311C">
        <w:rPr>
          <w:sz w:val="16"/>
        </w:rPr>
        <w:t xml:space="preserve"> At a minimum, the instrument should include a unique client identifier, demographic information, an assessment of the client’s needs, information about client expenditures, and information about the outcome of services. </w:t>
      </w:r>
      <w:r w:rsidRPr="0090311C">
        <w:rPr>
          <w:rStyle w:val="Emphasis"/>
        </w:rPr>
        <w:t>ORR/HHS should continue to utilize NGOs and a centrally coordinated case management model to best serve trafficking victims</w:t>
      </w:r>
      <w:r w:rsidRPr="0090311C">
        <w:rPr>
          <w:u w:val="single"/>
        </w:rPr>
        <w:t xml:space="preserve">. </w:t>
      </w:r>
      <w:r w:rsidRPr="0090311C">
        <w:rPr>
          <w:sz w:val="16"/>
        </w:rPr>
        <w:t xml:space="preserve">In the realm of service provision, </w:t>
      </w:r>
      <w:r w:rsidRPr="0090311C">
        <w:rPr>
          <w:u w:val="single"/>
        </w:rPr>
        <w:t>the United States has developed a solid foundation for trafficking victim services.</w:t>
      </w:r>
      <w:r w:rsidRPr="0090311C">
        <w:rPr>
          <w:sz w:val="16"/>
        </w:rPr>
        <w:t xml:space="preserve"> </w:t>
      </w:r>
      <w:r w:rsidRPr="0090311C">
        <w:rPr>
          <w:u w:val="single"/>
        </w:rPr>
        <w:t xml:space="preserve">A per-capita mechanism administered through a mission-driven agency with established relationships and expertise allows the federal government to maximize its funds, build a national infrastructure for response, and provide direct service agencies with a national contact for education and </w:t>
      </w:r>
      <w:r w:rsidRPr="0090311C">
        <w:rPr>
          <w:rStyle w:val="StyleUnderline"/>
        </w:rPr>
        <w:t>consultation. A centrally-administered program ensures efficiency and the ability for national, standardized data collection. By</w:t>
      </w:r>
      <w:r w:rsidRPr="0090311C">
        <w:rPr>
          <w:u w:val="single"/>
        </w:rPr>
        <w:t xml:space="preserve"> partnering with an NGO with experience in administering and monitoring federal programs, the government ensures accountability of federal funds and the delivery of quality services.</w:t>
      </w:r>
      <w:r w:rsidRPr="0090311C">
        <w:rPr>
          <w:sz w:val="16"/>
        </w:rPr>
        <w:t xml:space="preserve"> In its 30-year history of service provision to vulnerable migrants, MRS/USCCB has found a public/private partnership to be essential in fulfilling its mission to serve vulnerable populations. </w:t>
      </w:r>
      <w:r w:rsidRPr="0090311C">
        <w:rPr>
          <w:u w:val="single"/>
        </w:rPr>
        <w:t>The government benefits from the unique position of the NGO to identify gaps in service, pool resources and advocate for necessary programmatic and legislative improvements.</w:t>
      </w:r>
      <w:r w:rsidRPr="0090311C">
        <w:rPr>
          <w:sz w:val="16"/>
        </w:rPr>
        <w:t xml:space="preserve"> MRS/USCCB recommends that the government continue to seek the expertise of NGOs as it focuses on improving trafficking victim services. </w:t>
      </w:r>
    </w:p>
    <w:p w14:paraId="6CC71C3E" w14:textId="77777777" w:rsidR="00E172C8" w:rsidRPr="0090311C" w:rsidRDefault="00E172C8" w:rsidP="00E172C8">
      <w:pPr>
        <w:pStyle w:val="Heading3"/>
      </w:pPr>
      <w:r w:rsidRPr="0090311C">
        <w:t xml:space="preserve">2NC—Solvency—General </w:t>
      </w:r>
    </w:p>
    <w:p w14:paraId="2D935BC1" w14:textId="77777777" w:rsidR="00E172C8" w:rsidRPr="0090311C" w:rsidRDefault="00E172C8" w:rsidP="00E172C8">
      <w:pPr>
        <w:pStyle w:val="Heading4"/>
      </w:pPr>
      <w:r w:rsidRPr="0090311C">
        <w:t>Comprehensive reform solves—victims will only come forward with support</w:t>
      </w:r>
    </w:p>
    <w:p w14:paraId="0933BDE1" w14:textId="77777777" w:rsidR="00E172C8" w:rsidRPr="0090311C" w:rsidRDefault="00E172C8" w:rsidP="00E172C8">
      <w:r w:rsidRPr="0090311C">
        <w:rPr>
          <w:b/>
          <w:sz w:val="26"/>
          <w:szCs w:val="26"/>
        </w:rPr>
        <w:t>Farrell et al</w:t>
      </w:r>
      <w:r w:rsidRPr="0090311C">
        <w:t xml:space="preserve"> </w:t>
      </w:r>
      <w:r w:rsidRPr="0090311C">
        <w:rPr>
          <w:b/>
          <w:sz w:val="26"/>
          <w:szCs w:val="26"/>
        </w:rPr>
        <w:t>14</w:t>
      </w:r>
      <w:r w:rsidRPr="0090311C">
        <w:t>(Farrell, A- School of Criminology and Criminal Justice, Northeastern University, Owens, C., &amp; Mcdevitt, J. (2014). New laws but few cases: Understanding the challenges to the investigation and prosecution of human trafficking cases. Crime, Law and Social Change, 61(2), 139-168. doi:http://dx.doi.org.proxy.lib.umich.edu/10.1007/s10611-013-9442-1//sabín)</w:t>
      </w:r>
    </w:p>
    <w:p w14:paraId="21080E26" w14:textId="77777777" w:rsidR="00E172C8" w:rsidRPr="0090311C" w:rsidRDefault="00E172C8" w:rsidP="00E172C8">
      <w:pPr>
        <w:rPr>
          <w:u w:val="single"/>
        </w:rPr>
      </w:pPr>
      <w:r w:rsidRPr="0090311C">
        <w:rPr>
          <w:sz w:val="16"/>
        </w:rPr>
        <w:t xml:space="preserve">Because </w:t>
      </w:r>
      <w:r w:rsidRPr="0090311C">
        <w:rPr>
          <w:u w:val="single"/>
        </w:rPr>
        <w:t xml:space="preserve">human trafficking prosecutions often depend on victim cooperation and testimony, </w:t>
      </w:r>
      <w:r w:rsidRPr="0090311C">
        <w:rPr>
          <w:rStyle w:val="Emphasis"/>
        </w:rPr>
        <w:t>comprehensive victim services are essential</w:t>
      </w:r>
      <w:r w:rsidRPr="0090311C">
        <w:rPr>
          <w:sz w:val="16"/>
        </w:rPr>
        <w:t>. H</w:t>
      </w:r>
      <w:r w:rsidRPr="0090311C">
        <w:rPr>
          <w:u w:val="single"/>
        </w:rPr>
        <w:t>uman trafficking victims have varied but serious needs. Sex trafficking victims suffer from trauma-related conditions</w:t>
      </w:r>
      <w:r w:rsidRPr="0090311C">
        <w:rPr>
          <w:sz w:val="16"/>
        </w:rPr>
        <w:t xml:space="preserve"> including posttraumatic stress disorder, depression, and anxiety [24, 64] </w:t>
      </w:r>
      <w:r w:rsidRPr="0090311C">
        <w:rPr>
          <w:u w:val="single"/>
        </w:rPr>
        <w:t>that impede their ability to recall details of their victimization.</w:t>
      </w:r>
      <w:r w:rsidRPr="0090311C">
        <w:rPr>
          <w:sz w:val="16"/>
        </w:rPr>
        <w:t xml:space="preserve"> More research is needed to understand whether labor trafficking victims experience the same types of trauma. Social isolation and marginalization are common among all types of trafficking victims. </w:t>
      </w:r>
      <w:r w:rsidRPr="0090311C">
        <w:rPr>
          <w:u w:val="single"/>
        </w:rPr>
        <w:t>Victims often rely on their trafficker to meet their immediate daily needs.</w:t>
      </w:r>
      <w:r w:rsidRPr="0090311C">
        <w:rPr>
          <w:sz w:val="16"/>
        </w:rPr>
        <w:t xml:space="preserve"> As one victim-service provider noted, “When victims leave [the trafficking situation], they leave with nothing.” </w:t>
      </w:r>
      <w:r w:rsidRPr="0090311C">
        <w:rPr>
          <w:u w:val="single"/>
        </w:rPr>
        <w:t xml:space="preserve">Before they can cooperate with law enforcement, victims require support and stabilization including </w:t>
      </w:r>
      <w:r w:rsidRPr="0090311C">
        <w:rPr>
          <w:rStyle w:val="Emphasis"/>
        </w:rPr>
        <w:t>emergency health</w:t>
      </w:r>
      <w:r w:rsidRPr="0090311C">
        <w:rPr>
          <w:u w:val="single"/>
        </w:rPr>
        <w:t xml:space="preserve"> and </w:t>
      </w:r>
      <w:r w:rsidRPr="0090311C">
        <w:rPr>
          <w:rStyle w:val="Emphasis"/>
        </w:rPr>
        <w:t>mental health services</w:t>
      </w:r>
      <w:r w:rsidRPr="0090311C">
        <w:rPr>
          <w:u w:val="single"/>
        </w:rPr>
        <w:t xml:space="preserve">, secure </w:t>
      </w:r>
      <w:r w:rsidRPr="0090311C">
        <w:rPr>
          <w:rStyle w:val="Emphasis"/>
        </w:rPr>
        <w:t>housing</w:t>
      </w:r>
      <w:r w:rsidRPr="0090311C">
        <w:rPr>
          <w:u w:val="single"/>
        </w:rPr>
        <w:t xml:space="preserve">, </w:t>
      </w:r>
      <w:r w:rsidRPr="0090311C">
        <w:rPr>
          <w:rStyle w:val="Emphasis"/>
        </w:rPr>
        <w:t>food</w:t>
      </w:r>
      <w:r w:rsidRPr="0090311C">
        <w:rPr>
          <w:u w:val="single"/>
        </w:rPr>
        <w:t xml:space="preserve">, and </w:t>
      </w:r>
      <w:r w:rsidRPr="0090311C">
        <w:rPr>
          <w:rStyle w:val="Emphasis"/>
        </w:rPr>
        <w:t>clothing</w:t>
      </w:r>
      <w:r w:rsidRPr="0090311C">
        <w:rPr>
          <w:sz w:val="16"/>
        </w:rPr>
        <w:t xml:space="preserve"> [7]. Because </w:t>
      </w:r>
      <w:r w:rsidRPr="0090311C">
        <w:rPr>
          <w:u w:val="single"/>
        </w:rPr>
        <w:t xml:space="preserve">human trafficking cases often take multiple years to prosecute, a correspondingly long-term victim-support plan (including housing, mental health services, </w:t>
      </w:r>
      <w:r w:rsidRPr="0090311C">
        <w:rPr>
          <w:rStyle w:val="Emphasis"/>
        </w:rPr>
        <w:t>legal advocacy</w:t>
      </w:r>
      <w:r w:rsidRPr="0090311C">
        <w:rPr>
          <w:u w:val="single"/>
        </w:rPr>
        <w:t xml:space="preserve">, and </w:t>
      </w:r>
      <w:r w:rsidRPr="0090311C">
        <w:rPr>
          <w:rStyle w:val="Emphasis"/>
        </w:rPr>
        <w:t>education</w:t>
      </w:r>
      <w:r w:rsidRPr="0090311C">
        <w:rPr>
          <w:u w:val="single"/>
        </w:rPr>
        <w:t xml:space="preserve"> and </w:t>
      </w:r>
      <w:r w:rsidRPr="0090311C">
        <w:rPr>
          <w:rStyle w:val="Emphasis"/>
        </w:rPr>
        <w:t>job training</w:t>
      </w:r>
      <w:r w:rsidRPr="0090311C">
        <w:rPr>
          <w:u w:val="single"/>
        </w:rPr>
        <w:t>) is needed to ensure that victims are in the best position possible to assist police and prosecutors</w:t>
      </w:r>
      <w:r w:rsidRPr="0090311C">
        <w:rPr>
          <w:sz w:val="16"/>
        </w:rPr>
        <w:t xml:space="preserve">. </w:t>
      </w:r>
      <w:r w:rsidRPr="0090311C">
        <w:rPr>
          <w:u w:val="single"/>
        </w:rPr>
        <w:t>Restitution programs</w:t>
      </w:r>
      <w:r w:rsidRPr="0090311C">
        <w:rPr>
          <w:sz w:val="16"/>
        </w:rPr>
        <w:t xml:space="preserve"> and civil remedies established by new state laws </w:t>
      </w:r>
      <w:r w:rsidRPr="0090311C">
        <w:rPr>
          <w:u w:val="single"/>
        </w:rPr>
        <w:t>can provide much needed economic support</w:t>
      </w:r>
      <w:r w:rsidRPr="0090311C">
        <w:rPr>
          <w:sz w:val="16"/>
        </w:rPr>
        <w:t xml:space="preserve"> for trafficking victims. Yet the prosecutors we interviewed rarely used these tools. </w:t>
      </w:r>
      <w:r w:rsidRPr="0090311C">
        <w:rPr>
          <w:u w:val="single"/>
        </w:rPr>
        <w:t>State and local prosecutors need special training and resources</w:t>
      </w:r>
      <w:r w:rsidRPr="0090311C">
        <w:rPr>
          <w:sz w:val="16"/>
        </w:rPr>
        <w:t xml:space="preserve">. At the federal level, </w:t>
      </w:r>
      <w:r w:rsidRPr="0090311C">
        <w:rPr>
          <w:u w:val="single"/>
        </w:rPr>
        <w:t xml:space="preserve">several best </w:t>
      </w:r>
      <w:r w:rsidRPr="0090311C">
        <w:rPr>
          <w:rStyle w:val="Emphasis"/>
        </w:rPr>
        <w:t>practices</w:t>
      </w:r>
      <w:r w:rsidRPr="0090311C">
        <w:rPr>
          <w:u w:val="single"/>
        </w:rPr>
        <w:t xml:space="preserve"> have been </w:t>
      </w:r>
      <w:r w:rsidRPr="0090311C">
        <w:rPr>
          <w:rStyle w:val="Emphasis"/>
        </w:rPr>
        <w:t>identified to improve prosecution</w:t>
      </w:r>
      <w:r w:rsidRPr="0090311C">
        <w:rPr>
          <w:u w:val="single"/>
        </w:rPr>
        <w:t xml:space="preserve"> (including training on victim interviews, using corroborating evidence, and using expert testimony to educate judges and juries about trafficking</w:t>
      </w:r>
      <w:r w:rsidRPr="0090311C">
        <w:rPr>
          <w:sz w:val="16"/>
        </w:rPr>
        <w:t xml:space="preserve">) [8]. State and local prosecutors should make use of this training. They also need </w:t>
      </w:r>
      <w:r w:rsidRPr="0090311C">
        <w:rPr>
          <w:u w:val="single"/>
        </w:rPr>
        <w:t>training specifically on implementing their state human trafficking laws. Organizations</w:t>
      </w:r>
      <w:r w:rsidRPr="0090311C">
        <w:rPr>
          <w:sz w:val="16"/>
        </w:rPr>
        <w:t xml:space="preserve"> that support state attorneys generals, district attorneys, and judges </w:t>
      </w:r>
      <w:r w:rsidRPr="0090311C">
        <w:rPr>
          <w:u w:val="single"/>
        </w:rPr>
        <w:t>should help educate practitioners about human trafficking</w:t>
      </w:r>
      <w:r w:rsidRPr="0090311C">
        <w:rPr>
          <w:sz w:val="16"/>
        </w:rPr>
        <w:t xml:space="preserve">. The National Association of Attorneys General (NAAG) took an important step in this direction by identifying human trafficking as the presidential initiative for 2011 and by adopting a resolution that members commit to prosecuting human trafficking cases [46]. Such </w:t>
      </w:r>
      <w:r w:rsidRPr="0090311C">
        <w:rPr>
          <w:rStyle w:val="Emphasis"/>
        </w:rPr>
        <w:t>symbolic statements</w:t>
      </w:r>
      <w:r w:rsidRPr="0090311C">
        <w:rPr>
          <w:u w:val="single"/>
        </w:rPr>
        <w:t xml:space="preserve"> are </w:t>
      </w:r>
      <w:r w:rsidRPr="0090311C">
        <w:rPr>
          <w:rStyle w:val="Emphasis"/>
        </w:rPr>
        <w:t>important</w:t>
      </w:r>
      <w:r w:rsidRPr="0090311C">
        <w:rPr>
          <w:u w:val="single"/>
        </w:rPr>
        <w:t xml:space="preserve">, but </w:t>
      </w:r>
      <w:r w:rsidRPr="0090311C">
        <w:rPr>
          <w:rStyle w:val="Emphasis"/>
        </w:rPr>
        <w:t>comprehensive guidance also is needed</w:t>
      </w:r>
      <w:r w:rsidRPr="0090311C">
        <w:rPr>
          <w:u w:val="single"/>
        </w:rPr>
        <w:t>.</w:t>
      </w:r>
    </w:p>
    <w:p w14:paraId="0A3FE204" w14:textId="77777777" w:rsidR="00235AF7" w:rsidRPr="0090311C" w:rsidRDefault="00235AF7" w:rsidP="00235AF7">
      <w:pPr>
        <w:pStyle w:val="Heading4"/>
      </w:pPr>
      <w:r w:rsidRPr="0090311C">
        <w:t>The United States can reform their human trafficking protections without granting trafficking visas – training, services and outreach, legal protections, research</w:t>
      </w:r>
    </w:p>
    <w:p w14:paraId="4FCE6C40" w14:textId="77777777" w:rsidR="00235AF7" w:rsidRPr="0090311C" w:rsidRDefault="00235AF7" w:rsidP="00235AF7">
      <w:r w:rsidRPr="0090311C">
        <w:rPr>
          <w:rStyle w:val="Style13ptBold"/>
        </w:rPr>
        <w:t>Logan et. al. 09</w:t>
      </w:r>
      <w:r w:rsidRPr="0090311C">
        <w:t xml:space="preserve"> (T.K. Logan, Robert Walker, Gretchen Hunt, Professor, University of Kentucky, Department of Behavioral Science , Center on Drug and Alcohol Research, Robert Walker has a masters degree in social work from the University of Kentucky, Gretchen Hunt is the Staff Attorney at the Division of Violence Prevention Resources in Kentucky, UNDERSTANDING HUMAN TRAFFICKING IN THE UNITED STATES, TRAUMA, VIOLENCE, &amp; ABUSE, Vol. 10, No. 1, January 2009 3-30 DOI: 10.1177/1524838008327262, January 1, 2009)//DT</w:t>
      </w:r>
    </w:p>
    <w:p w14:paraId="3D1BA0F3" w14:textId="77777777" w:rsidR="00235AF7" w:rsidRPr="0090311C" w:rsidRDefault="00235AF7" w:rsidP="00235AF7">
      <w:pPr>
        <w:rPr>
          <w:sz w:val="16"/>
        </w:rPr>
      </w:pPr>
      <w:r w:rsidRPr="0090311C">
        <w:rPr>
          <w:rStyle w:val="StyleUnderline"/>
        </w:rPr>
        <w:t>There were four main themes in recommendations (see Table 5) including more resources and enhanced approaches for (a) training, education, and protocols; (b) services and outreach; (c) legal protections; and (d) research.</w:t>
      </w:r>
      <w:r w:rsidRPr="0090311C">
        <w:rPr>
          <w:sz w:val="16"/>
        </w:rPr>
        <w:t xml:space="preserve"> These four are not presented in order of importance as all are critical. Training, education, and protocols. It is clear that public awareness of human trafficking is very important. </w:t>
      </w:r>
      <w:r w:rsidRPr="0090311C">
        <w:rPr>
          <w:rStyle w:val="StyleUnderline"/>
        </w:rPr>
        <w:t xml:space="preserve">The lack of awareness includes victims themselves, health and human service providers, and law enforcement as well as the general public. Human trafficking is a crime that affects individuals, groups of individuals, and the communities in which the crime is occurring. However, neighbors, customers, and citizens may be the ones needed to respond to victims, given the hidden and clandestine nature of the crime, and this may be more effective than placing the entire burden for identifying victims on the police and service agencies. Public awareness campaigns on the rights of victims of trafficking, the laws protecting victims and criminalizing the conduct of traffickers, and services available must be broadcast widely in a variety of languages. Public awareness campaigns should also target members of the community (e.g., neighbors) who may spot a possible trafficking situation. </w:t>
      </w:r>
      <w:r w:rsidRPr="0090311C">
        <w:rPr>
          <w:sz w:val="16"/>
        </w:rPr>
        <w:t>It is also clear that training does have a meaningful impact on raising the awareness of service providers who may encounter victims of trafficking (Logan, 2007). Training should be c</w:t>
      </w:r>
      <w:r w:rsidRPr="0090311C">
        <w:rPr>
          <w:rStyle w:val="StyleUnderline"/>
        </w:rPr>
        <w:t>onducted on the specific needs of trafficking survivors as opposed to other crime victims; the legal process and protections for trafficking victims; methods and means of force, fraud, and coercion as experienced by victims; the profiles of traffickers; strategies for public awareness and outreach; cultural competency; working with interpreters; and successful strategies for collaboration. I</w:t>
      </w:r>
      <w:r w:rsidRPr="0090311C">
        <w:rPr>
          <w:sz w:val="16"/>
        </w:rPr>
        <w:t xml:space="preserve">n particular, a </w:t>
      </w:r>
      <w:r w:rsidRPr="0090311C">
        <w:rPr>
          <w:rStyle w:val="StyleUnderline"/>
        </w:rPr>
        <w:t xml:space="preserve">better understanding of the legal protections available to human trafficking victims is critical to increasing victim access to legal protections and to justice. </w:t>
      </w:r>
      <w:r w:rsidRPr="0090311C">
        <w:rPr>
          <w:sz w:val="16"/>
        </w:rPr>
        <w:t>Further, there is a need to coordinate training across service agencies. Cross trainings, interagency meetings, and identifying a point of contact within each relevant agency can facilitate interagency collaboration (Clawson et al., 2003). Also, establishing interagency protocols to clearly define agency and organization roles to reduce duplication of efforts and to increase opportunities for sharing information may be important. F</w:t>
      </w:r>
      <w:r w:rsidRPr="0090311C">
        <w:rPr>
          <w:rStyle w:val="StyleUnderline"/>
        </w:rPr>
        <w:t>urther efforts and funding should be allocated to building collaborations and strengthening trust among agencies for the most effective delivery of services to trafficking victims as well as effective prosecutions. Services and outreach.</w:t>
      </w:r>
      <w:r w:rsidRPr="0090311C">
        <w:rPr>
          <w:sz w:val="16"/>
        </w:rPr>
        <w:t xml:space="preserve"> More resources for human trafficking victims are needed for agencies already serving victims of trafficking as well as those that may come into contact with possible victims to address the multiple and pressing needs of the victims to recover from these traumatic experiences.</w:t>
      </w:r>
      <w:r w:rsidRPr="0090311C">
        <w:rPr>
          <w:rStyle w:val="StyleUnderline"/>
        </w:rPr>
        <w:t xml:space="preserve"> Resources, at a minimum, should include the following: temporary and safe shelter as well as longer-term housing, physical and mental health care, public benefits, legal assistance, drug and alcohol counseling, job training or assistance in obtaining employment, basic English language training, and assistance should the victim chose to relocate or return to home country. Resources should also be provided to facilitate language access at every point of service access for victims. In addition, resources are needed to translate information and agency documents into a variety of languages as well as for bilingual/bicultural staff for outreach to specific communities</w:t>
      </w:r>
      <w:r w:rsidRPr="0090311C">
        <w:rPr>
          <w:sz w:val="16"/>
        </w:rPr>
        <w:t xml:space="preserve">. Furthermore, several reports recommended developing </w:t>
      </w:r>
      <w:r w:rsidRPr="0090311C">
        <w:rPr>
          <w:rStyle w:val="StyleUnderline"/>
        </w:rPr>
        <w:t>resource manuals, referral lists, or a database of experts to facilitate services for human trafficking victims.</w:t>
      </w:r>
      <w:r w:rsidRPr="0090311C">
        <w:rPr>
          <w:sz w:val="16"/>
        </w:rPr>
        <w:t xml:space="preserve"> The various studies highlighted victims in certain sectors of labor and sex work, but there </w:t>
      </w:r>
      <w:r w:rsidRPr="0090311C">
        <w:rPr>
          <w:rStyle w:val="StyleUnderline"/>
        </w:rPr>
        <w:t>needs to be more effort to identify victims who may be present in other labor sectors that are even more hidden from public view, including factory and agricultural work</w:t>
      </w:r>
      <w:r w:rsidRPr="0090311C">
        <w:rPr>
          <w:sz w:val="16"/>
        </w:rPr>
        <w:t xml:space="preserve">. At the same time, there may be labor sectors that are more visible to the public but where victims remain unidentified such as restaurant workers. Thus, outreach services need to expand into less overtly criminal areas to identify trafficked persons. </w:t>
      </w:r>
      <w:r w:rsidRPr="0090311C">
        <w:rPr>
          <w:rStyle w:val="StyleUnderline"/>
        </w:rPr>
        <w:t>In addition, there is a need to better identify U.S. citizens who fall prey to traffickers.</w:t>
      </w:r>
      <w:r w:rsidRPr="0090311C">
        <w:rPr>
          <w:sz w:val="16"/>
        </w:rPr>
        <w:t xml:space="preserve"> Results of the Logan (2007)</w:t>
      </w:r>
      <w:r w:rsidRPr="0090311C">
        <w:rPr>
          <w:rStyle w:val="StyleUnderline"/>
        </w:rPr>
        <w:t xml:space="preserve"> report strongly suggested that the media may have a great influence on human trafficking victims in several ways. Not only are the police depicted negatively in the media, but the backlash against immigrants that is repeatedly shown on news and television may have very negative repercussions for help seeking. It seems that dual messages are being given to immigrants as well as to U.S. citizens. </w:t>
      </w:r>
      <w:r w:rsidRPr="0090311C">
        <w:rPr>
          <w:sz w:val="16"/>
        </w:rPr>
        <w:t xml:space="preserve">On one hand, there may be media messages that help is out there for human trafficking victims, and on the other hand, they are bombarded with negative messages about immigrants in America. These dual messages need to be addressed and media campaigns targeting human trafficking victims must be developed within the current sociopolitical context portrayed in local and national news as well as through radio and other media entertainment outlets. Further, the stereotypes of human trafficking in general that are depicted in the media need to be addressed as part of awareness and education about human trafficking for every citizen in the United States. Human trafficking situations are often not what is stereotypically shown on television, and unless these stereotypes are broken down, victims will remain unidentified, revictimized, and silenced. Also, outreach and services must be sensitive to individual victim needs and goals hich may be challenging. A recent report examined reasons human trafficking victims declined or did not use services; although this research was not done in the United States, the themes that emerged may be important for those working with human trafficking victims in the United States to consider (Brunovskis &amp; Surtees, 2007). One of the greatest challenges identified in the report was the communication between the service organization and the victim. </w:t>
      </w:r>
      <w:r w:rsidRPr="0090311C">
        <w:rPr>
          <w:rStyle w:val="StyleUnderline"/>
        </w:rPr>
        <w:t>Not only were language barriers an issue in terms of victims understanding the full scope of services being offered but often the timing of when services were offered was problematic. In other words, victims were often told about services at the time of identification which can sometimes be a crisis point, which is generally not a good point for decision making. None of the victims they identified said they had received written materials about the services that were being offered.</w:t>
      </w:r>
      <w:r w:rsidRPr="0090311C">
        <w:rPr>
          <w:sz w:val="16"/>
        </w:rPr>
        <w:t xml:space="preserve"> Also, there was an issue with trust and fear. For example, victims were sometimes afraid to believe that they could accept help without owing something back to the agency as the offer sometimes may seem similar to the trafficking process. Other victims were too fearful of their trafficker to use services. Another issue that came up was that sometimes victims were embarrassed, afraid using services would stigmatize them, afraid using services would embarrass their families, or did not want to be labeled as victims. The third main issue that was discovered in this report was that </w:t>
      </w:r>
      <w:r w:rsidRPr="0090311C">
        <w:rPr>
          <w:rStyle w:val="StyleUnderline"/>
        </w:rPr>
        <w:t>victims sometimes did not feel comfortable with the rules and requirements contingent on services which discouraged them from taking advantage of what services had to offer. The other reason is they were not able to take advantage of services due to the hours the services were in operation or due to child care or transportation issues. Legal protections. Victims, defined so under the U.S. law, have the right not to be held in detention facilities or charged with crimes underlying the trafficking offense and have a right to additional protection and services if they are willing to cooperate with the criminal investigation and prosecution of the trafficker. However, there is a need for clarification of the stance of the U.S. justice system toward victims of trafficking. Victims may be treated (a) as defendants in the commission of state and/or federal crimes; (b) as witnesses who must be detained due to lack of legal immigration status and risk of flight; (c) as victims who need protective services or, to the confusion of all; (d) as all of the above. Recognition of trafficking victims’ essential human rights would advance the nature of legal responses to this crime.</w:t>
      </w:r>
      <w:r w:rsidRPr="0090311C">
        <w:rPr>
          <w:sz w:val="16"/>
        </w:rPr>
        <w:t xml:space="preserve"> Not only are the available legal protections complex and time consuming to pursue, but also the victims often have no money to pay for attorneys and may lack citizenship or clear immigration status. And even if funds were available, there is </w:t>
      </w:r>
      <w:r w:rsidRPr="0090311C">
        <w:rPr>
          <w:rStyle w:val="StyleUnderline"/>
        </w:rPr>
        <w:t>limited understanding among attorneys about the crime of human trafficking and a shortage of availability among those who are willing and able to take on these cases.</w:t>
      </w:r>
      <w:r w:rsidRPr="0090311C">
        <w:rPr>
          <w:sz w:val="16"/>
        </w:rPr>
        <w:t xml:space="preserve"> Furthermore, the time it takes to gain protections and for cases to be prosecuted is very long, and victims get frustrated, especially if their basic living needs and other needs are not being addressed. Victims may also feel they are being revictimized in the process, which can also lead to frustration and lack of cooperation over time. In addition, those who advocate for victims need a better understanding of the legal protections for victims so that they can better educate and advocate for the victims they are helping. Several of the reports emphasized that better cooperation and coordination with law enforcement and other legal agencies would be helpful in addressing victim needs as well as victim protections and justice. Stronger legislation to protect victims and to ensure better protections for workers was also mentioned in several reports. Furthermore, strengthening the current laws to better protect human trafficking victims is critical. More specifically, the benefits provided by the U.S. government to human trafficking victims are conditioned on the willingness and ability of the victim to report the crime to law enforcement and the subsequent agreement of law enforcement to investigate the violation as a human trafficking offense. However, though prosecution is definitely an end goal, restoration of the human rights of all victims should Logan et al. / HUMAN TRAFFICKING 23 be the primary goal, and is broader than simply prosecution of the trafficker. Thus, basic human rights and protections should be available to all victims of trafficking, whether or not they are able to cooperate in investigation. Some international experts suggest that states incorporate more of a human rights focus by ensuring that victims of human trafficking are provided benefits during a period of reflection (e.g., 3 months) before they decide whether or not to prosecute. The U.N. Recommended Principles and Guidelines on Human Rights and Human Trafficking (Anti-slavery, 2002) also s</w:t>
      </w:r>
      <w:r w:rsidRPr="0090311C">
        <w:rPr>
          <w:rStyle w:val="StyleUnderline"/>
        </w:rPr>
        <w:t>pecified that protection and care should not depend on the victim’s cooperation: States shall ensure that trafficked persons are protected from further exploitation and harm and have access to adequate physical and psychological care. Such protection and care shall not be made conditional on the capacity or willingness of the trafficked person to cooperate in legal proceedings.</w:t>
      </w:r>
      <w:r w:rsidRPr="0090311C">
        <w:rPr>
          <w:sz w:val="16"/>
        </w:rPr>
        <w:t xml:space="preserve"> (p. 3) However, according to the U.S. law, only those under 18 years of age are deemed to be vulnerable enough to not need to testify or cooperate in the criminal investigation or prosecution. Also, guidance is needed to better address the kind of legal interventions that are most helpful and restorative to victims. Although the State Department Report (U.S. Department of State, 2006) did include short mention of best practices, such as the goal of using planned versus blind raids to plan for the needs of victims, and the need to interview victims apart from the traffickers, these have not been issued in a more formal protocol, nor have they been made a prerequisite for receiving federal antitrafficking funding. This has resulted in situations where law enforcement conducts a raid without adequate planning for victims, and in the worst situation, where victims are jailed and put in removal proceedings without having meaningful access to services or interviews by social service providers. </w:t>
      </w:r>
      <w:r w:rsidRPr="0090311C">
        <w:rPr>
          <w:rStyle w:val="StyleUnderline"/>
        </w:rPr>
        <w:t>In essence, the U.S. laws treat trafficking victims less from a preservation of human rights perspective than from a victim/witness perspective. If the victim agrees to be a witness or to aid in investigation, then they enjoy certain protections not unlike what the government can do under a witness protection plan in prosecuting organized crime. If the victim does not agree to aid investigation, he or she may be denied services and jailed or deported, thereby denying some of the most basic human rights of safety and protection. The U. S. should follow the lead of international law, which emphasizes the “primacy of human rights” by strongly indicating that the victims should be at the center of all efforts “to prevent and combat trafficking and to protect, assist and provide redress to victims”</w:t>
      </w:r>
      <w:r w:rsidRPr="0090311C">
        <w:rPr>
          <w:sz w:val="16"/>
        </w:rPr>
        <w:t xml:space="preserve"> (Anti-slavery, 2002, p. 3). Research. </w:t>
      </w:r>
      <w:r w:rsidRPr="0090311C">
        <w:rPr>
          <w:rStyle w:val="StyleUnderline"/>
        </w:rPr>
        <w:t>Ongoing research is needed to enhance understanding of the best ways to identify, serve, protect, and support victims of trafficking as they are seeking justice. Establishing a routine data system to track these cases and information about these cases may be important</w:t>
      </w:r>
      <w:r w:rsidRPr="0090311C">
        <w:rPr>
          <w:sz w:val="16"/>
        </w:rPr>
        <w:t xml:space="preserve"> (CACTSTF, 2007). This ma</w:t>
      </w:r>
      <w:r w:rsidRPr="0090311C">
        <w:rPr>
          <w:rStyle w:val="StyleUnderline"/>
        </w:rPr>
        <w:t>y include surveying other parties who may come into contact with a trafficking case, including law enforcement, prosecutors, child protective service workers, labor and employment agencies, as well as the individuals themselves who have been trafficked. Research is also needed to capture the geographic clustering of victims in the United States, to better inform outreach and education strategies. Research should also focus on the particular dynamics of U.S. citizen victims of human trafficking.</w:t>
      </w:r>
      <w:r w:rsidRPr="0090311C">
        <w:rPr>
          <w:sz w:val="16"/>
        </w:rPr>
        <w:t xml:space="preserve"> The research findings must be reported beyond the peer-reviewed journal. Data and findings must be presented in public reports that are shared with the media and with policy makers to bring findings closer to action potential. Research on human trafficking in the United States is difficult for a variety of reasons as summarized in the following statement (Brennan, 2005): The first challenge is the diversity of trafficking contexts: Trafficked persons come from a variety of source countries, end up scattered throughout sites in the United States, and are forced into different forms of labour and servitude. They speak different languages, have different socioeconomic backgrounds, varying education and work histories, as well as differences in age, sex, and race/ethnicity. They also have different experiences entering and exiting their trafficked experiences, including experiences of transit. The length of time they were held in servitude varies from weeks to years, and while 24 TRAUMA, VIOLENCE, &amp; ABUSE / January 2009 some experience psychological coercion others also undergo physical brutality. (p. 38) Thus, future research will also need to address the challenges inherent in research on human trafficking to be successful. Finally, it is critical that researchers collaborate with service and law enforcement agencies and vice versa.</w:t>
      </w:r>
    </w:p>
    <w:p w14:paraId="4D137E21" w14:textId="77777777" w:rsidR="00E172C8" w:rsidRPr="0090311C" w:rsidRDefault="00E172C8" w:rsidP="00E172C8">
      <w:pPr>
        <w:pStyle w:val="Heading3"/>
      </w:pPr>
      <w:r w:rsidRPr="0090311C">
        <w:t xml:space="preserve"> 2NC—Fed-States Coop Solves</w:t>
      </w:r>
    </w:p>
    <w:p w14:paraId="7FDA85E9" w14:textId="77777777" w:rsidR="00E172C8" w:rsidRPr="0090311C" w:rsidRDefault="00E172C8" w:rsidP="00E172C8">
      <w:pPr>
        <w:pStyle w:val="Heading4"/>
      </w:pPr>
      <w:r w:rsidRPr="0090311C">
        <w:t xml:space="preserve">Fed-State Coop solves—flexible agreements and shared goals </w:t>
      </w:r>
    </w:p>
    <w:p w14:paraId="7D50383F" w14:textId="77777777" w:rsidR="00E172C8" w:rsidRPr="0090311C" w:rsidRDefault="00E172C8" w:rsidP="00E172C8">
      <w:r w:rsidRPr="0090311C">
        <w:rPr>
          <w:b/>
          <w:sz w:val="26"/>
          <w:szCs w:val="26"/>
        </w:rPr>
        <w:t>Overbaugh 9</w:t>
      </w:r>
      <w:r w:rsidRPr="0090311C">
        <w:t xml:space="preserve"> (Eileen Overbaugh- attorney, Setton Hall University School of Law (J.D. 2009), Human Trafficking: The Need for Federal Prosecution of Accused Traffickers, 39 Seton Hall L. Rev. 635 2009. Hein Online//sabín)</w:t>
      </w:r>
    </w:p>
    <w:p w14:paraId="098ACBCA" w14:textId="77777777" w:rsidR="00E172C8" w:rsidRPr="0090311C" w:rsidRDefault="00E172C8" w:rsidP="00E172C8">
      <w:pPr>
        <w:rPr>
          <w:sz w:val="16"/>
        </w:rPr>
      </w:pPr>
      <w:r w:rsidRPr="0090311C">
        <w:rPr>
          <w:rStyle w:val="StyleUnderline"/>
        </w:rPr>
        <w:t>Most importantly, local, state, and federal prosecutors shoulddevelop an informal pact recognizing the importance and advantagesof federal prosecution of human trafficking</w:t>
      </w:r>
      <w:r w:rsidRPr="0090311C">
        <w:rPr>
          <w:sz w:val="16"/>
        </w:rPr>
        <w:t xml:space="preserve">. </w:t>
      </w:r>
      <w:r w:rsidRPr="0090311C">
        <w:rPr>
          <w:rStyle w:val="StyleUnderline"/>
        </w:rPr>
        <w:t>Such agreements among prosecutors are not uncommon</w:t>
      </w:r>
      <w:r w:rsidRPr="0090311C">
        <w:rPr>
          <w:sz w:val="16"/>
        </w:rPr>
        <w:t xml:space="preserve">.'° Under a human trafficking pact, </w:t>
      </w:r>
      <w:r w:rsidRPr="0090311C">
        <w:rPr>
          <w:rStyle w:val="StyleUnderline"/>
        </w:rPr>
        <w:t>local prosecutors should agree to offer human trafficking cases to federal prosecutors if they do not believe they will pursue the case under the local human-trafficking statute</w:t>
      </w:r>
      <w:r w:rsidRPr="0090311C">
        <w:rPr>
          <w:sz w:val="16"/>
        </w:rPr>
        <w:t xml:space="preserve">; </w:t>
      </w:r>
      <w:r w:rsidRPr="0090311C">
        <w:rPr>
          <w:rStyle w:val="StyleUnderline"/>
        </w:rPr>
        <w:t>federal prosecutors may agree to shift smaller, less-demanding cases to local prosecutors</w:t>
      </w:r>
      <w:r w:rsidRPr="0090311C">
        <w:rPr>
          <w:sz w:val="16"/>
        </w:rPr>
        <w:t xml:space="preserve">.This pact should be a </w:t>
      </w:r>
      <w:r w:rsidRPr="0090311C">
        <w:rPr>
          <w:rStyle w:val="Emphasis"/>
        </w:rPr>
        <w:t>flexible agreement</w:t>
      </w:r>
      <w:r w:rsidRPr="0090311C">
        <w:rPr>
          <w:rStyle w:val="StyleUnderline"/>
        </w:rPr>
        <w:t xml:space="preserve"> between attorneys and policy makers who have the </w:t>
      </w:r>
      <w:r w:rsidRPr="0090311C">
        <w:rPr>
          <w:rStyle w:val="Emphasis"/>
        </w:rPr>
        <w:t>same goals of prevention, protection, and prosecution</w:t>
      </w:r>
      <w:r w:rsidRPr="0090311C">
        <w:rPr>
          <w:sz w:val="16"/>
        </w:rPr>
        <w:t xml:space="preserve">. The </w:t>
      </w:r>
      <w:r w:rsidRPr="0090311C">
        <w:rPr>
          <w:rStyle w:val="StyleUnderline"/>
        </w:rPr>
        <w:t>agreement should be developed by the human trafficking task force and should be reviewed frequently to ensure it is workable in practice.</w:t>
      </w:r>
      <w:r w:rsidRPr="0090311C">
        <w:rPr>
          <w:sz w:val="16"/>
        </w:rPr>
        <w:t xml:space="preserve"> The pact should consider the role of successive prosecution and whether each government will attempt to prosecute defendants after an acquittal in the other jurisdiction20.</w:t>
      </w:r>
      <w:r w:rsidRPr="0090311C">
        <w:rPr>
          <w:rStyle w:val="StyleUnderline"/>
        </w:rPr>
        <w:t>The Civil Rights Division of the Department of Justice should also consider adopting a detailed internal policy regarding when to exercise suc-cessive prosecution</w:t>
      </w:r>
      <w:r w:rsidRPr="0090311C">
        <w:rPr>
          <w:sz w:val="16"/>
        </w:rPr>
        <w:t xml:space="preserve">°.While there is a strong desire to preserve the balance of state and federal power, this arrangement would ensure that the </w:t>
      </w:r>
      <w:r w:rsidRPr="0090311C">
        <w:rPr>
          <w:rStyle w:val="StyleUnderline"/>
        </w:rPr>
        <w:t>extensive resources of the federal government are available for the most difficult and complex human trafficking cases</w:t>
      </w:r>
      <w:r w:rsidRPr="0090311C">
        <w:rPr>
          <w:sz w:val="16"/>
        </w:rPr>
        <w:t xml:space="preserve">. More-over, </w:t>
      </w:r>
      <w:r w:rsidRPr="0090311C">
        <w:rPr>
          <w:rStyle w:val="StyleUnderline"/>
        </w:rPr>
        <w:t>although federal prosecutors are agents of the federal govern ment, they are undoubtedly local actors who develop goals and targetdefendants based on local concerns and local needs.</w:t>
      </w:r>
      <w:r w:rsidRPr="0090311C">
        <w:rPr>
          <w:sz w:val="16"/>
        </w:rPr>
        <w:t>04States do have a role in the fight against human trafficking; thatrole, however, is not the prosecution of traffickers.</w:t>
      </w:r>
      <w:r w:rsidRPr="0090311C">
        <w:rPr>
          <w:rStyle w:val="StyleUnderline"/>
        </w:rPr>
        <w:t xml:space="preserve"> </w:t>
      </w:r>
      <w:r w:rsidRPr="0090311C">
        <w:rPr>
          <w:sz w:val="16"/>
        </w:rPr>
        <w:t xml:space="preserve">Rather, </w:t>
      </w:r>
      <w:r w:rsidRPr="0090311C">
        <w:rPr>
          <w:rStyle w:val="StyleUnderline"/>
        </w:rPr>
        <w:t>the states should focus their efforts on educating those who may first encounter trafficking victims,</w:t>
      </w:r>
      <w:r w:rsidRPr="0090311C">
        <w:rPr>
          <w:sz w:val="16"/>
        </w:rPr>
        <w:t xml:space="preserve"> including fire and health inspectors, firefighters,paramedics, and police, and </w:t>
      </w:r>
      <w:r w:rsidRPr="0090311C">
        <w:rPr>
          <w:rStyle w:val="StyleUnderline"/>
        </w:rPr>
        <w:t>on raising awareness within ethnic communities and among people who work in those communities</w:t>
      </w:r>
      <w:r w:rsidRPr="0090311C">
        <w:rPr>
          <w:sz w:val="16"/>
        </w:rPr>
        <w:t xml:space="preserve">, in-cluding clergy members. Further, </w:t>
      </w:r>
      <w:r w:rsidRPr="0090311C">
        <w:rPr>
          <w:rStyle w:val="StyleUnderline"/>
        </w:rPr>
        <w:t>the social services organizationswithin each state</w:t>
      </w:r>
      <w:r w:rsidRPr="0090311C">
        <w:rPr>
          <w:sz w:val="16"/>
        </w:rPr>
        <w:t xml:space="preserve">, aided as much as possible by private charitable organizations, </w:t>
      </w:r>
      <w:r w:rsidRPr="0090311C">
        <w:rPr>
          <w:rStyle w:val="StyleUnderline"/>
        </w:rPr>
        <w:t>should assist victims who have received temporary or permanent residence to find a home, medical care, schooling, andemployment</w:t>
      </w:r>
      <w:r w:rsidRPr="0090311C">
        <w:rPr>
          <w:sz w:val="16"/>
        </w:rPr>
        <w:t>. Thus, the states should remain oriented to the needs of victims, not to the prosecution of traffickers.</w:t>
      </w:r>
    </w:p>
    <w:p w14:paraId="2CB8C473" w14:textId="77777777" w:rsidR="00E172C8" w:rsidRPr="0090311C" w:rsidRDefault="00E172C8" w:rsidP="00E172C8"/>
    <w:p w14:paraId="47552EDE" w14:textId="77777777" w:rsidR="00E172C8" w:rsidRPr="0090311C" w:rsidRDefault="00E172C8" w:rsidP="00E172C8">
      <w:pPr>
        <w:pStyle w:val="Heading4"/>
      </w:pPr>
      <w:r w:rsidRPr="0090311C">
        <w:t xml:space="preserve">Cooperation between state and federal agencies key to solve trafficking cases – only training solves </w:t>
      </w:r>
    </w:p>
    <w:p w14:paraId="29F3D23E" w14:textId="77777777" w:rsidR="00E172C8" w:rsidRPr="0090311C" w:rsidRDefault="00E172C8" w:rsidP="00E172C8">
      <w:r w:rsidRPr="0090311C">
        <w:rPr>
          <w:rStyle w:val="Style13ptBold"/>
        </w:rPr>
        <w:t xml:space="preserve">Loftus 11 (Britta, Adjunct Professor at William Mitchell College of Law, “COORDINATING U.S. LAW ON IMMIGRATION AND HUMAN TRAFFICKING: LIFTING THE LAMP TO VICTIMS”, 2011 Columbia Human Rights Law Review, </w:t>
      </w:r>
      <w:hyperlink r:id="rId288" w:history="1">
        <w:r w:rsidRPr="0090311C">
          <w:rPr>
            <w:rStyle w:val="Hyperlink"/>
          </w:rPr>
          <w:t>http://www.lexisnexis.com.proxy.lib.umich.edu/hottopics/lnacademic/</w:t>
        </w:r>
      </w:hyperlink>
      <w:r w:rsidRPr="0090311C">
        <w:rPr>
          <w:rStyle w:val="Style13ptBold"/>
        </w:rPr>
        <w:t>, KC)</w:t>
      </w:r>
    </w:p>
    <w:p w14:paraId="09D554F7" w14:textId="77777777" w:rsidR="00E172C8" w:rsidRPr="0090311C" w:rsidRDefault="00E172C8" w:rsidP="00E172C8">
      <w:r w:rsidRPr="0090311C">
        <w:t xml:space="preserve">This </w:t>
      </w:r>
      <w:r w:rsidRPr="0090311C">
        <w:rPr>
          <w:rStyle w:val="StyleUnderline"/>
        </w:rPr>
        <w:t>coordination is particularly critical because different agencies are motivated by different factors</w:t>
      </w:r>
      <w:r w:rsidRPr="0090311C">
        <w:t xml:space="preserve">. For example, with respect to the subject of this Article, when viewing a forced labor case, Immigration and Customs Enforcement "would be looking to deport people," the Department of Labor would be "looking to pay people," and the Department of Justice would be "looking to put people in jail." n314 </w:t>
      </w:r>
      <w:r w:rsidRPr="0090311C">
        <w:rPr>
          <w:rStyle w:val="StyleUnderline"/>
        </w:rPr>
        <w:t>By providing training on human trafficking, these agencies can better combat human trafficking in a cohesive manner</w:t>
      </w:r>
      <w:r w:rsidRPr="0090311C">
        <w:t>.</w:t>
      </w:r>
    </w:p>
    <w:p w14:paraId="5829434C" w14:textId="77777777" w:rsidR="00E172C8" w:rsidRPr="0090311C" w:rsidRDefault="00E172C8" w:rsidP="00E172C8">
      <w:r w:rsidRPr="0090311C">
        <w:t xml:space="preserve"> [*207] </w:t>
      </w:r>
      <w:r w:rsidRPr="0090311C">
        <w:rPr>
          <w:rStyle w:val="StyleUnderline"/>
        </w:rPr>
        <w:t>The issue of coordinating human trafficking training among these agencies also highlights the need to train law enforcement officials to identify human trafficking at points outside border control.</w:t>
      </w:r>
      <w:r w:rsidRPr="0090311C">
        <w:t xml:space="preserve"> As one commentator has noted, many of the current training efforts "internalize[] the message that trafficking . . . is best solved through aggressive policing at the border." n315 By focusing solely on the border, training efforts ignore domestic human trafficking as well as the human trafficking crimes against noncitizens that occur within U.S. borders at brothels, factories, agricultural fields, and homes. n316</w:t>
      </w:r>
    </w:p>
    <w:p w14:paraId="4207A3F5" w14:textId="77777777" w:rsidR="00E172C8" w:rsidRPr="0090311C" w:rsidRDefault="00E172C8" w:rsidP="00E172C8">
      <w:r w:rsidRPr="0090311C">
        <w:t xml:space="preserve">Despite these good intentions and steps in the right direction, </w:t>
      </w:r>
      <w:r w:rsidRPr="0090311C">
        <w:rPr>
          <w:rStyle w:val="StyleUnderline"/>
        </w:rPr>
        <w:t>many law enforcement officials have not received training in human trafficking.</w:t>
      </w:r>
      <w:r w:rsidRPr="0090311C">
        <w:t xml:space="preserve"> In 2008, "[</w:t>
      </w:r>
      <w:r w:rsidRPr="0090311C">
        <w:rPr>
          <w:rStyle w:val="StyleUnderline"/>
        </w:rPr>
        <w:t>a]pproximately 18 percent of local, country or state law enforcement agencies . . . had some type of human trafficking training</w:t>
      </w:r>
      <w:r w:rsidRPr="0090311C">
        <w:t xml:space="preserve">," n317 </w:t>
      </w:r>
      <w:r w:rsidRPr="0090311C">
        <w:rPr>
          <w:rStyle w:val="StyleUnderline"/>
        </w:rPr>
        <w:t>and only 11 states</w:t>
      </w:r>
      <w:r w:rsidRPr="0090311C">
        <w:t xml:space="preserve"> n318 by 2010 </w:t>
      </w:r>
      <w:r w:rsidRPr="0090311C">
        <w:rPr>
          <w:rStyle w:val="StyleUnderline"/>
        </w:rPr>
        <w:t xml:space="preserve">had passed  [*208]  legislation "mandat[ing] or encourag[ing] law enforcement to be trained </w:t>
      </w:r>
      <w:r w:rsidRPr="0090311C">
        <w:t>in human trafficking issues and the law." n319 Moreover, federal authorizations providing grants to state and local law enforcement for anti-trafficking programs have not increased since fiscal year 2008, n320 despite the fact that many states have enacted human trafficking legislation. n321</w:t>
      </w:r>
    </w:p>
    <w:p w14:paraId="3A29D6AE" w14:textId="77777777" w:rsidR="00E172C8" w:rsidRPr="0090311C" w:rsidRDefault="00E172C8" w:rsidP="00E172C8">
      <w:r w:rsidRPr="0090311C">
        <w:t xml:space="preserve">Aside from offering training at the federal level, </w:t>
      </w:r>
      <w:r w:rsidRPr="0090311C">
        <w:rPr>
          <w:rStyle w:val="StyleUnderline"/>
        </w:rPr>
        <w:t>ensuring that states have laws mandating training in human trafficking--and the appropriations necessary to make sure the training occurs--is important because "local officials are often in the best position to monitor trafficking complaints in their neighborhoods and immigrant communities.</w:t>
      </w:r>
      <w:r w:rsidRPr="0090311C">
        <w:t xml:space="preserve">" n322 </w:t>
      </w:r>
      <w:r w:rsidRPr="0090311C">
        <w:rPr>
          <w:rStyle w:val="Emphasis"/>
        </w:rPr>
        <w:t>The coordination between state and local authorities and federal authorities has been crucial in the prosecution of some human trafficking cases</w:t>
      </w:r>
      <w:r w:rsidRPr="0090311C">
        <w:t>.</w:t>
      </w:r>
    </w:p>
    <w:p w14:paraId="721DA188" w14:textId="77777777" w:rsidR="00E172C8" w:rsidRPr="0090311C" w:rsidRDefault="00E172C8" w:rsidP="00E172C8">
      <w:r w:rsidRPr="0090311C">
        <w:t xml:space="preserve">Because law enforcement officials play such a critical role in identifying victims of human trafficking and prosecuting the perpetrators, </w:t>
      </w:r>
      <w:r w:rsidRPr="0090311C">
        <w:rPr>
          <w:rStyle w:val="StyleUnderline"/>
        </w:rPr>
        <w:t>this Article advocates increased state and federal funding in the area of training of law enforcement officials</w:t>
      </w:r>
      <w:r w:rsidRPr="0090311C">
        <w:t xml:space="preserve">. In order to ensure that law enforcement officials have the tools they need to prevent human trafficking, protect trafficking victims, and prosecute perpetrators of human trafficking, a greater percentage of law enforcement officials need to receive training in human trafficking. </w:t>
      </w:r>
      <w:r w:rsidRPr="0090311C">
        <w:rPr>
          <w:rStyle w:val="StyleUnderline"/>
        </w:rPr>
        <w:t xml:space="preserve">The increased funding should go to direct trainings of law enforcement officials, as well as to the development of protocols and manuals so that law enforcement officials have access to the tools  </w:t>
      </w:r>
      <w:r w:rsidRPr="0090311C">
        <w:t>[*209]  they need to combat human trafficking. Without enhanced training, it is likely that federal officials will continue focusing on enforcing immigration laws and state officials will continue focusing on prosecuting state crimes or using the trafficking laws as an excuse to involve themselves in immigration enforcement. n324 It is only through training that both federal and state law enforcement officials will be able to appropriately focus on human trafficking.</w:t>
      </w:r>
    </w:p>
    <w:p w14:paraId="75CAD3D1" w14:textId="77777777" w:rsidR="00E172C8" w:rsidRPr="0090311C" w:rsidRDefault="00E172C8" w:rsidP="00E172C8">
      <w:pPr>
        <w:pStyle w:val="Heading3"/>
      </w:pPr>
      <w:r w:rsidRPr="0090311C">
        <w:t>2NC—Training Solves</w:t>
      </w:r>
    </w:p>
    <w:p w14:paraId="012CEB0C" w14:textId="77777777" w:rsidR="00E172C8" w:rsidRPr="0090311C" w:rsidRDefault="00E172C8" w:rsidP="00E172C8">
      <w:pPr>
        <w:pStyle w:val="Heading4"/>
      </w:pPr>
      <w:r w:rsidRPr="0090311C">
        <w:t xml:space="preserve">Training law enforcement agents on the federal and state level helps prosecute perpetrators and leads to better protection for the victim </w:t>
      </w:r>
    </w:p>
    <w:p w14:paraId="3341D10D" w14:textId="77777777" w:rsidR="00E172C8" w:rsidRPr="0090311C" w:rsidRDefault="00E172C8" w:rsidP="00E172C8">
      <w:r w:rsidRPr="0090311C">
        <w:rPr>
          <w:rStyle w:val="Style13ptBold"/>
        </w:rPr>
        <w:t xml:space="preserve">Loftus 11 (Britta, Adjunct Professor at William Mitchell College of Law, “COORDINATING U.S. LAW ON IMMIGRATION AND HUMAN TRAFFICKING: LIFTING THE LAMP TO VICTIMS”, 2011 Columbia Human Rights Law Review, </w:t>
      </w:r>
      <w:hyperlink r:id="rId289" w:history="1">
        <w:r w:rsidRPr="0090311C">
          <w:rPr>
            <w:rStyle w:val="Hyperlink"/>
          </w:rPr>
          <w:t>http://www.lexisnexis.com.proxy.lib.umich.edu/hottopics/lnacademic/</w:t>
        </w:r>
      </w:hyperlink>
      <w:r w:rsidRPr="0090311C">
        <w:rPr>
          <w:rStyle w:val="Style13ptBold"/>
        </w:rPr>
        <w:t>, KC)</w:t>
      </w:r>
    </w:p>
    <w:p w14:paraId="7EFDA135" w14:textId="77777777" w:rsidR="00E172C8" w:rsidRPr="0090311C" w:rsidRDefault="00E172C8" w:rsidP="00E172C8">
      <w:r w:rsidRPr="0090311C">
        <w:rPr>
          <w:rStyle w:val="StyleUnderline"/>
        </w:rPr>
        <w:t>Training law enforcement officials at the federal, state, and local levels is one important step toward progress in punishment, protection, and prevention</w:t>
      </w:r>
      <w:r w:rsidRPr="0090311C">
        <w:t xml:space="preserve">. </w:t>
      </w:r>
      <w:r w:rsidRPr="0090311C">
        <w:rPr>
          <w:rStyle w:val="Emphasis"/>
        </w:rPr>
        <w:t>When law enforcement agents are trained in human trafficking, they are more likely to be able to uncover trafficking-related crimes</w:t>
      </w:r>
      <w:r w:rsidRPr="0090311C">
        <w:t xml:space="preserve">. Moreover, </w:t>
      </w:r>
      <w:r w:rsidRPr="0090311C">
        <w:rPr>
          <w:rStyle w:val="StyleUnderline"/>
        </w:rPr>
        <w:t>through training, law enforcement officials are educated on how to identify victims of human trafficking, which can enable the officials to offer victims  [*204]  protections that unidentified victims do not receive.</w:t>
      </w:r>
      <w:r w:rsidRPr="0090311C">
        <w:t xml:space="preserve"> n305 Finally, </w:t>
      </w:r>
      <w:r w:rsidRPr="0090311C">
        <w:rPr>
          <w:rStyle w:val="Emphasis"/>
        </w:rPr>
        <w:t xml:space="preserve">training in trafficking can enable law enforcement officials to understand how to best work with victims of human trafficking </w:t>
      </w:r>
      <w:r w:rsidRPr="0090311C">
        <w:rPr>
          <w:rStyle w:val="StyleUnderline"/>
        </w:rPr>
        <w:t>to assist in prosecution of the perpetrators</w:t>
      </w:r>
      <w:r w:rsidRPr="0090311C">
        <w:t>, thereby achieving the dual purpose of prosecuting perpetrators and preventing future trafficking at the hands of the same perpetrators.</w:t>
      </w:r>
    </w:p>
    <w:p w14:paraId="631E7084" w14:textId="77777777" w:rsidR="00E172C8" w:rsidRPr="0090311C" w:rsidRDefault="00E172C8" w:rsidP="00E172C8">
      <w:r w:rsidRPr="0090311C">
        <w:t xml:space="preserve">The tension between immigration enforcement and human trafficking laws prevents many law enforcement officials from aggressively combating trafficking. </w:t>
      </w:r>
      <w:r w:rsidRPr="0090311C">
        <w:rPr>
          <w:rStyle w:val="StyleUnderline"/>
        </w:rPr>
        <w:t>At the federal level, the failure to identify human trafficking victims can occur when authorities are preoccupied with immigration enforcement</w:t>
      </w:r>
      <w:r w:rsidRPr="0090311C">
        <w:t xml:space="preserve">. Undocumented migrants found in the United States by immigration authorities are subject to removal or deportation by federal authorities. n306 Federal authorities' enforcement efforts are often heavily focused on deportation of undocumented migrants, which places victims of human trafficking at risk of being returned to their home countries and being put at risk of re-victimization. </w:t>
      </w:r>
      <w:r w:rsidRPr="0090311C">
        <w:rPr>
          <w:rStyle w:val="StyleUnderline"/>
        </w:rPr>
        <w:t>At the state level, the failure to identify human trafficking victims can occur when state and local authorities view trafficking as strictly a federal issue. At both levels, however, it is critical that law enforcement officials are empowered with the tools to enable them to identify human trafficking victims</w:t>
      </w:r>
      <w:r w:rsidRPr="0090311C">
        <w:t>, for it is through educated law enforcement officials that human trafficking victims can be identified and protected and perpetrators can be prosecuted. Without proper training, law enforcement officials are left in a position where "[p]olice don't know trafficking when they see it." n307</w:t>
      </w:r>
    </w:p>
    <w:p w14:paraId="21CF5CBC" w14:textId="77777777" w:rsidR="00E172C8" w:rsidRPr="0090311C" w:rsidRDefault="00E172C8" w:rsidP="00E172C8">
      <w:r w:rsidRPr="0090311C">
        <w:t xml:space="preserve">In addition to protecting human trafficking victims and prosecuting perpetrators, training law enforcement officials has other benefits. For example, </w:t>
      </w:r>
      <w:r w:rsidRPr="0090311C">
        <w:rPr>
          <w:rStyle w:val="StyleUnderline"/>
        </w:rPr>
        <w:t>training programs can give valuable procedural guidance to law enforcement officials as to how employer raids should be handled</w:t>
      </w:r>
      <w:r w:rsidRPr="0090311C">
        <w:t xml:space="preserve">, with a focus on ensuring that potential victims are interviewed in a safe environment, preferably before the  [*205]  raid, to determine their status as possible victims. n308 Similarly, </w:t>
      </w:r>
      <w:r w:rsidRPr="0090311C">
        <w:rPr>
          <w:rStyle w:val="StyleUnderline"/>
        </w:rPr>
        <w:t>training programs can help officials ensure that victims understand the options they have</w:t>
      </w:r>
      <w:r w:rsidRPr="0090311C">
        <w:t xml:space="preserve">, instead of focusing on the option of "voluntary" repatriation, which "puts victims' lives at risk . . . and often allows perpetrators of forced labor or prostitution to evade justice." n309 </w:t>
      </w:r>
      <w:r w:rsidRPr="0090311C">
        <w:rPr>
          <w:rStyle w:val="StyleUnderline"/>
        </w:rPr>
        <w:t>Training programs also have the benefit of providing law enforcement officials with specific instructions regarding victims' confidentiality</w:t>
      </w:r>
      <w:r w:rsidRPr="0090311C">
        <w:t>. These instructions "ensure that the trafficker's associates are not involved and that the victim's community is not informed of the crime" so that victims may aid law enforcement without fear of retribution.</w:t>
      </w:r>
    </w:p>
    <w:p w14:paraId="66DC7E24" w14:textId="77777777" w:rsidR="00E172C8" w:rsidRPr="0090311C" w:rsidRDefault="00E172C8" w:rsidP="00E172C8"/>
    <w:p w14:paraId="183008EE" w14:textId="77777777" w:rsidR="0074749F" w:rsidRPr="0090311C" w:rsidRDefault="0074749F" w:rsidP="0074749F"/>
    <w:p w14:paraId="6AB91A19" w14:textId="77777777" w:rsidR="00235AF7" w:rsidRPr="0090311C" w:rsidRDefault="00235AF7" w:rsidP="0074749F">
      <w:pPr>
        <w:pStyle w:val="Heading3"/>
      </w:pPr>
    </w:p>
    <w:p w14:paraId="52066DD5" w14:textId="16663983" w:rsidR="0074749F" w:rsidRPr="0090311C" w:rsidRDefault="0074749F" w:rsidP="0074749F">
      <w:pPr>
        <w:pStyle w:val="Heading3"/>
      </w:pPr>
      <w:r w:rsidRPr="0090311C">
        <w:t>European Reform CP</w:t>
      </w:r>
    </w:p>
    <w:p w14:paraId="5BB07764" w14:textId="77777777" w:rsidR="0074749F" w:rsidRPr="0090311C" w:rsidRDefault="0074749F" w:rsidP="0074749F">
      <w:pPr>
        <w:pStyle w:val="Heading4"/>
      </w:pPr>
      <w:r w:rsidRPr="0090311C">
        <w:t>Current cross European policies are inadequate and varied – standardization of granting of asylum to human trafficking refugees solves</w:t>
      </w:r>
    </w:p>
    <w:p w14:paraId="1BE13091" w14:textId="77777777" w:rsidR="0074749F" w:rsidRPr="0090311C" w:rsidRDefault="0074749F" w:rsidP="0074749F">
      <w:r w:rsidRPr="0090311C">
        <w:rPr>
          <w:rStyle w:val="Style13ptBold"/>
        </w:rPr>
        <w:t>Raffaelli 09</w:t>
      </w:r>
      <w:r w:rsidRPr="0090311C">
        <w:t xml:space="preserve"> ( Rosa Raffaelli, PhD Candidate in Criminal Law at the Sant’Anna School of Advanced Studies, The European Approach to the Protection of Trafficking Victims:! ! The Council of Europe Convention, the EU Directive, and the Italian Experience, German Law Journal Vol. 10 No. 03, October 2009)//DT</w:t>
      </w:r>
    </w:p>
    <w:p w14:paraId="2910DA1B" w14:textId="77777777" w:rsidR="0074749F" w:rsidRPr="0090311C" w:rsidRDefault="0074749F" w:rsidP="0074749F">
      <w:pPr>
        <w:rPr>
          <w:sz w:val="16"/>
        </w:rPr>
      </w:pPr>
      <w:r w:rsidRPr="0090311C">
        <w:rPr>
          <w:sz w:val="16"/>
        </w:rPr>
        <w:t xml:space="preserve">The most important issue that we need to consider when comparing the European model of short"term residence permits to the Italian Law is which one is more likely to succeed. As noted above, the Italian experience seems to demonstrate that the </w:t>
      </w:r>
      <w:r w:rsidRPr="0090311C">
        <w:rPr>
          <w:rStyle w:val="StyleUnderline"/>
        </w:rPr>
        <w:t>European approach is too narrow</w:t>
      </w:r>
      <w:r w:rsidRPr="0090311C">
        <w:rPr>
          <w:sz w:val="16"/>
        </w:rPr>
        <w:t xml:space="preserve">: </w:t>
      </w:r>
      <w:r w:rsidRPr="0090311C">
        <w:rPr>
          <w:rStyle w:val="StyleUnderline"/>
        </w:rPr>
        <w:t>victims often decide to cooperate only after being granted a permit and a recovery period, which is usually much longer than the 30 days granted by the CoE Convention</w:t>
      </w:r>
      <w:r w:rsidRPr="0090311C">
        <w:rPr>
          <w:sz w:val="16"/>
        </w:rPr>
        <w:t xml:space="preserve">. </w:t>
      </w:r>
      <w:r w:rsidRPr="0090311C">
        <w:rPr>
          <w:rStyle w:val="StyleUnderline"/>
        </w:rPr>
        <w:t>Another problematic issue is the length of the permit. If States only offer victims short"term permits, which do not grant any right to remain in the country after testifying at trial, then the so"called “deal” will hardly be attractive to the victims whose testimony is much needed.</w:t>
      </w:r>
      <w:r w:rsidRPr="0090311C">
        <w:rPr>
          <w:sz w:val="16"/>
        </w:rPr>
        <w:t xml:space="preserve"> Even if trafficked persons overcome their fear of the traffickers (who often manage to subdue them completely by means of violence, deception and threats), they will not decide to report them if they know that once the trial is over, </w:t>
      </w:r>
      <w:r w:rsidRPr="0090311C">
        <w:rPr>
          <w:rStyle w:val="StyleUnderline"/>
        </w:rPr>
        <w:t>they will have to go back to their State of origin, where members of the same criminal organization may be waiting to punish them.</w:t>
      </w:r>
      <w:r w:rsidRPr="0090311C">
        <w:rPr>
          <w:sz w:val="16"/>
        </w:rPr>
        <w:t xml:space="preserve"> It is true that many States offer different, more comprehensive protective measures to crime witnesses, and possibly their families; but those measures are not designed explicitly for trafficking victims, whose special needs may not be satisfied simply by applying them. Moreover, these types of measures tend to be very expensive (and thus rarely used68) and, in any case, they will usually not be offered to trafficking victims when they have to make the final decision on whether or not to cooperate. The same holds true for other measures that might be applicable to trafficking victims, but not explicitly designed for that them, and so! !not taken into account at the moment of their decision to cooperate. The chances of obtaining refugee status, for instance, will not be very clear at that time, while the risk of being found and punished is very high.69 </w:t>
      </w:r>
      <w:r w:rsidRPr="0090311C">
        <w:rPr>
          <w:rStyle w:val="StyleUnderline"/>
        </w:rPr>
        <w:t>Offering a short"term residence permit in return for the victim’s testimony at trial is clearly not enough to induce victims to cooperate: from this point of view, persuasive measures should include high chances of obtaining a permanent residence permit for the victims and their relatives, who will face the consequences of the victims’ decision to testify.</w:t>
      </w:r>
      <w:r w:rsidRPr="0090311C">
        <w:rPr>
          <w:sz w:val="16"/>
        </w:rPr>
        <w:t xml:space="preserve"> The European approach to the protection of trafficking victims appears to be inadequate; it grants too little to trafficked persons, mainly for fear that too many immigrants will claim to have been trafficked in order to obtain a residence permit. However, </w:t>
      </w:r>
      <w:r w:rsidRPr="0090311C">
        <w:rPr>
          <w:rStyle w:val="StyleUnderline"/>
        </w:rPr>
        <w:t>a restrictive approach to immigration tends to increase the number of persons who are trafficked, as they have no way to migrate legally</w:t>
      </w:r>
      <w:r w:rsidRPr="0090311C">
        <w:rPr>
          <w:sz w:val="16"/>
        </w:rPr>
        <w:t xml:space="preserve">.!!If such an approach extends to the moment when victims are finally found and freed, then action against trafficking is bound to fail. The field of trafficking is one where human rights, immigration and criminal law intersect, and where they should be able to merge. Indeed, the aim of criminal law, and the reason for its existence, is the protection of important legal values (so"called Rechtsgüterschutz), including human rights.70 </w:t>
      </w:r>
      <w:r w:rsidRPr="0090311C">
        <w:rPr>
          <w:rStyle w:val="StyleUnderline"/>
        </w:rPr>
        <w:t>No conflict should exist between criminal law and human rights, as the former mainly aims at protecting human rights and other legal values. If such a clash does exist, it is only because both human rights and criminal law have been subjected to restrictive immigration policies, thus perverting the hierarchy between laws and values. International and constitutional law require that all European countries protect human rights, amongst others, by means of criminal law, while restrictive immigration policies have no basis but in national law and political decisions.</w:t>
      </w:r>
      <w:r w:rsidRPr="0090311C">
        <w:rPr>
          <w:sz w:val="16"/>
        </w:rPr>
        <w:t>!!Letting the latter prevail over the former, States are actually protecting traffickers from prosecution and sacrificing victims’ rights.</w:t>
      </w:r>
    </w:p>
    <w:p w14:paraId="068C16D4" w14:textId="77777777" w:rsidR="0074749F" w:rsidRPr="0090311C" w:rsidRDefault="0074749F" w:rsidP="0074749F"/>
    <w:p w14:paraId="47546E66" w14:textId="77777777" w:rsidR="0074749F" w:rsidRPr="0090311C" w:rsidRDefault="0074749F" w:rsidP="0074749F">
      <w:pPr>
        <w:pStyle w:val="Heading4"/>
      </w:pPr>
      <w:r w:rsidRPr="0090311C">
        <w:t>European human trafficking asylum policy is flawed now – amending it to give permanent residence and aid solves international human trafficking asylee protections</w:t>
      </w:r>
    </w:p>
    <w:p w14:paraId="0D1C1F6A" w14:textId="77777777" w:rsidR="0074749F" w:rsidRPr="0090311C" w:rsidRDefault="0074749F" w:rsidP="0074749F">
      <w:r w:rsidRPr="0090311C">
        <w:rPr>
          <w:rStyle w:val="Style13ptBold"/>
        </w:rPr>
        <w:t>Raffaelli 09</w:t>
      </w:r>
      <w:r w:rsidRPr="0090311C">
        <w:t xml:space="preserve"> ( Rosa Raffaelli, PhD Candidate in Criminal Law at the Sant’Anna School of Advanced Studies, The European Approach to the Protection of Trafficking Victims:! ! The Council of Europe Convention, the EU Directive, and the Italian Experience, German Law Journal Vol. 10 No. 03, October 2009)//DT</w:t>
      </w:r>
    </w:p>
    <w:p w14:paraId="0AEDEF9E" w14:textId="77777777" w:rsidR="0074749F" w:rsidRPr="0090311C" w:rsidRDefault="0074749F" w:rsidP="0074749F">
      <w:pPr>
        <w:rPr>
          <w:rStyle w:val="StyleUnderline"/>
        </w:rPr>
      </w:pPr>
      <w:r w:rsidRPr="0090311C">
        <w:rPr>
          <w:sz w:val="16"/>
        </w:rPr>
        <w:t>Before drawing my conclusions, I will examine some issues related to the practical application of the Italian legislation, in order to ascertain how the legal framework described above is in fact implemented</w:t>
      </w:r>
      <w:r w:rsidRPr="0090311C">
        <w:rPr>
          <w:rStyle w:val="StyleUnderline"/>
        </w:rPr>
        <w:t>. One of the first problematic issues concerns the very essence of the residence permit.</w:t>
      </w:r>
      <w:r w:rsidRPr="0090311C">
        <w:rPr>
          <w:sz w:val="16"/>
        </w:rPr>
        <w:t xml:space="preserve"> Although it is clearly not to be used as a reward for victims who cooperate with the police, NGO’s have noted that in some areas, </w:t>
      </w:r>
      <w:r w:rsidRPr="0090311C">
        <w:rPr>
          <w:rStyle w:val="StyleUnderline"/>
        </w:rPr>
        <w:t>the permit is not issued when the victim refuses to provide information on the crime, or withdrawn if he ceases to cooperate or when the trial ends in a dismissal</w:t>
      </w:r>
      <w:r w:rsidRPr="0090311C">
        <w:rPr>
          <w:sz w:val="16"/>
        </w:rPr>
        <w:t xml:space="preserve">.56!!In one case, the victim appealed against the decision to withdraw the permit and the Central Administrative Tribunal admitted her claim, reaffirming that the residence permit is not to be considered as a reward for the victim’s testimony, and that it is therefore not linked to the outcome of the trial.57 Moreover, the </w:t>
      </w:r>
      <w:r w:rsidRPr="0090311C">
        <w:rPr>
          <w:rStyle w:val="StyleUnderline"/>
        </w:rPr>
        <w:t>Minister of the Interior has also given instructions on this point, stressing that the humanitarian residence permit is not dependent upon the victim’s cooperation and that the police, when deciding whether to issue the permit, should also consider the harm that the victim could suffer if repatriated.58 Another problematic issue concerns the role of the Prosecutor’s opinion.! ! Some police superintendents still subordinate issuance of the permit to the Prosecutor’s approval. In his directives,59 the Minister of the Interior has clarified that the Prosecutor’s opinion is only needed when the request for the permit follows the so"called “judicial path,” and should never be required when it comes from the social services.</w:t>
      </w:r>
      <w:r w:rsidRPr="0090311C">
        <w:rPr>
          <w:sz w:val="16"/>
        </w:rPr>
        <w:t xml:space="preserve"> Moreover, even when such an opinion is necessary, it is not to be deemed binding,60 as the final decision is to be made by the police, not the justice authorities. The last problematic issue to be taken into consideration concerns the conversion of the permit.!!</w:t>
      </w:r>
      <w:r w:rsidRPr="0090311C">
        <w:rPr>
          <w:rStyle w:val="StyleUnderline"/>
        </w:rPr>
        <w:t>The residence permit, which is granted on humanitarian grounds,61 might at some point need to be converted into either a work or a study permit. Unfortunately, many non" EU workers in Italy are employed in the underground economy.!!Consequently, they are not entitled to a work permit, as in the eyes of the law, they are unemployed. Moreover, even those who are working legally rarely find a steady job that would secure them a permanent residence permit.</w:t>
      </w:r>
      <w:r w:rsidRPr="0090311C">
        <w:rPr>
          <w:sz w:val="16"/>
        </w:rPr>
        <w:t>!!As a result,</w:t>
      </w:r>
      <w:r w:rsidRPr="0090311C">
        <w:rPr>
          <w:rStyle w:val="StyleUnderline"/>
        </w:rPr>
        <w:t xml:space="preserve"> they are under constant threat of expulsion, as their residence permit is only renewed as long as they are employed</w:t>
      </w:r>
      <w:r w:rsidRPr="0090311C">
        <w:rPr>
          <w:sz w:val="16"/>
        </w:rPr>
        <w:t>.!! It is also important to examine the data on the victims who have been accepted in protection programs or issued a residence permit, in order to determine whether the protective measures are being fully implemented. According to a report of the Ministry for Equal Opportunities,62 between 2000 and 2007, 54,559 persons were contacted by social services and NGO’s and offered medical, psychological, and legal assistance. 13,571 victims were accepted into protection programs, and 5,653 residence permits were granted,63 although there were 6,662 requests. T</w:t>
      </w:r>
      <w:r w:rsidRPr="0090311C">
        <w:rPr>
          <w:rStyle w:val="StyleUnderline"/>
        </w:rPr>
        <w:t>he percentage of successful applications for a permit, therefore, is around 84 percent. According to the same source, 9,663 persons received professional training or education, and 6,435 started working.</w:t>
      </w:r>
      <w:r w:rsidRPr="0090311C">
        <w:rPr>
          <w:sz w:val="16"/>
        </w:rPr>
        <w:t xml:space="preserve">!! With regard to the criminal proceedings against traffickers, the data64 show that there has been an increase in the number of trials, although there are still many investigations that do not lead to criminal prosecution. 65 </w:t>
      </w:r>
      <w:r w:rsidRPr="0090311C">
        <w:rPr>
          <w:rStyle w:val="StyleUnderline"/>
        </w:rPr>
        <w:t>Law enforcement authorities themselves have highlighted the importance of the assistance and protection programs and the residence permit, as measures that facilitate reporting of crime to the police. As the former Anti" mafia Prosecutor said,66 “Trafficked persons need to recover from the harm they suffered before they can be expected to cooperate; moreover, they often mistrust the police, as they have seen law enforcement authorities in their countries of origin being bribed by their traffickers, or cooperating with them in exploiting their victims. It is only once they have completely recovered, feel safe, and understand how the Italian police are working that they can start to collaborate.” The residence permit, therefore, not only offers the victims a good opportunity to recover, but also ensures a higher number of successful criminal trials against the trafficker</w:t>
      </w:r>
      <w:r w:rsidRPr="0090311C">
        <w:rPr>
          <w:sz w:val="16"/>
        </w:rPr>
        <w:t xml:space="preserve">s. The data just examined show that the protection and assistance programs have been fully implemented, and by offering victims unconditional help and assistance, the </w:t>
      </w:r>
      <w:r w:rsidRPr="0090311C">
        <w:rPr>
          <w:rStyle w:val="StyleUnderline"/>
        </w:rPr>
        <w:t>authorities obtain more cooperation than could be expected if these measures were viewed as a rewards for “cooperative” victims. Indeed, the number of permits issued according to article 18 has immediately increased in comparison to the permits issued according to law decree 477/96, and the number of victims who have decided to cooperate has grown.67!!</w:t>
      </w:r>
    </w:p>
    <w:p w14:paraId="112E6F94" w14:textId="6ED80E5E" w:rsidR="00235AF7" w:rsidRPr="0090311C" w:rsidRDefault="00235AF7" w:rsidP="00284C0D">
      <w:pPr>
        <w:pStyle w:val="Heading2"/>
      </w:pPr>
      <w:r w:rsidRPr="0090311C">
        <w:t>Disads</w:t>
      </w:r>
    </w:p>
    <w:p w14:paraId="7E8AF07A" w14:textId="632C014C" w:rsidR="00CE09ED" w:rsidRPr="0090311C" w:rsidRDefault="00CB4FBA" w:rsidP="00CE09ED">
      <w:pPr>
        <w:pStyle w:val="Heading3"/>
      </w:pPr>
      <w:r w:rsidRPr="0090311C">
        <w:t xml:space="preserve">Politics </w:t>
      </w:r>
      <w:r w:rsidR="006419F4" w:rsidRPr="0090311C">
        <w:t>Link – Base</w:t>
      </w:r>
    </w:p>
    <w:p w14:paraId="3C4CBA23" w14:textId="77777777" w:rsidR="00CB4FBA" w:rsidRPr="0090311C" w:rsidRDefault="00CB4FBA" w:rsidP="00CB4FBA">
      <w:pPr>
        <w:pStyle w:val="Heading4"/>
      </w:pPr>
      <w:r w:rsidRPr="0090311C">
        <w:t>Plan is perceived a caving to the illegal alien lobby – passing the plan without increased security measures causes base backlash</w:t>
      </w:r>
    </w:p>
    <w:p w14:paraId="668D969F" w14:textId="77777777" w:rsidR="00CB4FBA" w:rsidRPr="0090311C" w:rsidRDefault="00CB4FBA" w:rsidP="00CB4FBA">
      <w:pPr>
        <w:rPr>
          <w:rStyle w:val="Style13ptBold"/>
          <w:b w:val="0"/>
          <w:sz w:val="22"/>
        </w:rPr>
      </w:pPr>
      <w:r w:rsidRPr="0090311C">
        <w:rPr>
          <w:rStyle w:val="Style13ptBold"/>
        </w:rPr>
        <w:t>O’Brien 18</w:t>
      </w:r>
      <w:r w:rsidRPr="0090311C">
        <w:rPr>
          <w:rStyle w:val="Style13ptBold"/>
          <w:b w:val="0"/>
        </w:rPr>
        <w:t xml:space="preserve">, </w:t>
      </w:r>
      <w:r w:rsidRPr="0090311C">
        <w:rPr>
          <w:rStyle w:val="Style13ptBold"/>
          <w:b w:val="0"/>
          <w:sz w:val="22"/>
        </w:rPr>
        <w:t xml:space="preserve">Matt, </w:t>
      </w:r>
      <w:r w:rsidRPr="0090311C">
        <w:t xml:space="preserve">former chief of the National Security Division within the Fraud Detection and National Security Directorate at U.S. Citizenship and Immigration Services. He has also served as assistant chief counsel in U.S. Immigration and Customs Enforcement’s New York district. He is currently the director of research at the Federation for American Immigration Reform (FAIR), 1-10-18, “Amnesty will be a poisonous prospect for politicians who support it,” The Hill, </w:t>
      </w:r>
      <w:hyperlink r:id="rId290" w:history="1">
        <w:r w:rsidRPr="0090311C">
          <w:rPr>
            <w:rStyle w:val="Hyperlink"/>
          </w:rPr>
          <w:t>http://thehill.com/opinion/immigration/368310-amnesty-will-be-a-poisonous-prospect-for-politicians-who-support-it</w:t>
        </w:r>
      </w:hyperlink>
      <w:r w:rsidRPr="0090311C">
        <w:t>, -ss</w:t>
      </w:r>
    </w:p>
    <w:p w14:paraId="60D83DA8" w14:textId="064C4570" w:rsidR="00CB4FBA" w:rsidRPr="0090311C" w:rsidRDefault="00CB4FBA" w:rsidP="00CB4FBA">
      <w:pPr>
        <w:rPr>
          <w:rStyle w:val="StyleUnderline"/>
        </w:rPr>
      </w:pPr>
      <w:r w:rsidRPr="0090311C">
        <w:rPr>
          <w:rStyle w:val="StyleUnderline"/>
        </w:rPr>
        <w:t>Tuesday’s bipartisan meeting on immigration reform left</w:t>
      </w:r>
      <w:r w:rsidRPr="0090311C">
        <w:rPr>
          <w:sz w:val="16"/>
        </w:rPr>
        <w:t xml:space="preserve"> many </w:t>
      </w:r>
      <w:r w:rsidRPr="0090311C">
        <w:rPr>
          <w:rStyle w:val="StyleUnderline"/>
        </w:rPr>
        <w:t>Americans scratching their heads</w:t>
      </w:r>
      <w:r w:rsidRPr="0090311C">
        <w:rPr>
          <w:sz w:val="16"/>
        </w:rPr>
        <w:t xml:space="preserve">. President </w:t>
      </w:r>
      <w:r w:rsidRPr="0090311C">
        <w:rPr>
          <w:rStyle w:val="StyleUnderline"/>
        </w:rPr>
        <w:t>Trump seemed to abandon the immigration enforcement principles he championed</w:t>
      </w:r>
      <w:r w:rsidRPr="0090311C">
        <w:rPr>
          <w:sz w:val="16"/>
        </w:rPr>
        <w:t xml:space="preserve"> throughout his campaign for the White House. And Republican leaders appeared to defer to Democrat demands for a broad immigration amnesty. Deferred Action for Childhood Arrivals (DACA) is a politically dicey issue for the GOP but you’d never know it, because lately most Republicans sound suspiciously like Democrats when discussing the latest iteration of immigration amnesty. </w:t>
      </w:r>
      <w:r w:rsidRPr="0090311C">
        <w:rPr>
          <w:rStyle w:val="StyleUnderline"/>
        </w:rPr>
        <w:t>What</w:t>
      </w:r>
      <w:r w:rsidRPr="0090311C">
        <w:rPr>
          <w:sz w:val="16"/>
        </w:rPr>
        <w:t xml:space="preserve">, exactly, </w:t>
      </w:r>
      <w:r w:rsidRPr="0090311C">
        <w:rPr>
          <w:rStyle w:val="StyleUnderline"/>
        </w:rPr>
        <w:t>is the GOP’s official stance on rewarding immigration law-breakers</w:t>
      </w:r>
      <w:r w:rsidRPr="0090311C">
        <w:rPr>
          <w:sz w:val="16"/>
        </w:rPr>
        <w:t xml:space="preserve">? </w:t>
      </w:r>
      <w:r w:rsidRPr="0090311C">
        <w:rPr>
          <w:rStyle w:val="Emphasis"/>
        </w:rPr>
        <w:t>Republican voters aren’t sure. But they’ve given party leaders a pretty clear indication of what Middle America thinks it should be</w:t>
      </w:r>
      <w:r w:rsidRPr="0090311C">
        <w:rPr>
          <w:sz w:val="16"/>
        </w:rPr>
        <w:t xml:space="preserve">. </w:t>
      </w:r>
      <w:r w:rsidRPr="0090311C">
        <w:rPr>
          <w:rStyle w:val="StyleUnderline"/>
        </w:rPr>
        <w:t>Trump’s focus on meaningful immigration enforcement is what put a Republican in the White House.</w:t>
      </w:r>
      <w:r w:rsidRPr="0090311C">
        <w:rPr>
          <w:sz w:val="16"/>
        </w:rPr>
        <w:t xml:space="preserve"> And with a GOP president, and GOP majorities in the both the House and </w:t>
      </w:r>
      <w:r w:rsidRPr="0090311C">
        <w:rPr>
          <w:rStyle w:val="StyleUnderline"/>
        </w:rPr>
        <w:t>Senate, Republicans should be experiencing few difficulties in moving forward with the president’s immigration agenda</w:t>
      </w:r>
      <w:r w:rsidRPr="0090311C">
        <w:rPr>
          <w:sz w:val="16"/>
        </w:rPr>
        <w:t xml:space="preserve">. But that hasn’t been the case. In fact, those who received temporary “protection” under President Obama’s unlawful DACA program have been a particular sticking point — both with Democrats and some wayward Republicans. According to the popular Democrat narrative, the DACA “kids” are deserving folks and someone should be looking out for their interests. </w:t>
      </w:r>
      <w:r w:rsidRPr="0090311C">
        <w:rPr>
          <w:rStyle w:val="StyleUnderline"/>
        </w:rPr>
        <w:t>The Republican leadership</w:t>
      </w:r>
      <w:r w:rsidRPr="0090311C">
        <w:rPr>
          <w:sz w:val="16"/>
        </w:rPr>
        <w:t xml:space="preserve"> seems to have accepted this claim at face value and </w:t>
      </w:r>
      <w:r w:rsidRPr="0090311C">
        <w:rPr>
          <w:rStyle w:val="StyleUnderline"/>
        </w:rPr>
        <w:t>can’t seem to let go of the notion that there are grave political consequences for not kowtowing to the illegal alien lobby</w:t>
      </w:r>
      <w:r w:rsidRPr="0090311C">
        <w:rPr>
          <w:sz w:val="16"/>
        </w:rPr>
        <w:t>. As a result, Democratic party leaders are attempting to negotiate a new amnesty from a position of strength, as if they hold all the cards. Meanwhile</w:t>
      </w:r>
      <w:r w:rsidRPr="0090311C">
        <w:rPr>
          <w:rStyle w:val="StyleUnderline"/>
        </w:rPr>
        <w:t>, Republicans dance on hot coals trying to figure out a way to look tough on immigration without actually being tough on illegal aliens</w:t>
      </w:r>
      <w:r w:rsidRPr="0090311C">
        <w:rPr>
          <w:sz w:val="16"/>
        </w:rPr>
        <w:t xml:space="preserve">. However, </w:t>
      </w:r>
      <w:r w:rsidRPr="0090311C">
        <w:rPr>
          <w:rStyle w:val="StyleUnderline"/>
        </w:rPr>
        <w:t xml:space="preserve">Republican </w:t>
      </w:r>
      <w:r w:rsidRPr="0090311C">
        <w:rPr>
          <w:sz w:val="16"/>
        </w:rPr>
        <w:t xml:space="preserve">leaders have gotten it all wrong. They </w:t>
      </w:r>
      <w:r w:rsidRPr="0090311C">
        <w:rPr>
          <w:rStyle w:val="StyleUnderline"/>
        </w:rPr>
        <w:t>are actually holding all the cards</w:t>
      </w:r>
      <w:r w:rsidRPr="0090311C">
        <w:rPr>
          <w:rStyle w:val="Emphasis"/>
        </w:rPr>
        <w:t>. Voters sent their elected representatives a clear message during the 2016 elections: secure our borders and make immigration work for — not against — the American public</w:t>
      </w:r>
      <w:r w:rsidRPr="0090311C">
        <w:rPr>
          <w:sz w:val="16"/>
        </w:rPr>
        <w:t xml:space="preserve">. That same voting public did not call for an amnesty, and neither did the president they voted for. But instead of fulfilling the immigration promises the public voted on, some Republican leaders seem more focused on fulfilling an Obama promise to illegal aliens than they are in fulfilling promises to the American public. Therefore, even though they seem unable to see the forest for the trees, </w:t>
      </w:r>
      <w:r w:rsidRPr="0090311C">
        <w:rPr>
          <w:rStyle w:val="StyleUnderline"/>
        </w:rPr>
        <w:t xml:space="preserve">Republicans find themselves in a win/win situation. All they have to do is avoid blinking. If they force Democratic leaders to the table </w:t>
      </w:r>
      <w:r w:rsidRPr="0090311C">
        <w:rPr>
          <w:sz w:val="16"/>
        </w:rPr>
        <w:t xml:space="preserve">and trade a limited DACA amnesty in exchange for an end to chain migration, mandatory E-Verify, measures prohibiting sanctuary cites </w:t>
      </w:r>
      <w:r w:rsidRPr="0090311C">
        <w:rPr>
          <w:rStyle w:val="StyleUnderline"/>
        </w:rPr>
        <w:t>and a secure physical barrier on the southern border, they can claim victory</w:t>
      </w:r>
      <w:r w:rsidRPr="0090311C">
        <w:rPr>
          <w:sz w:val="16"/>
        </w:rPr>
        <w:t xml:space="preserve">. </w:t>
      </w:r>
      <w:r w:rsidRPr="0090311C">
        <w:rPr>
          <w:rStyle w:val="StyleUnderline"/>
        </w:rPr>
        <w:t>The Trump base will swallow the bitter amnesty pill, knowing that their interests were represented, and that the security of our borders should improve going forward.</w:t>
      </w:r>
    </w:p>
    <w:p w14:paraId="10663D0C" w14:textId="77777777" w:rsidR="004900A9" w:rsidRPr="0090311C" w:rsidRDefault="004900A9" w:rsidP="004900A9">
      <w:pPr>
        <w:pStyle w:val="Heading4"/>
        <w:rPr>
          <w:rFonts w:cs="Times New Roman"/>
        </w:rPr>
      </w:pPr>
      <w:r w:rsidRPr="0090311C">
        <w:rPr>
          <w:rFonts w:cs="Times New Roman"/>
        </w:rPr>
        <w:t>The GOP associates the plan with sanctuary city legislation that attacks law enforcement’s ability to prosecute offenders and do their jobs</w:t>
      </w:r>
    </w:p>
    <w:p w14:paraId="3D40A4DD" w14:textId="77777777" w:rsidR="004900A9" w:rsidRPr="0090311C" w:rsidRDefault="004900A9" w:rsidP="004900A9">
      <w:pPr>
        <w:rPr>
          <w:rStyle w:val="Style13ptBold"/>
        </w:rPr>
      </w:pPr>
      <w:r w:rsidRPr="0090311C">
        <w:rPr>
          <w:rStyle w:val="Style13ptBold"/>
        </w:rPr>
        <w:t>Ulloa, Los Angeles Times Staff Writer, 17</w:t>
      </w:r>
    </w:p>
    <w:p w14:paraId="74019244" w14:textId="77777777" w:rsidR="004900A9" w:rsidRPr="0090311C" w:rsidRDefault="004900A9" w:rsidP="004900A9">
      <w:r w:rsidRPr="0090311C">
        <w:t>[Jazmine, 4-3-2017, Los Angeles Times, “Controversial 'sanctuary state' bill clears major hurdle after hours of debate” http://www.latimes.com/politics/essential/la-pol-ca-essential-politics-updates-legislative-package-to-protect-1491268486-htmlstory.html Accessed: 7-7-2017 BP]</w:t>
      </w:r>
    </w:p>
    <w:p w14:paraId="7B552EB0" w14:textId="77777777" w:rsidR="004900A9" w:rsidRPr="0090311C" w:rsidRDefault="004900A9" w:rsidP="004900A9"/>
    <w:p w14:paraId="3710890B" w14:textId="5C7FA8ED" w:rsidR="004900A9" w:rsidRPr="0090311C" w:rsidRDefault="004900A9" w:rsidP="00CB4FBA">
      <w:pPr>
        <w:rPr>
          <w:rStyle w:val="StyleUnderline"/>
          <w:sz w:val="14"/>
          <w:u w:val="none"/>
        </w:rPr>
      </w:pPr>
      <w:r w:rsidRPr="0090311C">
        <w:rPr>
          <w:sz w:val="14"/>
        </w:rPr>
        <w:t xml:space="preserve">After </w:t>
      </w:r>
      <w:r w:rsidRPr="0090311C">
        <w:rPr>
          <w:rStyle w:val="StyleUnderline"/>
        </w:rPr>
        <w:t>dozens of advocates and lawyers descended upon the state Capitol to lobby in support of bills to protect immigrants</w:t>
      </w:r>
      <w:r w:rsidRPr="0090311C">
        <w:rPr>
          <w:sz w:val="14"/>
        </w:rPr>
        <w:t xml:space="preserve">, the state Senate on Monday passed legislation that would provide lawyers for immigrants facing deportation and limit the cooperation between local and state law enforcement agencies with federal immigration officials. The Senate floor approval was the first major hurdle cleared for a legislative package of bills introduced by the majority party Democrats amid rancorous debate over the election of President Trump. The bills now head to the state Assembly for consideration. </w:t>
      </w:r>
      <w:r w:rsidRPr="0090311C">
        <w:rPr>
          <w:rStyle w:val="StyleUnderline"/>
        </w:rPr>
        <w:t>In hours-long debate, Democratic lawmakers argued the bills were vital to protect vulnerable immigrants from expanded deportation orders under the Trump administration.</w:t>
      </w:r>
      <w:r w:rsidRPr="0090311C">
        <w:rPr>
          <w:sz w:val="14"/>
        </w:rPr>
        <w:t xml:space="preserve"> They pointed to the economic contributions of all immigrants to the state's economy, and they urged their colleagues to send a message against harmful national rhetoric stereotyping entire communities. At the center of </w:t>
      </w:r>
      <w:r w:rsidRPr="0090311C">
        <w:rPr>
          <w:rStyle w:val="StyleUnderline"/>
        </w:rPr>
        <w:t>the</w:t>
      </w:r>
      <w:r w:rsidRPr="0090311C">
        <w:rPr>
          <w:sz w:val="14"/>
        </w:rPr>
        <w:t xml:space="preserve"> legislative package is a </w:t>
      </w:r>
      <w:r w:rsidRPr="0090311C">
        <w:rPr>
          <w:rStyle w:val="StyleUnderline"/>
        </w:rPr>
        <w:t>so-called “sanctuary state” bill</w:t>
      </w:r>
      <w:r w:rsidRPr="0090311C">
        <w:rPr>
          <w:sz w:val="14"/>
        </w:rPr>
        <w:t xml:space="preserve"> introduced by Senate President Pro Tem Kevin de León (D-Los Angeles). Senate Bill 54, which </w:t>
      </w:r>
      <w:r w:rsidRPr="0090311C">
        <w:rPr>
          <w:rStyle w:val="StyleUnderline"/>
        </w:rPr>
        <w:t>was approved</w:t>
      </w:r>
      <w:r w:rsidRPr="0090311C">
        <w:rPr>
          <w:sz w:val="14"/>
        </w:rPr>
        <w:t xml:space="preserve"> with a 27-12 vote </w:t>
      </w:r>
      <w:r w:rsidRPr="0090311C">
        <w:rPr>
          <w:rStyle w:val="StyleUnderline"/>
        </w:rPr>
        <w:t>along party lines</w:t>
      </w:r>
      <w:r w:rsidRPr="0090311C">
        <w:rPr>
          <w:sz w:val="14"/>
        </w:rPr>
        <w:t xml:space="preserve">, </w:t>
      </w:r>
      <w:r w:rsidRPr="0090311C">
        <w:rPr>
          <w:rStyle w:val="StyleUnderline"/>
        </w:rPr>
        <w:t xml:space="preserve">would keep state and local law enforcement agencies from using resources to investigate, detain, report or arrest people for the purposes of immigration enforcement. </w:t>
      </w:r>
      <w:r w:rsidRPr="0090311C">
        <w:rPr>
          <w:sz w:val="14"/>
        </w:rPr>
        <w:t xml:space="preserve">Speaking on the Senate floor, De León said new amendments to his legislation would allow local law enforcement agencies to participate in task forces and give U.S. Immigration and Customs Enforcement 60-day notices on the release of violent and serious felons. The Trump administration’s threats against so-called sanctuary cities and “mass deportation strategies are based on the false premise that sanctuary cities are unsafe,” he told lawmakers Outside the Senate chambers after the vote, members of the Service Employees International Union clapped and chanted “Sí, se puede." De León said the time had come for lawmakers to “roll up their sleeves” and get the measure approved in the Assembly. The latest changes to his bill removed an emergency clause that would have required a two-thirds vote of approval in both chambers. “Will he strike back? We don’t know,” the Senate leader told reporters when asked how he thought President Trump would respond to his bill. “We hope not. He is the president of the greatest country in the world. It is not about retribution. It is about bringing the country together.” </w:t>
      </w:r>
      <w:r w:rsidRPr="0090311C">
        <w:rPr>
          <w:rStyle w:val="StyleUnderline"/>
        </w:rPr>
        <w:t>On the Senate floor, state Sen. Ben Hueso (D-San Diego) said he had to make concessions in amendments to Senate Bill 6, which would create a $12-million legal defense program for immigrants facing deportation who do not have a violent felony on their records.</w:t>
      </w:r>
      <w:r w:rsidRPr="0090311C">
        <w:rPr>
          <w:u w:val="single"/>
        </w:rPr>
        <w:t xml:space="preserve"> </w:t>
      </w:r>
      <w:r w:rsidRPr="0090311C">
        <w:rPr>
          <w:sz w:val="14"/>
        </w:rPr>
        <w:t xml:space="preserve">Hueso said he reduced the scope of the legislation given the limited resources to prioritize immigrants with children, immigrants with parents who are citizens, veterans and asylum seekers. “This grants our friends, our families and our neighbors the same rights that are afforded to us,” Hueso said. But </w:t>
      </w:r>
      <w:r w:rsidRPr="0090311C">
        <w:rPr>
          <w:rStyle w:val="Emphasis"/>
        </w:rPr>
        <w:t>Republican lawmakers were not persuaded. They argued the legislation shielded dangerous offenders and inappropriately limited cooperation among agencies at different levels of government.</w:t>
      </w:r>
    </w:p>
    <w:p w14:paraId="2A726707" w14:textId="77777777" w:rsidR="00CB4FBA" w:rsidRPr="0090311C" w:rsidRDefault="00CB4FBA" w:rsidP="00CB4FBA">
      <w:pPr>
        <w:pStyle w:val="Heading4"/>
        <w:rPr>
          <w:rStyle w:val="Style13ptBold"/>
          <w:b/>
        </w:rPr>
      </w:pPr>
      <w:r w:rsidRPr="0090311C">
        <w:rPr>
          <w:rStyle w:val="Style13ptBold"/>
          <w:b/>
        </w:rPr>
        <w:t xml:space="preserve">Plan makes Trump’s voters turn on him – goes against their platform </w:t>
      </w:r>
    </w:p>
    <w:p w14:paraId="21E21182" w14:textId="77777777" w:rsidR="00CB4FBA" w:rsidRPr="0090311C" w:rsidRDefault="00CB4FBA" w:rsidP="00CB4FBA">
      <w:pPr>
        <w:rPr>
          <w:rStyle w:val="Style13ptBold"/>
          <w:rFonts w:ascii="Arial" w:hAnsi="Arial" w:cs="Arial"/>
          <w:b w:val="0"/>
          <w:bCs w:val="0"/>
          <w:i/>
          <w:iCs/>
          <w:color w:val="000000"/>
          <w:sz w:val="27"/>
          <w:szCs w:val="27"/>
          <w:shd w:val="clear" w:color="auto" w:fill="F1EFEF"/>
        </w:rPr>
      </w:pPr>
      <w:r w:rsidRPr="0090311C">
        <w:rPr>
          <w:rStyle w:val="Style13ptBold"/>
        </w:rPr>
        <w:t xml:space="preserve">Johnson 16 </w:t>
      </w:r>
      <w:r w:rsidRPr="0090311C">
        <w:t xml:space="preserve">(Marcus H. Johnson is a freelance writer and political scientist. “The Racists in Trump's Base Want Him to Harm Minorities and Immigrants: This Is What We Have to Fight.” Dec 29, 2016. </w:t>
      </w:r>
      <w:hyperlink r:id="rId291" w:history="1">
        <w:r w:rsidRPr="0090311C">
          <w:rPr>
            <w:rStyle w:val="Hyperlink"/>
          </w:rPr>
          <w:t>https://www.alternet.org/election-2016/racists-trumps-base-want-him-harm-minorities-and-immigrants-what-we-have-fight Accessed 7-3-18 //</w:t>
        </w:r>
      </w:hyperlink>
      <w:r w:rsidRPr="0090311C">
        <w:t xml:space="preserve"> VN)</w:t>
      </w:r>
    </w:p>
    <w:p w14:paraId="78C6758D" w14:textId="77777777" w:rsidR="00CB4FBA" w:rsidRPr="0090311C" w:rsidRDefault="00CB4FBA" w:rsidP="00CB4FBA">
      <w:pPr>
        <w:rPr>
          <w:sz w:val="16"/>
        </w:rPr>
      </w:pPr>
      <w:r w:rsidRPr="0090311C">
        <w:rPr>
          <w:rStyle w:val="StyleUnderline"/>
        </w:rPr>
        <w:t>Study after study has shown that support for Donald Trump correlates more strongly with racial resentment than with economic anxiety</w:t>
      </w:r>
      <w:r w:rsidRPr="0090311C">
        <w:rPr>
          <w:sz w:val="16"/>
        </w:rPr>
        <w:t xml:space="preserve">. Despite the wrongheaded efforts of the (mostly white) journalists, pundits and talking heads who have tried to explain away racism as a reason for Trump’s victory, </w:t>
      </w:r>
      <w:r w:rsidRPr="0090311C">
        <w:rPr>
          <w:rStyle w:val="Emphasis"/>
        </w:rPr>
        <w:t>the statistics continually show us that Trump supporters are more racist and sexist than the general population</w:t>
      </w:r>
      <w:r w:rsidRPr="0090311C">
        <w:rPr>
          <w:sz w:val="16"/>
        </w:rPr>
        <w:t>. Note that for all of the explanations of economic anxiety and economic populism as the reason Trump won, Trump voters aren’t exactly in an uproar over Trump’s plan to install the richest cabinet in U.S. history. We can actually hear the crickets. There’s been no outrage from Trump voters over Trump (already!) breaking his economic promises to “drain the swamp.” Newt Gingrich even let the mask slip when he admitted that “Trump doesn’t want to drain the swamp anymore.” Gingrich quickly apologized, but the truth was out: Trump has no intention of following through on his campaign attacks on special interests or elites. It didn’t matter if Gingrich apologized or not — </w:t>
      </w:r>
      <w:r w:rsidRPr="0090311C">
        <w:rPr>
          <w:rStyle w:val="StyleUnderline"/>
        </w:rPr>
        <w:t>Trump voters simply don’t care if he follows through on his economic promises.</w:t>
      </w:r>
      <w:r w:rsidRPr="0090311C">
        <w:rPr>
          <w:sz w:val="16"/>
        </w:rPr>
        <w:t xml:space="preserve"> So what can the left actually do if they want to take back political control of Washington? How do we weaken Trump’s presidency, splinter his base and make him a one-term president? The answer is simple —we stop him from harming minorities. </w:t>
      </w:r>
      <w:r w:rsidRPr="0090311C">
        <w:rPr>
          <w:rStyle w:val="Emphasis"/>
        </w:rPr>
        <w:t>Trump Voters Will Turn on Him</w:t>
      </w:r>
      <w:r w:rsidRPr="0090311C">
        <w:rPr>
          <w:sz w:val="16"/>
        </w:rPr>
        <w:t xml:space="preserve"> There is this idea out there on the left that facts don’t matter anymore and nothing can stop Trump’s white nationalism (or what some journalists are still mislabeling “populism”). I think this is a misguided view. </w:t>
      </w:r>
      <w:r w:rsidRPr="0090311C">
        <w:rPr>
          <w:rStyle w:val="Emphasis"/>
        </w:rPr>
        <w:t>Trump voters have openly and honestly admitted what they want: the subjugation of minorities by the state and the upholding of the social caste system that keeps white people and their racial interests at the top</w:t>
      </w:r>
      <w:r w:rsidRPr="0090311C">
        <w:rPr>
          <w:sz w:val="16"/>
        </w:rPr>
        <w:t xml:space="preserve">. Ann Coulter is someone I personally detest, but she wrote an article on Breitbart that acknowledges the precariousness of Trump's political position. She noted that, </w:t>
      </w:r>
      <w:r w:rsidRPr="0090311C">
        <w:rPr>
          <w:rStyle w:val="StyleUnderline"/>
        </w:rPr>
        <w:t>“if Trump doesn’t appoint the sort of people capable of fulfilling his campaign promises on immigration, he will fail. He’ll be just another lying politician, and his supporters will watch in horror as rapists, terrorists and drug dealers continue living in our country.”</w:t>
      </w:r>
      <w:r w:rsidRPr="0090311C">
        <w:rPr>
          <w:sz w:val="16"/>
        </w:rPr>
        <w:t xml:space="preserve"> What Coulter is saying is that </w:t>
      </w:r>
      <w:r w:rsidRPr="0090311C">
        <w:rPr>
          <w:rStyle w:val="Emphasis"/>
        </w:rPr>
        <w:t>Trump’s base will turn on him if he cannot deliver on his immigration promises</w:t>
      </w:r>
      <w:r w:rsidRPr="0090311C">
        <w:rPr>
          <w:sz w:val="16"/>
        </w:rPr>
        <w:t>. If Trump doesn’t deport a record number of Latinos or "build the wall," he’ll be seen as "just another lying politician</w:t>
      </w:r>
      <w:r w:rsidRPr="0090311C">
        <w:rPr>
          <w:rStyle w:val="StyleUnderline"/>
        </w:rPr>
        <w:t>.” If Trump does not deliver on his promises of harming minorities,</w:t>
      </w:r>
      <w:r w:rsidRPr="0090311C">
        <w:rPr>
          <w:sz w:val="16"/>
        </w:rPr>
        <w:t xml:space="preserve"> </w:t>
      </w:r>
      <w:r w:rsidRPr="0090311C">
        <w:rPr>
          <w:rStyle w:val="Emphasis"/>
        </w:rPr>
        <w:t>his base will flip on him like IHOP,</w:t>
      </w:r>
      <w:r w:rsidRPr="0090311C">
        <w:rPr>
          <w:sz w:val="16"/>
        </w:rPr>
        <w:t xml:space="preserve"> </w:t>
      </w:r>
      <w:r w:rsidRPr="0090311C">
        <w:rPr>
          <w:rStyle w:val="StyleUnderline"/>
        </w:rPr>
        <w:t>and he’ll go from an anti-establishment outsider to a Washington insider protecting elites and special interests</w:t>
      </w:r>
      <w:r w:rsidRPr="0090311C">
        <w:rPr>
          <w:sz w:val="16"/>
        </w:rPr>
        <w:t xml:space="preserve">. Naturally, we can extrapolate from what Coulter is saying to infer other instances where Trump voters will turn on him if he cannot deliver. If Trump fails to ban Muslims from the country or start a Muslim registry, his base will turn on him. If Trump cannot crush black protesters and enhance police powers like stop-and-frisk, his base will turn on him. </w:t>
      </w:r>
      <w:r w:rsidRPr="0090311C">
        <w:rPr>
          <w:rStyle w:val="StyleUnderline"/>
        </w:rPr>
        <w:t>If Trump is unable to curtail the cultural change white voters feel threatened by, Trump will turn into a Washington elite overnight</w:t>
      </w:r>
      <w:r w:rsidRPr="0090311C">
        <w:rPr>
          <w:rStyle w:val="Emphasis"/>
        </w:rPr>
        <w:t>. If Trump can’t harm minorities, his base will view him as a sellout</w:t>
      </w:r>
      <w:r w:rsidRPr="0090311C">
        <w:rPr>
          <w:sz w:val="16"/>
        </w:rPr>
        <w:t xml:space="preserve">. Protecting Minorities Will Take a United Democratic Front in Congress </w:t>
      </w:r>
      <w:r w:rsidRPr="0090311C">
        <w:rPr>
          <w:rStyle w:val="StyleUnderline"/>
        </w:rPr>
        <w:t>If Trump fails to harm minorities, his political position will weaken immensely.</w:t>
      </w:r>
      <w:r w:rsidRPr="0090311C">
        <w:rPr>
          <w:sz w:val="16"/>
        </w:rPr>
        <w:t xml:space="preserve"> He is already one of the most unpopular presidents-elect in modern history, and any sort of significant drop in support could see him become one of the most unpopular presidents in American history. An unpopular President Trump will be associated with the Republican Party at large, which could push Democrats to win a host of governorships in 2018 and take back the White House in 2020. But in order to squash Trump’s approval ratings, Democrats will have to maintain a united front. That means no “Bernie pushing to work with Trump on economic issues for heartland white workers.” Bernie Sanders pushing to work with Trump on certain issues makes Trump seem like he has bipartisan support</w:t>
      </w:r>
      <w:r w:rsidRPr="0090311C">
        <w:rPr>
          <w:rStyle w:val="StyleUnderline"/>
        </w:rPr>
        <w:t>. If Trump gets bills passed with Sanders' support, that gives Trump political capital to spend however he wishes. And Trump would spend that political capital on indulging his base with xenophobic, racist policies like banning Muslims from entering the country or building a wall</w:t>
      </w:r>
      <w:r w:rsidRPr="0090311C">
        <w:rPr>
          <w:sz w:val="16"/>
        </w:rPr>
        <w:t>. Democrats must stand together against Trump. A great example of the kind of leadership that can make Trump unpopular came from House Rep. Maxine Waters, who refuses to meet with or work with the president-elect. Waters has taken the exact opposite approach of Bernie Sanders and Tulsi Gabbard, who have indicated willingness to work with Trump and provide him with political capital. If Democrats are to weaken Trump and ultimately defeat him, they can’t provide him with any wins or with a bipartisan cloak he can use to hide from his extremist, xenophobic politics. Democrats must remain united in opposition to keep him from delivering on his campaign promises to harm minorities.</w:t>
      </w:r>
    </w:p>
    <w:p w14:paraId="44831B86" w14:textId="77777777" w:rsidR="00CB4FBA" w:rsidRPr="0090311C" w:rsidRDefault="00CB4FBA" w:rsidP="00CB4FBA">
      <w:pPr>
        <w:pStyle w:val="Heading4"/>
        <w:rPr>
          <w:rFonts w:asciiTheme="minorHAnsi" w:hAnsiTheme="minorHAnsi" w:cstheme="minorHAnsi"/>
        </w:rPr>
      </w:pPr>
      <w:r w:rsidRPr="0090311C">
        <w:rPr>
          <w:rFonts w:asciiTheme="minorHAnsi" w:hAnsiTheme="minorHAnsi" w:cstheme="minorHAnsi"/>
        </w:rPr>
        <w:t xml:space="preserve">Breaking campaign promises </w:t>
      </w:r>
      <w:r w:rsidRPr="0090311C">
        <w:rPr>
          <w:rFonts w:asciiTheme="minorHAnsi" w:hAnsiTheme="minorHAnsi" w:cstheme="minorHAnsi"/>
          <w:u w:val="single"/>
        </w:rPr>
        <w:t>decimates</w:t>
      </w:r>
      <w:r w:rsidRPr="0090311C">
        <w:rPr>
          <w:rFonts w:asciiTheme="minorHAnsi" w:hAnsiTheme="minorHAnsi" w:cstheme="minorHAnsi"/>
        </w:rPr>
        <w:t xml:space="preserve"> legitimacy with his base </w:t>
      </w:r>
    </w:p>
    <w:p w14:paraId="0FE7AE43" w14:textId="77777777" w:rsidR="00CB4FBA" w:rsidRPr="0090311C" w:rsidRDefault="00CB4FBA" w:rsidP="00CB4FBA">
      <w:pPr>
        <w:pStyle w:val="NoSpacing"/>
        <w:rPr>
          <w:rFonts w:asciiTheme="minorHAnsi" w:hAnsiTheme="minorHAnsi" w:cstheme="minorHAnsi"/>
        </w:rPr>
      </w:pPr>
      <w:r w:rsidRPr="0090311C">
        <w:rPr>
          <w:rStyle w:val="Style13ptBold"/>
          <w:rFonts w:asciiTheme="minorHAnsi" w:hAnsiTheme="minorHAnsi" w:cstheme="minorHAnsi"/>
        </w:rPr>
        <w:t>Walsh 1/20.</w:t>
      </w:r>
      <w:r w:rsidRPr="0090311C">
        <w:rPr>
          <w:rFonts w:asciiTheme="minorHAnsi" w:hAnsiTheme="minorHAnsi" w:cstheme="minorHAnsi"/>
        </w:rPr>
        <w:t xml:space="preserve"> PhD candidate in political science at Rutgers University, and a veteran of the U.S. Marine Corps (David Hunter Walsh, “Yes, Trump will face a backlash if he doesn’t deliver on his promises,” https://www.washingtonpost.com/news/monkey-cage/wp/2017/01/20/yes-trump-will-face-a-backlash-if-he-doesnt-deliver-on-his-promises/?utm_term=.250bb333ed24</w:t>
      </w:r>
    </w:p>
    <w:p w14:paraId="46150C9E" w14:textId="77777777" w:rsidR="00CB4FBA" w:rsidRPr="0090311C" w:rsidRDefault="00CB4FBA" w:rsidP="00CB4FBA">
      <w:pPr>
        <w:pStyle w:val="NoSpacing"/>
        <w:rPr>
          <w:rStyle w:val="Emphasis"/>
          <w:rFonts w:asciiTheme="minorHAnsi" w:hAnsiTheme="minorHAnsi" w:cstheme="minorHAnsi"/>
        </w:rPr>
      </w:pPr>
      <w:r w:rsidRPr="0090311C">
        <w:rPr>
          <w:rFonts w:asciiTheme="minorHAnsi" w:hAnsiTheme="minorHAnsi" w:cstheme="minorHAnsi"/>
          <w:sz w:val="16"/>
        </w:rPr>
        <w:t xml:space="preserve">President-elect Donald </w:t>
      </w:r>
      <w:r w:rsidRPr="0090311C">
        <w:rPr>
          <w:rStyle w:val="StyleUnderline"/>
          <w:rFonts w:asciiTheme="minorHAnsi" w:hAnsiTheme="minorHAnsi" w:cstheme="minorHAnsi"/>
        </w:rPr>
        <w:t>Trump built his campaign on promises</w:t>
      </w:r>
      <w:r w:rsidRPr="0090311C">
        <w:rPr>
          <w:rFonts w:asciiTheme="minorHAnsi" w:hAnsiTheme="minorHAnsi" w:cstheme="minorHAnsi"/>
          <w:sz w:val="16"/>
        </w:rPr>
        <w:t xml:space="preserve"> to put a wall on the Mexican border, </w:t>
      </w:r>
      <w:hyperlink r:id="rId292" w:history="1">
        <w:r w:rsidRPr="0090311C">
          <w:rPr>
            <w:rStyle w:val="Hyperlink"/>
            <w:rFonts w:asciiTheme="minorHAnsi" w:hAnsiTheme="minorHAnsi" w:cstheme="minorHAnsi"/>
            <w:sz w:val="16"/>
          </w:rPr>
          <w:t>“utterly destroy”</w:t>
        </w:r>
      </w:hyperlink>
      <w:r w:rsidRPr="0090311C">
        <w:rPr>
          <w:rFonts w:asciiTheme="minorHAnsi" w:hAnsiTheme="minorHAnsi" w:cstheme="minorHAnsi"/>
          <w:sz w:val="16"/>
        </w:rPr>
        <w:t xml:space="preserve"> the Islamic State, and accelerate economic growth to heights never before seen outside of </w:t>
      </w:r>
      <w:hyperlink r:id="rId293" w:history="1">
        <w:r w:rsidRPr="0090311C">
          <w:rPr>
            <w:rStyle w:val="Hyperlink"/>
            <w:rFonts w:asciiTheme="minorHAnsi" w:hAnsiTheme="minorHAnsi" w:cstheme="minorHAnsi"/>
            <w:sz w:val="16"/>
          </w:rPr>
          <w:t>wartime</w:t>
        </w:r>
      </w:hyperlink>
      <w:r w:rsidRPr="0090311C">
        <w:rPr>
          <w:rFonts w:asciiTheme="minorHAnsi" w:hAnsiTheme="minorHAnsi" w:cstheme="minorHAnsi"/>
          <w:sz w:val="16"/>
        </w:rPr>
        <w:t xml:space="preserve">. Days before </w:t>
      </w:r>
      <w:r w:rsidRPr="0090311C">
        <w:rPr>
          <w:rStyle w:val="StyleUnderline"/>
          <w:rFonts w:asciiTheme="minorHAnsi" w:hAnsiTheme="minorHAnsi" w:cstheme="minorHAnsi"/>
        </w:rPr>
        <w:t xml:space="preserve">he </w:t>
      </w:r>
      <w:r w:rsidRPr="0090311C">
        <w:rPr>
          <w:rFonts w:asciiTheme="minorHAnsi" w:hAnsiTheme="minorHAnsi" w:cstheme="minorHAnsi"/>
          <w:sz w:val="16"/>
        </w:rPr>
        <w:t xml:space="preserve">won the presidency, Trump </w:t>
      </w:r>
      <w:hyperlink r:id="rId294" w:history="1">
        <w:r w:rsidRPr="0090311C">
          <w:rPr>
            <w:rStyle w:val="StyleUnderline"/>
            <w:rFonts w:asciiTheme="minorHAnsi" w:hAnsiTheme="minorHAnsi" w:cstheme="minorHAnsi"/>
          </w:rPr>
          <w:t>told</w:t>
        </w:r>
      </w:hyperlink>
      <w:r w:rsidRPr="0090311C">
        <w:rPr>
          <w:rStyle w:val="StyleUnderline"/>
          <w:rFonts w:asciiTheme="minorHAnsi" w:hAnsiTheme="minorHAnsi" w:cstheme="minorHAnsi"/>
        </w:rPr>
        <w:t xml:space="preserve"> his supporters he would give them “every dream you ever dreamed for your country.” Trump’</w:t>
      </w:r>
      <w:r w:rsidRPr="0090311C">
        <w:rPr>
          <w:rFonts w:asciiTheme="minorHAnsi" w:hAnsiTheme="minorHAnsi" w:cstheme="minorHAnsi"/>
          <w:sz w:val="16"/>
        </w:rPr>
        <w:t xml:space="preserve">s penchant for sweeping promises — and the likelihood that he may have </w:t>
      </w:r>
      <w:hyperlink r:id="rId295" w:history="1">
        <w:r w:rsidRPr="0090311C">
          <w:rPr>
            <w:rFonts w:asciiTheme="minorHAnsi" w:hAnsiTheme="minorHAnsi" w:cstheme="minorHAnsi"/>
            <w:sz w:val="16"/>
          </w:rPr>
          <w:t>trouble</w:t>
        </w:r>
      </w:hyperlink>
      <w:r w:rsidRPr="0090311C">
        <w:rPr>
          <w:rFonts w:asciiTheme="minorHAnsi" w:hAnsiTheme="minorHAnsi" w:cstheme="minorHAnsi"/>
          <w:sz w:val="16"/>
        </w:rPr>
        <w:t xml:space="preserve"> keeping them —</w:t>
      </w:r>
      <w:r w:rsidRPr="0090311C">
        <w:rPr>
          <w:rStyle w:val="StyleUnderline"/>
          <w:rFonts w:asciiTheme="minorHAnsi" w:hAnsiTheme="minorHAnsi" w:cstheme="minorHAnsi"/>
        </w:rPr>
        <w:t xml:space="preserve"> has Republicans concerned about what would happen if he doesn’t or can’t follow through</w:t>
      </w:r>
      <w:r w:rsidRPr="0090311C">
        <w:rPr>
          <w:rFonts w:asciiTheme="minorHAnsi" w:hAnsiTheme="minorHAnsi" w:cstheme="minorHAnsi"/>
          <w:sz w:val="16"/>
        </w:rPr>
        <w:t xml:space="preserve">. “If we’re given the White House and both houses of Congress and we don’t deliver,” Texas Sen. Ted Cruz </w:t>
      </w:r>
      <w:hyperlink r:id="rId296" w:history="1">
        <w:r w:rsidRPr="0090311C">
          <w:rPr>
            <w:rStyle w:val="Hyperlink"/>
            <w:rFonts w:asciiTheme="minorHAnsi" w:hAnsiTheme="minorHAnsi" w:cstheme="minorHAnsi"/>
            <w:sz w:val="16"/>
          </w:rPr>
          <w:t>said</w:t>
        </w:r>
      </w:hyperlink>
      <w:r w:rsidRPr="0090311C">
        <w:rPr>
          <w:rFonts w:asciiTheme="minorHAnsi" w:hAnsiTheme="minorHAnsi" w:cstheme="minorHAnsi"/>
          <w:sz w:val="16"/>
        </w:rPr>
        <w:t xml:space="preserve"> recently, “I think</w:t>
      </w:r>
      <w:r w:rsidRPr="0090311C">
        <w:rPr>
          <w:rStyle w:val="StyleUnderline"/>
          <w:rFonts w:asciiTheme="minorHAnsi" w:hAnsiTheme="minorHAnsi" w:cstheme="minorHAnsi"/>
        </w:rPr>
        <w:t xml:space="preserve"> there will be pitchforks and torches </w:t>
      </w:r>
      <w:r w:rsidRPr="0090311C">
        <w:rPr>
          <w:rFonts w:asciiTheme="minorHAnsi" w:hAnsiTheme="minorHAnsi" w:cstheme="minorHAnsi"/>
          <w:sz w:val="16"/>
        </w:rPr>
        <w:t>in the streets.”</w:t>
      </w:r>
      <w:r w:rsidRPr="0090311C">
        <w:rPr>
          <w:rStyle w:val="StyleUnderline"/>
          <w:rFonts w:asciiTheme="minorHAnsi" w:hAnsiTheme="minorHAnsi" w:cstheme="minorHAnsi"/>
        </w:rPr>
        <w:t xml:space="preserve"> </w:t>
      </w:r>
      <w:r w:rsidRPr="0090311C">
        <w:rPr>
          <w:rFonts w:asciiTheme="minorHAnsi" w:hAnsiTheme="minorHAnsi" w:cstheme="minorHAnsi"/>
          <w:sz w:val="16"/>
        </w:rPr>
        <w:t>Although Cruz’s vision of a violent uprising may be an exaggeration, my</w:t>
      </w:r>
      <w:r w:rsidRPr="0090311C">
        <w:rPr>
          <w:rStyle w:val="StyleUnderline"/>
          <w:rFonts w:asciiTheme="minorHAnsi" w:hAnsiTheme="minorHAnsi" w:cstheme="minorHAnsi"/>
        </w:rPr>
        <w:t xml:space="preserve"> research suggests that Trump would indeed face a backlash if he fails to deliver on key promises. </w:t>
      </w:r>
      <w:r w:rsidRPr="0090311C">
        <w:rPr>
          <w:rFonts w:asciiTheme="minorHAnsi" w:hAnsiTheme="minorHAnsi" w:cstheme="minorHAnsi"/>
          <w:sz w:val="16"/>
        </w:rPr>
        <w:t xml:space="preserve">That conclusion rests on </w:t>
      </w:r>
      <w:r w:rsidRPr="0090311C">
        <w:rPr>
          <w:rStyle w:val="StyleUnderline"/>
          <w:rFonts w:asciiTheme="minorHAnsi" w:hAnsiTheme="minorHAnsi" w:cstheme="minorHAnsi"/>
        </w:rPr>
        <w:t>one of the most robust theories of modern psychology</w:t>
      </w:r>
      <w:r w:rsidRPr="0090311C">
        <w:rPr>
          <w:rFonts w:asciiTheme="minorHAnsi" w:hAnsiTheme="minorHAnsi" w:cstheme="minorHAnsi"/>
          <w:sz w:val="16"/>
        </w:rPr>
        <w:t xml:space="preserve">, </w:t>
      </w:r>
      <w:hyperlink r:id="rId297" w:anchor="v=onepage&amp;q&amp;f=false" w:history="1">
        <w:r w:rsidRPr="0090311C">
          <w:rPr>
            <w:rFonts w:asciiTheme="minorHAnsi" w:hAnsiTheme="minorHAnsi" w:cstheme="minorHAnsi"/>
            <w:sz w:val="16"/>
          </w:rPr>
          <w:t>prospect theory</w:t>
        </w:r>
      </w:hyperlink>
      <w:r w:rsidRPr="0090311C">
        <w:rPr>
          <w:rFonts w:asciiTheme="minorHAnsi" w:hAnsiTheme="minorHAnsi" w:cstheme="minorHAnsi"/>
          <w:sz w:val="16"/>
        </w:rPr>
        <w:t xml:space="preserve">. Prospect theory </w:t>
      </w:r>
      <w:r w:rsidRPr="0090311C">
        <w:rPr>
          <w:rStyle w:val="StyleUnderline"/>
          <w:rFonts w:asciiTheme="minorHAnsi" w:hAnsiTheme="minorHAnsi" w:cstheme="minorHAnsi"/>
        </w:rPr>
        <w:t>argues that in our minds, perceived losses outweigh perceived gains in ways that profoundly affect our decision-making</w:t>
      </w:r>
      <w:r w:rsidRPr="0090311C">
        <w:rPr>
          <w:rFonts w:asciiTheme="minorHAnsi" w:hAnsiTheme="minorHAnsi" w:cstheme="minorHAnsi"/>
          <w:sz w:val="16"/>
        </w:rPr>
        <w:t xml:space="preserve">. In a political context, this means that when the president surprises you by doing something you like, you’re happy about it. But that happiness is not nearly as powerful as the disappointment — or even sadness or anger — that you experience when the president does something you hate. One implication is that </w:t>
      </w:r>
      <w:r w:rsidRPr="0090311C">
        <w:rPr>
          <w:rStyle w:val="Emphasis"/>
          <w:rFonts w:asciiTheme="minorHAnsi" w:hAnsiTheme="minorHAnsi" w:cstheme="minorHAnsi"/>
        </w:rPr>
        <w:t xml:space="preserve">the backlash a president faces for breaking a promise to his supporters may be much stronger than whatever positive reactions come from voters </w:t>
      </w:r>
      <w:r w:rsidRPr="0090311C">
        <w:rPr>
          <w:rFonts w:asciiTheme="minorHAnsi" w:hAnsiTheme="minorHAnsi" w:cstheme="minorHAnsi"/>
          <w:sz w:val="16"/>
        </w:rPr>
        <w:t>who are pleasantly surprised by his decision not to pursue that campaign pledge.</w:t>
      </w:r>
      <w:r w:rsidRPr="0090311C">
        <w:rPr>
          <w:rStyle w:val="StyleUnderline"/>
          <w:rFonts w:asciiTheme="minorHAnsi" w:hAnsiTheme="minorHAnsi" w:cstheme="minorHAnsi"/>
        </w:rPr>
        <w:t xml:space="preserve"> For Trump, a shift away from some of the</w:t>
      </w:r>
      <w:r w:rsidRPr="0090311C">
        <w:rPr>
          <w:rFonts w:asciiTheme="minorHAnsi" w:hAnsiTheme="minorHAnsi" w:cstheme="minorHAnsi"/>
          <w:sz w:val="16"/>
        </w:rPr>
        <w:t xml:space="preserve"> radical </w:t>
      </w:r>
      <w:r w:rsidRPr="0090311C">
        <w:rPr>
          <w:rStyle w:val="StyleUnderline"/>
          <w:rFonts w:asciiTheme="minorHAnsi" w:hAnsiTheme="minorHAnsi" w:cstheme="minorHAnsi"/>
        </w:rPr>
        <w:t xml:space="preserve">positions he has staked out may in fact please even a majority of Americans. But any positive reaction will likely be muted, </w:t>
      </w:r>
      <w:r w:rsidRPr="0090311C">
        <w:rPr>
          <w:rStyle w:val="Emphasis"/>
          <w:rFonts w:asciiTheme="minorHAnsi" w:hAnsiTheme="minorHAnsi" w:cstheme="minorHAnsi"/>
        </w:rPr>
        <w:t xml:space="preserve">while the disappointment of his original supporters will be amplified. He could find himself losing some of his supporters without picking up the same number from the other side — which could leave him even more </w:t>
      </w:r>
      <w:hyperlink r:id="rId298" w:history="1">
        <w:r w:rsidRPr="0090311C">
          <w:rPr>
            <w:rStyle w:val="Emphasis"/>
            <w:rFonts w:asciiTheme="minorHAnsi" w:hAnsiTheme="minorHAnsi" w:cstheme="minorHAnsi"/>
          </w:rPr>
          <w:t>unpopular</w:t>
        </w:r>
      </w:hyperlink>
      <w:r w:rsidRPr="0090311C">
        <w:rPr>
          <w:rStyle w:val="Emphasis"/>
          <w:rFonts w:asciiTheme="minorHAnsi" w:hAnsiTheme="minorHAnsi" w:cstheme="minorHAnsi"/>
        </w:rPr>
        <w:t xml:space="preserve"> than he already is.</w:t>
      </w:r>
      <w:r w:rsidRPr="0090311C">
        <w:rPr>
          <w:rFonts w:asciiTheme="minorHAnsi" w:hAnsiTheme="minorHAnsi" w:cstheme="minorHAnsi"/>
          <w:sz w:val="16"/>
        </w:rPr>
        <w:t xml:space="preserve"> Let’s take </w:t>
      </w:r>
      <w:hyperlink r:id="rId299" w:tgtFrame="_blank" w:history="1">
        <w:r w:rsidRPr="0090311C">
          <w:rPr>
            <w:rStyle w:val="Hyperlink"/>
            <w:rFonts w:asciiTheme="minorHAnsi" w:hAnsiTheme="minorHAnsi" w:cstheme="minorHAnsi"/>
            <w:sz w:val="16"/>
          </w:rPr>
          <w:t>Medicare</w:t>
        </w:r>
      </w:hyperlink>
      <w:r w:rsidRPr="0090311C">
        <w:rPr>
          <w:rFonts w:asciiTheme="minorHAnsi" w:hAnsiTheme="minorHAnsi" w:cstheme="minorHAnsi"/>
          <w:sz w:val="16"/>
        </w:rPr>
        <w:t xml:space="preserve">, for example. Trump highlighted his deviation from Republican orthodoxy by </w:t>
      </w:r>
      <w:hyperlink r:id="rId300" w:history="1">
        <w:r w:rsidRPr="0090311C">
          <w:rPr>
            <w:rStyle w:val="Hyperlink"/>
            <w:rFonts w:asciiTheme="minorHAnsi" w:hAnsiTheme="minorHAnsi" w:cstheme="minorHAnsi"/>
            <w:sz w:val="16"/>
          </w:rPr>
          <w:t>campaigning against</w:t>
        </w:r>
      </w:hyperlink>
      <w:r w:rsidRPr="0090311C">
        <w:rPr>
          <w:rFonts w:asciiTheme="minorHAnsi" w:hAnsiTheme="minorHAnsi" w:cstheme="minorHAnsi"/>
          <w:sz w:val="16"/>
        </w:rPr>
        <w:t xml:space="preserve"> cuts and privatization. But his appointment of Rep. Tom Price (R-Ga.), </w:t>
      </w:r>
      <w:hyperlink r:id="rId301" w:history="1">
        <w:r w:rsidRPr="0090311C">
          <w:rPr>
            <w:rStyle w:val="Hyperlink"/>
            <w:rFonts w:asciiTheme="minorHAnsi" w:hAnsiTheme="minorHAnsi" w:cstheme="minorHAnsi"/>
            <w:sz w:val="16"/>
          </w:rPr>
          <w:t>a privatization champion,</w:t>
        </w:r>
      </w:hyperlink>
      <w:r w:rsidRPr="0090311C">
        <w:rPr>
          <w:rFonts w:asciiTheme="minorHAnsi" w:hAnsiTheme="minorHAnsi" w:cstheme="minorHAnsi"/>
          <w:sz w:val="16"/>
        </w:rPr>
        <w:t xml:space="preserve"> as Health and Human Services secretary suggests he may be open to an overhaul. If Trump embraced privatization or another significant reform, he could risk angering people who voted for him and who like Medicare as it is. Assuming that most Americans expect Trump to keep his promise not to fundamentally alter the program, those who would approve (certainly </w:t>
      </w:r>
      <w:hyperlink r:id="rId302" w:history="1">
        <w:r w:rsidRPr="0090311C">
          <w:rPr>
            <w:rStyle w:val="Hyperlink"/>
            <w:rFonts w:asciiTheme="minorHAnsi" w:hAnsiTheme="minorHAnsi" w:cstheme="minorHAnsi"/>
            <w:sz w:val="16"/>
          </w:rPr>
          <w:t>nothing close</w:t>
        </w:r>
      </w:hyperlink>
      <w:r w:rsidRPr="0090311C">
        <w:rPr>
          <w:rFonts w:asciiTheme="minorHAnsi" w:hAnsiTheme="minorHAnsi" w:cstheme="minorHAnsi"/>
          <w:sz w:val="16"/>
        </w:rPr>
        <w:t xml:space="preserve"> to a supermajority) would likely discount it as a gain, while opponents would view it as a loss. The backlash could be stronger than the enthusiasm among backers of privatization. Here’s how I did my research Survey data from the American National Election Studies (ANES) help highlight this dynamic. Over various periods in the ’70s, ’80s, and ’90s, the ANES repeatedly asked the same people where they thought the president and presidential candidates stood on a variety of issues. These people were also repeatedly asked where they themselves stood on these issues, and how they rated the president or candidate on a feeling thermometer. I examined cases in which a president is perceived as shifting from a slightly liberal position to a moderately conservative one on the issue of government services, analogous to a potential Trump shift on Medicare. In those cases, liberals’ negative reactions are 77 percent stronger on average than conservatives’ positive reactions; if liberals and conservatives were equal in number and they all perceived such a shift, Trump’s approval rating would drop, by between 3.6 and 9.9 points as I have modeled it. The only way a shift on Medicare would not harm Trump’s approval rating is if the public favored his policy by at least a 60-40 split. A similar story is told by the data on most other issues, regardless of the direction of the shift and from where the president is moving. A shift of moderate magnitude on defense spending costs the president 7.4 points on average when the public is split on the issue. On welfare policy, the average hit to a president’s approval is 9.2 points. </w:t>
      </w:r>
      <w:r w:rsidRPr="0090311C">
        <w:rPr>
          <w:rStyle w:val="StyleUnderline"/>
          <w:rFonts w:asciiTheme="minorHAnsi" w:hAnsiTheme="minorHAnsi" w:cstheme="minorHAnsi"/>
        </w:rPr>
        <w:t xml:space="preserve">These are </w:t>
      </w:r>
      <w:hyperlink r:id="rId303" w:history="1">
        <w:r w:rsidRPr="0090311C">
          <w:rPr>
            <w:rStyle w:val="StyleUnderline"/>
            <w:rFonts w:asciiTheme="minorHAnsi" w:hAnsiTheme="minorHAnsi" w:cstheme="minorHAnsi"/>
          </w:rPr>
          <w:t>big league</w:t>
        </w:r>
      </w:hyperlink>
      <w:r w:rsidRPr="0090311C">
        <w:rPr>
          <w:rStyle w:val="StyleUnderline"/>
          <w:rFonts w:asciiTheme="minorHAnsi" w:hAnsiTheme="minorHAnsi" w:cstheme="minorHAnsi"/>
        </w:rPr>
        <w:t xml:space="preserve"> effects for just one policy change. </w:t>
      </w:r>
      <w:r w:rsidRPr="0090311C">
        <w:rPr>
          <w:rStyle w:val="Emphasis"/>
          <w:rFonts w:asciiTheme="minorHAnsi" w:hAnsiTheme="minorHAnsi" w:cstheme="minorHAnsi"/>
        </w:rPr>
        <w:t>The consequences of disappointing a president’s supporters can be massive</w:t>
      </w:r>
      <w:r w:rsidRPr="0090311C">
        <w:rPr>
          <w:rStyle w:val="StyleUnderline"/>
          <w:rFonts w:asciiTheme="minorHAnsi" w:hAnsiTheme="minorHAnsi" w:cstheme="minorHAnsi"/>
        </w:rPr>
        <w:t>, while the positive reactions of voters he might be hope to win over sometimes fail to register at all</w:t>
      </w:r>
      <w:r w:rsidRPr="0090311C">
        <w:rPr>
          <w:rFonts w:asciiTheme="minorHAnsi" w:hAnsiTheme="minorHAnsi" w:cstheme="minorHAnsi"/>
          <w:sz w:val="16"/>
        </w:rPr>
        <w:t xml:space="preserve">. </w:t>
      </w:r>
      <w:r w:rsidRPr="0090311C">
        <w:rPr>
          <w:rStyle w:val="Emphasis"/>
          <w:rFonts w:asciiTheme="minorHAnsi" w:hAnsiTheme="minorHAnsi" w:cstheme="minorHAnsi"/>
        </w:rPr>
        <w:t>These “expectation costs” are a result of having led the electorate to expect certain policies that then shape how they evaluate future outcomes.</w:t>
      </w:r>
      <w:r w:rsidRPr="0090311C">
        <w:rPr>
          <w:rFonts w:asciiTheme="minorHAnsi" w:hAnsiTheme="minorHAnsi" w:cstheme="minorHAnsi"/>
          <w:sz w:val="16"/>
        </w:rPr>
        <w:t xml:space="preserve"> It is important to note that these effects cannot be explained by simultaneous changes in the voter’s opinion of the president due to other factors, nor are they altered by media exposure or political knowledge. So long as the individual has a consistent opinion on the issue and does perceive the president as being inconsistent on it, this costly dynamic appears inescapable. Trump’s supporters take him seriously but not literally. But on which promises? With Trump, one question is what issues are most likely to generate disappointment among his supporters. This is especially relevant since many of the people who voted for him seem to take him seriously, but </w:t>
      </w:r>
      <w:hyperlink r:id="rId304" w:history="1">
        <w:r w:rsidRPr="0090311C">
          <w:rPr>
            <w:rStyle w:val="Hyperlink"/>
            <w:rFonts w:asciiTheme="minorHAnsi" w:hAnsiTheme="minorHAnsi" w:cstheme="minorHAnsi"/>
            <w:sz w:val="16"/>
          </w:rPr>
          <w:t>not literally</w:t>
        </w:r>
      </w:hyperlink>
      <w:r w:rsidRPr="0090311C">
        <w:rPr>
          <w:rFonts w:asciiTheme="minorHAnsi" w:hAnsiTheme="minorHAnsi" w:cstheme="minorHAnsi"/>
          <w:sz w:val="16"/>
        </w:rPr>
        <w:t xml:space="preserve">. Do they really expect him to keep any of his promises? And if so, which ones? </w:t>
      </w:r>
      <w:r w:rsidRPr="0090311C">
        <w:rPr>
          <w:rStyle w:val="StyleUnderline"/>
          <w:rFonts w:asciiTheme="minorHAnsi" w:hAnsiTheme="minorHAnsi" w:cstheme="minorHAnsi"/>
        </w:rPr>
        <w:t>The key factor seems to be whether the promise relates to means or to ends. If the president merely changes how he will go about securing some outcome, then people will not care much one way or the other</w:t>
      </w:r>
      <w:r w:rsidRPr="0090311C">
        <w:rPr>
          <w:rFonts w:asciiTheme="minorHAnsi" w:hAnsiTheme="minorHAnsi" w:cstheme="minorHAnsi"/>
          <w:sz w:val="16"/>
        </w:rPr>
        <w:t xml:space="preserve"> (unless, of course, they really care about pursuing that outcome in a certain way). </w:t>
      </w:r>
      <w:r w:rsidRPr="0090311C">
        <w:rPr>
          <w:rStyle w:val="Emphasis"/>
          <w:rFonts w:asciiTheme="minorHAnsi" w:hAnsiTheme="minorHAnsi" w:cstheme="minorHAnsi"/>
        </w:rPr>
        <w:t>So far, Trump’s reversals have largely taken this change-of-methods form</w:t>
      </w:r>
      <w:r w:rsidRPr="0090311C">
        <w:rPr>
          <w:rFonts w:asciiTheme="minorHAnsi" w:hAnsiTheme="minorHAnsi" w:cstheme="minorHAnsi"/>
          <w:sz w:val="16"/>
        </w:rPr>
        <w:t xml:space="preserve"> — just recently, after all, he </w:t>
      </w:r>
      <w:hyperlink r:id="rId305" w:history="1">
        <w:r w:rsidRPr="0090311C">
          <w:rPr>
            <w:rStyle w:val="Hyperlink"/>
            <w:rFonts w:asciiTheme="minorHAnsi" w:hAnsiTheme="minorHAnsi" w:cstheme="minorHAnsi"/>
            <w:sz w:val="16"/>
          </w:rPr>
          <w:t>claimed</w:t>
        </w:r>
      </w:hyperlink>
      <w:r w:rsidRPr="0090311C">
        <w:rPr>
          <w:rFonts w:asciiTheme="minorHAnsi" w:hAnsiTheme="minorHAnsi" w:cstheme="minorHAnsi"/>
          <w:sz w:val="16"/>
        </w:rPr>
        <w:t xml:space="preserve"> that, whatever reforms he eventually decides on, the outcome will be “insurance for everybody” (and, indeed, reversals on the issue of government insurance do not seem to generate measurable expectation costs, given the available data). The reaction to Trump’s reversals thus far suggests that, much to the chagrin of orthodox partisans on both sides of the aisle, most voters do not care much about specific policy tools like deregulation or building physical walls against immigration. Expectation cost theory strongly suggests, though, that </w:t>
      </w:r>
      <w:r w:rsidRPr="0090311C">
        <w:rPr>
          <w:rStyle w:val="Emphasis"/>
          <w:rFonts w:asciiTheme="minorHAnsi" w:hAnsiTheme="minorHAnsi" w:cstheme="minorHAnsi"/>
        </w:rPr>
        <w:t>Trump’s promises do matter, because they generate strong expectations regarding certain outcomes. If Trump fails to deliver on them one way or another, then he will pay an additional and substantial cost for having made them.</w:t>
      </w:r>
    </w:p>
    <w:p w14:paraId="2CD6822D" w14:textId="382187D2" w:rsidR="00CB4FBA" w:rsidRDefault="00CB4FBA" w:rsidP="00CB4FBA"/>
    <w:p w14:paraId="79645602" w14:textId="28DDF87F" w:rsidR="0090311C" w:rsidRDefault="0090311C" w:rsidP="0090311C">
      <w:pPr>
        <w:pStyle w:val="Heading3"/>
      </w:pPr>
      <w:r>
        <w:t>Politics - Midterms</w:t>
      </w:r>
    </w:p>
    <w:p w14:paraId="07011D1E" w14:textId="50C6AB1D" w:rsidR="0090311C" w:rsidRDefault="0090311C" w:rsidP="0090311C"/>
    <w:p w14:paraId="2D23C8FA" w14:textId="458B2202" w:rsidR="0090311C" w:rsidRPr="000309C3" w:rsidRDefault="0090311C" w:rsidP="0090311C">
      <w:pPr>
        <w:pStyle w:val="Heading4"/>
        <w:rPr>
          <w:rFonts w:cs="Times New Roman"/>
        </w:rPr>
      </w:pPr>
      <w:r>
        <w:rPr>
          <w:rFonts w:cs="Times New Roman"/>
        </w:rPr>
        <w:t>GOP candidates will latch onto the plan to distance themselves from Trump</w:t>
      </w:r>
      <w:r w:rsidR="00C050A7">
        <w:rPr>
          <w:rFonts w:cs="Times New Roman"/>
        </w:rPr>
        <w:t xml:space="preserve"> </w:t>
      </w:r>
    </w:p>
    <w:p w14:paraId="50E1E879" w14:textId="77777777" w:rsidR="0090311C" w:rsidRPr="000309C3" w:rsidRDefault="0090311C" w:rsidP="0090311C">
      <w:pPr>
        <w:rPr>
          <w:rStyle w:val="Style13ptBold"/>
        </w:rPr>
      </w:pPr>
      <w:r w:rsidRPr="000309C3">
        <w:rPr>
          <w:rStyle w:val="Style13ptBold"/>
        </w:rPr>
        <w:t xml:space="preserve">Wells and Altman, </w:t>
      </w:r>
      <w:r w:rsidRPr="00060CD2">
        <w:t>Time Washington correspondents, 17</w:t>
      </w:r>
    </w:p>
    <w:p w14:paraId="05A05901" w14:textId="77777777" w:rsidR="0090311C" w:rsidRPr="000309C3" w:rsidRDefault="0090311C" w:rsidP="0090311C">
      <w:r w:rsidRPr="000309C3">
        <w:t>[Phillips and Alex, 1-29-2017 Time, “Republicans Begin to Break With President Trump” http://time.com/4652966/donald-trump-refugee-ban-executive-order-republicans/ Accessed: 7-2-2017 BP]</w:t>
      </w:r>
    </w:p>
    <w:p w14:paraId="7383362E" w14:textId="77777777" w:rsidR="0090311C" w:rsidRPr="00086689" w:rsidRDefault="0090311C" w:rsidP="0090311C">
      <w:pPr>
        <w:rPr>
          <w:sz w:val="16"/>
        </w:rPr>
      </w:pPr>
      <w:r w:rsidRPr="00086689">
        <w:rPr>
          <w:sz w:val="16"/>
        </w:rPr>
        <w:t xml:space="preserve">For the first time in his presidency, Donald </w:t>
      </w:r>
      <w:r w:rsidRPr="000309C3">
        <w:rPr>
          <w:rStyle w:val="StyleUnderline"/>
        </w:rPr>
        <w:t>Trump is facing significant criticism from Republican officials and conservative groups who are rattled by his ban on immigrants and refugees from Muslim-majority nations</w:t>
      </w:r>
      <w:r w:rsidRPr="00086689">
        <w:rPr>
          <w:sz w:val="16"/>
        </w:rPr>
        <w:t xml:space="preserve">, questioning his domestic policy agenda and worrying about what steps the New York billionaire might take next in the name of nationalism. By Sunday evening, </w:t>
      </w:r>
      <w:r w:rsidRPr="0060789F">
        <w:rPr>
          <w:rStyle w:val="Emphasis"/>
        </w:rPr>
        <w:t>more than a dozen GOP members of Congress had spoken out against Trump’s executive order on immigration</w:t>
      </w:r>
      <w:r w:rsidRPr="00086689">
        <w:rPr>
          <w:sz w:val="16"/>
        </w:rPr>
        <w:t xml:space="preserve">. Among them were an array of the party’s most influential figures. </w:t>
      </w:r>
      <w:r w:rsidRPr="000309C3">
        <w:rPr>
          <w:rStyle w:val="StyleUnderline"/>
        </w:rPr>
        <w:t xml:space="preserve">The top Republican in the Senate, Mitch McConnell, said the United States should not implement a religious test. Sen. Rob Portman of Ohio said the plan to strengthen vetting of refugees was itself not vetted. And the political and policy groups led </w:t>
      </w:r>
      <w:r w:rsidRPr="00086689">
        <w:rPr>
          <w:rStyle w:val="StyleUnderline"/>
        </w:rPr>
        <w:t>by</w:t>
      </w:r>
      <w:r w:rsidRPr="000309C3">
        <w:rPr>
          <w:rStyle w:val="StyleUnderline"/>
        </w:rPr>
        <w:t xml:space="preserve"> Charles and David Koch offered their first public criticism of Trump, whose candidacy the billionaire brothers found so unpalatable they sat out the 2016 election.</w:t>
      </w:r>
      <w:r>
        <w:rPr>
          <w:rStyle w:val="StyleUnderline"/>
        </w:rPr>
        <w:t xml:space="preserve"> </w:t>
      </w:r>
      <w:r w:rsidRPr="00086689">
        <w:rPr>
          <w:sz w:val="16"/>
        </w:rPr>
        <w:t xml:space="preserve">The wave of criticism marks the end of a startlingly brief honeymoon period for a new President who has been in office for scarcely a week, and even set the White House on defense as it backtracked on the ban applying to green-card holders. And while much of the blowback was driven by Trump’s immigration orders, the controversial plans he has on the horizon suggest the rest of his term could be just as rocky. </w:t>
      </w:r>
      <w:r w:rsidRPr="0060789F">
        <w:rPr>
          <w:rStyle w:val="StyleUnderline"/>
        </w:rPr>
        <w:t>The emerging rifts come amid mass protests in cities around the U.S. against an executive order that would block millions of people from entering the United States</w:t>
      </w:r>
      <w:r w:rsidRPr="0060789F">
        <w:rPr>
          <w:sz w:val="16"/>
        </w:rPr>
        <w:t>.</w:t>
      </w:r>
      <w:r w:rsidRPr="00086689">
        <w:rPr>
          <w:sz w:val="16"/>
        </w:rPr>
        <w:t xml:space="preserve"> Legal permanent U.S. residents were detained at airports, refugees were trapped en route to the United States and judges from coast to coast stepped in to stop the unprecedented White House action. The chaos knocked the White House back on its heels and prompted Trump on Sunday night to release a defense of the policy. “This is not a Muslim ban, as the media is falsely reporting,” Trump said in a statement released by the White House. “This is not about religion—this is about terror and keeping our country safe.” </w:t>
      </w:r>
      <w:r w:rsidRPr="000309C3">
        <w:rPr>
          <w:rStyle w:val="StyleUnderline"/>
        </w:rPr>
        <w:t>The sentiment did little to calm skittish conservatives, who have already grown tired of the theatrics and hysterics</w:t>
      </w:r>
      <w:r w:rsidRPr="00086689">
        <w:rPr>
          <w:sz w:val="16"/>
        </w:rPr>
        <w:t xml:space="preserve">. From removing the Director of National Intelligence and the Chairman of the Joint Chiefs of Force from the National Security Council, to trolling news organizations on Twitter, the precedent-breaking new President was testing the patience of Republicans who had hoped he might change tactics and tone once he was in the Oval Office. But there is no changing a 70-year-old billionaire. </w:t>
      </w:r>
      <w:r w:rsidRPr="000309C3">
        <w:rPr>
          <w:rStyle w:val="StyleUnderline"/>
        </w:rPr>
        <w:t xml:space="preserve">And by Sunday </w:t>
      </w:r>
      <w:r w:rsidRPr="0060789F">
        <w:rPr>
          <w:rStyle w:val="StyleUnderline"/>
        </w:rPr>
        <w:t>some of the party’s most influential figures</w:t>
      </w:r>
      <w:r w:rsidRPr="000309C3">
        <w:rPr>
          <w:rStyle w:val="StyleUnderline"/>
        </w:rPr>
        <w:t xml:space="preserve"> had begun to </w:t>
      </w:r>
      <w:r w:rsidRPr="0060789F">
        <w:rPr>
          <w:rStyle w:val="StyleUnderline"/>
        </w:rPr>
        <w:t>break publicly with the</w:t>
      </w:r>
      <w:r w:rsidRPr="000309C3">
        <w:rPr>
          <w:rStyle w:val="StyleUnderline"/>
        </w:rPr>
        <w:t xml:space="preserve"> Republican </w:t>
      </w:r>
      <w:r w:rsidRPr="0060789F">
        <w:rPr>
          <w:rStyle w:val="StyleUnderline"/>
        </w:rPr>
        <w:t>President. “We cannot be partisan</w:t>
      </w:r>
      <w:r w:rsidRPr="000309C3">
        <w:rPr>
          <w:rStyle w:val="StyleUnderline"/>
        </w:rPr>
        <w:t xml:space="preserve">. We can’t say, ‘OK, this is our party, right or wrong,’” </w:t>
      </w:r>
      <w:r w:rsidRPr="000309C3">
        <w:rPr>
          <w:rStyle w:val="Emphasis"/>
        </w:rPr>
        <w:t>Charles Koch</w:t>
      </w:r>
      <w:r w:rsidRPr="000309C3">
        <w:rPr>
          <w:rStyle w:val="StyleUnderline"/>
        </w:rPr>
        <w:t xml:space="preserve"> said Sunday</w:t>
      </w:r>
      <w:r w:rsidRPr="00086689">
        <w:rPr>
          <w:sz w:val="16"/>
        </w:rPr>
        <w:t xml:space="preserve"> as he gave a pep talk to his deep-pocketed pals who plan to spend as much as $400 million heading toward the 2018 midterm elections. The network’s official position, taken Sunday with no caveats, was that Trump’s immigration ban was anathema. During a later session at the Koch retreat near Palm Springs, Calif., the co-chairman of the policy and politics network told donors not to expect Trump to get a pass, especially if he goes after specific groups of people or adds red ink to government budgets. “</w:t>
      </w:r>
      <w:r w:rsidRPr="0060789F">
        <w:rPr>
          <w:rStyle w:val="StyleUnderline"/>
        </w:rPr>
        <w:t>We have the courage to oppose bad policies that will only harm people’s lives, regardless of who proposes it</w:t>
      </w:r>
      <w:r w:rsidRPr="000309C3">
        <w:rPr>
          <w:rStyle w:val="StyleUnderline"/>
        </w:rPr>
        <w:t>,”</w:t>
      </w:r>
      <w:r w:rsidRPr="00086689">
        <w:rPr>
          <w:sz w:val="16"/>
        </w:rPr>
        <w:t xml:space="preserve"> Brian Hooks said. “Remember: A trillion-dollar government stimulus was a bad idea under Democrats. It’s a bad idea when a Republican proposes it.” Hooks, one of Charles Koch’s top aides, vowed that the Koch network would “hold all politicians accountable, regardless of political party.” Put another way: Stand with Trump at your own risk, lawmakers.</w:t>
      </w:r>
    </w:p>
    <w:p w14:paraId="709F5F9C" w14:textId="77777777" w:rsidR="0090311C" w:rsidRPr="0090311C" w:rsidRDefault="0090311C" w:rsidP="0090311C"/>
    <w:p w14:paraId="022EEFA2" w14:textId="263809C8" w:rsidR="00C57A59" w:rsidRPr="0090311C" w:rsidRDefault="00C57A59" w:rsidP="00C57A59">
      <w:pPr>
        <w:pStyle w:val="Heading3"/>
      </w:pPr>
      <w:r w:rsidRPr="0090311C">
        <w:t>Court Clog</w:t>
      </w:r>
      <w:r w:rsidR="006419F4" w:rsidRPr="0090311C">
        <w:t xml:space="preserve"> Link</w:t>
      </w:r>
    </w:p>
    <w:p w14:paraId="5DABCBAD" w14:textId="77777777" w:rsidR="00C57A59" w:rsidRPr="0090311C" w:rsidRDefault="00C57A59" w:rsidP="00C57A59"/>
    <w:p w14:paraId="22B1A409" w14:textId="77777777" w:rsidR="00C57A59" w:rsidRPr="0090311C" w:rsidRDefault="00C57A59" w:rsidP="00C57A59">
      <w:pPr>
        <w:pStyle w:val="Heading4"/>
      </w:pPr>
      <w:r w:rsidRPr="0090311C">
        <w:t>Human trafficking cases are time and resource-intenstive—overburdens the courts—also a litany of alt causes to the aff</w:t>
      </w:r>
    </w:p>
    <w:p w14:paraId="13EEC53D" w14:textId="77777777" w:rsidR="00C57A59" w:rsidRPr="0090311C" w:rsidRDefault="00C57A59" w:rsidP="00C57A59">
      <w:r w:rsidRPr="0090311C">
        <w:rPr>
          <w:rStyle w:val="Style13ptBold"/>
        </w:rPr>
        <w:t>State Department 17</w:t>
      </w:r>
      <w:r w:rsidRPr="0090311C">
        <w:t xml:space="preserve"> (Trafficking in Persons Report, June 2017, pp. 6-9, </w:t>
      </w:r>
      <w:hyperlink r:id="rId306" w:history="1">
        <w:r w:rsidRPr="0090311C">
          <w:rPr>
            <w:rStyle w:val="Hyperlink"/>
          </w:rPr>
          <w:t>https://www.state.gov/documents/organization/271339.pdf</w:t>
        </w:r>
      </w:hyperlink>
      <w:r w:rsidRPr="0090311C">
        <w:t>) DL</w:t>
      </w:r>
    </w:p>
    <w:p w14:paraId="4A117214" w14:textId="77777777" w:rsidR="00C57A59" w:rsidRPr="0090311C" w:rsidRDefault="00C57A59" w:rsidP="00C57A59">
      <w:r w:rsidRPr="0090311C">
        <w:t>**this is also works well w/ the training/resources cp**</w:t>
      </w:r>
    </w:p>
    <w:p w14:paraId="1A523698" w14:textId="77777777" w:rsidR="00C57A59" w:rsidRPr="0090311C" w:rsidRDefault="00C57A59" w:rsidP="00C57A59">
      <w:pPr>
        <w:rPr>
          <w:sz w:val="12"/>
        </w:rPr>
      </w:pPr>
      <w:r w:rsidRPr="0090311C">
        <w:rPr>
          <w:sz w:val="12"/>
        </w:rPr>
        <w:t xml:space="preserve">Common Challenges in the Pursuit of Justice </w:t>
      </w:r>
      <w:r w:rsidRPr="0090311C">
        <w:rPr>
          <w:rStyle w:val="StyleUnderline"/>
        </w:rPr>
        <w:t>Effective anti-trafficking law enforcement efforts are inherently challenging and even the most effective governments struggle to address the crime comprehensively</w:t>
      </w:r>
      <w:r w:rsidRPr="0090311C">
        <w:rPr>
          <w:sz w:val="12"/>
        </w:rPr>
        <w:t xml:space="preserve">. Worldwide convictions of human traffickers listed in this year’s Report were fewer than 10,000, while estimates of the number of victims of human trafficking remain in the tens of millions. Even with the low numbers of convictions, however, </w:t>
      </w:r>
      <w:r w:rsidRPr="0090311C">
        <w:rPr>
          <w:rStyle w:val="Emphasis"/>
        </w:rPr>
        <w:t>many criminal justice systems around the world are faced with cases that exceed their processing capacity</w:t>
      </w:r>
      <w:r w:rsidRPr="0090311C">
        <w:rPr>
          <w:sz w:val="12"/>
        </w:rPr>
        <w:t xml:space="preserve">. </w:t>
      </w:r>
      <w:r w:rsidRPr="0090311C">
        <w:rPr>
          <w:rStyle w:val="StyleUnderline"/>
        </w:rPr>
        <w:t>Limited funding and poor training for personnel impede the investigation of</w:t>
      </w:r>
      <w:r w:rsidRPr="0090311C">
        <w:rPr>
          <w:sz w:val="12"/>
        </w:rPr>
        <w:t xml:space="preserve"> many types of crimes, including </w:t>
      </w:r>
      <w:r w:rsidRPr="0090311C">
        <w:rPr>
          <w:rStyle w:val="StyleUnderline"/>
        </w:rPr>
        <w:t>human trafficking</w:t>
      </w:r>
      <w:r w:rsidRPr="0090311C">
        <w:rPr>
          <w:sz w:val="12"/>
        </w:rPr>
        <w:t xml:space="preserve">. Often, the time and resources that do exist are stretched across competing priorities. These challenges must be addressed head on. Barriers to Building a Strong Case Building a strong human trafficking case can be complex and unwieldy. In many instances, police officials begin an investigation with a single victim who often may be the only witness who can describe the force, fraud, or coercion experienced in the course of his or her victimization. Officials must then gather evidence to corroborate that testimony, which is often a challenging and time-consuming process. It is vital that law enforcement is sufficiently trained on how to corroborate the victim’s testimony and how to gather evidence to prove a suspect’s intent to exploit a person in forced labor or sex trafficking. In addition, investigators and prosecutors should work together during the investigation stage to ensure the necessary evidence is collected and any weaknesses in the case are addressed as early as possible. </w:t>
      </w:r>
      <w:r w:rsidRPr="0090311C">
        <w:rPr>
          <w:rStyle w:val="StyleUnderline"/>
        </w:rPr>
        <w:t>Inadequate or incomplete evidence is often to blame for the lack of successful trafficking cases around the world</w:t>
      </w:r>
      <w:r w:rsidRPr="0090311C">
        <w:rPr>
          <w:sz w:val="12"/>
        </w:rPr>
        <w:t xml:space="preserve">. In response to certain issues in evidence collection, governments in some countries have increased coordination between police and prosecutors. In South Africa, the National Prosecuting Authority leads national anti-trafficking efforts, with prosecutors overseeing provincial anti-trafficking taskforces—allowing them to lead provincial law enforcement efforts and trainings for respective police and community personnel country-wide, further building the expertise and network of trained professionals. </w:t>
      </w:r>
      <w:r w:rsidRPr="0090311C">
        <w:rPr>
          <w:rStyle w:val="StyleUnderline"/>
        </w:rPr>
        <w:t>Law enforcement and judicial officials need advanced training to develop appropriate investigation and evidence-processing techniques</w:t>
      </w:r>
      <w:r w:rsidRPr="0090311C">
        <w:rPr>
          <w:sz w:val="12"/>
        </w:rPr>
        <w:t xml:space="preserve">. In Ukraine, the Prosecutor General issued a directive in 2017 to give human trafficking investigations priority access to surveillance resources. In Cambodia, local organizations and even some officials acknowledge an urgent need for the law to authorize sophisticated evidence-collection techniques, including undercover investigations, wiretaps, and the ability to seek search warrants. </w:t>
      </w:r>
      <w:r w:rsidRPr="0090311C">
        <w:rPr>
          <w:rStyle w:val="StyleUnderline"/>
        </w:rPr>
        <w:t>These techniques can help law enforcement decrease reliance on witness testimony and adapt to the increasingly clandestine nature of human trafficking</w:t>
      </w:r>
      <w:r w:rsidRPr="0090311C">
        <w:rPr>
          <w:sz w:val="12"/>
        </w:rPr>
        <w:t xml:space="preserve"> in Cambodia. </w:t>
      </w:r>
      <w:r w:rsidRPr="0090311C">
        <w:rPr>
          <w:rStyle w:val="StyleUnderline"/>
        </w:rPr>
        <w:t>Without such authority, law enforcement is limited in its ability to investigate these cases and is forced to close them when evidence cannot be obtained</w:t>
      </w:r>
      <w:r w:rsidRPr="0090311C">
        <w:rPr>
          <w:sz w:val="12"/>
        </w:rPr>
        <w:t xml:space="preserve">. In many other countries, the challenge lies in collecting and processing forensic evidence that can be lawfully admitted in court proceedings. Delays in Prosecution In many countries, </w:t>
      </w:r>
      <w:r w:rsidRPr="0090311C">
        <w:rPr>
          <w:rStyle w:val="Emphasis"/>
        </w:rPr>
        <w:t>backlogs in the courts or with over-burdened law enforcement personnel delay prosecutions and slow the delivery of justice</w:t>
      </w:r>
      <w:r w:rsidRPr="0090311C">
        <w:rPr>
          <w:sz w:val="12"/>
        </w:rPr>
        <w:t xml:space="preserve">. </w:t>
      </w:r>
      <w:r w:rsidRPr="0090311C">
        <w:rPr>
          <w:rStyle w:val="StyleUnderline"/>
        </w:rPr>
        <w:t>Many governments lack adequate personnel to handle time-intensive trafficking cases or face high personnel turnover of those officials with experience to prosecute them</w:t>
      </w:r>
      <w:r w:rsidRPr="0090311C">
        <w:rPr>
          <w:sz w:val="12"/>
        </w:rPr>
        <w:t xml:space="preserve">. </w:t>
      </w:r>
      <w:r w:rsidRPr="0090311C">
        <w:rPr>
          <w:rStyle w:val="StyleUnderline"/>
        </w:rPr>
        <w:t>Significant delays in prosecution can discourage victims from testifying or pursuing a case</w:t>
      </w:r>
      <w:r w:rsidRPr="0090311C">
        <w:rPr>
          <w:sz w:val="12"/>
        </w:rPr>
        <w:t xml:space="preserve">, or may have the practical result that the individual is no longer in the country or available to assist law enforcement or testify at trial. Worse, </w:t>
      </w:r>
      <w:r w:rsidRPr="0090311C">
        <w:rPr>
          <w:rStyle w:val="StyleUnderline"/>
        </w:rPr>
        <w:t>these delays can allow traffickers to continue exploiting, threatening, or intimidating victims</w:t>
      </w:r>
      <w:r w:rsidRPr="0090311C">
        <w:rPr>
          <w:sz w:val="12"/>
        </w:rPr>
        <w:t xml:space="preserve">, including survivors whose testimony is necessary to achieve a conviction. With limited resources and staff, some governments have made efforts to designate specialized prosecutors to manage anti-trafficking caseloads, a step that facilitates the development of expertise on the investigation and prosecution of complex trafficking cases and allows for continued attention to combating this crime. For example, a specialized prosecutor would understand why a trafficking victim may initially lie to law enforcement about the facts of the crime or even describe a willing involvement in the trafficking scheme. An inexperienced prosecutor may see a reluctant or untruthful witness as an impediment to prosecution, instead of seeing evidence of the trafficker’s success in controlling the victim such that he or she does not feel safe confiding in law enforcement. Specialized prosecutors better understand how to navigate these challenges. In Botswana, after the passage of the 2014 Anti-Human Trafficking Act, the Directorate of Public Prosecutions designated a prosecutor to specialize in building trafficking prosecutions. Such specialized staff understand the intricacies and issues that routinely arise in a trafficking case and can share this information with other judicial sector officials through routine trainings and case work. Specialized prosecutors also gain an understanding of the needs and demands on victim-witnesses and can develop specialized mechanisms to assist them. Supreme Court of the Philippines instituted the continuous trial system pilot project in 2014 to significantly expedite human trafficking prosecutions. During its first year, the court completed seven trafficking cases in less than one year and it continued to expedite trafficking prosecutions in subsequent years, even though some cases remain pending prosecution. By comparison, in 2013, trafficking cases prosecuted in the Philippines took an average of three-and-a-half to five years to complete. In some countries with a civil law system, trafficking is treated as a high crime, requiring trials at the high court level, which may not convene regularly or address trafficking matters given other critical caseloads and limited resources. To address this, governments should encourage high courts to hold routine sessions, fund special sessions to prevent or reduce case backlogs, or prioritize human trafficking cases when setting court dates. Non-Criminal Resolutions </w:t>
      </w:r>
      <w:r w:rsidRPr="0090311C">
        <w:rPr>
          <w:rStyle w:val="Emphasis"/>
        </w:rPr>
        <w:t>A criminal investigation and trial may be time- and resource-intensive, with no guarantee of a conviction or financial restitution. Lengthy judicial processes in turn can cause victims to become frustrated and discouraged with the legal system</w:t>
      </w:r>
      <w:r w:rsidRPr="0090311C">
        <w:rPr>
          <w:sz w:val="12"/>
        </w:rPr>
        <w:t xml:space="preserve">; </w:t>
      </w:r>
      <w:r w:rsidRPr="0090311C">
        <w:rPr>
          <w:rStyle w:val="StyleUnderline"/>
        </w:rPr>
        <w:t>victims who are traumatized and seek to move on with their lives may simply stop participating if the investigation or prosecution drags on too long. It is also often expensive for victims to travel to and stay in cities where trials are located. Defendants may seek to postpone or draw out a trial as a tactic</w:t>
      </w:r>
      <w:r w:rsidRPr="0090311C">
        <w:rPr>
          <w:sz w:val="12"/>
        </w:rPr>
        <w:t xml:space="preserve">, knowing that victims may be unable economically or emotionally to continue to participate and press their claims. </w:t>
      </w:r>
      <w:r w:rsidRPr="0090311C">
        <w:rPr>
          <w:rStyle w:val="Emphasis"/>
        </w:rPr>
        <w:t>Often the same realities that make individuals vulnerable to human trafficking</w:t>
      </w:r>
      <w:r w:rsidRPr="0090311C">
        <w:rPr>
          <w:sz w:val="12"/>
        </w:rPr>
        <w:t xml:space="preserve">, including economic pressures, discrimination, and a lack of agency, </w:t>
      </w:r>
      <w:r w:rsidRPr="0090311C">
        <w:rPr>
          <w:rStyle w:val="Emphasis"/>
        </w:rPr>
        <w:t>persist when the trafficking scheme ends</w:t>
      </w:r>
      <w:r w:rsidRPr="0090311C">
        <w:rPr>
          <w:sz w:val="12"/>
        </w:rPr>
        <w:t xml:space="preserve">. </w:t>
      </w:r>
      <w:r w:rsidRPr="0090311C">
        <w:rPr>
          <w:rStyle w:val="StyleUnderline"/>
        </w:rPr>
        <w:t>Support services and access to work authorization often allow victims to continue participating in long trials</w:t>
      </w:r>
      <w:r w:rsidRPr="0090311C">
        <w:rPr>
          <w:sz w:val="12"/>
        </w:rPr>
        <w:t>.</w:t>
      </w:r>
    </w:p>
    <w:p w14:paraId="333871C8" w14:textId="77777777" w:rsidR="00CE09ED" w:rsidRPr="0090311C" w:rsidRDefault="00CE09ED" w:rsidP="00CE09ED"/>
    <w:p w14:paraId="3531519A" w14:textId="28059D7B" w:rsidR="00F91DD6" w:rsidRPr="0090311C" w:rsidRDefault="0074749F" w:rsidP="00284C0D">
      <w:pPr>
        <w:pStyle w:val="Heading2"/>
      </w:pPr>
      <w:r w:rsidRPr="0090311C">
        <w:t>K</w:t>
      </w:r>
    </w:p>
    <w:p w14:paraId="645FF770" w14:textId="393FB66A" w:rsidR="00AC30CA" w:rsidRPr="0090311C" w:rsidRDefault="00AC30CA" w:rsidP="00AC30CA"/>
    <w:p w14:paraId="570A73F1" w14:textId="77777777" w:rsidR="00F27183" w:rsidRPr="0090311C" w:rsidRDefault="00F27183" w:rsidP="00F27183"/>
    <w:p w14:paraId="470ECCA0" w14:textId="54BEE647" w:rsidR="00F27183" w:rsidRPr="0090311C" w:rsidRDefault="00FF521E" w:rsidP="00FF521E">
      <w:pPr>
        <w:pStyle w:val="Heading3"/>
        <w:ind w:firstLine="720"/>
      </w:pPr>
      <w:r w:rsidRPr="0090311C">
        <w:t>1NC</w:t>
      </w:r>
    </w:p>
    <w:p w14:paraId="49B48170" w14:textId="77777777" w:rsidR="009552AD" w:rsidRPr="0090311C" w:rsidRDefault="009552AD" w:rsidP="00F27022"/>
    <w:p w14:paraId="4D449A14" w14:textId="6EBBA2FA" w:rsidR="00F27183" w:rsidRPr="0090311C" w:rsidRDefault="00F07090" w:rsidP="00F07090">
      <w:pPr>
        <w:pStyle w:val="Heading4"/>
      </w:pPr>
      <w:r w:rsidRPr="0090311C">
        <w:t>The affirmative flattens the narratives of trafficking victims by portraying them as passive and naïve participants in the evils of human trafficking perpetrated by foreign men. Their modelling claims get distorted and coopted as a justification for militarism and colonial interventions and obscures the root cause of trafficking</w:t>
      </w:r>
    </w:p>
    <w:p w14:paraId="5BD7D272" w14:textId="77777777" w:rsidR="00F27183" w:rsidRPr="0090311C" w:rsidRDefault="00F27183" w:rsidP="00F27183">
      <w:r w:rsidRPr="0090311C">
        <w:rPr>
          <w:b/>
          <w:sz w:val="26"/>
          <w:szCs w:val="26"/>
        </w:rPr>
        <w:t>Doonan 16 (</w:t>
      </w:r>
      <w:r w:rsidRPr="0090311C">
        <w:t>Dr. Christina Doonan- Assistant Professor of Political Science and Gender Studies, Memorial University. "A House Divided: Humanitarianism and Anti-Immigration within US Anti-Trafficking Legislation." Feminist Legal Studies, vol. 24, no. 3, 2016, pp. 273-293. ProQuest, https://search.proquest.com/docview/1854743648?accountid=36312, doi:http://dx.doi.org/10.1007/s10691-016-9329-5.//sabín)</w:t>
      </w:r>
    </w:p>
    <w:p w14:paraId="01B14FD0" w14:textId="77777777" w:rsidR="00F27183" w:rsidRPr="0090311C" w:rsidRDefault="00F27183" w:rsidP="00F27183">
      <w:r w:rsidRPr="0090311C">
        <w:t>US Moral Authority Deriving from Anti-trafficking: Three Framing Strategies</w:t>
      </w:r>
    </w:p>
    <w:p w14:paraId="0A4F7D5D" w14:textId="77777777" w:rsidR="00F27183" w:rsidRPr="0090311C" w:rsidRDefault="00F27183" w:rsidP="00F27183">
      <w:pPr>
        <w:rPr>
          <w:rStyle w:val="StyleUnderline"/>
        </w:rPr>
      </w:pPr>
      <w:r w:rsidRPr="0090311C">
        <w:t xml:space="preserve">The </w:t>
      </w:r>
      <w:r w:rsidRPr="0090311C">
        <w:rPr>
          <w:rStyle w:val="StyleUnderline"/>
        </w:rPr>
        <w:t xml:space="preserve">legislative process through which the TVPA was adopted may be read as a development of </w:t>
      </w:r>
      <w:r w:rsidRPr="0090311C">
        <w:rPr>
          <w:rStyle w:val="Emphasis"/>
        </w:rPr>
        <w:t>dramatis personae</w:t>
      </w:r>
      <w:r w:rsidRPr="0090311C">
        <w:rPr>
          <w:rStyle w:val="StyleUnderline"/>
        </w:rPr>
        <w:t xml:space="preserve"> in a play. </w:t>
      </w:r>
      <w:r w:rsidRPr="0090311C">
        <w:rPr>
          <w:rStyle w:val="Emphasis"/>
        </w:rPr>
        <w:t>Foreign women and children played the damsel in distress, while the US played the heroic emancipator; and foreign men played the villain</w:t>
      </w:r>
      <w:r w:rsidRPr="0090311C">
        <w:t xml:space="preserve">. In addition to the </w:t>
      </w:r>
      <w:r w:rsidRPr="0090311C">
        <w:rPr>
          <w:rStyle w:val="StyleUnderline"/>
        </w:rPr>
        <w:t>gendered nature of this mise en sce`ne,</w:t>
      </w:r>
      <w:r w:rsidRPr="0090311C">
        <w:t xml:space="preserve"> the </w:t>
      </w:r>
      <w:r w:rsidRPr="0090311C">
        <w:rPr>
          <w:rStyle w:val="StyleUnderline"/>
        </w:rPr>
        <w:t>discussion of trafficking was couched in explanations that drew upon non-Western cultures as scapegoats</w:t>
      </w:r>
      <w:r w:rsidRPr="0090311C">
        <w:t xml:space="preserve">. The ultimate message </w:t>
      </w:r>
      <w:r w:rsidRPr="0090311C">
        <w:rPr>
          <w:rStyle w:val="StyleUnderline"/>
        </w:rPr>
        <w:t xml:space="preserve">conveyed centers around the US as a humanitarian nation-state. </w:t>
      </w:r>
      <w:r w:rsidRPr="0090311C">
        <w:t xml:space="preserve">To this end, three discursive strategies can be read in the legislative process, beginning with reliance upon formulaic, or highly scripted victim narratives. </w:t>
      </w:r>
      <w:r w:rsidRPr="0090311C">
        <w:rPr>
          <w:rStyle w:val="StyleUnderline"/>
        </w:rPr>
        <w:t>Frequent reference was made to powerless, na ̈ıve, and brutally victimized casualties of trafficking.</w:t>
      </w:r>
    </w:p>
    <w:p w14:paraId="2688FF01" w14:textId="77777777" w:rsidR="00F27183" w:rsidRPr="0090311C" w:rsidRDefault="00F27183" w:rsidP="00F27183">
      <w:r w:rsidRPr="0090311C">
        <w:rPr>
          <w:rStyle w:val="StyleUnderline"/>
        </w:rPr>
        <w:t>Members of Congress solicited information and advice on trafficking from a variety of sources, including trafficking survivors, activists, academics, and news media.</w:t>
      </w:r>
      <w:r w:rsidRPr="0090311C">
        <w:t xml:space="preserve"> Feedback from these sources </w:t>
      </w:r>
      <w:r w:rsidRPr="0090311C">
        <w:rPr>
          <w:rStyle w:val="StyleUnderline"/>
        </w:rPr>
        <w:t>dealt overwhelmingly with the most appalling and coercive instances of human trafficking.</w:t>
      </w:r>
      <w:r w:rsidRPr="0090311C">
        <w:t xml:space="preserve"> Congress members frequently invoked the expertise of </w:t>
      </w:r>
      <w:r w:rsidRPr="0090311C">
        <w:rPr>
          <w:rStyle w:val="StyleUnderline"/>
        </w:rPr>
        <w:t>Dr. Laura Lederer</w:t>
      </w:r>
      <w:r w:rsidRPr="0090311C">
        <w:t xml:space="preserve"> </w:t>
      </w:r>
      <w:r w:rsidRPr="0090311C">
        <w:rPr>
          <w:rStyle w:val="StyleUnderline"/>
        </w:rPr>
        <w:t>of</w:t>
      </w:r>
      <w:r w:rsidRPr="0090311C">
        <w:t xml:space="preserve"> Harvard University’s ‘</w:t>
      </w:r>
      <w:r w:rsidRPr="0090311C">
        <w:rPr>
          <w:rStyle w:val="StyleUnderline"/>
        </w:rPr>
        <w:t>Protection Project</w:t>
      </w:r>
      <w:r w:rsidRPr="0090311C">
        <w:t xml:space="preserve">,’ who </w:t>
      </w:r>
      <w:r w:rsidRPr="0090311C">
        <w:rPr>
          <w:rStyle w:val="StyleUnderline"/>
        </w:rPr>
        <w:t>appeared as an expert witness on the issue of trafficking</w:t>
      </w:r>
      <w:r w:rsidRPr="0090311C">
        <w:t xml:space="preserve">.2 Her testimony invariably began with the statement that trafficking was a global human rights problem, the victims of which were in the majority women and children. Lederer routinely invoked a statistic from the US State Department that 50,000 victims were trafficked each year to the US.3 She then </w:t>
      </w:r>
      <w:r w:rsidRPr="0090311C">
        <w:rPr>
          <w:rStyle w:val="StyleUnderline"/>
        </w:rPr>
        <w:t>explained trafficking by telling ‘Lydia’s Story</w:t>
      </w:r>
      <w:r w:rsidRPr="0090311C">
        <w:t>,’ an</w:t>
      </w:r>
    </w:p>
    <w:p w14:paraId="70AB85E5" w14:textId="77777777" w:rsidR="00F27183" w:rsidRPr="0090311C" w:rsidRDefault="00F27183" w:rsidP="00F27183">
      <w:r w:rsidRPr="0090311C">
        <w:t xml:space="preserve">amalgam of experiences from trafficked women—‘‘and here you can </w:t>
      </w:r>
      <w:r w:rsidRPr="0090311C">
        <w:rPr>
          <w:rStyle w:val="StyleUnderline"/>
        </w:rPr>
        <w:t>fill in the name of any of the sender countries in Eastern Europe</w:t>
      </w:r>
      <w:r w:rsidRPr="0090311C">
        <w:t xml:space="preserve">, the Ukraine, Russia, Romania, Lithuania, the Czech Republic, Latvia...’’4 That this </w:t>
      </w:r>
      <w:r w:rsidRPr="0090311C">
        <w:rPr>
          <w:rStyle w:val="StyleUnderline"/>
        </w:rPr>
        <w:t>composite sketch could accurately tell the tale of any trafficked woman from Eastern Europe</w:t>
      </w:r>
      <w:r w:rsidRPr="0090311C">
        <w:t xml:space="preserve">, as Lederer would have it, </w:t>
      </w:r>
      <w:r w:rsidRPr="0090311C">
        <w:rPr>
          <w:rStyle w:val="StyleUnderline"/>
        </w:rPr>
        <w:t xml:space="preserve">suggested that all </w:t>
      </w:r>
      <w:r w:rsidRPr="0090311C">
        <w:rPr>
          <w:rStyle w:val="Emphasis"/>
        </w:rPr>
        <w:t>trafficked women have the same story</w:t>
      </w:r>
      <w:r w:rsidRPr="0090311C">
        <w:t xml:space="preserve">.5 Within this script, </w:t>
      </w:r>
      <w:r w:rsidRPr="0090311C">
        <w:rPr>
          <w:rStyle w:val="StyleUnderline"/>
        </w:rPr>
        <w:t>trafficked women were construed as passive, innocent, and na ̈ıve.</w:t>
      </w:r>
      <w:r w:rsidRPr="0090311C">
        <w:t xml:space="preserve"> Lydia’s story was undeniably horrible: an innocent young woman was tricked or kidnapped into the world of trafficking, raped and beaten in order to break her spirit and force her cooperation, and compelled to sexually service multiple men per day in order to pay off a spurious debt owed to her traffickers. Living in confinement, Lydia had no hope of escape except that she came into police custody when her brothel was raided. This tale was made concrete by the appearance of victims ‘in the flesh’ at hearings, whose tales were not far from the one outlined above—women who, like Lydia, ended up physically and spiritually broken.</w:t>
      </w:r>
    </w:p>
    <w:p w14:paraId="7F3C8A27" w14:textId="77777777" w:rsidR="00F27183" w:rsidRPr="0090311C" w:rsidRDefault="00F27183" w:rsidP="00F27183">
      <w:r w:rsidRPr="0090311C">
        <w:rPr>
          <w:rStyle w:val="StyleUnderline"/>
        </w:rPr>
        <w:t>Senator Sam Brownback</w:t>
      </w:r>
      <w:r w:rsidRPr="0090311C">
        <w:t xml:space="preserve"> (Republican-Kansas) </w:t>
      </w:r>
      <w:r w:rsidRPr="0090311C">
        <w:rPr>
          <w:rStyle w:val="StyleUnderline"/>
        </w:rPr>
        <w:t>began one debate about the TVPA with a very similar narrative, ‘Irina’s Story</w:t>
      </w:r>
      <w:r w:rsidRPr="0090311C">
        <w:t xml:space="preserve">,’ taken from an article by Michael Specter in the New York Times (1998), dubiously entitled ‘‘Contraband Women: A Special Report; Trafficker’s New Cargo: Na ̈ıve Slavic Women.’’ Specter’s article </w:t>
      </w:r>
      <w:r w:rsidRPr="0090311C">
        <w:rPr>
          <w:rStyle w:val="StyleUnderline"/>
        </w:rPr>
        <w:t>eroticized women as it simultaneously depicted them as victims</w:t>
      </w:r>
      <w:r w:rsidRPr="0090311C">
        <w:t xml:space="preserve">. After detailing brutal rapes, kidnappings and murders of women who, like Lydia above, were duped into the sex trade, </w:t>
      </w:r>
      <w:r w:rsidRPr="0090311C">
        <w:rPr>
          <w:rStyle w:val="StyleUnderline"/>
        </w:rPr>
        <w:t>Specter could not seem to avoid reflecting on the women’s attractive pull: ‘‘She has classic Slavic features, with long blond hair and deep green eyes</w:t>
      </w:r>
      <w:r w:rsidRPr="0090311C">
        <w:t xml:space="preserve">.’’ Despite taking a position that was critical of the objectification of women through the sex trade, Specter </w:t>
      </w:r>
      <w:r w:rsidRPr="0090311C">
        <w:rPr>
          <w:rStyle w:val="StyleUnderline"/>
        </w:rPr>
        <w:t>himself objectified them by describing them as cargo, and by using subtitles such as ‘‘Russia and Ukraine supply the flesh</w:t>
      </w:r>
      <w:r w:rsidRPr="0090311C">
        <w:t xml:space="preserve">.’’ The women in the victim narratives discussed here appear young, completely helpless and vulnerable, and indeed it would be foolish to deny that this constitutes one very serious reality of human trafficking—one that deserves attention. However </w:t>
      </w:r>
      <w:r w:rsidRPr="0090311C">
        <w:rPr>
          <w:rStyle w:val="StyleUnderline"/>
        </w:rPr>
        <w:t>these narratives constituted the overwhelming majority of data gathered by or presented to Congress, to the exclusion of other manifestations of trafficking</w:t>
      </w:r>
      <w:r w:rsidRPr="0090311C">
        <w:t>, in other sectors such as agriculture or the service industry. Consequently, the final language of the TVPA legislation skewed towards a focus on sex trafficking, as it affected women and children. This was a controversial direction, as some parties to the debate</w:t>
      </w:r>
    </w:p>
    <w:p w14:paraId="508CE83D" w14:textId="77777777" w:rsidR="00F27183" w:rsidRPr="0090311C" w:rsidRDefault="00F27183" w:rsidP="00F27183">
      <w:r w:rsidRPr="0090311C">
        <w:t>insisted from the outset that sex trafficking should be grouped with other (i.e. non- sexual) forms of forced labour.6</w:t>
      </w:r>
    </w:p>
    <w:p w14:paraId="48B63F8E" w14:textId="77777777" w:rsidR="00F27183" w:rsidRPr="0090311C" w:rsidRDefault="00F27183" w:rsidP="00F27183">
      <w:r w:rsidRPr="0090311C">
        <w:t xml:space="preserve">Legislators did not shy away from questioning why women and children are victimized at such alarming rates. Although the failure of law enforcement to take trafficking seriously, crises of unemployment, and the vulnerability of women in post-conflict settings were highlighted as factors contributing to human trafficking, debate in Congress also tended to focus on cultural explanations for sex trafficking.7 Notable was the </w:t>
      </w:r>
      <w:r w:rsidRPr="0090311C">
        <w:rPr>
          <w:rStyle w:val="StyleUnderline"/>
        </w:rPr>
        <w:t xml:space="preserve">assertion that certain cultures do not value daughters, or the suggestion that they wrongly value material goods over human lives. </w:t>
      </w:r>
      <w:r w:rsidRPr="0090311C">
        <w:t xml:space="preserve">In addition to the </w:t>
      </w:r>
      <w:r w:rsidRPr="0090311C">
        <w:rPr>
          <w:rStyle w:val="StyleUnderline"/>
        </w:rPr>
        <w:t>singling out of Russia and Eastern Europe</w:t>
      </w:r>
      <w:r w:rsidRPr="0090311C">
        <w:t xml:space="preserve"> (which was an early focus of anti- trafficking intervention, given the recent emergence at that time of newly independent states in the region, post-Cold War), certain congress members and witnesses suggested that this was an </w:t>
      </w:r>
      <w:r w:rsidRPr="0090311C">
        <w:rPr>
          <w:rStyle w:val="StyleUnderline"/>
        </w:rPr>
        <w:t xml:space="preserve">entrenched issue with deep historical roots in ‘‘Asia,’’ where prostitution is acceptable, women are not valued and daughters are sold. </w:t>
      </w:r>
      <w:r w:rsidRPr="0090311C">
        <w:t xml:space="preserve">Senator Sam </w:t>
      </w:r>
      <w:r w:rsidRPr="0090311C">
        <w:rPr>
          <w:rStyle w:val="StyleUnderline"/>
        </w:rPr>
        <w:t>Brownback</w:t>
      </w:r>
      <w:r w:rsidRPr="0090311C">
        <w:t>, for instance, n</w:t>
      </w:r>
      <w:r w:rsidRPr="0090311C">
        <w:rPr>
          <w:rStyle w:val="StyleUnderline"/>
        </w:rPr>
        <w:t>oted a ‘common’ practice in Southeast Asia for families to sell their daughters into debt bondage for small loan</w:t>
      </w:r>
      <w:r w:rsidRPr="0090311C">
        <w:t>s (e.g. $50).8 A witness from the Clinton Administration invoked Hillary Clinton on this issue when testifying:</w:t>
      </w:r>
    </w:p>
    <w:p w14:paraId="12B10ACC" w14:textId="77777777" w:rsidR="00F27183" w:rsidRPr="0090311C" w:rsidRDefault="00F27183" w:rsidP="00F27183">
      <w:r w:rsidRPr="0090311C">
        <w:t>In some places, girls are considered to have less value than a household appliance. The First Lady, who cares deeply about this issue, observed one chilling manifestation of trafficking: There are girls that I’ve met in Northern Thailand, when I visited their village I could tell by looking at their parents’ homes which ones had sold their daughters into prostitution. The homes were bigger, nicer, they sometimes even had an antenna or satellite on top.9</w:t>
      </w:r>
    </w:p>
    <w:p w14:paraId="2CF7F047" w14:textId="77777777" w:rsidR="00F27183" w:rsidRPr="0090311C" w:rsidRDefault="00F27183" w:rsidP="00F27183">
      <w:pPr>
        <w:rPr>
          <w:rStyle w:val="StyleUnderline"/>
        </w:rPr>
      </w:pPr>
      <w:r w:rsidRPr="0090311C">
        <w:rPr>
          <w:rStyle w:val="Emphasis"/>
        </w:rPr>
        <w:t xml:space="preserve">Within the parameters set by this selective narrative, US lawmakers could portray the US as the global force for freedom and equality. </w:t>
      </w:r>
      <w:r w:rsidRPr="0090311C">
        <w:t xml:space="preserve">Congresswoman Constance Morella (Republican-Maryland) lauded the power of the bill in this regard: ‘‘We can all </w:t>
      </w:r>
      <w:r w:rsidRPr="0090311C">
        <w:rPr>
          <w:rStyle w:val="StyleUnderline"/>
        </w:rPr>
        <w:t>celebrate the message being sent to women everywhere when we pass this legislation that women’s minds and bodies are their own[...] we empower millions</w:t>
      </w:r>
    </w:p>
    <w:p w14:paraId="3EC9A82A" w14:textId="77777777" w:rsidR="00F27183" w:rsidRPr="0090311C" w:rsidRDefault="00F27183" w:rsidP="00F27183">
      <w:r w:rsidRPr="0090311C">
        <w:rPr>
          <w:rStyle w:val="StyleUnderline"/>
        </w:rPr>
        <w:t>of women around the world to escape from pain and fear</w:t>
      </w:r>
      <w:r w:rsidRPr="0090311C">
        <w:t>.’’10 Other accounts referred to the US’s century-long history of fighting for women’s rights and the importance of passing the bill in order to assert US leadership in ‘‘halting trafficking and gender-specific violence against all persons, particularly women and girls around the world.’’11 As the identity of trafficked people became firmly associated with women and children sex trafficking victims, so the related identity of the US as their rescuers became entrenched.</w:t>
      </w:r>
    </w:p>
    <w:p w14:paraId="59451AF7" w14:textId="77777777" w:rsidR="00F27183" w:rsidRPr="0090311C" w:rsidRDefault="00F27183" w:rsidP="00F27183">
      <w:pPr>
        <w:rPr>
          <w:rStyle w:val="StyleUnderline"/>
        </w:rPr>
      </w:pPr>
      <w:r w:rsidRPr="0090311C">
        <w:rPr>
          <w:rStyle w:val="StyleUnderline"/>
        </w:rPr>
        <w:t xml:space="preserve">Emotive narratives </w:t>
      </w:r>
      <w:r w:rsidRPr="0090311C">
        <w:t xml:space="preserve">like Lydia’s and Irina’s stories elicited protective proclama- tions from state officials. These </w:t>
      </w:r>
      <w:r w:rsidRPr="0090311C">
        <w:rPr>
          <w:rStyle w:val="StyleUnderline"/>
        </w:rPr>
        <w:t>appeared generous, but were also potentially problematic.</w:t>
      </w:r>
      <w:r w:rsidRPr="0090311C">
        <w:t xml:space="preserve"> Iris Marion Young’s (2003) notion of ‘</w:t>
      </w:r>
      <w:r w:rsidRPr="0090311C">
        <w:rPr>
          <w:rStyle w:val="StyleUnderline"/>
        </w:rPr>
        <w:t>masculinist protection</w:t>
      </w:r>
      <w:r w:rsidRPr="0090311C">
        <w:t xml:space="preserve">,’ crafted in response to </w:t>
      </w:r>
      <w:r w:rsidRPr="0090311C">
        <w:rPr>
          <w:rStyle w:val="StyleUnderline"/>
        </w:rPr>
        <w:t>justifications given for the US invasion of Afghanistan,</w:t>
      </w:r>
      <w:r w:rsidRPr="0090311C">
        <w:t xml:space="preserve"> acknowledges the possibility that both </w:t>
      </w:r>
      <w:r w:rsidRPr="0090311C">
        <w:rPr>
          <w:rStyle w:val="StyleUnderline"/>
        </w:rPr>
        <w:t>western men</w:t>
      </w:r>
      <w:r w:rsidRPr="0090311C">
        <w:t xml:space="preserve"> and women can </w:t>
      </w:r>
      <w:r w:rsidRPr="0090311C">
        <w:rPr>
          <w:rStyle w:val="StyleUnderline"/>
        </w:rPr>
        <w:t>position themselves as masculinized protectors of helpless third world women, who are presumably grate</w:t>
      </w:r>
      <w:r w:rsidRPr="0090311C">
        <w:t xml:space="preserve">ful. This dynamic can be </w:t>
      </w:r>
      <w:r w:rsidRPr="0090311C">
        <w:rPr>
          <w:rStyle w:val="StyleUnderline"/>
        </w:rPr>
        <w:t>readily observed in relation to trafficking</w:t>
      </w:r>
      <w:r w:rsidRPr="0090311C">
        <w:t xml:space="preserve">, and represents </w:t>
      </w:r>
      <w:r w:rsidRPr="0090311C">
        <w:rPr>
          <w:rStyle w:val="StyleUnderline"/>
        </w:rPr>
        <w:t>the</w:t>
      </w:r>
      <w:r w:rsidRPr="0090311C">
        <w:t xml:space="preserve"> second </w:t>
      </w:r>
      <w:r w:rsidRPr="0090311C">
        <w:rPr>
          <w:rStyle w:val="StyleUnderline"/>
        </w:rPr>
        <w:t xml:space="preserve">discursive strategy that established the humanitarianism of the US on anti-trafficking: invoking the </w:t>
      </w:r>
      <w:r w:rsidRPr="0090311C">
        <w:rPr>
          <w:rStyle w:val="Emphasis"/>
        </w:rPr>
        <w:t>logic of masculinist protection</w:t>
      </w:r>
      <w:r w:rsidRPr="0090311C">
        <w:rPr>
          <w:rStyle w:val="StyleUnderline"/>
        </w:rPr>
        <w:t>.</w:t>
      </w:r>
    </w:p>
    <w:p w14:paraId="4B28490D" w14:textId="77777777" w:rsidR="00F27183" w:rsidRPr="0090311C" w:rsidRDefault="00F27183" w:rsidP="00F27183">
      <w:pPr>
        <w:rPr>
          <w:rStyle w:val="StyleUnderline"/>
        </w:rPr>
      </w:pPr>
      <w:r w:rsidRPr="0090311C">
        <w:t xml:space="preserve">Chris Smith, republican congressman from New Jersey and sponsor of the TVPA bill, for example, manifested his </w:t>
      </w:r>
      <w:r w:rsidRPr="0090311C">
        <w:rPr>
          <w:rStyle w:val="StyleUnderline"/>
        </w:rPr>
        <w:t>protective impulse when complaining of Russia and Eastern Europe’s malingering with respect to anti-trafficking efforts</w:t>
      </w:r>
      <w:r w:rsidRPr="0090311C">
        <w:t xml:space="preserve">: ‘‘They were in denial that this is even happening in their own countries. I said, these are your daughters, these are people that you should be putting sandbags around, to protect them.’’12 The reference to </w:t>
      </w:r>
      <w:r w:rsidRPr="0090311C">
        <w:rPr>
          <w:rStyle w:val="StyleUnderline"/>
        </w:rPr>
        <w:t xml:space="preserve">protecting women with sandbags invokes a </w:t>
      </w:r>
      <w:r w:rsidRPr="0090311C">
        <w:rPr>
          <w:rStyle w:val="Emphasis"/>
        </w:rPr>
        <w:t>militaristic metaphor</w:t>
      </w:r>
      <w:r w:rsidRPr="0090311C">
        <w:t xml:space="preserve">, in which </w:t>
      </w:r>
      <w:r w:rsidRPr="0090311C">
        <w:rPr>
          <w:rStyle w:val="StyleUnderline"/>
        </w:rPr>
        <w:t xml:space="preserve">trenches are shored up with sandbags. </w:t>
      </w:r>
      <w:r w:rsidRPr="0090311C">
        <w:t xml:space="preserve">The </w:t>
      </w:r>
      <w:r w:rsidRPr="0090311C">
        <w:rPr>
          <w:rStyle w:val="StyleUnderline"/>
        </w:rPr>
        <w:t>violent implications of this protectionist imperative in the face of evil opponents only became more pronounced</w:t>
      </w:r>
      <w:r w:rsidRPr="0090311C">
        <w:t xml:space="preserve"> as more </w:t>
      </w:r>
      <w:r w:rsidRPr="0090311C">
        <w:rPr>
          <w:rStyle w:val="StyleUnderline"/>
        </w:rPr>
        <w:t>congress members</w:t>
      </w:r>
      <w:r w:rsidRPr="0090311C">
        <w:t xml:space="preserve"> and witnesses from the Clinton administration added to this reaction. During the same hearing, one state official serving as a witness expressed a similar feeling. His interpretation </w:t>
      </w:r>
      <w:r w:rsidRPr="0090311C">
        <w:rPr>
          <w:rStyle w:val="StyleUnderline"/>
        </w:rPr>
        <w:t xml:space="preserve">attributed </w:t>
      </w:r>
      <w:r w:rsidRPr="0090311C">
        <w:rPr>
          <w:rStyle w:val="Emphasis"/>
        </w:rPr>
        <w:t>trafficking</w:t>
      </w:r>
      <w:r w:rsidRPr="0090311C">
        <w:rPr>
          <w:rStyle w:val="StyleUnderline"/>
        </w:rPr>
        <w:t xml:space="preserve"> to ‘</w:t>
      </w:r>
      <w:r w:rsidRPr="0090311C">
        <w:rPr>
          <w:rStyle w:val="Emphasis"/>
        </w:rPr>
        <w:t>evil’ rather than to concrete economic realities</w:t>
      </w:r>
      <w:r w:rsidRPr="0090311C">
        <w:rPr>
          <w:rStyle w:val="StyleUnderline"/>
        </w:rPr>
        <w:t xml:space="preserve"> facing migrants:</w:t>
      </w:r>
    </w:p>
    <w:p w14:paraId="638750F6" w14:textId="77777777" w:rsidR="00F27183" w:rsidRPr="0090311C" w:rsidRDefault="00F27183" w:rsidP="00F27183">
      <w:r w:rsidRPr="0090311C">
        <w:t>Mr. Chairman, some of the young girls in that [Thai anti-trafficking] institute were no older than my daughter, who is only 13 years old. That experience reminded me that trafficking hits us so hard because it so often involves children like our own. That so many around the world would resort to the exploitation of innocence for personal and monetary gain must be regarded as one of the most brutal forms of evil that we confront today.13</w:t>
      </w:r>
    </w:p>
    <w:p w14:paraId="5939D405" w14:textId="77777777" w:rsidR="00F27183" w:rsidRPr="0090311C" w:rsidRDefault="00F27183" w:rsidP="00F27183">
      <w:r w:rsidRPr="0090311C">
        <w:t>And again during the same hearing a congressman made his own similar contribution:</w:t>
      </w:r>
    </w:p>
    <w:p w14:paraId="1A8797D0" w14:textId="77777777" w:rsidR="00F27183" w:rsidRPr="0090311C" w:rsidRDefault="00F27183" w:rsidP="00F27183">
      <w:r w:rsidRPr="0090311C">
        <w:t>I have a 13-year-old daughter, and I wish that every parent, every father, every brother could have a real sense of appreciation what women and children go through. We are talking about rape and forced prostitution. As far as I am concerned, they are the same thing[...] [W]here I come-if I catch that guy, I would castrate him 10 times.14</w:t>
      </w:r>
    </w:p>
    <w:p w14:paraId="5ED7D1CA" w14:textId="77777777" w:rsidR="00F27183" w:rsidRPr="0090311C" w:rsidRDefault="00F27183" w:rsidP="00F27183">
      <w:r w:rsidRPr="0090311C">
        <w:rPr>
          <w:rStyle w:val="StyleUnderline"/>
        </w:rPr>
        <w:t>This reference to violent castration, along with the militarized trench warfare invoked above, is an appeal to</w:t>
      </w:r>
      <w:r w:rsidRPr="0090311C">
        <w:t xml:space="preserve"> what Spike Peterson (1999, 40–41) has called </w:t>
      </w:r>
      <w:r w:rsidRPr="0090311C">
        <w:rPr>
          <w:rStyle w:val="StyleUnderline"/>
        </w:rPr>
        <w:t>heterosexist masculinity</w:t>
      </w:r>
      <w:r w:rsidRPr="0090311C">
        <w:t xml:space="preserve">. </w:t>
      </w:r>
      <w:r w:rsidRPr="0090311C">
        <w:rPr>
          <w:rStyle w:val="StyleUnderline"/>
        </w:rPr>
        <w:t>Heterosexist masculinity</w:t>
      </w:r>
      <w:r w:rsidRPr="0090311C">
        <w:t xml:space="preserve">, which Peterson claims </w:t>
      </w:r>
      <w:r w:rsidRPr="0090311C">
        <w:rPr>
          <w:rStyle w:val="StyleUnderline"/>
        </w:rPr>
        <w:t>is pervasive in Western and all hierarchically-ordered societies, casts women and the feminine as passive and denigrated, while casting the male role as one of agency and penetration.</w:t>
      </w:r>
      <w:r w:rsidRPr="0090311C">
        <w:t xml:space="preserve"> This </w:t>
      </w:r>
      <w:r w:rsidRPr="0090311C">
        <w:rPr>
          <w:rStyle w:val="StyleUnderline"/>
        </w:rPr>
        <w:t>logic is invoked to maintain gender hierarchy within groups</w:t>
      </w:r>
      <w:r w:rsidRPr="0090311C">
        <w:t xml:space="preserve"> (threat of violence against women/the feminine) and to ‘‘</w:t>
      </w:r>
      <w:r w:rsidRPr="0090311C">
        <w:rPr>
          <w:rStyle w:val="StyleUnderline"/>
        </w:rPr>
        <w:t>enact masculinist violence between groups</w:t>
      </w:r>
      <w:r w:rsidRPr="0090311C">
        <w:t xml:space="preserve"> (e.g. castration of ‘‘Other’’ males ...)’’ (Peterson 1999, 41). Ironically, the phallocentric logic that allows these congressmen to cast themselves as women’s protectors is the same one that casts them as their potentially violent abusers. </w:t>
      </w:r>
      <w:r w:rsidRPr="0090311C">
        <w:rPr>
          <w:rStyle w:val="Emphasis"/>
        </w:rPr>
        <w:t>Foreign men</w:t>
      </w:r>
      <w:r w:rsidRPr="0090311C">
        <w:rPr>
          <w:rStyle w:val="StyleUnderline"/>
        </w:rPr>
        <w:t xml:space="preserve">—the evil ‘cause’ of trafficking—are </w:t>
      </w:r>
      <w:r w:rsidRPr="0090311C">
        <w:rPr>
          <w:rStyle w:val="Emphasis"/>
        </w:rPr>
        <w:t>construed as enemies</w:t>
      </w:r>
      <w:r w:rsidRPr="0090311C">
        <w:rPr>
          <w:rStyle w:val="StyleUnderline"/>
        </w:rPr>
        <w:t>, who are feminized and thus rendered powerless via castration</w:t>
      </w:r>
      <w:r w:rsidRPr="0090311C">
        <w:t>.</w:t>
      </w:r>
    </w:p>
    <w:p w14:paraId="18981A50" w14:textId="77777777" w:rsidR="00F27183" w:rsidRPr="0090311C" w:rsidRDefault="00F27183" w:rsidP="00F27183">
      <w:r w:rsidRPr="0090311C">
        <w:t xml:space="preserve">The strong emotional response made clear in the congressmen’s association of trafficked women with their own daughters and their personal roles as fathers and brothers demonstrates the high level of interest such an emotive issue and technique can provoke. It also </w:t>
      </w:r>
      <w:r w:rsidRPr="0090311C">
        <w:rPr>
          <w:rStyle w:val="StyleUnderline"/>
        </w:rPr>
        <w:t>resonates with the logic of masculinist protection deployed under colonial administrations, which justified their own violence against colonized men through appeals to protecting colonized women</w:t>
      </w:r>
      <w:r w:rsidRPr="0090311C">
        <w:t xml:space="preserve"> (Calhoun 2010; Kapur 2005, 111). This casting pervades much feminist anti-trafficking activism as well (see for e.g. Bernstein 2012, 245, following Spivak 1988). More recently, </w:t>
      </w:r>
      <w:r w:rsidRPr="0090311C">
        <w:rPr>
          <w:rStyle w:val="StyleUnderline"/>
        </w:rPr>
        <w:t>such patriarchal logic has been used to justify invasions of non-Western states, such as Iraq and Afghanistan</w:t>
      </w:r>
      <w:r w:rsidRPr="0090311C">
        <w:t xml:space="preserve"> (Abu-Lughod 2002; Young 2003). This </w:t>
      </w:r>
      <w:r w:rsidRPr="0090311C">
        <w:rPr>
          <w:rStyle w:val="StyleUnderline"/>
        </w:rPr>
        <w:t xml:space="preserve">frame casts Western men </w:t>
      </w:r>
      <w:r w:rsidRPr="0090311C">
        <w:t xml:space="preserve">(and Westerners generally) in the </w:t>
      </w:r>
      <w:r w:rsidRPr="0090311C">
        <w:rPr>
          <w:rStyle w:val="StyleUnderline"/>
        </w:rPr>
        <w:t>role of saviours and benevolent father figures</w:t>
      </w:r>
      <w:r w:rsidRPr="0090311C">
        <w:t xml:space="preserve">, while </w:t>
      </w:r>
      <w:r w:rsidRPr="0090311C">
        <w:rPr>
          <w:rStyle w:val="StyleUnderline"/>
        </w:rPr>
        <w:t>masking their role in sexual exploitation</w:t>
      </w:r>
      <w:r w:rsidRPr="0090311C">
        <w:t>. Indeed, the resonance is all the more stark given the multiple violent and militaristic references above, from the metaphor of trench warfare invoked by placing sandbags around women, to the threat of castration. That protection should be framed in violent and militaristic terms belies the pervasive physical and sexual violence that women, children, and men have suffered in the face of military conflict, much of it Western-initiated, in the past 15 years. It reminds us that both women and children are all too often abused and exploited by the very figures who claim to be their protectors.</w:t>
      </w:r>
    </w:p>
    <w:p w14:paraId="55EC44F7" w14:textId="77777777" w:rsidR="00BE13CB" w:rsidRPr="0090311C" w:rsidRDefault="00BE13CB" w:rsidP="00BE13CB">
      <w:pPr>
        <w:pStyle w:val="Heading4"/>
        <w:spacing w:before="0"/>
      </w:pPr>
      <w:r w:rsidRPr="0090311C">
        <w:t xml:space="preserve">The alternative is a politics of refusal – not merely a “no” but a generative mode of thought to orient oneself within the colonial structure of academic institutions that rely upon representations of suffering to sustain themselves </w:t>
      </w:r>
    </w:p>
    <w:p w14:paraId="641E9850" w14:textId="77777777" w:rsidR="00BE13CB" w:rsidRPr="0090311C" w:rsidRDefault="00BE13CB" w:rsidP="00BE13CB">
      <w:r w:rsidRPr="0090311C">
        <w:rPr>
          <w:b/>
          <w:sz w:val="26"/>
          <w:szCs w:val="26"/>
        </w:rPr>
        <w:t>Tuck &amp; Yang 14</w:t>
      </w:r>
      <w:r w:rsidRPr="0090311C">
        <w:t xml:space="preserve"> [Eve Tuck &amp; K. Wayne Yang. Eve Tuck is associate professor of Critical Race &amp; Indigenous Studies at the Ontario Institute for Studies in Education, and K. Wayne Yang is an assistant professor in Ethnic Studies at the University of California, San Diego. R-Words: Refusing Research. 2014. Theorizing Refusal. Pg. 15-22.] sg</w:t>
      </w:r>
    </w:p>
    <w:p w14:paraId="04C61413" w14:textId="77777777" w:rsidR="00BE13CB" w:rsidRPr="0090311C" w:rsidRDefault="00BE13CB" w:rsidP="00BE13CB">
      <w:pPr>
        <w:rPr>
          <w:sz w:val="14"/>
        </w:rPr>
      </w:pPr>
      <w:r w:rsidRPr="0090311C">
        <w:rPr>
          <w:sz w:val="14"/>
        </w:rPr>
        <w:t xml:space="preserve">In this final section, our task is to engage in a more tentative, more shifting and in-formation discussion of refusal—indeed, a theorizing of refusal as an operationalization of the three axioms we have already presented. Far from axiomatic, this discussion is more speculative and less sure-footed. Here we will consider this question: Without a wholesale dismissal of social science research, how do 238 PART IV. REVISITING OLD CONVERSATIONS TOWARD NEW APPROACHES we understand the researcher’s and researched’s relationships to knowledge circulated and recirculated by the academy? Our discussion relies heavily upon a rich and dynamic 2007 article by Kahnawake scholar Audra Simpson, titled “On Ethnographic Refusal: Indigeneity, ‘Voice,’ and Colonial Citizenship.” </w:t>
      </w:r>
      <w:r w:rsidRPr="0090311C">
        <w:rPr>
          <w:rStyle w:val="StyleUnderline"/>
        </w:rPr>
        <w:t>We</w:t>
      </w:r>
      <w:r w:rsidRPr="0090311C">
        <w:rPr>
          <w:sz w:val="14"/>
        </w:rPr>
        <w:t xml:space="preserve"> engage a close discussion and description of Simpson’s work in order to begin to</w:t>
      </w:r>
      <w:r w:rsidRPr="0090311C">
        <w:rPr>
          <w:rStyle w:val="StyleUnderline"/>
        </w:rPr>
        <w:t xml:space="preserve"> piece together a methodology around refusal, not as a simple or extremist or prohibitive stance, but as a generative orientation</w:t>
      </w:r>
      <w:r w:rsidRPr="0090311C">
        <w:rPr>
          <w:sz w:val="14"/>
        </w:rPr>
        <w:t xml:space="preserve">. In part, we are trying to help readers think through what there is instead of pain for social science research to look at, and also to provide some ways of theorizing the political and sovereign advantages of ascribing limits to settler colonial social science research. It is our conviction that once social science research is understood as settler colonial knowledge, nothing less and nothing more, it then makes sense why limits must be placed on it. If social science research is not understood as such, then talk of limits reads as a violation of the universal benefits of knowledge production, and perhaps of humanity itself. </w:t>
      </w:r>
      <w:r w:rsidRPr="0090311C">
        <w:rPr>
          <w:rStyle w:val="StyleUnderline"/>
        </w:rPr>
        <w:t>There is no rulebook</w:t>
      </w:r>
      <w:r w:rsidRPr="0090311C">
        <w:rPr>
          <w:sz w:val="14"/>
        </w:rPr>
        <w:t xml:space="preserve">, no set of step-by-step directions </w:t>
      </w:r>
      <w:r w:rsidRPr="0090311C">
        <w:rPr>
          <w:rStyle w:val="StyleUnderline"/>
        </w:rPr>
        <w:t>to follow for refusal. It means stepping to the side of the march of the academic industrial complex, taking stock of its recruiting of conscript knowledges, and formulating ways to do things differently. Refusal,</w:t>
      </w:r>
      <w:r w:rsidRPr="0090311C">
        <w:rPr>
          <w:sz w:val="14"/>
        </w:rPr>
        <w:t xml:space="preserve"> taken seriously, </w:t>
      </w:r>
      <w:r w:rsidRPr="0090311C">
        <w:rPr>
          <w:rStyle w:val="StyleUnderline"/>
        </w:rPr>
        <w:t>is about humanizing the researcher.</w:t>
      </w:r>
      <w:r w:rsidRPr="0090311C">
        <w:rPr>
          <w:sz w:val="14"/>
        </w:rPr>
        <w:t xml:space="preserve"> Simpson’s (2007) article is in many ways a director’s-cut commentary on her ethnography on Mohawk nationhood and citizenship, and is a layered example of refusal centered in the Kahnawake Nation, within which she herself is a member. Simpson opens her article with a critique of the need to know as deeply connected to a need to conquer, a need to govern. In light of this, how Canada “knows” who is and isn’t Indigenous is imbricated with law. The Indian Act, a specific body of law that recognises Indians in a wardship status in Canada, created the categories of person and rights that served to sever Indian women from their communities upon marriage to white men. It did the reverse to Indian men—white women gained Indian status upon their marriage into an Indian community. (p. 75) In 1984, Bill C-31 amended the act to add Indian women and their descendants back into the federal registry of Indians in Canada, leaving it up to individual nations to determine whether to reinstate them in their local registries. The politics of membership generated a series of massive predicaments for people who had assimilated versions of the law for the past 150 years and found ways to resist it all the same. Kahnawake’s own blood quantum membership code, developed in defiance of Canadian regulations for political recognition, was “contested and defended by, it seemed, everyone within the community and sometimes all at once” (p. 73). The question of who is and isn’t Mohawk is not only politically contentious but one that is implicated within the very logic of settler colonial knowledge. Instead of surfacing the personal predicaments of “cousins and CHAPTER 12. R-WORDS: REFUSING RESEARCH 239 friends and enemies that comprise my version of Kahnawake” (p. 74), Simpson turns her ethnography toward the ways in which Kahnawake participants incorporated, dismissed, thwarted, and traversed notions of membership, especially via constructions of citizenship that intentionally drew upon logics found outside settler colonialism. There are three concurrent dimensions of refusal in Simpson’s analysis—in Simpson’s words, her ethnography “pivoted upon refusal(s)” (p. 73). The first dimension is engaged by the interviewee, who refuses to disclose further details: “I don’t know what you know, or what others know . . . no-one seems to know.” The second dimension is enacted by Simpson herself, who refuses to write on the personal pain and internal politics of citizenship. “No one seems to know” was laced through much of my informant’s discussion of C-31, and of his own predicament—which I knew he spoke of indirectly, because I knew his predicament. And I also knew everyone knew, because everyone knows everyone’s “predicament.” This was the collective “limit”—that of knowledge and thus who we could or would not claim. So it was very interesting to me that he would tell me that “he did not know” and “no one seems to know”—to me these utterances meant, “I know you know, and you know that I know I know . . . so let’s just not get into this.” Or, “let’s just not say.” So I did not say, and so I did not “get into it” with him, and I won’t get into it with my readers. What I am quiet about is his predicament and my predicament and the actual stuff (the math, the clans, the mess, the misrecognitions, the confusion and the clarity)—the calculus of our predicaments. (p. 77) </w:t>
      </w:r>
      <w:r w:rsidRPr="0090311C">
        <w:rPr>
          <w:rStyle w:val="StyleUnderline"/>
        </w:rPr>
        <w:t>The interviewee performs refusal by speaking in pointedly chosen phrases to indicate a shared/common knowledge, but also an unwillingness to</w:t>
      </w:r>
      <w:r w:rsidRPr="0090311C">
        <w:rPr>
          <w:sz w:val="14"/>
        </w:rPr>
        <w:t xml:space="preserve"> say more, to </w:t>
      </w:r>
      <w:r w:rsidRPr="0090311C">
        <w:rPr>
          <w:rStyle w:val="StyleUnderline"/>
        </w:rPr>
        <w:t>demarcate the limits of what might be made public, or explicit.</w:t>
      </w:r>
      <w:r w:rsidRPr="0090311C">
        <w:rPr>
          <w:sz w:val="14"/>
        </w:rPr>
        <w:t xml:space="preserve"> </w:t>
      </w:r>
      <w:r w:rsidRPr="0090311C">
        <w:rPr>
          <w:rStyle w:val="StyleUnderline"/>
        </w:rPr>
        <w:t>The second dimension of refusal is in the researcher’s</w:t>
      </w:r>
      <w:r w:rsidRPr="0090311C">
        <w:rPr>
          <w:sz w:val="14"/>
        </w:rPr>
        <w:t xml:space="preserve"> (Simpson’s) </w:t>
      </w:r>
      <w:r w:rsidRPr="0090311C">
        <w:rPr>
          <w:rStyle w:val="StyleUnderline"/>
        </w:rPr>
        <w:t>accounting of the exchange, in which she installs limits on the intelligibility of what was at work</w:t>
      </w:r>
      <w:r w:rsidRPr="0090311C">
        <w:rPr>
          <w:sz w:val="14"/>
        </w:rPr>
        <w:t xml:space="preserve">, what was said and not said, for her readers. Simpson tells us, “In listening and shutting off the tape recorder, in situating each subject within their own shifting historical context of the present, these refusals speak volumes, because they tell us when to stop,” (p. 78). In short, </w:t>
      </w:r>
      <w:r w:rsidRPr="0090311C">
        <w:rPr>
          <w:rStyle w:val="StyleUnderline"/>
        </w:rPr>
        <w:t>researcher and researched refuse to fulfill the ethnographic want for a speaking subaltern</w:t>
      </w:r>
      <w:r w:rsidRPr="0090311C">
        <w:rPr>
          <w:sz w:val="14"/>
        </w:rPr>
        <w:t xml:space="preserve">. </w:t>
      </w:r>
      <w:r w:rsidRPr="0090311C">
        <w:rPr>
          <w:rStyle w:val="StyleUnderline"/>
        </w:rPr>
        <w:t>Both</w:t>
      </w:r>
      <w:r w:rsidRPr="0090311C">
        <w:rPr>
          <w:sz w:val="14"/>
        </w:rPr>
        <w:t xml:space="preserve"> of these refusals reflect and </w:t>
      </w:r>
      <w:r w:rsidRPr="0090311C">
        <w:rPr>
          <w:rStyle w:val="StyleUnderline"/>
        </w:rPr>
        <w:t>constitute a third dimension—a more general anticoloniality and insistence of sovereignty</w:t>
      </w:r>
      <w:r w:rsidRPr="0090311C">
        <w:rPr>
          <w:sz w:val="14"/>
        </w:rPr>
        <w:t xml:space="preserve"> by the Kahnawake Nation—and for many, a refusal to engage the logic of settler colonialism at all. For the purposes of our discussion, the most important insight to draw from Simpson’s article is her emphasis that </w:t>
      </w:r>
      <w:r w:rsidRPr="0090311C">
        <w:rPr>
          <w:rStyle w:val="StyleUnderline"/>
        </w:rPr>
        <w:t>refusals are not subtractive, but are theoretically generative</w:t>
      </w:r>
      <w:r w:rsidRPr="0090311C">
        <w:rPr>
          <w:sz w:val="14"/>
        </w:rPr>
        <w:t xml:space="preserve"> (p. 78), expansive. </w:t>
      </w:r>
      <w:r w:rsidRPr="0090311C">
        <w:rPr>
          <w:rStyle w:val="StyleUnderline"/>
        </w:rPr>
        <w:t>Refusal is not just a “no,” but a redirection to ideas otherwise unacknowledged or unquestioned.</w:t>
      </w:r>
      <w:r w:rsidRPr="0090311C">
        <w:rPr>
          <w:sz w:val="14"/>
        </w:rPr>
        <w:t xml:space="preserve"> Unlike a settler colonial configuration of knowledge that is petulantly exasperated and resentful of limits, </w:t>
      </w:r>
      <w:r w:rsidRPr="0090311C">
        <w:rPr>
          <w:rStyle w:val="StyleUnderline"/>
        </w:rPr>
        <w:t>a methodology of refusal regards limits on knowledge as productive</w:t>
      </w:r>
      <w:r w:rsidRPr="0090311C">
        <w:rPr>
          <w:sz w:val="14"/>
        </w:rPr>
        <w:t xml:space="preserve">, as indeed a good thing. 240 PART IV. REVISITING OLD CONVERSATIONS TOWARD NEW APPROACHES To explore how refusal and the installation of limits on settler colonial knowledge might be productive, we make a brief detour to the Erased Lynching series (2002–2011) by Los Angeles–based artist Ken Gonzales-Day (see Figure 12.1). Gonzales-Day researched lynching in California and the Southwest and found that the majority of lynch victims were Latinos, American Indians, and Asians. Like lynchings in the South, lynchings in California were events of public spectacle, often attended by hundreds, sometimes thousands of festive onlookers. At the lynchings, professional photographers took hours to set up portable studios similar to those used at carnivals; they sold their images frequently as postcards, mementos of public torture and execution to be circulated by U.S. post throughout the nation and the world. Lynching, we must be reminded, was extralegal, yet nearly always required the complicity of law enforcement—either by marshals or sheriffs in the act itself, or by judges and courts in not bothering to prosecute the lynch mob afterward. The photographs immortalize the murder beyond the time and place of the lynching, and in their proliferation, expand a single murder to the general murderability of the non-White body. In this respect, </w:t>
      </w:r>
      <w:r w:rsidRPr="0090311C">
        <w:rPr>
          <w:rStyle w:val="StyleUnderline"/>
        </w:rPr>
        <w:t>the image of the hanged, mutilated body itself serves a critical function in the maintenance of White supremacy and the spread of racial terror beyond the lynching. The spectacle of the lynching is the medium of terror</w:t>
      </w:r>
      <w:r w:rsidRPr="0090311C">
        <w:rPr>
          <w:sz w:val="14"/>
        </w:rPr>
        <w:t xml:space="preserve">. a conceptual gesture intended to direct the viewer’s attention, not upon the lifeless body of lynch victim, but upon the mechanisms of </w:t>
      </w:r>
      <w:r w:rsidRPr="0090311C">
        <w:rPr>
          <w:rStyle w:val="StyleUnderline"/>
        </w:rPr>
        <w:t xml:space="preserve">lynching </w:t>
      </w:r>
      <w:r w:rsidRPr="0090311C">
        <w:rPr>
          <w:sz w:val="14"/>
        </w:rPr>
        <w:t>themselves: the crowd, the spectacle, the photographer, and even consider the impact of flash photography upon this dismal past. The perpetrators, if present, remain fully visible, jeering, laughing, or pulling at the air in a deadly pantomime. As such, this series</w:t>
      </w:r>
      <w:r w:rsidRPr="0090311C">
        <w:rPr>
          <w:rStyle w:val="StyleUnderline"/>
        </w:rPr>
        <w:t xml:space="preserve"> strives to make the invisible visible</w:t>
      </w:r>
      <w:r w:rsidRPr="0090311C">
        <w:rPr>
          <w:sz w:val="14"/>
        </w:rPr>
        <w:t xml:space="preserve">. The Erased Lynching series yields another context in which we might consider what a social scientist’s refusal stance might comprise. </w:t>
      </w:r>
      <w:r w:rsidRPr="0090311C">
        <w:rPr>
          <w:rStyle w:val="StyleUnderline"/>
        </w:rPr>
        <w:t>Though</w:t>
      </w:r>
      <w:r w:rsidRPr="0090311C">
        <w:rPr>
          <w:sz w:val="14"/>
        </w:rPr>
        <w:t xml:space="preserve"> indeed </w:t>
      </w:r>
      <w:r w:rsidRPr="0090311C">
        <w:rPr>
          <w:rStyle w:val="StyleUnderline"/>
        </w:rPr>
        <w:t xml:space="preserve">centering on the erasure of the former object, refusal need not be thought of as a subtractive methodology. </w:t>
      </w:r>
      <w:r w:rsidRPr="0090311C">
        <w:rPr>
          <w:b/>
          <w:u w:val="single"/>
        </w:rPr>
        <w:t>Refusal prompts analysis of the festive spectators regularly backgrounded in favor of wounded bodies, strange fruit, interesting scars. Refusal shifts the gaze from the violated body to the violating instruments</w:t>
      </w:r>
      <w:r w:rsidRPr="0090311C">
        <w:rPr>
          <w:sz w:val="14"/>
        </w:rPr>
        <w:t xml:space="preserve">—in this case, the lynch mob, which does not disappear when the lynching is over, but continues to live, accumulating land and wealth through the extermination and subordination of the Other. Thus, </w:t>
      </w:r>
      <w:r w:rsidRPr="0090311C">
        <w:rPr>
          <w:rStyle w:val="StyleUnderline"/>
        </w:rPr>
        <w:t>refusal helps move us from thinking of violence as an event and toward an analysis of it as a structure</w:t>
      </w:r>
      <w:r w:rsidRPr="0090311C">
        <w:rPr>
          <w:sz w:val="14"/>
        </w:rPr>
        <w:t xml:space="preserve">. Gonzales-Day might have decided to reproduce and redistribute the images as postcards, which, by way of showing up in mundane spaces, might have effectively inspired reflection on the spectacle of violence and media of terror. However, </w:t>
      </w:r>
      <w:r w:rsidRPr="0090311C">
        <w:rPr>
          <w:rStyle w:val="StyleUnderline"/>
        </w:rPr>
        <w:t>in removing the body</w:t>
      </w:r>
      <w:r w:rsidRPr="0090311C">
        <w:rPr>
          <w:sz w:val="14"/>
        </w:rPr>
        <w:t xml:space="preserve"> and the ropes, </w:t>
      </w:r>
      <w:r w:rsidRPr="0090311C">
        <w:rPr>
          <w:rStyle w:val="StyleUnderline"/>
        </w:rPr>
        <w:t>he installed limits</w:t>
      </w:r>
      <w:r w:rsidRPr="0090311C">
        <w:rPr>
          <w:sz w:val="14"/>
        </w:rPr>
        <w:t xml:space="preserve"> on what the audience can access, </w:t>
      </w:r>
      <w:r w:rsidRPr="0090311C">
        <w:rPr>
          <w:rStyle w:val="StyleUnderline"/>
        </w:rPr>
        <w:t>and redirected our gaze to the bodies of those who were there to see a murder take place</w:t>
      </w:r>
      <w:r w:rsidRPr="0090311C">
        <w:rPr>
          <w:sz w:val="14"/>
        </w:rPr>
        <w:t xml:space="preserve">, and to the empty space beneath the branches. </w:t>
      </w:r>
      <w:r w:rsidRPr="0090311C">
        <w:rPr>
          <w:rStyle w:val="StyleUnderline"/>
        </w:rPr>
        <w:t xml:space="preserve">Gonzales-Day introduced a new representational territory, one that refuses </w:t>
      </w:r>
      <w:r w:rsidRPr="0090311C">
        <w:rPr>
          <w:sz w:val="14"/>
        </w:rPr>
        <w:t xml:space="preserve">to play by the rules of the settler colonial gaze, and one that refuses </w:t>
      </w:r>
      <w:r w:rsidRPr="0090311C">
        <w:rPr>
          <w:rStyle w:val="StyleUnderline"/>
        </w:rPr>
        <w:t>to satisfy the morbid curiosity derived from settler colonialism’s preoccupation with pain</w:t>
      </w:r>
      <w:r w:rsidRPr="0090311C">
        <w:rPr>
          <w:sz w:val="14"/>
        </w:rPr>
        <w:t xml:space="preserve">. Refusals are needed for narratives and images arising in social science research that rehumiliate when circulated, but also when, in Simpson’s words, “the representation would bite all of 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 research is not the intervention that is needed—that is, the interventions of furthering sovereignty or countering misrepresentations of Native people as anthropological objects. Considering Erased Lynchings dialogically with On Ethnographic Refusal, we can see how refusal is not a prohibition but a generative form. First, </w:t>
      </w:r>
      <w:r w:rsidRPr="0090311C">
        <w:rPr>
          <w:b/>
          <w:u w:val="single"/>
        </w:rPr>
        <w:t>refusal turns the gaze back upon power, specifically the colonial modalities of knowing persons as bodies to be</w:t>
      </w:r>
      <w:r w:rsidRPr="0090311C">
        <w:rPr>
          <w:sz w:val="14"/>
        </w:rPr>
        <w:t xml:space="preserve"> differentially counted, </w:t>
      </w:r>
      <w:r w:rsidRPr="0090311C">
        <w:rPr>
          <w:b/>
          <w:u w:val="single"/>
        </w:rPr>
        <w:t>violated</w:t>
      </w:r>
      <w:r w:rsidRPr="0090311C">
        <w:rPr>
          <w:sz w:val="14"/>
        </w:rPr>
        <w:t xml:space="preserve">, saved, and put to work. </w:t>
      </w:r>
      <w:r w:rsidRPr="0090311C">
        <w:rPr>
          <w:rStyle w:val="StyleUnderline"/>
        </w:rPr>
        <w:t>It makes transparent the metanarrative of knowledge production—its spectatorship for pain and its preoccupation for documenting and ruling over racial difference</w:t>
      </w:r>
      <w:r w:rsidRPr="0090311C">
        <w:rPr>
          <w:sz w:val="14"/>
        </w:rPr>
        <w:t xml:space="preserve">. Thus, refusal to be made meaningful first and foremost is grounded in a critique 242 PART IV. REVISITING OLD CONVERSATIONS TOWARD NEW APPROACHES of settler colonialism, its construction of Whiteness, and its regimes of representation. </w:t>
      </w:r>
      <w:r w:rsidRPr="0090311C">
        <w:rPr>
          <w:rStyle w:val="StyleUnderline"/>
        </w:rPr>
        <w:t>Second, refusal generates, expands, champions representational territories that colonial knowledge endeavors to settle, enclose, domesticate</w:t>
      </w:r>
      <w:r w:rsidRPr="0090311C">
        <w:rPr>
          <w:sz w:val="14"/>
        </w:rPr>
        <w:t xml:space="preserve">. Simpson complicates the portrayals of Iroquois, without resorting to reportrayals of anthropological Indians. Gonzales-Day portrays the violations without reportraying the victimizations. </w:t>
      </w:r>
      <w:r w:rsidRPr="0090311C">
        <w:rPr>
          <w:rStyle w:val="StyleUnderline"/>
        </w:rPr>
        <w:t>Third, refusal is a critical intervention into research and its circular</w:t>
      </w:r>
      <w:r w:rsidRPr="0090311C">
        <w:rPr>
          <w:sz w:val="14"/>
        </w:rPr>
        <w:t xml:space="preserve"> self-defining </w:t>
      </w:r>
      <w:r w:rsidRPr="0090311C">
        <w:rPr>
          <w:rStyle w:val="StyleUnderline"/>
        </w:rPr>
        <w:t>ethics</w:t>
      </w:r>
      <w:r w:rsidRPr="0090311C">
        <w:rPr>
          <w:sz w:val="14"/>
        </w:rPr>
        <w:t xml:space="preserve">. The ethical justification for research is defensive and self-encircling—its apparent self-criticism serves to expand its own rights to know, and to defend its violations in the name of “good science.” Refusal challenges the individualizing discourse of IRB consent and “good science” by highlighting the problems of collective harm, of representational harm, and of knowledge colonization. </w:t>
      </w:r>
      <w:r w:rsidRPr="0090311C">
        <w:rPr>
          <w:rStyle w:val="StyleUnderline"/>
        </w:rPr>
        <w:t>Fourth, refusal</w:t>
      </w:r>
      <w:r w:rsidRPr="0090311C">
        <w:rPr>
          <w:sz w:val="14"/>
        </w:rPr>
        <w:t xml:space="preserve"> itself </w:t>
      </w:r>
      <w:r w:rsidRPr="0090311C">
        <w:rPr>
          <w:rStyle w:val="StyleUnderline"/>
        </w:rPr>
        <w:t>could be developed into both method and theory</w:t>
      </w:r>
      <w:r w:rsidRPr="0090311C">
        <w:rPr>
          <w:sz w:val="14"/>
        </w:rPr>
        <w:t xml:space="preserve">. Simpson presents refusal on the part of the researcher as a type of calculus ethnography. </w:t>
      </w:r>
      <w:r w:rsidRPr="0090311C">
        <w:rPr>
          <w:rStyle w:val="StyleUnderline"/>
        </w:rPr>
        <w:t>Gonzales-Day deploys refusal as a mode of representation</w:t>
      </w:r>
      <w:r w:rsidRPr="0090311C">
        <w:rPr>
          <w:sz w:val="14"/>
        </w:rPr>
        <w:t xml:space="preserve">. </w:t>
      </w:r>
      <w:r w:rsidRPr="0090311C">
        <w:rPr>
          <w:rStyle w:val="StyleUnderline"/>
        </w:rPr>
        <w:t>Simpson theorizes refusal</w:t>
      </w:r>
      <w:r w:rsidRPr="0090311C">
        <w:rPr>
          <w:sz w:val="14"/>
        </w:rPr>
        <w:t xml:space="preserve"> by the Kahnawake Nation </w:t>
      </w:r>
      <w:r w:rsidRPr="0090311C">
        <w:rPr>
          <w:rStyle w:val="StyleUnderline"/>
        </w:rPr>
        <w:t>as anticolonial</w:t>
      </w:r>
      <w:r w:rsidRPr="0090311C">
        <w:rPr>
          <w:sz w:val="14"/>
        </w:rPr>
        <w:t xml:space="preserve">, and rooted in the desire for possibilities outside of colonial logics, </w:t>
      </w:r>
      <w:r w:rsidRPr="0090311C">
        <w:rPr>
          <w:rStyle w:val="StyleUnderline"/>
        </w:rPr>
        <w:t>not as a reactive stance</w:t>
      </w:r>
      <w:r w:rsidRPr="0090311C">
        <w:rPr>
          <w:sz w:val="14"/>
        </w:rPr>
        <w:t xml:space="preserve">. </w:t>
      </w:r>
      <w:r w:rsidRPr="0090311C">
        <w:rPr>
          <w:rStyle w:val="StyleUnderline"/>
        </w:rPr>
        <w:t>This final point</w:t>
      </w:r>
      <w:r w:rsidRPr="0090311C">
        <w:rPr>
          <w:sz w:val="14"/>
        </w:rPr>
        <w:t xml:space="preserve"> about refusal </w:t>
      </w:r>
      <w:r w:rsidRPr="0090311C">
        <w:rPr>
          <w:rStyle w:val="StyleUnderline"/>
        </w:rPr>
        <w:t>connects our conversation back to desire as a counterlogic</w:t>
      </w:r>
      <w:r w:rsidRPr="0090311C">
        <w:rPr>
          <w:sz w:val="14"/>
        </w:rPr>
        <w:t xml:space="preserve"> to settler colonial knowledge. Desire is compellingly depicted in Simpson’s description of a moment in an interview, in which the alternative logics about a “feeling citizenship” are referenced. The interviewee states, Citizenship is, as I said, you live there, you grew up there, that is the life that you know—that is who you are. Membership is more of a legislative enactment designed to keep people from obtaining the various benefits that Aboriginals can receive. (p. 76)</w:t>
      </w:r>
    </w:p>
    <w:p w14:paraId="3DFCDCAB" w14:textId="77777777" w:rsidR="00BE13CB" w:rsidRPr="0090311C" w:rsidRDefault="00BE13CB" w:rsidP="00BE13CB">
      <w:pPr>
        <w:rPr>
          <w:sz w:val="14"/>
        </w:rPr>
      </w:pPr>
    </w:p>
    <w:p w14:paraId="32AF0D65" w14:textId="77777777" w:rsidR="00FF521E" w:rsidRPr="0090311C" w:rsidRDefault="00FF521E" w:rsidP="0090311C">
      <w:pPr>
        <w:pStyle w:val="Heading3"/>
        <w:jc w:val="left"/>
      </w:pPr>
    </w:p>
    <w:p w14:paraId="1E362011" w14:textId="7EB9A2FF" w:rsidR="00F27183" w:rsidRPr="0090311C" w:rsidRDefault="009552AD" w:rsidP="009552AD">
      <w:pPr>
        <w:pStyle w:val="Heading3"/>
      </w:pPr>
      <w:r w:rsidRPr="0090311C">
        <w:t>Link – Victimization</w:t>
      </w:r>
    </w:p>
    <w:p w14:paraId="28C6240F" w14:textId="77777777" w:rsidR="009552AD" w:rsidRPr="0090311C" w:rsidRDefault="009552AD" w:rsidP="009552AD"/>
    <w:p w14:paraId="1D78FE13" w14:textId="77777777" w:rsidR="00F27183" w:rsidRPr="0090311C" w:rsidRDefault="00F27183" w:rsidP="00F27183">
      <w:pPr>
        <w:pStyle w:val="Heading4"/>
      </w:pPr>
      <w:r w:rsidRPr="0090311C">
        <w:t xml:space="preserve">The aff is an act of </w:t>
      </w:r>
      <w:r w:rsidRPr="0090311C">
        <w:rPr>
          <w:u w:val="single"/>
        </w:rPr>
        <w:t>victimization</w:t>
      </w:r>
      <w:r w:rsidRPr="0090311C">
        <w:t xml:space="preserve"> that ignores the state’s perpetuation of trafficking—it’s a “feel good” initiative that ignores women’s agency</w:t>
      </w:r>
    </w:p>
    <w:p w14:paraId="45B7E6D5" w14:textId="77777777" w:rsidR="00F27183" w:rsidRPr="0090311C" w:rsidRDefault="00F27183" w:rsidP="00F27183">
      <w:r w:rsidRPr="0090311C">
        <w:rPr>
          <w:b/>
          <w:sz w:val="26"/>
          <w:szCs w:val="26"/>
        </w:rPr>
        <w:t>Doonan 16 (</w:t>
      </w:r>
      <w:r w:rsidRPr="0090311C">
        <w:t>Dr. Christina Doonan- Assistant Professor of Political Science and Gender Studies, Memorial University. "A House Divided: Humanitarianism and Anti-Immigration within US Anti-Trafficking Legislation." Feminist Legal Studies, vol. 24, no. 3, 2016, pp. 273-293. ProQuest, https://search.proquest.com/docview/1854743648?accountid=36312, doi:http://dx.doi.org/10.1007/s10691-016-9329-5.//sabín)</w:t>
      </w:r>
    </w:p>
    <w:p w14:paraId="3B1F619B" w14:textId="77777777" w:rsidR="00F27183" w:rsidRPr="0090311C" w:rsidRDefault="00F27183" w:rsidP="00F27183">
      <w:pPr>
        <w:rPr>
          <w:sz w:val="16"/>
        </w:rPr>
      </w:pPr>
      <w:r w:rsidRPr="0090311C">
        <w:rPr>
          <w:sz w:val="16"/>
        </w:rPr>
        <w:t xml:space="preserve">The invocation of the helpless victim as the model for the trafficked person is also a controversial discursive device because it tends to distract attention away from the fact that ‘‘legal’’ labour migrants may just as likely be abused or exploited, while many clandestine migrants are not abused or exploited (O’Connell Davidson 2012, 32). The </w:t>
      </w:r>
      <w:r w:rsidRPr="0090311C">
        <w:rPr>
          <w:rStyle w:val="StyleUnderline"/>
        </w:rPr>
        <w:t>victim narrative thus draws a false correlation between ‘‘illegal’’ migration and exploitation; and between ‘‘legal’’ migration and safety</w:t>
      </w:r>
      <w:r w:rsidRPr="0090311C">
        <w:rPr>
          <w:sz w:val="16"/>
        </w:rPr>
        <w:t xml:space="preserve">. This encourages unwanted attention on irregular migrants, and makes invisible the abuse of regular migrants. Its </w:t>
      </w:r>
      <w:r w:rsidRPr="0090311C">
        <w:rPr>
          <w:rStyle w:val="StyleUnderline"/>
        </w:rPr>
        <w:t>focus on victims of sex trafficking also narrows the scope of anti-trafficking concern to issues related to ‘‘prostitution</w:t>
      </w:r>
      <w:r w:rsidRPr="0090311C">
        <w:rPr>
          <w:sz w:val="16"/>
        </w:rPr>
        <w:t xml:space="preserve">.’’ Indeed, it ‘‘may serve implicitly to legitimate the conditions of non-sex-based migrant labour’’ (Halley et al. 2006, 388). In addition, the </w:t>
      </w:r>
      <w:r w:rsidRPr="0090311C">
        <w:rPr>
          <w:rStyle w:val="StyleUnderline"/>
        </w:rPr>
        <w:t>focus on the victimization of migrants who engage in sex work ignores factors that compel unsafe migration</w:t>
      </w:r>
      <w:r w:rsidRPr="0090311C">
        <w:rPr>
          <w:sz w:val="16"/>
        </w:rPr>
        <w:t xml:space="preserve"> in the first place, and </w:t>
      </w:r>
      <w:r w:rsidRPr="0090311C">
        <w:rPr>
          <w:rStyle w:val="StyleUnderline"/>
        </w:rPr>
        <w:t>often blames those small-scale players who transport them, labeled ‘‘traffickers,’’ which can often be construed to include the migrant’s own family members</w:t>
      </w:r>
      <w:r w:rsidRPr="0090311C">
        <w:rPr>
          <w:sz w:val="16"/>
        </w:rPr>
        <w:t xml:space="preserve"> (Kapur 2005, 113–114). This </w:t>
      </w:r>
      <w:r w:rsidRPr="0090311C">
        <w:rPr>
          <w:rStyle w:val="Emphasis"/>
        </w:rPr>
        <w:t>ignores women’s agency</w:t>
      </w:r>
      <w:r w:rsidRPr="0090311C">
        <w:rPr>
          <w:rStyle w:val="StyleUnderline"/>
        </w:rPr>
        <w:t>, and the potentially unsettling reality that sex work constitutes an acknowledged and integral aspect of many women’s</w:t>
      </w:r>
      <w:r w:rsidRPr="0090311C">
        <w:rPr>
          <w:sz w:val="16"/>
        </w:rPr>
        <w:t xml:space="preserve"> (and men’s) </w:t>
      </w:r>
      <w:r w:rsidRPr="0090311C">
        <w:rPr>
          <w:rStyle w:val="StyleUnderline"/>
        </w:rPr>
        <w:t>migration strategies</w:t>
      </w:r>
      <w:r w:rsidRPr="0090311C">
        <w:rPr>
          <w:sz w:val="16"/>
        </w:rPr>
        <w:t xml:space="preserve"> (Brennan 2003; Sharma 2005, 103–104; Agust ́ın 2006). Yet, if trafficking ‘‘victims’’ are found to have participated willingly, they are deemed immoral or culpable (Kapur 2005, 119).15 </w:t>
      </w:r>
      <w:r w:rsidRPr="0090311C">
        <w:rPr>
          <w:rStyle w:val="StyleUnderline"/>
        </w:rPr>
        <w:t>Since the TVPA relies on combatting prostitution as a central focus of its initiatives, migrant sex workers may indeed find themselves more vulnerable, being deemed both illegal</w:t>
      </w:r>
      <w:r w:rsidRPr="0090311C">
        <w:rPr>
          <w:sz w:val="16"/>
        </w:rPr>
        <w:t xml:space="preserve"> (as sex workers and irregular migrants), and </w:t>
      </w:r>
      <w:r w:rsidRPr="0090311C">
        <w:rPr>
          <w:rStyle w:val="StyleUnderline"/>
        </w:rPr>
        <w:t xml:space="preserve">the objects of increased law enforcement scrutiny under anti-trafficking initiatives </w:t>
      </w:r>
      <w:r w:rsidRPr="0090311C">
        <w:rPr>
          <w:sz w:val="16"/>
        </w:rPr>
        <w:t>(Kempadoo 2005; Sanghera 2007). Finally, since the focus on abject and sexualized victims usually translates as a focus on women or ‘‘women and children,’’ the plight of migrant men is usually ignored in this framing (Halley et al. 2006, 388; Sharma 2005, 93). These arguments against an emphasis on victimhood are broad-ranging and persuasive. And yet, the image of the US as protector of hapless victims was further bolstered by a third discursive strategy, which sought to position the US as a contemporary ‘abolitionist’ state by invoking the language of ‘modern day slavery,’ which I turn to now.</w:t>
      </w:r>
    </w:p>
    <w:p w14:paraId="3DF0442F" w14:textId="77777777" w:rsidR="00F27183" w:rsidRPr="0090311C" w:rsidRDefault="00F27183" w:rsidP="00F27183">
      <w:pPr>
        <w:rPr>
          <w:sz w:val="16"/>
        </w:rPr>
      </w:pPr>
      <w:r w:rsidRPr="0090311C">
        <w:rPr>
          <w:rStyle w:val="StyleUnderline"/>
        </w:rPr>
        <w:t xml:space="preserve">Victim narratives, whether firsthand or relayed </w:t>
      </w:r>
      <w:r w:rsidRPr="0090311C">
        <w:rPr>
          <w:sz w:val="16"/>
        </w:rPr>
        <w:t xml:space="preserve">by elected officials or profes- sional witnesses, must </w:t>
      </w:r>
      <w:r w:rsidRPr="0090311C">
        <w:rPr>
          <w:rStyle w:val="StyleUnderline"/>
        </w:rPr>
        <w:t>resonate with already existing stories and narratives of personal and national identity in order to have such force</w:t>
      </w:r>
      <w:r w:rsidRPr="0090311C">
        <w:rPr>
          <w:sz w:val="16"/>
        </w:rPr>
        <w:t xml:space="preserve">. The </w:t>
      </w:r>
      <w:r w:rsidRPr="0090311C">
        <w:rPr>
          <w:rStyle w:val="StyleUnderline"/>
        </w:rPr>
        <w:t>cause of anti- trafficking resonates most clearly with the US history of the abolition of slavery and further, with American self-understanding as a defender of freedom</w:t>
      </w:r>
      <w:r w:rsidRPr="0090311C">
        <w:rPr>
          <w:sz w:val="16"/>
        </w:rPr>
        <w:t xml:space="preserve">. These themes were frequently invoked by congressional representatives and expert witnesses when discussing human trafficking. For example, Laura Lederer claimed, ‘‘The numbers may soon be on par with the African slave trade of the 1700s.’’16 Situating the TVPA squarely within an American anti-slavery tradition, Chris Smith added an amendment which explicitly </w:t>
      </w:r>
      <w:r w:rsidRPr="0090311C">
        <w:rPr>
          <w:rStyle w:val="StyleUnderline"/>
        </w:rPr>
        <w:t xml:space="preserve">linked the TVPA to the US. Declaration of Independence, which ‘‘recognizes the inherent dignity and worth of all people and talks about how the United States outlawed slavery </w:t>
      </w:r>
      <w:r w:rsidRPr="0090311C">
        <w:rPr>
          <w:sz w:val="16"/>
        </w:rPr>
        <w:t xml:space="preserve">and involuntary servitude in 1865, and recognized them as evil institutions that must be abolished.’’17 The notorious fact that Thomas Jefferson, himself a slave owner, penned these words is an irony that was not broached. Congressman Henry Hyde (Republican-Illinois) made a similar appeal by marking the TVPA bill as the latest piece of legislation confronting slavery in the US: </w:t>
      </w:r>
    </w:p>
    <w:p w14:paraId="4574A6DA" w14:textId="77777777" w:rsidR="00F27183" w:rsidRPr="0090311C" w:rsidRDefault="00F27183" w:rsidP="00F27183">
      <w:pPr>
        <w:rPr>
          <w:sz w:val="16"/>
          <w:szCs w:val="16"/>
        </w:rPr>
      </w:pPr>
      <w:r w:rsidRPr="0090311C">
        <w:rPr>
          <w:sz w:val="16"/>
          <w:szCs w:val="16"/>
        </w:rPr>
        <w:t>While Lincoln may have freed the slaves in America, there are those today who engage in other forms of slavery on persons of many colors...This conference report will prevent and punish sex trafficking and other forms of trafficking in human beings. As such, it is another step forward in the full and complete enforcement of the anti-slavery amendments to our Constitution.18</w:t>
      </w:r>
    </w:p>
    <w:p w14:paraId="2731C2A0" w14:textId="77777777" w:rsidR="00F27183" w:rsidRPr="0090311C" w:rsidRDefault="00F27183" w:rsidP="00F27183">
      <w:pPr>
        <w:rPr>
          <w:rStyle w:val="StyleUnderline"/>
        </w:rPr>
      </w:pPr>
      <w:r w:rsidRPr="0090311C">
        <w:rPr>
          <w:sz w:val="16"/>
        </w:rPr>
        <w:t xml:space="preserve">Sam Gejdenson (Democrat–Connecticut) described it as an attempt to ‘‘put a stop to the heinous practices of modern-day slavery.’’19 When President Bill </w:t>
      </w:r>
      <w:r w:rsidRPr="0090311C">
        <w:rPr>
          <w:rStyle w:val="StyleUnderline"/>
        </w:rPr>
        <w:t>Clinton announced the signing of the TVPA</w:t>
      </w:r>
      <w:r w:rsidRPr="0090311C">
        <w:rPr>
          <w:sz w:val="16"/>
        </w:rPr>
        <w:t xml:space="preserve"> in October of 2000, he stated, ‘‘the Act’s anti- trafficking provisions </w:t>
      </w:r>
      <w:r w:rsidRPr="0090311C">
        <w:rPr>
          <w:rStyle w:val="StyleUnderline"/>
        </w:rPr>
        <w:t>represent a major step forward in my Administration’s ongoing effort to eradicate modern-day slavery</w:t>
      </w:r>
      <w:r w:rsidRPr="0090311C">
        <w:rPr>
          <w:sz w:val="16"/>
        </w:rPr>
        <w:t xml:space="preserve">.’’20 In the same vein, Theresa Loar, Director of President Clinton’s Interagency Council on Women, stated at a congressional hearing, ‘‘We must get the world’s attention to achieve a global consensus as we head into the twenty-first century that trafficking, modern-day slavery, is unacceptable.’’21 </w:t>
      </w:r>
      <w:r w:rsidRPr="0090311C">
        <w:rPr>
          <w:rStyle w:val="StyleUnderline"/>
        </w:rPr>
        <w:t>These explicit references to slavery take to an extreme the victim narratives described above.</w:t>
      </w:r>
      <w:r w:rsidRPr="0090311C">
        <w:rPr>
          <w:sz w:val="16"/>
        </w:rPr>
        <w:t xml:space="preserve"> Contemporary legislators model their efforts on the highly personal, affective mechanisms of eighteenth century abolitionism, primarily the use of </w:t>
      </w:r>
      <w:r w:rsidRPr="0090311C">
        <w:rPr>
          <w:rStyle w:val="StyleUnderline"/>
        </w:rPr>
        <w:t>shocking and heartrending tales of violence and exploitation, in order to mobilize support for their cause.</w:t>
      </w:r>
      <w:r w:rsidRPr="0090311C">
        <w:rPr>
          <w:sz w:val="16"/>
        </w:rPr>
        <w:t xml:space="preserve"> A number of commentators, however, have </w:t>
      </w:r>
      <w:r w:rsidRPr="0090311C">
        <w:rPr>
          <w:rStyle w:val="StyleUnderline"/>
        </w:rPr>
        <w:t>problematized the use of slavery in anti-trafficking discourse.</w:t>
      </w:r>
    </w:p>
    <w:p w14:paraId="3B044E44" w14:textId="785327EB" w:rsidR="00F27183" w:rsidRPr="0090311C" w:rsidRDefault="00F27183" w:rsidP="00F27183">
      <w:pPr>
        <w:rPr>
          <w:sz w:val="16"/>
        </w:rPr>
      </w:pPr>
      <w:r w:rsidRPr="0090311C">
        <w:rPr>
          <w:sz w:val="16"/>
        </w:rPr>
        <w:t xml:space="preserve">The </w:t>
      </w:r>
      <w:r w:rsidRPr="0090311C">
        <w:rPr>
          <w:rStyle w:val="StyleUnderline"/>
        </w:rPr>
        <w:t>language of abject victimhood</w:t>
      </w:r>
      <w:r w:rsidRPr="0090311C">
        <w:rPr>
          <w:sz w:val="16"/>
        </w:rPr>
        <w:t xml:space="preserve">, described earlier in this paper in the guise of stock victim narratives, finds a deeper and more shocking expression when legislators frame anti-trafficking as ‘‘new abolitionism,’’ thus invoking a second wave of anti-slavery activism. Some scholars have argued persuasively that the ‘anti-slavery’ focus of anti-trafficking operates as a sleight of hand, which distracts attention away from the punitive and carceral effects of the TVPA. For example, O’Connell Davidson </w:t>
      </w:r>
      <w:r w:rsidRPr="0090311C">
        <w:rPr>
          <w:rStyle w:val="StyleUnderline"/>
        </w:rPr>
        <w:t xml:space="preserve">discusses ‘‘modern day slavery’’ as a means by which the </w:t>
      </w:r>
      <w:r w:rsidRPr="0090311C">
        <w:rPr>
          <w:rStyle w:val="Emphasis"/>
        </w:rPr>
        <w:t>state depoliticizes the issue of trafficking and conveniently ignores the state’s complicity in creating conditions where trafficking thrives</w:t>
      </w:r>
      <w:r w:rsidRPr="0090311C">
        <w:rPr>
          <w:sz w:val="16"/>
        </w:rPr>
        <w:t xml:space="preserve">. She argues that, ‘‘[d]ivorced from any analysis of the specific historical, global, social and economic contexts that lead to large-scale violations of the rights of those described as ‘‘slaves’’, of the role that states play in producing those contexts and why they do so, [slavery] is a very dangerous metaphor’’ (2012, 39). Discussing the use of slavery language by coalitions of feminists and evangelical Christians, Bernstein argues that despite their jointly asserted claim that their shared commitments are ‘‘bipartisan and apolitical,’’ and therefore unassailable, what </w:t>
      </w:r>
      <w:r w:rsidRPr="0090311C">
        <w:rPr>
          <w:rStyle w:val="StyleUnderline"/>
        </w:rPr>
        <w:t xml:space="preserve">truly unites them is ‘‘a commitment to carceralparadigms of social, and in particular gender justice[...] and to militarized humanitarianism as the pre-eminent mode of engagement by the state </w:t>
      </w:r>
      <w:r w:rsidRPr="0090311C">
        <w:rPr>
          <w:sz w:val="16"/>
        </w:rPr>
        <w:t xml:space="preserve">(Bernstein 2010, 46–47). Chapkis argues that comparisons with the African slave trade eliminate the distinction between ‘‘intentional (if exploitative) migration for work and forced enslavement of millions of Africans’’ (2003, 926). </w:t>
      </w:r>
      <w:r w:rsidRPr="0090311C">
        <w:rPr>
          <w:rStyle w:val="StyleUnderline"/>
        </w:rPr>
        <w:t>These insights regarding anti-slavery rhetoric as apolitical and bipartisan seek to illustrate the ‘‘</w:t>
      </w:r>
      <w:r w:rsidRPr="0090311C">
        <w:rPr>
          <w:rStyle w:val="Emphasis"/>
        </w:rPr>
        <w:t>feel good’’ veneer</w:t>
      </w:r>
      <w:r w:rsidRPr="0090311C">
        <w:rPr>
          <w:rStyle w:val="StyleUnderline"/>
        </w:rPr>
        <w:t xml:space="preserve"> that anti-slavery adds to what is truly a ‘‘tough on crime’’ approach that </w:t>
      </w:r>
      <w:r w:rsidRPr="0090311C">
        <w:rPr>
          <w:rStyle w:val="Emphasis"/>
        </w:rPr>
        <w:t>lets wealthy western nations ‘‘off the hook’’</w:t>
      </w:r>
      <w:r w:rsidRPr="0090311C">
        <w:rPr>
          <w:rStyle w:val="StyleUnderline"/>
        </w:rPr>
        <w:t xml:space="preserve"> by </w:t>
      </w:r>
      <w:r w:rsidRPr="0090311C">
        <w:rPr>
          <w:rStyle w:val="Emphasis"/>
        </w:rPr>
        <w:t xml:space="preserve">avoiding trafficking’s structural and economic underpinnings </w:t>
      </w:r>
      <w:r w:rsidRPr="0090311C">
        <w:rPr>
          <w:sz w:val="16"/>
        </w:rPr>
        <w:t>(Bravo 2011). The relationship between the soft veneer of slave abolition and victim assistance on the one hand, and the hard law enforcement reality on the other, is nicely captured by a comment from congressional expert witness and director of International Justice Mission, Gary Haugen, who emphasized the importance of law enforcement: ‘‘we cannot get the children out of the brothel without the man who brings the force of the state.’’22 And yet, victim narratives and references to slavery, which constitute their dramatic zenith, may be entirely inappropriate.</w:t>
      </w:r>
    </w:p>
    <w:p w14:paraId="292F51A4" w14:textId="175BD061" w:rsidR="009552AD" w:rsidRPr="0090311C" w:rsidRDefault="009552AD" w:rsidP="009552AD">
      <w:pPr>
        <w:rPr>
          <w:rStyle w:val="StyleUnderline"/>
        </w:rPr>
      </w:pPr>
    </w:p>
    <w:p w14:paraId="20997356" w14:textId="77777777" w:rsidR="009552AD" w:rsidRPr="0090311C" w:rsidRDefault="009552AD" w:rsidP="009552AD">
      <w:pPr>
        <w:pStyle w:val="Heading4"/>
        <w:rPr>
          <w:rStyle w:val="Style13ptBold"/>
          <w:b/>
        </w:rPr>
      </w:pPr>
      <w:r w:rsidRPr="0090311C">
        <w:rPr>
          <w:rStyle w:val="Style13ptBold"/>
          <w:b/>
        </w:rPr>
        <w:t>The aff’s portrayal of the innocent victim is an adult fantasy that casts women as subjects in need of protection rather than deserving of human rights – victim discourse justifies imperial interventions in the ‘uncivilized’ non-Western world by the security regime</w:t>
      </w:r>
    </w:p>
    <w:p w14:paraId="39EA5B19" w14:textId="77777777" w:rsidR="009552AD" w:rsidRPr="0090311C" w:rsidRDefault="009552AD" w:rsidP="009552AD">
      <w:pPr>
        <w:rPr>
          <w:b/>
          <w:bCs/>
          <w:sz w:val="26"/>
        </w:rPr>
      </w:pPr>
      <w:r w:rsidRPr="0090311C">
        <w:rPr>
          <w:rStyle w:val="Style13ptBold"/>
        </w:rPr>
        <w:t xml:space="preserve">Soderlund 5 </w:t>
      </w:r>
      <w:r w:rsidRPr="0090311C">
        <w:t>Gretchen, Assistant Director of the Center for the Study of Communication and Society and Lecturer in Sociology at the University of Chicago, NWSA Journal, Vol. 17 No. 3, “Running from the Rescuers: New U.S. Crusades Against Sex Trafficking and the Rhetoric of Abolition,” 2005 //KW</w:t>
      </w:r>
    </w:p>
    <w:p w14:paraId="6EB5920A" w14:textId="77777777" w:rsidR="009552AD" w:rsidRPr="0090311C" w:rsidRDefault="009552AD" w:rsidP="009552AD">
      <w:pPr>
        <w:rPr>
          <w:sz w:val="16"/>
        </w:rPr>
      </w:pPr>
      <w:r w:rsidRPr="0090311C">
        <w:rPr>
          <w:sz w:val="16"/>
        </w:rPr>
        <w:t xml:space="preserve">The Politics of Rescue </w:t>
      </w:r>
      <w:r w:rsidRPr="0090311C">
        <w:rPr>
          <w:rStyle w:val="StyleUnderline"/>
        </w:rPr>
        <w:t>Global sex trafficking</w:t>
      </w:r>
      <w:r w:rsidRPr="0090311C">
        <w:rPr>
          <w:sz w:val="16"/>
        </w:rPr>
        <w:t xml:space="preserve">, conveyed through a Manichean lens, </w:t>
      </w:r>
      <w:r w:rsidRPr="0090311C">
        <w:rPr>
          <w:rStyle w:val="StyleUnderline"/>
        </w:rPr>
        <w:t>has become a nonpartisan issue in part because the demarcation between victims and villains seems clear and the offense ghastly,</w:t>
      </w:r>
      <w:r w:rsidRPr="0090311C">
        <w:rPr>
          <w:sz w:val="16"/>
        </w:rPr>
        <w:t xml:space="preserve"> particularly when perpetrated on the young. </w:t>
      </w:r>
      <w:r w:rsidRPr="0090311C">
        <w:rPr>
          <w:rStyle w:val="StyleUnderline"/>
        </w:rPr>
        <w:t xml:space="preserve">Yet innocence carries a particularly heavy burden </w:t>
      </w:r>
      <w:r w:rsidRPr="0090311C">
        <w:rPr>
          <w:sz w:val="16"/>
        </w:rPr>
        <w:t xml:space="preserve">in the realm of sexuality. </w:t>
      </w:r>
      <w:r w:rsidRPr="0090311C">
        <w:rPr>
          <w:rStyle w:val="StyleUnderline"/>
        </w:rPr>
        <w:t xml:space="preserve">In the United States it has been a consistent trope in journalistic accounts of sexual crimes and, in the case of rape, prostitution, gay hate crimes, and AIDS/HIV, a criterion for public sympathy </w:t>
      </w:r>
      <w:r w:rsidRPr="0090311C">
        <w:rPr>
          <w:sz w:val="16"/>
        </w:rPr>
        <w:t xml:space="preserve">(Benedict 1992; Miller and Vance 2004). </w:t>
      </w:r>
      <w:r w:rsidRPr="0090311C">
        <w:rPr>
          <w:rStyle w:val="StyleUnderline"/>
        </w:rPr>
        <w:t xml:space="preserve">But it is a nearly impossible standard </w:t>
      </w:r>
      <w:r w:rsidRPr="0090311C">
        <w:rPr>
          <w:sz w:val="16"/>
        </w:rPr>
        <w:t xml:space="preserve">against which to hold living, breathing human beings, except perhaps children. Indeed, in their pamphlets and on their websites, neoabolitionist organizations tend to emphasize those raids that involved the rescue of children. President Bush has remarked that “the victims of the sex trade see little of life before they see the very worst of life” (2003) and many anti-trafficking activists see it as their calling to restore childhoods to young children exploited by sex traders. Linda Smith, a former Republican congresswoman who now directs Shared Hope International, created a humanitarian spectacle in 2001 when she took one rescued Indian girl to Disney World. But </w:t>
      </w:r>
      <w:r w:rsidRPr="0090311C">
        <w:rPr>
          <w:rStyle w:val="StyleUnderline"/>
        </w:rPr>
        <w:t>in more than a few cases, innocence is an adult fantasy, a fictive state of being projected onto women and youth by 21st century, anti-trafficking crusaders</w:t>
      </w:r>
      <w:r w:rsidRPr="0090311C">
        <w:rPr>
          <w:sz w:val="16"/>
        </w:rPr>
        <w:t xml:space="preserve">. Setting aside the politics of taking girls to undisclosed locations for rehabilitation and likely proselytizing, if rescuing children from brothels was abolitionists’ only focus, their agenda might appear less worrisome. But </w:t>
      </w:r>
      <w:r w:rsidRPr="0090311C">
        <w:rPr>
          <w:rStyle w:val="StyleUnderline"/>
        </w:rPr>
        <w:t>clearly the agenda of U.S. organizations stretches beyond ending the exploitation of children and ventures into legislating against nonprocreative sex and using law enforcement strategies to combat all forms of sex work in the name of protecting women</w:t>
      </w:r>
      <w:r w:rsidRPr="0090311C">
        <w:rPr>
          <w:sz w:val="16"/>
        </w:rPr>
        <w:t xml:space="preserve">. The federal government has furnished these groups with enough resources to ensure that they will become a significant presence in sex workers’ lives. These </w:t>
      </w:r>
      <w:r w:rsidRPr="0090311C">
        <w:rPr>
          <w:rStyle w:val="StyleUnderline"/>
        </w:rPr>
        <w:t xml:space="preserve">faith-based human rights organizations treat prostitution as an issue of conscience and morality rather than of income possibilities and labor, a stance that </w:t>
      </w:r>
      <w:r w:rsidRPr="0090311C">
        <w:rPr>
          <w:b/>
          <w:u w:val="single"/>
        </w:rPr>
        <w:t>emphasizes protection over autonomy and empowerment</w:t>
      </w:r>
      <w:r w:rsidRPr="0090311C">
        <w:rPr>
          <w:rStyle w:val="StyleUnderline"/>
        </w:rPr>
        <w:t>.</w:t>
      </w:r>
      <w:r w:rsidRPr="0090311C">
        <w:rPr>
          <w:sz w:val="16"/>
        </w:rPr>
        <w:t xml:space="preserve"> Gary Haugen of IJM puts it succinctly: “</w:t>
      </w:r>
      <w:r w:rsidRPr="0090311C">
        <w:rPr>
          <w:rStyle w:val="StyleUnderline"/>
        </w:rPr>
        <w:t>trafficking is not a poverty issue, it’s a law enforcement issue”</w:t>
      </w:r>
      <w:r w:rsidRPr="0090311C">
        <w:rPr>
          <w:sz w:val="16"/>
        </w:rPr>
        <w:t xml:space="preserve"> (Landesman 2004, 30). Too often W</w:t>
      </w:r>
      <w:r w:rsidRPr="0090311C">
        <w:rPr>
          <w:rStyle w:val="StyleUnderline"/>
        </w:rPr>
        <w:t xml:space="preserve">estern feminists have participated in producing the victim subjects that state actors step in to protect through the deployment of </w:t>
      </w:r>
      <w:r w:rsidRPr="0090311C">
        <w:rPr>
          <w:b/>
          <w:u w:val="single"/>
        </w:rPr>
        <w:t>military, legal, or law enforcement strategies</w:t>
      </w:r>
      <w:r w:rsidRPr="0090311C">
        <w:rPr>
          <w:sz w:val="16"/>
        </w:rPr>
        <w:t xml:space="preserve">. </w:t>
      </w:r>
      <w:r w:rsidRPr="0090311C">
        <w:rPr>
          <w:rStyle w:val="StyleUnderline"/>
        </w:rPr>
        <w:t>Victim discourse</w:t>
      </w:r>
      <w:r w:rsidRPr="0090311C">
        <w:rPr>
          <w:sz w:val="16"/>
        </w:rPr>
        <w:t xml:space="preserve"> has been </w:t>
      </w:r>
      <w:r w:rsidRPr="0090311C">
        <w:rPr>
          <w:rStyle w:val="StyleUnderline"/>
        </w:rPr>
        <w:t>implicated in the creation of feminists’ sometimes patronizing attitude toward nonWestern women</w:t>
      </w:r>
      <w:r w:rsidRPr="0090311C">
        <w:rPr>
          <w:sz w:val="16"/>
        </w:rPr>
        <w:t xml:space="preserve"> onto whom victim status is projected (Mohanty 1991). </w:t>
      </w:r>
      <w:r w:rsidRPr="0090311C">
        <w:rPr>
          <w:b/>
          <w:u w:val="single"/>
        </w:rPr>
        <w:t>Such a dynamic “encourages some feminists in the international arena to propose strategies which are reminiscent of imperial interventions into the lives of the native subject and which represent the ‘Eastern’ woman as a victim of a ‘backward’ and ‘uncivilized’ culture</w:t>
      </w:r>
      <w:r w:rsidRPr="0090311C">
        <w:rPr>
          <w:sz w:val="16"/>
        </w:rPr>
        <w:t xml:space="preserve">” (Kapur 2002, 6). Drawing </w:t>
      </w:r>
      <w:r w:rsidRPr="0090311C">
        <w:rPr>
          <w:rStyle w:val="StyleUnderline"/>
        </w:rPr>
        <w:t>on the case of Nepal</w:t>
      </w:r>
      <w:r w:rsidRPr="0090311C">
        <w:rPr>
          <w:sz w:val="16"/>
        </w:rPr>
        <w:t xml:space="preserve">—which has recently criminalized the movement outside the country of women under 30 without a husband or male-guardian’s permission as a means of combating trafficking—Kapur suggests that </w:t>
      </w:r>
      <w:r w:rsidRPr="0090311C">
        <w:rPr>
          <w:rStyle w:val="StyleUnderline"/>
        </w:rPr>
        <w:t>solutions in the realm of law enforcement are an essential component of such logic</w:t>
      </w:r>
      <w:r w:rsidRPr="0090311C">
        <w:rPr>
          <w:sz w:val="16"/>
        </w:rPr>
        <w:t xml:space="preserve">: </w:t>
      </w:r>
      <w:r w:rsidRPr="0090311C">
        <w:rPr>
          <w:rStyle w:val="StyleUnderline"/>
        </w:rPr>
        <w:t xml:space="preserve">“The construction of women exclusively through the lens of violence has triggered a spate of domestic and international reforms focused on the </w:t>
      </w:r>
      <w:r w:rsidRPr="0090311C">
        <w:rPr>
          <w:b/>
          <w:u w:val="single"/>
        </w:rPr>
        <w:t>criminal law</w:t>
      </w:r>
      <w:r w:rsidRPr="0090311C">
        <w:rPr>
          <w:sz w:val="16"/>
        </w:rPr>
        <w:t xml:space="preserve">, which </w:t>
      </w:r>
      <w:r w:rsidRPr="0090311C">
        <w:rPr>
          <w:rStyle w:val="StyleUnderline"/>
        </w:rPr>
        <w:t xml:space="preserve">are used to justify state </w:t>
      </w:r>
      <w:r w:rsidRPr="0090311C">
        <w:rPr>
          <w:b/>
          <w:u w:val="single"/>
        </w:rPr>
        <w:t>restrictions on women’s rights</w:t>
      </w:r>
      <w:r w:rsidRPr="0090311C">
        <w:rPr>
          <w:rStyle w:val="StyleUnderline"/>
        </w:rPr>
        <w:t>—for the protection of women</w:t>
      </w:r>
      <w:r w:rsidRPr="0090311C">
        <w:rPr>
          <w:sz w:val="16"/>
        </w:rPr>
        <w:t xml:space="preserve">” (2002, 6). As we have seen in the case of Western-sponsored brothel raids, </w:t>
      </w:r>
      <w:r w:rsidRPr="0090311C">
        <w:rPr>
          <w:b/>
          <w:u w:val="single"/>
        </w:rPr>
        <w:t>the United States is using the protection of women as a rationale to import its law enforcement tactics and project its power internationally</w:t>
      </w:r>
      <w:r w:rsidRPr="0090311C">
        <w:rPr>
          <w:sz w:val="16"/>
        </w:rPr>
        <w:t xml:space="preserve">, while conveniently merging these interests with a crackdown on the sexuality and rights of women. The </w:t>
      </w:r>
      <w:r w:rsidRPr="0090311C">
        <w:rPr>
          <w:rStyle w:val="StyleUnderline"/>
        </w:rPr>
        <w:t>emphasis on victimization in the West is historically linked to</w:t>
      </w:r>
      <w:r w:rsidRPr="0090311C">
        <w:rPr>
          <w:sz w:val="16"/>
        </w:rPr>
        <w:t xml:space="preserve"> the exigencies of activist publicity around race and gender issues in </w:t>
      </w:r>
      <w:r w:rsidRPr="0090311C">
        <w:rPr>
          <w:rStyle w:val="StyleUnderline"/>
        </w:rPr>
        <w:t>the</w:t>
      </w:r>
      <w:r w:rsidRPr="0090311C">
        <w:rPr>
          <w:sz w:val="16"/>
        </w:rPr>
        <w:t xml:space="preserve"> context of a </w:t>
      </w:r>
      <w:r w:rsidRPr="0090311C">
        <w:rPr>
          <w:rStyle w:val="StyleUnderline"/>
        </w:rPr>
        <w:t>masculinist state</w:t>
      </w:r>
      <w:r w:rsidRPr="0090311C">
        <w:rPr>
          <w:sz w:val="16"/>
        </w:rPr>
        <w:t xml:space="preserve"> </w:t>
      </w:r>
      <w:r w:rsidRPr="0090311C">
        <w:rPr>
          <w:rStyle w:val="StyleUnderline"/>
        </w:rPr>
        <w:t>that exalted and protected only those victims whose innocence</w:t>
      </w:r>
      <w:r w:rsidRPr="0090311C">
        <w:rPr>
          <w:sz w:val="16"/>
        </w:rPr>
        <w:t>—and distance from state-based oppression—</w:t>
      </w:r>
      <w:r w:rsidRPr="0090311C">
        <w:rPr>
          <w:rStyle w:val="StyleUnderline"/>
        </w:rPr>
        <w:t>could be established or asserted in sympathetic terms</w:t>
      </w:r>
      <w:r w:rsidRPr="0090311C">
        <w:rPr>
          <w:sz w:val="16"/>
        </w:rPr>
        <w:t xml:space="preserve">. At some historical moments </w:t>
      </w:r>
      <w:r w:rsidRPr="0090311C">
        <w:rPr>
          <w:rStyle w:val="StyleUnderline"/>
        </w:rPr>
        <w:t>these representations of innocent victims</w:t>
      </w:r>
      <w:r w:rsidRPr="0090311C">
        <w:rPr>
          <w:sz w:val="16"/>
        </w:rPr>
        <w:t xml:space="preserve"> dovetail with the territorial interests of political actors, </w:t>
      </w:r>
      <w:r w:rsidRPr="0090311C">
        <w:rPr>
          <w:rStyle w:val="StyleUnderline"/>
        </w:rPr>
        <w:t>ushering in</w:t>
      </w:r>
      <w:r w:rsidRPr="0090311C">
        <w:rPr>
          <w:sz w:val="16"/>
        </w:rPr>
        <w:t xml:space="preserve"> what Iris Marion Young has recently referred to as </w:t>
      </w:r>
      <w:r w:rsidRPr="0090311C">
        <w:rPr>
          <w:rStyle w:val="StyleUnderline"/>
        </w:rPr>
        <w:t>a “security regime” (2003), in which the state takes on the seemingly benevolent role of protector.</w:t>
      </w:r>
      <w:r w:rsidRPr="0090311C">
        <w:rPr>
          <w:sz w:val="16"/>
        </w:rPr>
        <w:t xml:space="preserve"> </w:t>
      </w:r>
      <w:r w:rsidRPr="0090311C">
        <w:rPr>
          <w:rStyle w:val="StyleUnderline"/>
        </w:rPr>
        <w:t>Focusing</w:t>
      </w:r>
      <w:r w:rsidRPr="0090311C">
        <w:rPr>
          <w:sz w:val="16"/>
        </w:rPr>
        <w:t xml:space="preserve"> primarily </w:t>
      </w:r>
      <w:r w:rsidRPr="0090311C">
        <w:rPr>
          <w:b/>
          <w:u w:val="single"/>
        </w:rPr>
        <w:t>on abuses like violence against women and organizing around them as though they were the only distinctly gendered form of human rights violation, ultimately casts women as victims in need of protection from harm rather than as subjects deserving of positive rights</w:t>
      </w:r>
      <w:r w:rsidRPr="0090311C">
        <w:rPr>
          <w:sz w:val="16"/>
        </w:rPr>
        <w:t xml:space="preserve">. Emphasizing the most abject victims, while often an important and efficacious activist strategy, runs the risk of mobilizing media and governmental institutions in protectionist scenarios that overshadow demands for other forms of social and economic rights (and, in this case, the creation of laws that do not construe sex as inherently dangerous for women). This is not to say that states have no duty to protect their citizens from harm and provide other basic forms of security. However, </w:t>
      </w:r>
      <w:r w:rsidRPr="0090311C">
        <w:rPr>
          <w:rStyle w:val="StyleUnderline"/>
        </w:rPr>
        <w:t>in the security regimes</w:t>
      </w:r>
      <w:r w:rsidRPr="0090311C">
        <w:rPr>
          <w:sz w:val="16"/>
        </w:rPr>
        <w:t xml:space="preserve"> to which Young (2003) refers</w:t>
      </w:r>
      <w:r w:rsidRPr="0090311C">
        <w:rPr>
          <w:rStyle w:val="StyleUnderline"/>
        </w:rPr>
        <w:t>, protection is offered selectively and at a cost:</w:t>
      </w:r>
      <w:r w:rsidRPr="0090311C">
        <w:rPr>
          <w:sz w:val="16"/>
        </w:rPr>
        <w:t xml:space="preserve"> it only stretches to those deemed innocent, while </w:t>
      </w:r>
      <w:r w:rsidRPr="0090311C">
        <w:rPr>
          <w:rStyle w:val="StyleUnderline"/>
        </w:rPr>
        <w:t>it persecutes, criminalizes, or ignores those who are seen as complicit in their victimization.</w:t>
      </w:r>
      <w:r w:rsidRPr="0090311C">
        <w:rPr>
          <w:sz w:val="16"/>
        </w:rPr>
        <w:t xml:space="preserve"> Not only are security regimes in the business of offering an illusory form of security to particular subjects, but they often engage in the production and provocation of their own enemies to justify their actions. </w:t>
      </w:r>
      <w:r w:rsidRPr="0090311C">
        <w:rPr>
          <w:b/>
          <w:u w:val="single"/>
        </w:rPr>
        <w:t>This security is underwritten by a disavowal of autonomy or agency in favor of a childlike dependency on typically masculine protectors</w:t>
      </w:r>
      <w:r w:rsidRPr="0090311C">
        <w:rPr>
          <w:sz w:val="16"/>
        </w:rPr>
        <w:t xml:space="preserve">. As Young emphasizes, </w:t>
      </w:r>
      <w:r w:rsidRPr="0090311C">
        <w:rPr>
          <w:rStyle w:val="StyleUnderline"/>
        </w:rPr>
        <w:t>such dependent citizenship confers few privileges</w:t>
      </w:r>
      <w:r w:rsidRPr="0090311C">
        <w:rPr>
          <w:sz w:val="16"/>
        </w:rPr>
        <w:t xml:space="preserve"> other than offering shelter from a scary, threat-filled outside world.</w:t>
      </w:r>
    </w:p>
    <w:p w14:paraId="46B0802B" w14:textId="77777777" w:rsidR="009552AD" w:rsidRPr="0090311C" w:rsidRDefault="009552AD" w:rsidP="009552AD"/>
    <w:p w14:paraId="48D77F0E" w14:textId="77777777" w:rsidR="009552AD" w:rsidRPr="0090311C" w:rsidRDefault="009552AD" w:rsidP="009552AD">
      <w:pPr>
        <w:pStyle w:val="Heading4"/>
      </w:pPr>
      <w:r w:rsidRPr="0090311C">
        <w:t xml:space="preserve">The aff’s narrative of migrant women as victims strips them of self-determination, reinforces cultural essentialism and colonial imperialism, and criminalizes those that don’t fit the narrative </w:t>
      </w:r>
    </w:p>
    <w:p w14:paraId="0E32152E" w14:textId="77777777" w:rsidR="009552AD" w:rsidRPr="0090311C" w:rsidRDefault="009552AD" w:rsidP="009552AD">
      <w:r w:rsidRPr="0090311C">
        <w:rPr>
          <w:rStyle w:val="Style13ptBold"/>
        </w:rPr>
        <w:t xml:space="preserve">Tomkinson ’12 </w:t>
      </w:r>
      <w:r w:rsidRPr="0090311C">
        <w:t xml:space="preserve">- Assistant Professor at the Department of Political Science at Université Laval (Sule, Central European University, “The multiplicity of truths about human trafficking: beyond "the sex slave" discourse,” </w:t>
      </w:r>
      <w:hyperlink r:id="rId307" w:history="1">
        <w:r w:rsidRPr="0090311C">
          <w:rPr>
            <w:rStyle w:val="Hyperlink"/>
          </w:rPr>
          <w:t>CEU Political Science Journal</w:t>
        </w:r>
      </w:hyperlink>
      <w:r w:rsidRPr="0090311C">
        <w:t>. 7.1 (Feb. 2012): p50+, http://go.galegroup.com.proxy.lib.umich.edu/ps/i.do?p=EAIM&amp;u=lom_umichanna&amp;id=GALE|A347003877&amp;v=2.1&amp;it=r&amp;sid=summon)//PS</w:t>
      </w:r>
    </w:p>
    <w:p w14:paraId="32633810" w14:textId="77777777" w:rsidR="009552AD" w:rsidRPr="0090311C" w:rsidRDefault="009552AD" w:rsidP="009552AD">
      <w:pPr>
        <w:rPr>
          <w:sz w:val="16"/>
        </w:rPr>
      </w:pPr>
      <w:r w:rsidRPr="0090311C">
        <w:rPr>
          <w:sz w:val="16"/>
        </w:rPr>
        <w:t xml:space="preserve">Some scholars see the alliance between the religious reformers, state officials and feminists as efforts to protect and regulate female sexuality. (64) Some others argue that these efforts decrease already limited immigration options for women who want to work as sex workers (65) </w:t>
      </w:r>
      <w:r w:rsidRPr="0090311C">
        <w:rPr>
          <w:rStyle w:val="StyleUnderline"/>
        </w:rPr>
        <w:t xml:space="preserve">Saving and rescuing narratives do not contribute to women's rights since they are constructed in relation to </w:t>
      </w:r>
      <w:r w:rsidRPr="0090311C">
        <w:rPr>
          <w:b/>
          <w:u w:val="single"/>
        </w:rPr>
        <w:t>articulation of women as 'victims' and strips women of their self-determination</w:t>
      </w:r>
      <w:r w:rsidRPr="0090311C">
        <w:rPr>
          <w:sz w:val="16"/>
        </w:rPr>
        <w:t xml:space="preserve"> (66). Second, </w:t>
      </w:r>
      <w:r w:rsidRPr="0090311C">
        <w:rPr>
          <w:b/>
          <w:u w:val="single"/>
        </w:rPr>
        <w:t>they contribute to cultural essentialism, presenting women from developing world as the victims of their 'cultures' and their backward conditions, where women are seen as 'commodities' by men</w:t>
      </w:r>
      <w:r w:rsidRPr="0090311C">
        <w:rPr>
          <w:rStyle w:val="StyleUnderline"/>
        </w:rPr>
        <w:t xml:space="preserve"> easily transported and sold. Yet, </w:t>
      </w:r>
      <w:r w:rsidRPr="0090311C">
        <w:rPr>
          <w:b/>
          <w:u w:val="single"/>
        </w:rPr>
        <w:t>this understanding ignores the legacies of colonialism and racialized regimes</w:t>
      </w:r>
      <w:r w:rsidRPr="0090311C">
        <w:rPr>
          <w:sz w:val="16"/>
        </w:rPr>
        <w:t xml:space="preserve">. (67) O'Connell Davidson notes that </w:t>
      </w:r>
      <w:r w:rsidRPr="0090311C">
        <w:rPr>
          <w:rStyle w:val="StyleUnderline"/>
        </w:rPr>
        <w:t>current human trafficking as modern slavery</w:t>
      </w:r>
      <w:r w:rsidRPr="0090311C">
        <w:rPr>
          <w:sz w:val="16"/>
        </w:rPr>
        <w:t xml:space="preserve"> (68) </w:t>
      </w:r>
      <w:r w:rsidRPr="0090311C">
        <w:rPr>
          <w:rStyle w:val="StyleUnderline"/>
        </w:rPr>
        <w:t>discourse that aims to rescue and save trafficked women victims prevents efforts to form alliances between immigrant groups as well as immigrants and non-immigrants.</w:t>
      </w:r>
      <w:r w:rsidRPr="0090311C">
        <w:rPr>
          <w:sz w:val="16"/>
        </w:rPr>
        <w:t xml:space="preserve"> Even though these groups share common interests in transforming the contemporary social, economic and political relationships, </w:t>
      </w:r>
      <w:r w:rsidRPr="0090311C">
        <w:rPr>
          <w:rStyle w:val="StyleUnderline"/>
        </w:rPr>
        <w:t>the conception of trafficking as modern day slavery not only discourages cooperation, but also creates a small number of 'deserving victims' from the broader group of unauthorized immigrants who are left 'undeserving' from rights and freedoms.</w:t>
      </w:r>
      <w:r w:rsidRPr="0090311C">
        <w:rPr>
          <w:sz w:val="16"/>
        </w:rPr>
        <w:t xml:space="preserve"> (69) </w:t>
      </w:r>
      <w:r w:rsidRPr="0090311C">
        <w:rPr>
          <w:rStyle w:val="StyleUnderline"/>
        </w:rPr>
        <w:t xml:space="preserve">Anti-trafficking politics that are informed by neo-abolitionists follow a neoliberal agenda that positions the problems in 'deviant individuals' instead of mainstream institutions, "that seeks social remedies through criminal justice interventions rather than through a redistributive welfare state and that advocates for the beneficence of the privileged rather than the empowerment of the oppressed". </w:t>
      </w:r>
      <w:r w:rsidRPr="0090311C">
        <w:rPr>
          <w:sz w:val="16"/>
        </w:rPr>
        <w:t xml:space="preserve">(70) </w:t>
      </w:r>
      <w:r w:rsidRPr="0090311C">
        <w:rPr>
          <w:rStyle w:val="StyleUnderline"/>
        </w:rPr>
        <w:t xml:space="preserve">This </w:t>
      </w:r>
      <w:r w:rsidRPr="0090311C">
        <w:rPr>
          <w:sz w:val="16"/>
        </w:rPr>
        <w:t>approach does not criticize the social structures that drive individuals into unsafe migration patterns and exploitation of their labor, but</w:t>
      </w:r>
      <w:r w:rsidRPr="0090311C">
        <w:rPr>
          <w:sz w:val="16"/>
          <w:u w:val="single"/>
        </w:rPr>
        <w:t xml:space="preserve"> </w:t>
      </w:r>
      <w:r w:rsidRPr="0090311C">
        <w:rPr>
          <w:rStyle w:val="StyleUnderline"/>
        </w:rPr>
        <w:t xml:space="preserve">asks them instead to stay where they are. The problems with the legal and social structures that subjugate immigrants remain hidden. </w:t>
      </w:r>
      <w:r w:rsidRPr="0090311C">
        <w:rPr>
          <w:sz w:val="16"/>
        </w:rPr>
        <w:t xml:space="preserve">Farrell and Fahy argue that </w:t>
      </w:r>
      <w:r w:rsidRPr="0090311C">
        <w:rPr>
          <w:rStyle w:val="StyleUnderline"/>
        </w:rPr>
        <w:t>the</w:t>
      </w:r>
      <w:r w:rsidRPr="0090311C">
        <w:rPr>
          <w:sz w:val="16"/>
        </w:rPr>
        <w:t xml:space="preserve"> </w:t>
      </w:r>
      <w:r w:rsidRPr="0090311C">
        <w:rPr>
          <w:rStyle w:val="StyleUnderline"/>
        </w:rPr>
        <w:t xml:space="preserve">dominant portrayal of victims as young, innocent and naive deceived and coerced into trafficking by organized criminal networks presented in the media and anti-trafficking campaigns prevents law enforcement from identifying victims of trafficking who were, </w:t>
      </w:r>
      <w:r w:rsidRPr="0090311C">
        <w:rPr>
          <w:sz w:val="16"/>
        </w:rPr>
        <w:t xml:space="preserve">most of the time, </w:t>
      </w:r>
      <w:r w:rsidRPr="0090311C">
        <w:rPr>
          <w:rStyle w:val="StyleUnderline"/>
        </w:rPr>
        <w:t xml:space="preserve">were smuggled into the US but ended up in conditions that would be considered trafficking. </w:t>
      </w:r>
      <w:r w:rsidRPr="0090311C">
        <w:rPr>
          <w:sz w:val="16"/>
        </w:rPr>
        <w:t>Some</w:t>
      </w:r>
      <w:r w:rsidRPr="0090311C">
        <w:rPr>
          <w:rStyle w:val="StyleUnderline"/>
        </w:rPr>
        <w:t xml:space="preserve"> victims are identified and protected but </w:t>
      </w:r>
      <w:r w:rsidRPr="0090311C">
        <w:rPr>
          <w:b/>
          <w:u w:val="single"/>
        </w:rPr>
        <w:t>trafficking is not deconstructed and discussed as an activity that is created by unequal distribution of capital or colonial policies</w:t>
      </w:r>
      <w:r w:rsidRPr="0090311C">
        <w:rPr>
          <w:sz w:val="16"/>
        </w:rPr>
        <w:t>. (71) "</w:t>
      </w:r>
      <w:r w:rsidRPr="0090311C">
        <w:rPr>
          <w:rStyle w:val="StyleUnderline"/>
        </w:rPr>
        <w:t xml:space="preserve">Nor is trafficking discussed as tied to contemporary practises </w:t>
      </w:r>
      <w:r w:rsidRPr="0090311C">
        <w:rPr>
          <w:b/>
          <w:u w:val="single"/>
        </w:rPr>
        <w:t>of imperialism, including US militarism abroad</w:t>
      </w:r>
      <w:r w:rsidRPr="0090311C">
        <w:rPr>
          <w:sz w:val="16"/>
        </w:rPr>
        <w:t xml:space="preserve">". (72) </w:t>
      </w:r>
      <w:r w:rsidRPr="0090311C">
        <w:rPr>
          <w:rStyle w:val="StyleUnderline"/>
        </w:rPr>
        <w:t>Trafficking cannot be separated from the forces of liberalization; indeed trade liberalization, in one sense, underlines the economics of this exploitation.</w:t>
      </w:r>
      <w:r w:rsidRPr="0090311C">
        <w:rPr>
          <w:sz w:val="16"/>
        </w:rPr>
        <w:t xml:space="preserve"> Even though current multilateral and regional models of liberalization highlights the free movement of capital, good, services and entrepreneurship; the labor is not liberalized; it remains immobile and confined to state borders. This discrepancy creates and increases the vulnerability of some population where labor is abundant and crossing international borders legally is not possible. Traffickers in this environment should not be perceived as solely criminals but profit-seeking entrepreneurs and trafficking as a profit-generating activity. Without liberalization of labour, anti-trafficking measures will not work. (73) Even though convincing, this argument remains limited in terms of a solution, since it assumes that liberalization will solve the problems imposed by globalization, increased poverty and gender disparities, neoliberal policies, unequal labor relations and border control. (74) This is exemplified by the human rights violations of legal migrants and their vulnerabilities (75). Disentangling labor and rights protection from immigration control (76) needs to be supplemented by deconstructing the clear distinction between undocumented migrants and trafficking victims. 8. Conclusion </w:t>
      </w:r>
      <w:r w:rsidRPr="0090311C">
        <w:rPr>
          <w:rStyle w:val="StyleUnderline"/>
        </w:rPr>
        <w:t xml:space="preserve">The mismatch between the estimates of human trafficking victims </w:t>
      </w:r>
      <w:r w:rsidRPr="0090311C">
        <w:rPr>
          <w:sz w:val="16"/>
        </w:rPr>
        <w:t xml:space="preserve">by international and national organizations, </w:t>
      </w:r>
      <w:r w:rsidRPr="0090311C">
        <w:rPr>
          <w:rStyle w:val="StyleUnderline"/>
        </w:rPr>
        <w:t xml:space="preserve">and the very limited number of immigrants who are considered as genuine victims and offered relief </w:t>
      </w:r>
      <w:r w:rsidRPr="0090311C">
        <w:rPr>
          <w:sz w:val="16"/>
        </w:rPr>
        <w:t>under current provisions</w:t>
      </w:r>
      <w:r w:rsidRPr="0090311C">
        <w:rPr>
          <w:sz w:val="16"/>
          <w:u w:val="single"/>
        </w:rPr>
        <w:t xml:space="preserve"> </w:t>
      </w:r>
      <w:r w:rsidRPr="0090311C">
        <w:rPr>
          <w:rStyle w:val="StyleUnderline"/>
        </w:rPr>
        <w:t xml:space="preserve">is a result of an exclusive understanding of human trafficking victim, who are constructed as an easily identifiable and distinct group. No matter how extensive exploitative conditions of the undocumented migrants are under, </w:t>
      </w:r>
      <w:r w:rsidRPr="0090311C">
        <w:rPr>
          <w:b/>
          <w:u w:val="single"/>
        </w:rPr>
        <w:t>only the ones that fit within the pre-existing forms will be granted protection and the others will be treated as criminals</w:t>
      </w:r>
      <w:r w:rsidRPr="0090311C">
        <w:rPr>
          <w:rStyle w:val="StyleUnderline"/>
        </w:rPr>
        <w:t xml:space="preserve">. </w:t>
      </w:r>
      <w:r w:rsidRPr="0090311C">
        <w:rPr>
          <w:sz w:val="16"/>
        </w:rPr>
        <w:t xml:space="preserve">The </w:t>
      </w:r>
      <w:r w:rsidRPr="0090311C">
        <w:rPr>
          <w:b/>
          <w:u w:val="single"/>
        </w:rPr>
        <w:t>extensive use of moving images in anti-trafficking discourses is empirically striking in itself and bears no direct relation with the actual forms of violence that many migrants experience.</w:t>
      </w:r>
      <w:r w:rsidRPr="0090311C">
        <w:rPr>
          <w:rStyle w:val="StyleUnderline"/>
        </w:rPr>
        <w:t xml:space="preserve"> Human trafficking has a depoliticizing function through the concern with</w:t>
      </w:r>
      <w:r w:rsidRPr="0090311C">
        <w:rPr>
          <w:sz w:val="16"/>
        </w:rPr>
        <w:t>--and intervention on behalf of--</w:t>
      </w:r>
      <w:r w:rsidRPr="0090311C">
        <w:rPr>
          <w:rStyle w:val="StyleUnderline"/>
        </w:rPr>
        <w:t xml:space="preserve">a particular type of migrant, namely, the victim rather than broader issues such as labor rights and the </w:t>
      </w:r>
      <w:hyperlink r:id="rId308" w:tooltip="Related articles for'Freedom'" w:history="1">
        <w:r w:rsidRPr="0090311C">
          <w:rPr>
            <w:rStyle w:val="Hyperlink"/>
            <w:u w:val="single"/>
          </w:rPr>
          <w:t>freedom</w:t>
        </w:r>
      </w:hyperlink>
      <w:r w:rsidRPr="0090311C">
        <w:rPr>
          <w:rStyle w:val="StyleUnderline"/>
        </w:rPr>
        <w:t xml:space="preserve"> of mobility. This neo-abolitionist understanding is inadequate in addressing the human rights of migrants who are susceptible to exploitation.</w:t>
      </w:r>
      <w:r w:rsidRPr="0090311C">
        <w:rPr>
          <w:sz w:val="16"/>
        </w:rPr>
        <w:t xml:space="preserve"> This approach towards trafficking interventions may prove the suppression and intensifying regulation of migration rather than the protection of migrants themselves. Pro-rights perspective has the potential to protect the rights and freedoms of sex workers as well as broader immigrants. </w:t>
      </w:r>
      <w:r w:rsidRPr="0090311C">
        <w:rPr>
          <w:rStyle w:val="StyleUnderline"/>
        </w:rPr>
        <w:t>What is needed is not more evidence or quantification about particular types of victims "but, rather, a complete reframing of debates concerning the relationship between migration and exploitation</w:t>
      </w:r>
      <w:r w:rsidRPr="0090311C">
        <w:rPr>
          <w:sz w:val="16"/>
        </w:rPr>
        <w:t xml:space="preserve">." (77) </w:t>
      </w:r>
    </w:p>
    <w:p w14:paraId="236A9A0D" w14:textId="77777777" w:rsidR="009552AD" w:rsidRPr="0090311C" w:rsidRDefault="009552AD" w:rsidP="009552AD"/>
    <w:p w14:paraId="2ECDD454" w14:textId="77777777" w:rsidR="009552AD" w:rsidRPr="0090311C" w:rsidRDefault="009552AD" w:rsidP="009552AD">
      <w:pPr>
        <w:pStyle w:val="Heading4"/>
      </w:pPr>
      <w:r w:rsidRPr="0090311C">
        <w:t xml:space="preserve">The victimization discourse inherent to their legal process turns the case and ensures the aff can’t solve— the depiction of women as helpless victims reinforces patriarchal gender biases, heteronormativity, and the criminalization of seemingly undeserving trafficked bodies </w:t>
      </w:r>
    </w:p>
    <w:p w14:paraId="29576020" w14:textId="77777777" w:rsidR="009552AD" w:rsidRPr="0090311C" w:rsidRDefault="009552AD" w:rsidP="009552AD">
      <w:r w:rsidRPr="0090311C">
        <w:rPr>
          <w:rStyle w:val="Style13ptBold"/>
        </w:rPr>
        <w:t xml:space="preserve">Tomkinson ’12 </w:t>
      </w:r>
      <w:r w:rsidRPr="0090311C">
        <w:t xml:space="preserve">- Assistant Professor at the Department of Political Science at Université Laval (Sule, Central European University, “The multiplicity of truths about human trafficking: beyond "the sex slave" discourse,” </w:t>
      </w:r>
      <w:hyperlink r:id="rId309" w:history="1">
        <w:r w:rsidRPr="0090311C">
          <w:rPr>
            <w:rStyle w:val="Hyperlink"/>
          </w:rPr>
          <w:t>CEU Political Science Journal</w:t>
        </w:r>
      </w:hyperlink>
      <w:r w:rsidRPr="0090311C">
        <w:t>. 7.1 (Feb. 2012): p50+, http://go.galegroup.com.proxy.lib.umich.edu/ps/i.do?p=EAIM&amp;u=lom_umichanna&amp;id=GALE|A347003877&amp;v=2.1&amp;it=r&amp;sid=summon)//PS</w:t>
      </w:r>
    </w:p>
    <w:p w14:paraId="180F7BA7" w14:textId="77777777" w:rsidR="009552AD" w:rsidRPr="0090311C" w:rsidRDefault="009552AD" w:rsidP="009552AD">
      <w:pPr>
        <w:rPr>
          <w:sz w:val="16"/>
        </w:rPr>
      </w:pPr>
      <w:r w:rsidRPr="0090311C">
        <w:rPr>
          <w:sz w:val="16"/>
        </w:rPr>
        <w:t xml:space="preserve">Drawing a line between undocumented migrants and victims of trafficking is not very easy, yet international and domestic law are created to make and apply this distinction. </w:t>
      </w:r>
      <w:r w:rsidRPr="0090311C">
        <w:rPr>
          <w:rStyle w:val="StyleUnderline"/>
        </w:rPr>
        <w:t>How do states "distinguish the innocent victims from those who knowingly break the law?"</w:t>
      </w:r>
      <w:r w:rsidRPr="0090311C">
        <w:rPr>
          <w:sz w:val="16"/>
        </w:rPr>
        <w:t xml:space="preserve"> (44) </w:t>
      </w:r>
      <w:r w:rsidRPr="0090311C">
        <w:rPr>
          <w:rStyle w:val="StyleUnderline"/>
        </w:rPr>
        <w:t>The answer is through narratives and the construction of the "genuine" or "deserving" victim</w:t>
      </w:r>
      <w:r w:rsidRPr="0090311C">
        <w:rPr>
          <w:sz w:val="16"/>
        </w:rPr>
        <w:t xml:space="preserve">. (45) </w:t>
      </w:r>
      <w:r w:rsidRPr="0090311C">
        <w:rPr>
          <w:rStyle w:val="StyleUnderline"/>
        </w:rPr>
        <w:t>Legal frameworks such as the</w:t>
      </w:r>
      <w:r w:rsidRPr="0090311C">
        <w:rPr>
          <w:sz w:val="16"/>
        </w:rPr>
        <w:t xml:space="preserve"> 2000 </w:t>
      </w:r>
      <w:r w:rsidRPr="0090311C">
        <w:rPr>
          <w:rStyle w:val="StyleUnderline"/>
        </w:rPr>
        <w:t>US</w:t>
      </w:r>
      <w:r w:rsidRPr="0090311C">
        <w:rPr>
          <w:sz w:val="16"/>
        </w:rPr>
        <w:t xml:space="preserve"> Victims of Trafficking and Violence Protection Act (</w:t>
      </w:r>
      <w:r w:rsidRPr="0090311C">
        <w:rPr>
          <w:rStyle w:val="StyleUnderline"/>
        </w:rPr>
        <w:t>VTVPA</w:t>
      </w:r>
      <w:r w:rsidRPr="0090311C">
        <w:rPr>
          <w:sz w:val="16"/>
        </w:rPr>
        <w:t xml:space="preserve">) like Palermo Protocol </w:t>
      </w:r>
      <w:r w:rsidRPr="0090311C">
        <w:rPr>
          <w:rStyle w:val="StyleUnderline"/>
        </w:rPr>
        <w:t>not only differentiate between worthy victims and unworthy willing sex workers or undocumented migrants</w:t>
      </w:r>
      <w:r w:rsidRPr="0090311C">
        <w:rPr>
          <w:sz w:val="16"/>
        </w:rPr>
        <w:t xml:space="preserve"> (46) </w:t>
      </w:r>
      <w:r w:rsidRPr="0090311C">
        <w:rPr>
          <w:rStyle w:val="StyleUnderline"/>
        </w:rPr>
        <w:t>but also gender human rights</w:t>
      </w:r>
      <w:r w:rsidRPr="0090311C">
        <w:rPr>
          <w:sz w:val="16"/>
        </w:rPr>
        <w:t xml:space="preserve"> (47) </w:t>
      </w:r>
      <w:r w:rsidRPr="0090311C">
        <w:rPr>
          <w:rStyle w:val="StyleUnderline"/>
        </w:rPr>
        <w:t xml:space="preserve">by reasserting </w:t>
      </w:r>
      <w:r w:rsidRPr="0090311C">
        <w:rPr>
          <w:sz w:val="16"/>
        </w:rPr>
        <w:t>"</w:t>
      </w:r>
      <w:r w:rsidRPr="0090311C">
        <w:rPr>
          <w:rStyle w:val="StyleUnderline"/>
        </w:rPr>
        <w:t>troubling colonial and orientalist logics in representing victims</w:t>
      </w:r>
      <w:r w:rsidRPr="0090311C">
        <w:rPr>
          <w:sz w:val="16"/>
        </w:rPr>
        <w:t xml:space="preserve">". (48) </w:t>
      </w:r>
      <w:r w:rsidRPr="0090311C">
        <w:rPr>
          <w:rStyle w:val="StyleUnderline"/>
        </w:rPr>
        <w:t>Women need to demonstrate</w:t>
      </w:r>
      <w:r w:rsidRPr="0090311C">
        <w:rPr>
          <w:sz w:val="16"/>
        </w:rPr>
        <w:t xml:space="preserve"> "</w:t>
      </w:r>
      <w:r w:rsidRPr="0090311C">
        <w:rPr>
          <w:rStyle w:val="StyleUnderline"/>
        </w:rPr>
        <w:t>raw physical suffering</w:t>
      </w:r>
      <w:r w:rsidRPr="0090311C">
        <w:rPr>
          <w:sz w:val="16"/>
        </w:rPr>
        <w:t xml:space="preserve">" </w:t>
      </w:r>
      <w:r w:rsidRPr="0090311C">
        <w:rPr>
          <w:rStyle w:val="StyleUnderline"/>
        </w:rPr>
        <w:t>in order to be identified as victims.</w:t>
      </w:r>
      <w:r w:rsidRPr="0090311C">
        <w:rPr>
          <w:sz w:val="16"/>
        </w:rPr>
        <w:t xml:space="preserve"> (49) </w:t>
      </w:r>
      <w:r w:rsidRPr="0090311C">
        <w:rPr>
          <w:b/>
          <w:u w:val="single"/>
        </w:rPr>
        <w:t>This naive and innocent victim is a childlike image is not reflected in the bodies of most women and they are considered as undeserving of support and protection</w:t>
      </w:r>
      <w:r w:rsidRPr="0090311C">
        <w:rPr>
          <w:sz w:val="16"/>
        </w:rPr>
        <w:t xml:space="preserve">. Although the estimates of trafficked humans to the </w:t>
      </w:r>
      <w:hyperlink r:id="rId310" w:tooltip="Related articles for'United States'" w:history="1">
        <w:r w:rsidRPr="0090311C">
          <w:rPr>
            <w:rStyle w:val="Hyperlink"/>
            <w:sz w:val="16"/>
          </w:rPr>
          <w:t>United States</w:t>
        </w:r>
      </w:hyperlink>
      <w:r w:rsidRPr="0090311C">
        <w:rPr>
          <w:sz w:val="16"/>
        </w:rPr>
        <w:t xml:space="preserve"> are very high and anti-trafficking provisions are in place, </w:t>
      </w:r>
      <w:r w:rsidRPr="0090311C">
        <w:rPr>
          <w:rStyle w:val="StyleUnderline"/>
        </w:rPr>
        <w:t>few potential victims were considered as real victims and offered relief under current provisions. The problem comes from the problematic understanding of human trafficking, and a 'constricted concept of victimhood'</w:t>
      </w:r>
      <w:r w:rsidRPr="0090311C">
        <w:rPr>
          <w:sz w:val="16"/>
        </w:rPr>
        <w:t xml:space="preserve"> (50) </w:t>
      </w:r>
      <w:r w:rsidRPr="0090311C">
        <w:rPr>
          <w:rStyle w:val="StyleUnderline"/>
        </w:rPr>
        <w:t>by the federal agencies only victims that appear to be under total control--during the entry to the US and their subsequent exploitation in labour and sexual services- of the trafficker are considered to be iconic victims and granted relief, other victims who cannot demonstrate the total control are considered to be undeserving.</w:t>
      </w:r>
      <w:r w:rsidRPr="0090311C">
        <w:rPr>
          <w:sz w:val="16"/>
        </w:rPr>
        <w:t xml:space="preserve"> (51) </w:t>
      </w:r>
      <w:r w:rsidRPr="0090311C">
        <w:rPr>
          <w:rStyle w:val="StyleUnderline"/>
        </w:rPr>
        <w:t>This is a result of the concerns of differentiating undocumented migrants from victims as well as "mandating victim participation in the prosecution of traffickers".</w:t>
      </w:r>
      <w:r w:rsidRPr="0090311C">
        <w:rPr>
          <w:sz w:val="16"/>
        </w:rPr>
        <w:t xml:space="preserve"> (52) In the US, </w:t>
      </w:r>
      <w:r w:rsidRPr="0090311C">
        <w:rPr>
          <w:rStyle w:val="StyleUnderline"/>
        </w:rPr>
        <w:t xml:space="preserve">for unauthorized immigrants to be identified as victims of trafficking they need to convey to Immigration and Customs Enforcement agents, as well as federal prosecutors, that they have not engaged in voluntary work, specifically sex work, nor become involved in voluntary border crossing. </w:t>
      </w:r>
      <w:r w:rsidRPr="0090311C">
        <w:rPr>
          <w:b/>
          <w:u w:val="single"/>
        </w:rPr>
        <w:t>No matter how exploitative the conditions they had to suffer, if they do not manage to convince the prosecutors that they are passive victims, they will be considered criminals and will be deported</w:t>
      </w:r>
      <w:r w:rsidRPr="0090311C">
        <w:rPr>
          <w:sz w:val="16"/>
        </w:rPr>
        <w:t xml:space="preserve">. (53) Viuhko's study of court verdicts on human trafficking in Finland is instructive in showing the distinction made between deserving victims and undeserving prostitutes. In this case a criminal organization of Estonian and Finnish individuals deceived a mentally disabled woman into migrating to Finland, lied to her about the nature of the work and forced her to engage in sex work. Through this investigation, the law enforcement officials discovered 15 women whose sexual labour was exploited between the end of 2005 and early 2006. The court ruled that only the disabled woman was victim of trafficking, not the others. </w:t>
      </w:r>
      <w:r w:rsidRPr="0090311C">
        <w:rPr>
          <w:rStyle w:val="StyleUnderline"/>
        </w:rPr>
        <w:t>Even though not all these women were deceived or coerced, they were subject to many forms of control by their procurers. They did not have the chance to leave the sex industry when they wanted and their liberty was restricted. Yet only one woman was offered protection.</w:t>
      </w:r>
      <w:r w:rsidRPr="0090311C">
        <w:rPr>
          <w:sz w:val="16"/>
        </w:rPr>
        <w:t xml:space="preserve"> This shows that </w:t>
      </w:r>
      <w:r w:rsidRPr="0090311C">
        <w:rPr>
          <w:rStyle w:val="StyleUnderline"/>
        </w:rPr>
        <w:t>if the women had consented to sex work they are not considered as genuine victims since they do not fit with the naive and innocent image of human trafficking.</w:t>
      </w:r>
      <w:r w:rsidRPr="0090311C">
        <w:rPr>
          <w:sz w:val="16"/>
        </w:rPr>
        <w:t xml:space="preserve"> (54) </w:t>
      </w:r>
      <w:r w:rsidRPr="0090311C">
        <w:rPr>
          <w:rStyle w:val="StyleUnderline"/>
        </w:rPr>
        <w:t>The real life stories of undocumented immigrants do not fit to the perception of trafficking.</w:t>
      </w:r>
      <w:r w:rsidRPr="0090311C">
        <w:rPr>
          <w:sz w:val="16"/>
        </w:rPr>
        <w:t xml:space="preserve"> All potential trafficking victims in Scotland (55) came to the UK with the help of a facilitator. In most of the cases individuals recounted that they knew the nature of the work they were going to engage with and were not complaining about it. In some other cases, potential victims declared deception and/or coercion. Yet, most of them refused to receive victim support or accommodation designed for victims of trafficking and fled either before or after their interview. (56) Hua and Nigorizawaga note that in the 2005 United States v. Trakhtenberg case, prosecutors brought charges against alleged traffickers relying on the evidence collected from 'victims'. Yet one woman, Eva Petrova (a pseudonym), noted that she was forced to recount her immigration to U.S. as a story of victimization in order to avoid prison as an illegal immigrant, which she refused and was therefore turned back to Russia. According to her account, she and four other Russian women were smuggled to U.S. with the intention to perform sex work in New Jersey and New York. She portrayed herself not as a victim of trafficking but as an individual who immigrated for labour opportunities. (57) </w:t>
      </w:r>
      <w:r w:rsidRPr="0090311C">
        <w:rPr>
          <w:rStyle w:val="StyleUnderline"/>
        </w:rPr>
        <w:t>The assumption of victimization that frames trafficking discourse is a reflection of patriarchal system that fails to see women's capability to do 'bad</w:t>
      </w:r>
      <w:r w:rsidRPr="0090311C">
        <w:rPr>
          <w:sz w:val="16"/>
        </w:rPr>
        <w:t xml:space="preserve">'; </w:t>
      </w:r>
      <w:r w:rsidRPr="0090311C">
        <w:rPr>
          <w:rStyle w:val="StyleUnderline"/>
        </w:rPr>
        <w:t>that</w:t>
      </w:r>
      <w:r w:rsidRPr="0090311C">
        <w:rPr>
          <w:sz w:val="16"/>
        </w:rPr>
        <w:t xml:space="preserve"> is, to cross international borders willingly and illegally. These anti-trafficking narratives "establish a discourse of sex trafficking that </w:t>
      </w:r>
      <w:r w:rsidRPr="0090311C">
        <w:rPr>
          <w:rStyle w:val="StyleUnderline"/>
        </w:rPr>
        <w:t>constricts the ways in which trafficking and its subjects can be understood</w:t>
      </w:r>
      <w:r w:rsidRPr="0090311C">
        <w:rPr>
          <w:sz w:val="16"/>
        </w:rPr>
        <w:t xml:space="preserve">." (58) </w:t>
      </w:r>
      <w:r w:rsidRPr="0090311C">
        <w:rPr>
          <w:rStyle w:val="StyleUnderline"/>
        </w:rPr>
        <w:t xml:space="preserve">These groups create a dominant discourse that creates a schema to determine who is a genuine, deserving victim and who is a criminal. This </w:t>
      </w:r>
      <w:r w:rsidRPr="0090311C">
        <w:rPr>
          <w:sz w:val="16"/>
        </w:rPr>
        <w:t xml:space="preserve">discourse </w:t>
      </w:r>
      <w:r w:rsidRPr="0090311C">
        <w:rPr>
          <w:b/>
          <w:u w:val="single"/>
        </w:rPr>
        <w:t>is based on problematic gender bias that produces women from the developing world as traffickable, helpless victims.</w:t>
      </w:r>
      <w:r w:rsidRPr="0090311C">
        <w:rPr>
          <w:sz w:val="16"/>
        </w:rPr>
        <w:t xml:space="preserve"> (59) </w:t>
      </w:r>
      <w:r w:rsidRPr="0090311C">
        <w:rPr>
          <w:rStyle w:val="StyleUnderline"/>
        </w:rPr>
        <w:t>The women who are identified as potential victims of trafficking are also had seen as "disposable witnesses" who are used to prosecute the traffickers and deported when their assistance is no longer needed</w:t>
      </w:r>
      <w:r w:rsidRPr="0090311C">
        <w:rPr>
          <w:sz w:val="16"/>
        </w:rPr>
        <w:t xml:space="preserve">. (60) Consequently, through creating a uniform definition and understanding of trafficking, </w:t>
      </w:r>
      <w:r w:rsidRPr="0090311C">
        <w:rPr>
          <w:rStyle w:val="StyleUnderline"/>
        </w:rPr>
        <w:t xml:space="preserve">victims are constructed as a distinct and an easily identifiable group of individuals. There may be various potential victims, but only the ones that fit into pre-existing model will be granted protection. </w:t>
      </w:r>
      <w:r w:rsidRPr="0090311C">
        <w:rPr>
          <w:sz w:val="16"/>
        </w:rPr>
        <w:t xml:space="preserve">This is a result of a perception of sex work as repugnant, as sex workers' rights scholars such as Agustin (61) and Doezema (62) have noted. </w:t>
      </w:r>
      <w:r w:rsidRPr="0090311C">
        <w:rPr>
          <w:rStyle w:val="StyleUnderline"/>
        </w:rPr>
        <w:t xml:space="preserve">It also documents the fact that states invest in potential "citizenry through a moral framework, namely one that defines 'good moral character' through hetero-normative and patriarchal ideals of female </w:t>
      </w:r>
      <w:hyperlink r:id="rId311" w:tooltip="Related articles for'Sexuality'" w:history="1">
        <w:r w:rsidRPr="0090311C">
          <w:rPr>
            <w:rStyle w:val="Hyperlink"/>
            <w:u w:val="single"/>
          </w:rPr>
          <w:t>sexuality</w:t>
        </w:r>
      </w:hyperlink>
      <w:r w:rsidRPr="0090311C">
        <w:rPr>
          <w:sz w:val="16"/>
        </w:rPr>
        <w:t xml:space="preserve">". (63) </w:t>
      </w:r>
    </w:p>
    <w:p w14:paraId="250768D9" w14:textId="77777777" w:rsidR="009552AD" w:rsidRPr="0090311C" w:rsidRDefault="009552AD" w:rsidP="009552AD"/>
    <w:p w14:paraId="799874B6" w14:textId="77777777" w:rsidR="00773343" w:rsidRPr="0090311C" w:rsidRDefault="00773343" w:rsidP="00773343">
      <w:pPr>
        <w:pStyle w:val="Heading4"/>
      </w:pPr>
      <w:r w:rsidRPr="0090311C">
        <w:t>The labeling of trafficking victims as slaves by T-Visas devalues lives of legal sex workers</w:t>
      </w:r>
    </w:p>
    <w:p w14:paraId="68C25ACF" w14:textId="77777777" w:rsidR="00773343" w:rsidRPr="0090311C" w:rsidRDefault="00773343" w:rsidP="00773343">
      <w:r w:rsidRPr="0090311C">
        <w:rPr>
          <w:rStyle w:val="Style13ptBold"/>
        </w:rPr>
        <w:t>Horstmann 12</w:t>
      </w:r>
      <w:r w:rsidRPr="0090311C">
        <w:t xml:space="preserve"> (Bethany Horstmann, graduated with a B.A. in public policy and a Certificate in the Study of Ethics from Duke University, 12-7-2012, “The Under-subscription of T-1 Visas: A Study on America’s Conceptualization of Human Trafficking Victims,” Sanford School of Public Policy)</w:t>
      </w:r>
    </w:p>
    <w:p w14:paraId="0322983C" w14:textId="77777777" w:rsidR="00773343" w:rsidRPr="0090311C" w:rsidRDefault="00773343" w:rsidP="00773343">
      <w:pPr>
        <w:rPr>
          <w:sz w:val="16"/>
        </w:rPr>
      </w:pPr>
      <w:r w:rsidRPr="0090311C">
        <w:rPr>
          <w:sz w:val="16"/>
        </w:rPr>
        <w:t xml:space="preserve">Within </w:t>
      </w:r>
      <w:r w:rsidRPr="0090311C">
        <w:rPr>
          <w:rStyle w:val="StyleUnderline"/>
        </w:rPr>
        <w:t>the literature critiquing the T Visa there is a notable divide</w:t>
      </w:r>
      <w:r w:rsidRPr="0090311C">
        <w:rPr>
          <w:sz w:val="16"/>
        </w:rPr>
        <w:t>, largely rooted in feminist debates, b</w:t>
      </w:r>
      <w:r w:rsidRPr="0090311C">
        <w:rPr>
          <w:rStyle w:val="StyleUnderline"/>
        </w:rPr>
        <w:t>etween those who view human trafficking solely as slavery, and henceforth its victims as slaves</w:t>
      </w:r>
      <w:r w:rsidRPr="0090311C">
        <w:rPr>
          <w:sz w:val="16"/>
        </w:rPr>
        <w:t>, and those who take a more nuanced stance toward the issue. Doezema and those in her camp advocate against framing trafficking as modern day slavery, which is how official organizations like the State Department label trafficking (Doezema, 2005) (State Department, 2012). For the purposes of this study, the feminist critique of the T Visa, lead by authors such as Doezema, will be among the most relevant. Specifically, the argument Doezema articulates to critique the discourse surrounding the T Visa. Doezema argues, “</w:t>
      </w:r>
      <w:r w:rsidRPr="0090311C">
        <w:rPr>
          <w:rStyle w:val="StyleUnderline"/>
        </w:rPr>
        <w:t>the current concern with trafficking among women is a modern manifestation of the white slavery myth</w:t>
      </w:r>
      <w:r w:rsidRPr="0090311C">
        <w:rPr>
          <w:sz w:val="16"/>
        </w:rPr>
        <w:t xml:space="preserve">” (Doezema, 2010). Essentially, Doezema is addressing two current “myths” about modern human trafficking promulgated by international agreements like the Palermo Protocol as well as 9 domestic action by the United States, like the TVPA. First, Doezema summarily rejects the feminist narrative that women are victims of prostitution as a myth used to suppress female sexuality and limit choice. Rather than frame prostitution as forced sex work that is “despicable” and should be eliminated at all costs, Doezema demands a new frame to understand sex work (Doezema, 2000) (Doezema, 2010). </w:t>
      </w:r>
      <w:r w:rsidRPr="0090311C">
        <w:rPr>
          <w:rStyle w:val="StyleUnderline"/>
        </w:rPr>
        <w:t>Doezema insists sex work is not always immoral and can be a legitimate business and occupation for women. Rather than pushing sex work further underground, Doezema believes a true feminist advocates for the legalization and regulation of sex work</w:t>
      </w:r>
      <w:r w:rsidRPr="0090311C">
        <w:rPr>
          <w:sz w:val="16"/>
        </w:rPr>
        <w:t xml:space="preserve">. The ramifications of legalization could include standardized wage rights for sex workers, basic healthcare coverage, regulation of clientele, and a general shift in attitudes both economically and culturally. </w:t>
      </w:r>
      <w:r w:rsidRPr="0090311C">
        <w:rPr>
          <w:rStyle w:val="StyleUnderline"/>
        </w:rPr>
        <w:t>The</w:t>
      </w:r>
      <w:r w:rsidRPr="0090311C">
        <w:rPr>
          <w:sz w:val="16"/>
        </w:rPr>
        <w:t xml:space="preserve"> feminist </w:t>
      </w:r>
      <w:r w:rsidRPr="0090311C">
        <w:rPr>
          <w:rStyle w:val="StyleUnderline"/>
        </w:rPr>
        <w:t>critique</w:t>
      </w:r>
      <w:r w:rsidRPr="0090311C">
        <w:rPr>
          <w:sz w:val="16"/>
        </w:rPr>
        <w:t xml:space="preserve"> Doezema’s work </w:t>
      </w:r>
      <w:r w:rsidRPr="0090311C">
        <w:rPr>
          <w:rStyle w:val="StyleUnderline"/>
        </w:rPr>
        <w:t>highlights also rejects the idea of sex work as an immoral, terrible evil</w:t>
      </w:r>
      <w:r w:rsidRPr="0090311C">
        <w:rPr>
          <w:sz w:val="16"/>
        </w:rPr>
        <w:t xml:space="preserve">—the idea that human trafficking is a modern day form of “white slavery” (Doezema, 2010). In other words, by framing the human trafficking problem as a slavery problem, </w:t>
      </w:r>
      <w:r w:rsidRPr="0090311C">
        <w:rPr>
          <w:rStyle w:val="StyleUnderline"/>
        </w:rPr>
        <w:t>legislators are ignoring root causes of trafficking, including women’s choice to enter illicit sex markets which can often lead to coercion or entrapment</w:t>
      </w:r>
      <w:r w:rsidRPr="0090311C">
        <w:rPr>
          <w:sz w:val="16"/>
        </w:rPr>
        <w:t xml:space="preserve">. </w:t>
      </w:r>
      <w:r w:rsidRPr="0090311C">
        <w:rPr>
          <w:rStyle w:val="StyleUnderline"/>
        </w:rPr>
        <w:t>The policymakers’ framing of trafficking as a slavery problem is evidenced in hearings, legislation and public discourse</w:t>
      </w:r>
      <w:r w:rsidRPr="0090311C">
        <w:rPr>
          <w:sz w:val="16"/>
        </w:rPr>
        <w:t>. For example, John Kerry held in a hearing in July of 2012 called “The Next Ten Years in the Fight Against Human Trafficking: Attacking the Problem with the Right Tools” in which he stated, “In the end, none of us can escape our moral obligation to be a leader in the fight against this modern-day slavery” (Kerry, 2012).</w:t>
      </w:r>
    </w:p>
    <w:p w14:paraId="4DDD5F28" w14:textId="77777777" w:rsidR="00F227A5" w:rsidRPr="0090311C" w:rsidRDefault="00F227A5" w:rsidP="00F227A5">
      <w:pPr>
        <w:pStyle w:val="Heading4"/>
      </w:pPr>
      <w:r w:rsidRPr="0090311C">
        <w:t xml:space="preserve">The law’s creation of a false dichotomy between ‘innocent’ and ‘guilty’ victims dehumanizes survivors and posits third-world women as defenseless commodities </w:t>
      </w:r>
    </w:p>
    <w:p w14:paraId="40986303" w14:textId="77777777" w:rsidR="00F227A5" w:rsidRPr="0090311C" w:rsidRDefault="00F227A5" w:rsidP="00F227A5">
      <w:pPr>
        <w:rPr>
          <w:b/>
          <w:bCs/>
          <w:sz w:val="26"/>
        </w:rPr>
      </w:pPr>
      <w:r w:rsidRPr="0090311C">
        <w:rPr>
          <w:rStyle w:val="Style13ptBold"/>
        </w:rPr>
        <w:t xml:space="preserve">Chapkis ‘3 - </w:t>
      </w:r>
      <w:r w:rsidRPr="0090311C">
        <w:t>Professor Women &amp; Gender Studies, and Sociology at the University of Southern Maine (Wendy, “Trafficking, Migration, and the Law: Protecting Innocents, Punishing Immigrants,” Gender and Society, Vol. 17, No. 6 (Dec., 2003), pp. 923-937, Sage Publications, Inc., http://www.jstor.org/stable/3594677)//PS</w:t>
      </w:r>
    </w:p>
    <w:p w14:paraId="311B4FFE" w14:textId="77777777" w:rsidR="00F227A5" w:rsidRPr="0090311C" w:rsidRDefault="00F227A5" w:rsidP="00F227A5">
      <w:pPr>
        <w:rPr>
          <w:sz w:val="16"/>
        </w:rPr>
      </w:pPr>
      <w:r w:rsidRPr="0090311C">
        <w:rPr>
          <w:rStyle w:val="StyleUnderline"/>
        </w:rPr>
        <w:t xml:space="preserve">The issue of consent has been a central problem in discussions </w:t>
      </w:r>
      <w:r w:rsidRPr="0090311C">
        <w:rPr>
          <w:sz w:val="16"/>
        </w:rPr>
        <w:t xml:space="preserve">of prostitution. Are all sex workers "victims," including those who consciously enter the trade? Are only those who are forced into prostitution "innocent" when faced with abuse? Certainly, few workers in any trade fully consent to their labor, if by con sent we mean freely choosing it from among an expansive range of occupational (or even survival) options. However, as sex workers' rights advocates have noted, making consent irrelevant in prostitution can further undermine the well-being of those in the sex trade by, for example, making the rape of a prostitute no more than redundant. Furthermore, by defining prostitution itself as violence, its prohibition and criminalization can be justified as "for the workers' own good" (much as anti immigration policies are presented as measures taken in the migrants' best interest). Sex workers and their clients thereby become criminals suffering additional abuse at the hands of the state. For these reasons, since the 1970s, sex worker's rights activists have objected to the notion that all sex workers are victims and have challenged the idea that those who pay for their services, or who assist them in securing work or arranging for migration, should indiscriminately be defined as perpetrators, pimps, and traffickers (Chapkis 1997; Delacoste and Alexander 1998; Nagle 1997; Pheterson 1989; Shrage 1994; Weitzer 2000). They have insisted that antiprostitution legislation be focused on forced prostitution, not commercial sex per se. In recent years, sex worker's rights activists have become as concerned as antiprostitution feminists with the dangers of the "forced" and "free" distinction, especially when it is used to determine which prostitutes deserve protection from abuse (Doezema 1998, 34-50). As prostitution researcher Jo Doezema (1998, 45) pointed out, laws focusing only on victims of forced prostitution leave most sex workers outside of their protective umbrella: "It is one thing to save innocent vic tims of forced prostitution, quite another to argue that prostitutes deserve rights." Thus, despite passionate ideological differences among feminists on the ques tion of decriminalization of commercial sex, both antiprostitution activists see all sex workers as victims) and sex worker's rights activists (who demand rights for all those engaged in prostitution) have come to agree that consent should never be a factor in determining which victims of abuse deserve assistance. Sadly, this unusual consensus among feminists failed to find expression in </w:t>
      </w:r>
      <w:r w:rsidRPr="0090311C">
        <w:rPr>
          <w:rStyle w:val="StyleUnderline"/>
        </w:rPr>
        <w:t>the T</w:t>
      </w:r>
      <w:r w:rsidRPr="0090311C">
        <w:rPr>
          <w:sz w:val="16"/>
        </w:rPr>
        <w:t xml:space="preserve">rafficking </w:t>
      </w:r>
      <w:r w:rsidRPr="0090311C">
        <w:rPr>
          <w:rStyle w:val="StyleUnderline"/>
        </w:rPr>
        <w:t>V</w:t>
      </w:r>
      <w:r w:rsidRPr="0090311C">
        <w:rPr>
          <w:sz w:val="16"/>
        </w:rPr>
        <w:t xml:space="preserve">ictims' </w:t>
      </w:r>
      <w:r w:rsidRPr="0090311C">
        <w:rPr>
          <w:rStyle w:val="StyleUnderline"/>
        </w:rPr>
        <w:t>P</w:t>
      </w:r>
      <w:r w:rsidRPr="0090311C">
        <w:rPr>
          <w:sz w:val="16"/>
        </w:rPr>
        <w:t xml:space="preserve">rotection </w:t>
      </w:r>
      <w:r w:rsidRPr="0090311C">
        <w:rPr>
          <w:rStyle w:val="StyleUnderline"/>
        </w:rPr>
        <w:t>A</w:t>
      </w:r>
      <w:r w:rsidRPr="0090311C">
        <w:rPr>
          <w:sz w:val="16"/>
        </w:rPr>
        <w:t xml:space="preserve">ct of 2000. As passed, the law </w:t>
      </w:r>
      <w:r w:rsidRPr="0090311C">
        <w:rPr>
          <w:rStyle w:val="StyleUnderline"/>
        </w:rPr>
        <w:t>relies heavily on the distinction between "innocent victims" of forced prostitution and "guilty sex workers" who had foreknowledge of the fact that they would be performing sexual labor</w:t>
      </w:r>
      <w:r w:rsidRPr="0090311C">
        <w:rPr>
          <w:sz w:val="16"/>
        </w:rPr>
        <w:t>. As such, the law neither empowers most migrant prostitutes by protecting their rights as workers nor offers any assis tance to the majority of abused sex workers interested in leaving the trade. As Dorchen Leidholt (2000), director of the antiprostitution organization the Coalition against Trafficking in Women, noted, "</w:t>
      </w:r>
      <w:r w:rsidRPr="0090311C">
        <w:rPr>
          <w:rStyle w:val="StyleUnderline"/>
        </w:rPr>
        <w:t>The bill reinforces a distinction feminists have fought for decades: the good victims deserve assistance and protection versus the bad girls who have chosen their fate and are on their own</w:t>
      </w:r>
      <w:r w:rsidRPr="0090311C">
        <w:rPr>
          <w:sz w:val="16"/>
        </w:rPr>
        <w:t xml:space="preserve">." Feminists failed to secure a law fully responding to their concerns in part because of a strategic decision to join forces with powerful conservative religious and political groups. The alliance behind HR 3244 was always, in the words of Michael Horowitz of the Hudson Institute, "an amazing, somewhat vulnerable, but remarkably cohesive coalition of feminists and church groups" (Carnes 2000). When the interests of the two partners conflicted, antiprostitution and anti immigration conservatives seem to have won out. </w:t>
      </w:r>
      <w:r w:rsidRPr="0090311C">
        <w:rPr>
          <w:rStyle w:val="StyleUnderline"/>
        </w:rPr>
        <w:t>The problematic distinction written into the final version of the law separating the innocent from guilty reflects concerns of conservatives who feared that, unamended, the legislation would redefine abuse "until it is a catch-all phrase for expanding immigration"</w:t>
      </w:r>
      <w:r w:rsidRPr="0090311C">
        <w:rPr>
          <w:sz w:val="16"/>
        </w:rPr>
        <w:t xml:space="preserve"> (Cames 2000). Mark Krikorian, the executive director for the Center for Immigration Studies, warned that the law could become part of "an ongoing trend to expand the grounds for asylum, especially for women.... The feminists as well as the homosexual rights organizations have begun to use asylum as another vehicle for promoting their interests" (Carnes 2000). Amendments restricting eligibility of victims to only the most severely abused and the most purely innocent were put forward by anti-immigrant representatives such as Lamar Smith from Texas. Smith justified the restrictions on the grounds that they would "prevent hundreds of thousands of people claiming to be trafficking victims ... [leading] to a massive amnesty for illegal aliens" ("Debate over immigration" 2000). Given these concerns, </w:t>
      </w:r>
      <w:r w:rsidRPr="0090311C">
        <w:rPr>
          <w:rStyle w:val="StyleUnderline"/>
        </w:rPr>
        <w:t>depictions of the model victim relied heavily on very graphic accounts of extreme sexual violation of innocent women and children. Even progressive Democrats described victims not as "ordinary" abused migrants but rather as those who are found behind dark, padlocked doors and hidden corridors</w:t>
      </w:r>
      <w:r w:rsidRPr="0090311C">
        <w:rPr>
          <w:sz w:val="16"/>
        </w:rPr>
        <w:t xml:space="preserve">. The deprivations of food, the beating with electrical wires, metal rods and leather straps, the cigarette bumrns, and the brutal rapes are conducted in the hidden rooms and upper floors where, if you can get to them, you can find women and children locked in literal cages. ("Minority views" 1999 Such gothic portrayals of the problem allowed action to be taken against the abuses of (sexual) slavery while leaving in place policies that continue to punish the majority of "ordinary" abused and exploited migrants. In fact, </w:t>
      </w:r>
      <w:r w:rsidRPr="0090311C">
        <w:rPr>
          <w:rStyle w:val="StyleUnderline"/>
        </w:rPr>
        <w:t>HR 3244 serves to further cement the division between victims deemed deserving of sympathy and support and those categorized as eligible only for detention and deportation</w:t>
      </w:r>
      <w:r w:rsidRPr="0090311C">
        <w:rPr>
          <w:sz w:val="16"/>
        </w:rPr>
        <w:t xml:space="preserve">. The limited exception for victims of a severe form of trafficking helps to prove the rule that good women and men do not intentionally violate national borders and cer tainly not to intentionally engage in prostitution. In this way, the Trafficking Vic tims' Protection Act helps to define "compassionate conservatism": a willingness to provide assistance and protection for a few by positioning them as exceptions, proving the need for punitive measures used against the many. </w:t>
      </w:r>
      <w:r w:rsidRPr="0090311C">
        <w:rPr>
          <w:rStyle w:val="StyleUnderline"/>
        </w:rPr>
        <w:t>The law thus symbolically and legally separates trafficking victims from economic migrants who are understood to have unfairly benefited from facilitated migration. But, in fact, making such distinctions is difficult at best.</w:t>
      </w:r>
      <w:r w:rsidRPr="0090311C">
        <w:rPr>
          <w:sz w:val="16"/>
        </w:rPr>
        <w:t xml:space="preserve"> Amy O'Neill Richards, a State Department analyst with the Bureau of Intelligence and Research, noted that more than a million people are arrested each year by the U.S. Immigration and Nat uralization Service (INS). She argued that, among this group, "it is tough to deter mine who has been severely victimized and trafficked" (O'Neill Richards 1999, 36). Indeed, according to O'Neill Richards, the INS "finds it is hard to 'play favor ites' because there are countless other illegal aliens who are exploited by unscrupu lous employers, and it is not easy to know where you draw the line in terms of who is being exploited" (p. 36). The need to "draw the line" at all is justified by the belief that not all can be deserving victims: "Protection and assistance afforded the vic tims differ depending upon where the victims fall within the spectrum" (p. 25). Innocence becomes a key element in separating the violated from violators, but convincing the INS that any migrant is innocent may be an uphill battle: Distinctions regarding trafficking in women, alien smuggling, and irregular migra tion are sometimes blurred with INS predisposed to jump to the conclusion that most cases involving illegal workers are alien smuggling cases instead of trafficking cases. One INS agent recently stated that there are no innocent victims, they are all willing participants. Consequently, their focus is on deporting the women once they are dis covered. (O'Neill Richards 1999, 31) </w:t>
      </w:r>
      <w:r w:rsidRPr="0090311C">
        <w:rPr>
          <w:rStyle w:val="StyleUnderline"/>
        </w:rPr>
        <w:t xml:space="preserve">HR 3244, then, attempts to counter the expectation that all migrants are guilty by creating an utterly passive, entirely pure, and extremely vulnerable victim who is above reproach. Victims are </w:t>
      </w:r>
      <w:r w:rsidRPr="0090311C">
        <w:rPr>
          <w:b/>
          <w:u w:val="single"/>
        </w:rPr>
        <w:t xml:space="preserve">portrayed as no more than unwilling goods </w:t>
      </w:r>
      <w:r w:rsidRPr="0090311C">
        <w:rPr>
          <w:rStyle w:val="StyleUnderline"/>
        </w:rPr>
        <w:t>exchanged between unscrupulous men.</w:t>
      </w:r>
      <w:r w:rsidRPr="0090311C">
        <w:rPr>
          <w:sz w:val="16"/>
        </w:rPr>
        <w:t xml:space="preserve"> In the words of one antitrafficking activist, </w:t>
      </w:r>
      <w:r w:rsidRPr="0090311C">
        <w:rPr>
          <w:rStyle w:val="StyleUnderline"/>
        </w:rPr>
        <w:t xml:space="preserve">they are just "commodities, they are nothing more than commodities ... bodies exchanged on a market" </w:t>
      </w:r>
      <w:r w:rsidRPr="0090311C">
        <w:rPr>
          <w:sz w:val="16"/>
        </w:rPr>
        <w:t xml:space="preserve">(Barry 1992). Another antitrafficking activist echoed this description, arguing that trafficked women are "goods and services in an industry without bor ders" (Raymond 1998, 5). "Innocent victims," in other words, are much more likely to be depicted as objects of exchange than as exploited workers. As such, they are not even guilty of ambition. The innocence of trafficking victims is further established by the constant link age of women and children, a phrase suggesting a special shared vulnerability. Women and children outside their home/homeland are separated from individuals and institutions described as necessary to their safety. </w:t>
      </w:r>
      <w:r w:rsidRPr="0090311C">
        <w:rPr>
          <w:rStyle w:val="StyleUnderline"/>
        </w:rPr>
        <w:t>HR 3244 explicitly warns that "traffickers often transport victims from their home communities to unfamiliar destinations, including foreign countries, away from family and friends, religious institutions, and other sources of protection and support, leaving the victims defenseless and vulnerable"</w:t>
      </w:r>
      <w:r w:rsidRPr="0090311C">
        <w:rPr>
          <w:sz w:val="16"/>
        </w:rPr>
        <w:t xml:space="preserve"> (Trafficking Victims' Protection Act, sec. 102 [b] 5). </w:t>
      </w:r>
      <w:r w:rsidRPr="0090311C">
        <w:rPr>
          <w:rStyle w:val="StyleUnderline"/>
        </w:rPr>
        <w:t>No acknowledgment is made that the "protections" offered by family and religious institutions might be oppressive or abusive in their own right. Another unfortunate effect of such rhetoric is</w:t>
      </w:r>
      <w:r w:rsidRPr="0090311C">
        <w:rPr>
          <w:sz w:val="16"/>
        </w:rPr>
        <w:t xml:space="preserve">, as sociologist Kamala Kempadoo (1998, 12) pointed out, </w:t>
      </w:r>
      <w:r w:rsidRPr="0090311C">
        <w:rPr>
          <w:rStyle w:val="StyleUnderline"/>
        </w:rPr>
        <w:t>that Third World prostitutes become positioned "as incapable of making decisions about their own lives, forced by overwhelming external powers completely beyond their control into submission and slavery." That victims should be seen as defenseless is</w:t>
      </w:r>
      <w:r w:rsidRPr="0090311C">
        <w:rPr>
          <w:sz w:val="16"/>
        </w:rPr>
        <w:t xml:space="preserve">, in any case, </w:t>
      </w:r>
      <w:r w:rsidRPr="0090311C">
        <w:rPr>
          <w:rStyle w:val="StyleUnderline"/>
        </w:rPr>
        <w:t>striking given that the United States, like most nations, has many laws prohibiting kidnapping, rape, forced servitude, and debt-bondage that could be used to prosecute those who abuse migrants, including those engaged in prostitution</w:t>
      </w:r>
      <w:r w:rsidRPr="0090311C">
        <w:rPr>
          <w:sz w:val="16"/>
        </w:rPr>
        <w:t xml:space="preserve">. Yet language within the bill suggests that such laws are impotent in the face of sex trafficking. HR 3244 asserts that "even the most brutal instances of trafficking in the sex industry are often punished under laws that also apply to lesser offenses, so that traffickers typi cally escape deserved punishment" (Trafficking Victims'Protection Act, sec. 102 [b] 14). One explanation for why this might be true is that offenses against prosti tutes and illegal aliens are routinely considered less serious than comparable crimes against "innocent victims." In HR 3244, it is specifically noted that because "vic tims are often illegal immigrants in the destination country, they are repeatedly punished more harshly than the traffickers themselves" (Trafficking Victims' Pro tection Act, sec. 102 [b] 17). This acknowledgment of the extreme hostility and dis crimination faced by most undocumented workers and prostitutes is left unad dressed in the legislation. As Doezema (1998, 46) observed, this is commonplace in laws and conventions on prostitution; tying punishment for abuse to the innocence of the victim bears a frightening resemblance to rape trials in which victims' chastity status will determine the severity of the crime. ... Human rights organizations and bodies in the United Nations seem content to let governments trample on the rights of sex workers as long as the morals of "innocent" women are protected. </w:t>
      </w:r>
      <w:r w:rsidRPr="0090311C">
        <w:rPr>
          <w:rStyle w:val="StyleUnderline"/>
        </w:rPr>
        <w:t>The line drawn between the innocent victim and the willful illegal immigrant used to determine punishment and protection is not only a dangerous one, but it is also a distinction that does not hold. Most trafficking victims are also economic migrants. Their victimization most often involves high debts and abusive working conditions, not outright kidnapping and imprisonment.</w:t>
      </w:r>
      <w:r w:rsidRPr="0090311C">
        <w:rPr>
          <w:sz w:val="16"/>
        </w:rPr>
        <w:t xml:space="preserve"> O'Neill Richards (1999, 32) noted that many victims even of serious abuse actually resist assistance, distrusting law enforcement and fearing deportation even more than continued exploitation. Similarly, Licia Brussa (interview by the author, 3 March 1994), director of the migrant prostitute project TAMPEP in Amsterdam, observed that victims of sex trafficking often tell project staff, "I want to stop, I want to go back to my normal life-but with some money. Then I'll be able to start something else." The money is crucial; that is the reason they migrated in the first place. These are women with both serious economic problems and lots of ambition. ... The thing is, the women in general are absolutely not interested in being defined as victims, even those like Eastern European women who certainly qualify. Even when we can guarantee that if they submit a complaint against a trafficker or a pimp that they'll be given a shelter address, a temporary residency permit, and a wel fare check, that doesn't address their real need. Their real need is to make money in any way they can</w:t>
      </w:r>
    </w:p>
    <w:p w14:paraId="7FD89E4F" w14:textId="77777777" w:rsidR="00F227A5" w:rsidRPr="0090311C" w:rsidRDefault="00F227A5" w:rsidP="00F227A5"/>
    <w:p w14:paraId="6CB5946D" w14:textId="77777777" w:rsidR="009552AD" w:rsidRPr="0090311C" w:rsidRDefault="009552AD" w:rsidP="009552AD">
      <w:pPr>
        <w:pStyle w:val="Heading3"/>
      </w:pPr>
      <w:r w:rsidRPr="0090311C">
        <w:t>Link – Whiteness</w:t>
      </w:r>
    </w:p>
    <w:p w14:paraId="0D0C0546" w14:textId="77777777" w:rsidR="009552AD" w:rsidRPr="0090311C" w:rsidRDefault="009552AD" w:rsidP="009552AD"/>
    <w:p w14:paraId="2D4439E4" w14:textId="77777777" w:rsidR="009552AD" w:rsidRPr="0090311C" w:rsidRDefault="009552AD" w:rsidP="009552AD">
      <w:pPr>
        <w:pStyle w:val="Heading4"/>
      </w:pPr>
      <w:r w:rsidRPr="0090311C">
        <w:t xml:space="preserve">The aff’s depiction of the white savior absolves the West from complicity in the creation of structural violence and human trafficking- that reinforces white supremacy and revitalizes colonialism  </w:t>
      </w:r>
    </w:p>
    <w:p w14:paraId="2D6DAE5B" w14:textId="77777777" w:rsidR="009552AD" w:rsidRPr="0090311C" w:rsidRDefault="009552AD" w:rsidP="009552AD">
      <w:r w:rsidRPr="0090311C">
        <w:rPr>
          <w:rStyle w:val="Style13ptBold"/>
        </w:rPr>
        <w:t>Kempadoo ’15</w:t>
      </w:r>
      <w:r w:rsidRPr="0090311C">
        <w:t xml:space="preserve">- Professor of Social Science, York University, and is affiliated with Latin American and Caribbean Studies and the graduate programs in Gender, Feminist and Women’s Studies, Political Science, Social and Political Thought, and Development Studies. Specializations include transnational and Caribbean feminisms, human trafficking discourses, studies of sexual labor-economic relations, Black studies, Caribbean studies, and gender and development. (Kamala, Journal </w:t>
      </w:r>
      <w:hyperlink r:id="rId312" w:history="1">
        <w:r w:rsidRPr="0090311C">
          <w:rPr>
            <w:rStyle w:val="Hyperlink"/>
          </w:rPr>
          <w:t xml:space="preserve">Journal of Human Trafficking </w:t>
        </w:r>
      </w:hyperlink>
      <w:r w:rsidRPr="0090311C">
        <w:t xml:space="preserve"> Volume 1, 2015 - </w:t>
      </w:r>
      <w:hyperlink r:id="rId313" w:history="1">
        <w:r w:rsidRPr="0090311C">
          <w:rPr>
            <w:rStyle w:val="Hyperlink"/>
          </w:rPr>
          <w:t>Issue 1</w:t>
        </w:r>
      </w:hyperlink>
      <w:r w:rsidRPr="0090311C">
        <w:t xml:space="preserve"> , The Modern-Day White (Wo)Man’s Burden: Trends in Anti-Trafficking and Anti-Slavery Campaigns, </w:t>
      </w:r>
      <w:hyperlink r:id="rId314" w:history="1">
        <w:r w:rsidRPr="0090311C">
          <w:rPr>
            <w:rStyle w:val="Hyperlink"/>
          </w:rPr>
          <w:t>https://doi-org.proxy.lib.umich.edu/10.1080/23322705.2015.1006120 )//PS</w:t>
        </w:r>
      </w:hyperlink>
    </w:p>
    <w:p w14:paraId="63C69A52" w14:textId="77777777" w:rsidR="009552AD" w:rsidRPr="0090311C" w:rsidRDefault="009552AD" w:rsidP="009552AD">
      <w:pPr>
        <w:rPr>
          <w:rStyle w:val="StyleUnderline"/>
        </w:rPr>
      </w:pPr>
      <w:r w:rsidRPr="0090311C">
        <w:rPr>
          <w:rStyle w:val="StyleUnderline"/>
        </w:rPr>
        <w:t>White supremacy</w:t>
      </w:r>
      <w:r w:rsidRPr="0090311C">
        <w:rPr>
          <w:sz w:val="16"/>
        </w:rPr>
        <w:t xml:space="preserve"> generally refers to a nineteenth-century Euro-American doctrine that positioned specific racialized groups — “whites” — and the societies they developed — “the West” — as superior to other peoples, nations, or communities. In the post-cold war era, Black feminist and critical anti-racist scholars identified it as still pertinent to social and political relations within North America as well as to global north-south relations as — despite claims to multiculturalism and the end of racism in Western societies — systemic racialized inequalities and injustices at home and abroad were still evident, becoming even more visible through the US-led War on Terror in the post 9/11 era, and in the state violence towards Black and other racialized minority communities in the United States and Canada (Arat-Koç, </w:t>
      </w:r>
      <w:hyperlink r:id="rId315" w:history="1">
        <w:r w:rsidRPr="0090311C">
          <w:rPr>
            <w:rStyle w:val="Hyperlink"/>
            <w:sz w:val="16"/>
          </w:rPr>
          <w:t>2010</w:t>
        </w:r>
      </w:hyperlink>
      <w:r w:rsidRPr="0090311C">
        <w:rPr>
          <w:sz w:val="16"/>
        </w:rPr>
        <w:t xml:space="preserve">Arat-Koç, S. (2010). New whiteness(es), beyond the colour line?: Assessing the contradictions and complexities of “whiteness” in the (geo)political economy of global capitalism. In S. Razack, M. Smith, &amp; S. Thobani (Eds.), States of race: Critical race feminism for the 21st century (pp. 147–168). Toronto, Canada: Between the Lines. </w:t>
      </w:r>
      <w:hyperlink r:id="rId316" w:tgtFrame="_blank" w:history="1">
        <w:r w:rsidRPr="0090311C">
          <w:rPr>
            <w:rStyle w:val="Hyperlink"/>
            <w:sz w:val="16"/>
          </w:rPr>
          <w:t>[Google Scholar]</w:t>
        </w:r>
      </w:hyperlink>
      <w:r w:rsidRPr="0090311C">
        <w:rPr>
          <w:sz w:val="16"/>
        </w:rPr>
        <w:t xml:space="preserve">; Fort, </w:t>
      </w:r>
      <w:hyperlink r:id="rId317" w:history="1">
        <w:r w:rsidRPr="0090311C">
          <w:rPr>
            <w:rStyle w:val="Hyperlink"/>
            <w:sz w:val="16"/>
          </w:rPr>
          <w:t>2014</w:t>
        </w:r>
      </w:hyperlink>
      <w:r w:rsidRPr="0090311C">
        <w:rPr>
          <w:sz w:val="16"/>
        </w:rPr>
        <w:t xml:space="preserve">Fort, N. (2014, August 20). White supremacy is the real culprit in Ferguson: The excuses just prove it. The Guardian. Retrieved from </w:t>
      </w:r>
      <w:hyperlink r:id="rId318" w:tgtFrame="_blank" w:history="1">
        <w:r w:rsidRPr="0090311C">
          <w:rPr>
            <w:rStyle w:val="Hyperlink"/>
            <w:sz w:val="16"/>
          </w:rPr>
          <w:t>http://www.theguardian.com/commentisfree/2014/aug/20/white-supremacy-ferguson-black-excuses</w:t>
        </w:r>
      </w:hyperlink>
      <w:r w:rsidRPr="0090311C">
        <w:rPr>
          <w:sz w:val="16"/>
        </w:rPr>
        <w:t xml:space="preserve"> </w:t>
      </w:r>
      <w:hyperlink r:id="rId319" w:tgtFrame="_blank" w:history="1">
        <w:r w:rsidRPr="0090311C">
          <w:rPr>
            <w:rStyle w:val="Hyperlink"/>
            <w:sz w:val="16"/>
          </w:rPr>
          <w:t>[Google Scholar]</w:t>
        </w:r>
      </w:hyperlink>
      <w:r w:rsidRPr="0090311C">
        <w:rPr>
          <w:sz w:val="16"/>
        </w:rPr>
        <w:t xml:space="preserve">; hooks, </w:t>
      </w:r>
      <w:hyperlink r:id="rId320" w:history="1">
        <w:r w:rsidRPr="0090311C">
          <w:rPr>
            <w:rStyle w:val="Hyperlink"/>
            <w:sz w:val="16"/>
          </w:rPr>
          <w:t>1995</w:t>
        </w:r>
      </w:hyperlink>
      <w:r w:rsidRPr="0090311C">
        <w:rPr>
          <w:sz w:val="16"/>
        </w:rPr>
        <w:t xml:space="preserve">hooks, b. (1995). Overcoming white supremacy: A comment. In b. hooks (Ed.), Killing Rage, Ending Racism (pp. 184–195). New York, NY: Henry Holt and Company. </w:t>
      </w:r>
      <w:hyperlink r:id="rId321" w:tgtFrame="_blank" w:history="1">
        <w:r w:rsidRPr="0090311C">
          <w:rPr>
            <w:rStyle w:val="Hyperlink"/>
            <w:sz w:val="16"/>
          </w:rPr>
          <w:t>[Google Scholar]</w:t>
        </w:r>
      </w:hyperlink>
      <w:r w:rsidRPr="0090311C">
        <w:rPr>
          <w:sz w:val="16"/>
        </w:rPr>
        <w:t xml:space="preserve">; Macedo &amp; Gounari, </w:t>
      </w:r>
      <w:hyperlink r:id="rId322" w:history="1">
        <w:r w:rsidRPr="0090311C">
          <w:rPr>
            <w:rStyle w:val="Hyperlink"/>
            <w:sz w:val="16"/>
          </w:rPr>
          <w:t>2006</w:t>
        </w:r>
      </w:hyperlink>
      <w:r w:rsidRPr="0090311C">
        <w:rPr>
          <w:sz w:val="16"/>
        </w:rPr>
        <w:t xml:space="preserve">Macedo, D., &amp; Gounari, P. (2006). Globalization and the unleashing of new racism: An introduction. In D. Macedo &amp; P. Gounari (Eds.), The globalization of racism (pp. 3–35). Boulder, CO: Paradigm. </w:t>
      </w:r>
      <w:hyperlink r:id="rId323" w:tgtFrame="_blank" w:history="1">
        <w:r w:rsidRPr="0090311C">
          <w:rPr>
            <w:rStyle w:val="Hyperlink"/>
            <w:sz w:val="16"/>
          </w:rPr>
          <w:t>[Google Scholar]</w:t>
        </w:r>
      </w:hyperlink>
      <w:r w:rsidRPr="0090311C">
        <w:rPr>
          <w:sz w:val="16"/>
        </w:rPr>
        <w:t xml:space="preserve">; Thobani, </w:t>
      </w:r>
      <w:hyperlink r:id="rId324" w:history="1">
        <w:r w:rsidRPr="0090311C">
          <w:rPr>
            <w:rStyle w:val="Hyperlink"/>
            <w:sz w:val="16"/>
          </w:rPr>
          <w:t>2010</w:t>
        </w:r>
      </w:hyperlink>
      <w:r w:rsidRPr="0090311C">
        <w:rPr>
          <w:sz w:val="16"/>
        </w:rPr>
        <w:t xml:space="preserve">Thobani, S. (2010). White innocence, Western supremacy: The role of Western feminism in the “War on Terror.” In S. Razack, M. Smith, &amp; S. Thobani (Eds.), States of race: Critical race feminism for the 21st century (pp. 127–146). Toronto, Canada: Between the Lines. </w:t>
      </w:r>
      <w:hyperlink r:id="rId325" w:tgtFrame="_blank" w:history="1">
        <w:r w:rsidRPr="0090311C">
          <w:rPr>
            <w:rStyle w:val="Hyperlink"/>
            <w:sz w:val="16"/>
          </w:rPr>
          <w:t>[Google Scholar]</w:t>
        </w:r>
      </w:hyperlink>
      <w:r w:rsidRPr="0090311C">
        <w:rPr>
          <w:sz w:val="16"/>
        </w:rPr>
        <w:t xml:space="preserve">). It </w:t>
      </w:r>
      <w:r w:rsidRPr="0090311C">
        <w:rPr>
          <w:rStyle w:val="StyleUnderline"/>
        </w:rPr>
        <w:t>does not require individuals to hold racist ideas but rests upon a structuring of the interests of white-dominated societies as superior to others and on a systemic exploitation and control of other racialized groups and societies. It operates to maintain and defend a system of white wealth, power, and privilege</w:t>
      </w:r>
      <w:r w:rsidRPr="0090311C">
        <w:rPr>
          <w:sz w:val="16"/>
        </w:rPr>
        <w:t xml:space="preserve"> — an ideology and not a skin color — that also takes for granted the role of those who adhere to the ideology as national and global leaders, thinkers, creators, authorities, and decision makers. </w:t>
      </w:r>
      <w:r w:rsidRPr="0090311C">
        <w:rPr>
          <w:rStyle w:val="StyleUnderline"/>
        </w:rPr>
        <w:t>Persons of racialized minorities and the Global South are not always in opposition to white supremacy, but indeed may be complicit with it, where the racialized oppressed become “honorary whites,” who “assimilate to succeed”</w:t>
      </w:r>
      <w:r w:rsidRPr="0090311C">
        <w:rPr>
          <w:sz w:val="16"/>
        </w:rPr>
        <w:t xml:space="preserve"> (hooks, </w:t>
      </w:r>
      <w:hyperlink r:id="rId326" w:history="1">
        <w:r w:rsidRPr="0090311C">
          <w:rPr>
            <w:rStyle w:val="Hyperlink"/>
            <w:sz w:val="16"/>
          </w:rPr>
          <w:t>1995</w:t>
        </w:r>
      </w:hyperlink>
      <w:r w:rsidRPr="0090311C">
        <w:rPr>
          <w:sz w:val="16"/>
        </w:rPr>
        <w:t xml:space="preserve">hooks, b. (1995). Overcoming white supremacy: A comment. In b. hooks (Ed.), Killing Rage, Ending Racism (pp. 184–195). New York, NY: Henry Holt and Company. </w:t>
      </w:r>
      <w:hyperlink r:id="rId327" w:tgtFrame="_blank" w:history="1">
        <w:r w:rsidRPr="0090311C">
          <w:rPr>
            <w:rStyle w:val="Hyperlink"/>
            <w:sz w:val="16"/>
          </w:rPr>
          <w:t>[Google Scholar]</w:t>
        </w:r>
      </w:hyperlink>
      <w:r w:rsidRPr="0090311C">
        <w:rPr>
          <w:sz w:val="16"/>
        </w:rPr>
        <w:t xml:space="preserve">, p. 189, Macedo &amp; Gounari, </w:t>
      </w:r>
      <w:hyperlink r:id="rId328" w:history="1">
        <w:r w:rsidRPr="0090311C">
          <w:rPr>
            <w:rStyle w:val="Hyperlink"/>
            <w:sz w:val="16"/>
          </w:rPr>
          <w:t>2006</w:t>
        </w:r>
      </w:hyperlink>
      <w:r w:rsidRPr="0090311C">
        <w:rPr>
          <w:sz w:val="16"/>
        </w:rPr>
        <w:t xml:space="preserve">Macedo, D., &amp; Gounari, P. (2006). Globalization and the unleashing of new racism: An introduction. In D. Macedo &amp; P. Gounari (Eds.), The globalization of racism (pp. 3–35). Boulder, CO: Paradigm. </w:t>
      </w:r>
      <w:hyperlink r:id="rId329" w:tgtFrame="_blank" w:history="1">
        <w:r w:rsidRPr="0090311C">
          <w:rPr>
            <w:rStyle w:val="Hyperlink"/>
            <w:sz w:val="16"/>
          </w:rPr>
          <w:t>[Google Scholar]</w:t>
        </w:r>
      </w:hyperlink>
      <w:r w:rsidRPr="0090311C">
        <w:rPr>
          <w:sz w:val="16"/>
        </w:rPr>
        <w:t xml:space="preserve">). Moreover, white supremacy does not always require a distancing, exclusion, or hatred of the racial Other. When steeped in neoliberalism, it can express a longing for the presence of, or a desire to help, the Other, neither of which unsettle unequal racialized relations of power (hooks, </w:t>
      </w:r>
      <w:hyperlink r:id="rId330" w:history="1">
        <w:r w:rsidRPr="0090311C">
          <w:rPr>
            <w:rStyle w:val="Hyperlink"/>
            <w:sz w:val="16"/>
          </w:rPr>
          <w:t>1995</w:t>
        </w:r>
      </w:hyperlink>
      <w:r w:rsidRPr="0090311C">
        <w:rPr>
          <w:sz w:val="16"/>
        </w:rPr>
        <w:t xml:space="preserve">hooks, b. (1995). Overcoming white supremacy: A comment. In b. hooks (Ed.), Killing Rage, Ending Racism (pp. 184–195). New York, NY: Henry Holt and Company. </w:t>
      </w:r>
      <w:hyperlink r:id="rId331" w:tgtFrame="_blank" w:history="1">
        <w:r w:rsidRPr="0090311C">
          <w:rPr>
            <w:rStyle w:val="Hyperlink"/>
            <w:sz w:val="16"/>
          </w:rPr>
          <w:t>[Google Scholar]</w:t>
        </w:r>
      </w:hyperlink>
      <w:r w:rsidRPr="0090311C">
        <w:rPr>
          <w:sz w:val="16"/>
        </w:rPr>
        <w:t xml:space="preserve">, p. 185). </w:t>
      </w:r>
      <w:r w:rsidRPr="0090311C">
        <w:rPr>
          <w:rStyle w:val="StyleUnderline"/>
        </w:rPr>
        <w:t>And neoliberalism holds an important place in the contemporary analyses of white supremacy.</w:t>
      </w:r>
      <w:r w:rsidRPr="0090311C">
        <w:rPr>
          <w:sz w:val="16"/>
        </w:rPr>
        <w:t xml:space="preserve"> As Macedo and Gounari explain, “th</w:t>
      </w:r>
      <w:r w:rsidRPr="0090311C">
        <w:rPr>
          <w:rStyle w:val="StyleUnderline"/>
        </w:rPr>
        <w:t>e neoliberal order has presented itself as the inevitable effect of an economic doctrine theologically guarded by economic institutions</w:t>
      </w:r>
      <w:r w:rsidRPr="0090311C">
        <w:rPr>
          <w:sz w:val="16"/>
        </w:rPr>
        <w:t xml:space="preserve"> such as the World Bank, the International Monetary Fund, and the World Trade Organization — </w:t>
      </w:r>
      <w:r w:rsidRPr="0090311C">
        <w:rPr>
          <w:rStyle w:val="StyleUnderline"/>
        </w:rPr>
        <w:t>institutions that largely promote and protect that economic interests of the developed world against those of the rest of the world population,” producing “unimaginable economic dislocation” and “the wholesale exclusion of most of the world population from partaking equitably in the world’s resources,”</w:t>
      </w:r>
      <w:r w:rsidRPr="0090311C">
        <w:rPr>
          <w:sz w:val="16"/>
        </w:rPr>
        <w:t xml:space="preserve"> where “the permanent status of underdevelopment affects mostly countries that the dominant racialized discourse characterizes as ‘nonwhite’ and ‘other’” (</w:t>
      </w:r>
      <w:hyperlink r:id="rId332" w:history="1">
        <w:r w:rsidRPr="0090311C">
          <w:rPr>
            <w:rStyle w:val="Hyperlink"/>
            <w:sz w:val="16"/>
          </w:rPr>
          <w:t>2006</w:t>
        </w:r>
      </w:hyperlink>
      <w:r w:rsidRPr="0090311C">
        <w:rPr>
          <w:sz w:val="16"/>
        </w:rPr>
        <w:t xml:space="preserve">Macedo, D., &amp; Gounari, P. (2006). Globalization and the unleashing of new racism: An introduction. In D. Macedo &amp; P. Gounari (Eds.), The globalization of racism (pp. 3–35). Boulder, CO: Paradigm. </w:t>
      </w:r>
      <w:hyperlink r:id="rId333" w:tgtFrame="_blank" w:history="1">
        <w:r w:rsidRPr="0090311C">
          <w:rPr>
            <w:rStyle w:val="Hyperlink"/>
            <w:sz w:val="16"/>
          </w:rPr>
          <w:t>[Google Scholar]</w:t>
        </w:r>
      </w:hyperlink>
      <w:r w:rsidRPr="0090311C">
        <w:rPr>
          <w:sz w:val="16"/>
        </w:rPr>
        <w:t xml:space="preserve">, pp. 11–12). </w:t>
      </w:r>
      <w:r w:rsidRPr="0090311C">
        <w:rPr>
          <w:rStyle w:val="StyleUnderline"/>
        </w:rPr>
        <w:t>White supremacy today is thus an expression of the deep entanglement of racism and neoliberalism in the contemporary world order.</w:t>
      </w:r>
      <w:r w:rsidRPr="0090311C">
        <w:rPr>
          <w:sz w:val="16"/>
        </w:rPr>
        <w:t xml:space="preserve"> </w:t>
      </w:r>
      <w:r w:rsidRPr="0090311C">
        <w:rPr>
          <w:rStyle w:val="StyleUnderline"/>
        </w:rPr>
        <w:t xml:space="preserve">White supremacy is clearly visible in the three dominant anti-trafficking campaigns. Each is inspired, founded and directed primarily from within “developed” racialized centers of the world, by predominantly white women and men, with the Global South and East/the “developing” world serving as the “dumping ground” for a range of Western fantasies and where Indian brothels, Bangladeshi factories, Nigerian slums, Polish truck-stops, or Thai massage parlors are raided by anti-slavers, abolitionist feminists, and celebrities for suffering bodies that can be captured, rehabilitated and returned home (preferably accompanied by a photo shoot with brown or black children, or tweets during a raid) </w:t>
      </w:r>
      <w:r w:rsidRPr="0090311C">
        <w:rPr>
          <w:sz w:val="16"/>
        </w:rPr>
        <w:t xml:space="preserve">(Agustin, </w:t>
      </w:r>
      <w:hyperlink r:id="rId334" w:history="1">
        <w:r w:rsidRPr="0090311C">
          <w:rPr>
            <w:rStyle w:val="Hyperlink"/>
            <w:sz w:val="16"/>
          </w:rPr>
          <w:t>2012</w:t>
        </w:r>
      </w:hyperlink>
      <w:r w:rsidRPr="0090311C">
        <w:rPr>
          <w:sz w:val="16"/>
        </w:rPr>
        <w:t xml:space="preserve">Agustin, L. (2012, January 25). The soft side of imperialism. Counter Punch. Retrieved from </w:t>
      </w:r>
      <w:hyperlink r:id="rId335" w:tgtFrame="_blank" w:history="1">
        <w:r w:rsidRPr="0090311C">
          <w:rPr>
            <w:rStyle w:val="Hyperlink"/>
            <w:sz w:val="16"/>
          </w:rPr>
          <w:t>http://www.counterpunch.org/2012/01/25/the-soft-side-of-imperialism/</w:t>
        </w:r>
      </w:hyperlink>
      <w:r w:rsidRPr="0090311C">
        <w:rPr>
          <w:sz w:val="16"/>
        </w:rPr>
        <w:t xml:space="preserve"> </w:t>
      </w:r>
      <w:hyperlink r:id="rId336" w:tgtFrame="_blank" w:history="1">
        <w:r w:rsidRPr="0090311C">
          <w:rPr>
            <w:rStyle w:val="Hyperlink"/>
            <w:sz w:val="16"/>
          </w:rPr>
          <w:t>[Google Scholar]</w:t>
        </w:r>
      </w:hyperlink>
      <w:r w:rsidRPr="0090311C">
        <w:rPr>
          <w:sz w:val="16"/>
        </w:rPr>
        <w:t xml:space="preserve">; A. Ahmed, </w:t>
      </w:r>
      <w:hyperlink r:id="rId337" w:history="1">
        <w:r w:rsidRPr="0090311C">
          <w:rPr>
            <w:rStyle w:val="Hyperlink"/>
            <w:sz w:val="16"/>
          </w:rPr>
          <w:t>2014</w:t>
        </w:r>
      </w:hyperlink>
      <w:r w:rsidRPr="0090311C">
        <w:rPr>
          <w:sz w:val="16"/>
        </w:rPr>
        <w:t xml:space="preserve">Ahmed, A. (2014, January 19). Think again: Prostitution. Foreign Policy. Retrieved from </w:t>
      </w:r>
      <w:hyperlink r:id="rId338" w:tgtFrame="_blank" w:history="1">
        <w:r w:rsidRPr="0090311C">
          <w:rPr>
            <w:rStyle w:val="Hyperlink"/>
            <w:sz w:val="16"/>
          </w:rPr>
          <w:t>http://foreignpolicy.com.proxy.lib.umich.edu/2014/01/19/think-again-prostitution/</w:t>
        </w:r>
      </w:hyperlink>
      <w:r w:rsidRPr="0090311C">
        <w:rPr>
          <w:sz w:val="16"/>
        </w:rPr>
        <w:t xml:space="preserve"> </w:t>
      </w:r>
      <w:hyperlink r:id="rId339" w:tgtFrame="_blank" w:history="1">
        <w:r w:rsidRPr="0090311C">
          <w:rPr>
            <w:rStyle w:val="Hyperlink"/>
            <w:sz w:val="16"/>
          </w:rPr>
          <w:t>[Google Scholar]</w:t>
        </w:r>
      </w:hyperlink>
      <w:r w:rsidRPr="0090311C">
        <w:rPr>
          <w:sz w:val="16"/>
        </w:rPr>
        <w:t xml:space="preserve">; Kapoor, </w:t>
      </w:r>
      <w:hyperlink r:id="rId340" w:history="1">
        <w:r w:rsidRPr="0090311C">
          <w:rPr>
            <w:rStyle w:val="Hyperlink"/>
            <w:sz w:val="16"/>
          </w:rPr>
          <w:t>2013</w:t>
        </w:r>
      </w:hyperlink>
      <w:r w:rsidRPr="0090311C">
        <w:rPr>
          <w:sz w:val="16"/>
        </w:rPr>
        <w:t xml:space="preserve">Kapoor, I. (2013). Celebrity humanitarianism: The ideology of global charity. New York: Routledge. </w:t>
      </w:r>
      <w:hyperlink r:id="rId341" w:tgtFrame="_blank" w:history="1">
        <w:r w:rsidRPr="0090311C">
          <w:rPr>
            <w:rStyle w:val="Hyperlink"/>
            <w:sz w:val="16"/>
          </w:rPr>
          <w:t>[Google Scholar]</w:t>
        </w:r>
      </w:hyperlink>
      <w:r w:rsidRPr="0090311C">
        <w:rPr>
          <w:sz w:val="16"/>
        </w:rPr>
        <w:t xml:space="preserve">). </w:t>
      </w:r>
      <w:r w:rsidRPr="0090311C">
        <w:rPr>
          <w:rStyle w:val="StyleUnderline"/>
        </w:rPr>
        <w:t>The rescue fantasy is a means through which the endeavors are legitimized as altruistic and humanitarian, obscuring the reliance on and reproduction of the racial knowledge of the Other in the historical tropes of, on the one hand — the hopeless victim, impoverished and incapable of attending to one’s own needs — and, on the other, the benevolent civilizing white subject who must bear the burden of intervening in poor areas of the world. The rescue mission then becomes a vehicle of transformation of the self — through contact with the Other — providing the “rescuer” with a sense of satisfaction and a form of pleasure or even enjoyment due to the psychic investment that is made in the process</w:t>
      </w:r>
      <w:r w:rsidRPr="0090311C">
        <w:rPr>
          <w:sz w:val="16"/>
        </w:rPr>
        <w:t xml:space="preserve"> (S. Ahmed, </w:t>
      </w:r>
      <w:hyperlink r:id="rId342" w:history="1">
        <w:r w:rsidRPr="0090311C">
          <w:rPr>
            <w:rStyle w:val="Hyperlink"/>
            <w:sz w:val="16"/>
          </w:rPr>
          <w:t>2000</w:t>
        </w:r>
      </w:hyperlink>
      <w:r w:rsidRPr="0090311C">
        <w:rPr>
          <w:sz w:val="16"/>
        </w:rPr>
        <w:t xml:space="preserve">Ahmed, S. (2000). Strange encounters: Embodied Others In Post-Coloniality. London, United Kingdom: Routledge. </w:t>
      </w:r>
      <w:hyperlink r:id="rId343" w:tgtFrame="_blank" w:history="1">
        <w:r w:rsidRPr="0090311C">
          <w:rPr>
            <w:rStyle w:val="Hyperlink"/>
            <w:sz w:val="16"/>
          </w:rPr>
          <w:t>[Google Scholar]</w:t>
        </w:r>
      </w:hyperlink>
      <w:r w:rsidRPr="0090311C">
        <w:rPr>
          <w:sz w:val="16"/>
        </w:rPr>
        <w:t xml:space="preserve">; hooks, </w:t>
      </w:r>
      <w:hyperlink r:id="rId344" w:history="1">
        <w:r w:rsidRPr="0090311C">
          <w:rPr>
            <w:rStyle w:val="Hyperlink"/>
            <w:sz w:val="16"/>
          </w:rPr>
          <w:t>1992</w:t>
        </w:r>
      </w:hyperlink>
      <w:r w:rsidRPr="0090311C">
        <w:rPr>
          <w:sz w:val="16"/>
        </w:rPr>
        <w:t xml:space="preserve">hooks, b. (1992). Black looks: Race and representation. Boston, MA: South End Press. </w:t>
      </w:r>
      <w:hyperlink r:id="rId345" w:tgtFrame="_blank" w:history="1">
        <w:r w:rsidRPr="0090311C">
          <w:rPr>
            <w:rStyle w:val="Hyperlink"/>
            <w:sz w:val="16"/>
          </w:rPr>
          <w:t>[Google Scholar]</w:t>
        </w:r>
      </w:hyperlink>
      <w:r w:rsidRPr="0090311C">
        <w:rPr>
          <w:sz w:val="16"/>
        </w:rPr>
        <w:t xml:space="preserve">; Kapoor, </w:t>
      </w:r>
      <w:hyperlink r:id="rId346" w:history="1">
        <w:r w:rsidRPr="0090311C">
          <w:rPr>
            <w:rStyle w:val="Hyperlink"/>
            <w:sz w:val="16"/>
          </w:rPr>
          <w:t>2013</w:t>
        </w:r>
      </w:hyperlink>
      <w:r w:rsidRPr="0090311C">
        <w:rPr>
          <w:sz w:val="16"/>
        </w:rPr>
        <w:t xml:space="preserve">Kapoor, I. (2013). Celebrity humanitarianism: The ideology of global charity. New York: Routledge. </w:t>
      </w:r>
      <w:hyperlink r:id="rId347" w:tgtFrame="_blank" w:history="1">
        <w:r w:rsidRPr="0090311C">
          <w:rPr>
            <w:rStyle w:val="Hyperlink"/>
            <w:sz w:val="16"/>
          </w:rPr>
          <w:t>[Google Scholar]</w:t>
        </w:r>
      </w:hyperlink>
      <w:r w:rsidRPr="0090311C">
        <w:rPr>
          <w:sz w:val="16"/>
        </w:rPr>
        <w:t xml:space="preserve">). While Laura Agustin has written extensively on the praxis of the rescue industry with regard to the sex trade, calling it “the soft side of imperialism” where people such as Kristof “embrace the spectacle of themselves rushing in to save miserable victims, whether from famine, flood or the wrong kind of sex” (Agustin, </w:t>
      </w:r>
      <w:hyperlink r:id="rId348" w:history="1">
        <w:r w:rsidRPr="0090311C">
          <w:rPr>
            <w:rStyle w:val="Hyperlink"/>
            <w:sz w:val="16"/>
          </w:rPr>
          <w:t>2012</w:t>
        </w:r>
      </w:hyperlink>
      <w:r w:rsidRPr="0090311C">
        <w:rPr>
          <w:sz w:val="16"/>
        </w:rPr>
        <w:t xml:space="preserve">Agustin, L. (2012, January 25). The soft side of imperialism. Counter Punch. Retrieved from </w:t>
      </w:r>
      <w:hyperlink r:id="rId349" w:tgtFrame="_blank" w:history="1">
        <w:r w:rsidRPr="0090311C">
          <w:rPr>
            <w:rStyle w:val="Hyperlink"/>
            <w:sz w:val="16"/>
          </w:rPr>
          <w:t>http://www.counterpunch.org/2012/01/25/the-soft-side-of-imperialism/</w:t>
        </w:r>
      </w:hyperlink>
      <w:r w:rsidRPr="0090311C">
        <w:rPr>
          <w:sz w:val="16"/>
        </w:rPr>
        <w:t xml:space="preserve"> </w:t>
      </w:r>
      <w:hyperlink r:id="rId350" w:tgtFrame="_blank" w:history="1">
        <w:r w:rsidRPr="0090311C">
          <w:rPr>
            <w:rStyle w:val="Hyperlink"/>
            <w:sz w:val="16"/>
          </w:rPr>
          <w:t>[Google Scholar]</w:t>
        </w:r>
      </w:hyperlink>
      <w:r w:rsidRPr="0090311C">
        <w:rPr>
          <w:sz w:val="16"/>
        </w:rPr>
        <w:t xml:space="preserve">, para. 6), Barbara Heron’s analysis of race and gender in the Western “helping imperative” is equally pertinent. From her own training and experience as a Canadian development worker in Africa and through interviews with others in a similar position, she identifies a consciousness about the world that carries a colonial continuity of a sense of Western/Northern entitlement and obligation, which, she argues, constitute two dimensions of the white bourgeois subject today (Heron, </w:t>
      </w:r>
      <w:hyperlink r:id="rId351" w:history="1">
        <w:r w:rsidRPr="0090311C">
          <w:rPr>
            <w:rStyle w:val="Hyperlink"/>
            <w:sz w:val="16"/>
          </w:rPr>
          <w:t>2007</w:t>
        </w:r>
      </w:hyperlink>
      <w:r w:rsidRPr="0090311C">
        <w:rPr>
          <w:sz w:val="16"/>
        </w:rPr>
        <w:t xml:space="preserve">Heron, B. (2007). Desire for development: Whiteness, gender and the helping imperative. Waterloo, Ontario, Canada: Wilfred Laurier University Press. </w:t>
      </w:r>
      <w:hyperlink r:id="rId352" w:tgtFrame="_blank" w:history="1">
        <w:r w:rsidRPr="0090311C">
          <w:rPr>
            <w:rStyle w:val="Hyperlink"/>
            <w:sz w:val="16"/>
          </w:rPr>
          <w:t>[Google Scholar]</w:t>
        </w:r>
      </w:hyperlink>
      <w:r w:rsidRPr="0090311C">
        <w:rPr>
          <w:sz w:val="16"/>
        </w:rPr>
        <w:t xml:space="preserve">). </w:t>
      </w:r>
      <w:r w:rsidRPr="0090311C">
        <w:rPr>
          <w:rStyle w:val="StyleUnderline"/>
        </w:rPr>
        <w:t>This consciousness</w:t>
      </w:r>
      <w:r w:rsidRPr="0090311C">
        <w:rPr>
          <w:sz w:val="16"/>
        </w:rPr>
        <w:t xml:space="preserve">, she analyzes in her book, </w:t>
      </w:r>
      <w:r w:rsidRPr="0090311C">
        <w:rPr>
          <w:rStyle w:val="StyleUnderline"/>
        </w:rPr>
        <w:t>enables white</w:t>
      </w:r>
      <w:r w:rsidRPr="0090311C">
        <w:rPr>
          <w:sz w:val="16"/>
        </w:rPr>
        <w:t xml:space="preserve"> Canadian </w:t>
      </w:r>
      <w:r w:rsidRPr="0090311C">
        <w:rPr>
          <w:rStyle w:val="StyleUnderline"/>
        </w:rPr>
        <w:t>middle class women to feel they can intervene globally “to do Something” over there, positioning Others as amenable to the Western interventions, yet without questioning their role as global do-gooders</w:t>
      </w:r>
      <w:r w:rsidRPr="0090311C">
        <w:rPr>
          <w:sz w:val="16"/>
        </w:rPr>
        <w:t xml:space="preserve"> (Heron, </w:t>
      </w:r>
      <w:hyperlink r:id="rId353" w:history="1">
        <w:r w:rsidRPr="0090311C">
          <w:rPr>
            <w:rStyle w:val="Hyperlink"/>
            <w:sz w:val="16"/>
          </w:rPr>
          <w:t>2007</w:t>
        </w:r>
      </w:hyperlink>
      <w:r w:rsidRPr="0090311C">
        <w:rPr>
          <w:sz w:val="16"/>
        </w:rPr>
        <w:t xml:space="preserve">Heron, B. (2007). Desire for development: Whiteness, gender and the helping imperative. Waterloo, Ontario, Canada: Wilfred Laurier University Press. </w:t>
      </w:r>
      <w:hyperlink r:id="rId354" w:tgtFrame="_blank" w:history="1">
        <w:r w:rsidRPr="0090311C">
          <w:rPr>
            <w:rStyle w:val="Hyperlink"/>
            <w:sz w:val="16"/>
          </w:rPr>
          <w:t>[Google Scholar]</w:t>
        </w:r>
      </w:hyperlink>
      <w:r w:rsidRPr="0090311C">
        <w:rPr>
          <w:sz w:val="16"/>
        </w:rPr>
        <w:t xml:space="preserve">, p. 54). </w:t>
      </w:r>
      <w:r w:rsidRPr="0090311C">
        <w:rPr>
          <w:rStyle w:val="StyleUnderline"/>
        </w:rPr>
        <w:t>Indeed, doing something “for the other’s own good” in Africa or elsewhere in the South bolsters the women’s own subjectivity, identity, and self-esteem to the extent that the “desire” to be engaged in development, “while a manifestation of the helping imperative” ultimately appears as “ a profound desire for self”</w:t>
      </w:r>
      <w:r w:rsidRPr="0090311C">
        <w:rPr>
          <w:sz w:val="16"/>
        </w:rPr>
        <w:t xml:space="preserve"> (Heron, </w:t>
      </w:r>
      <w:hyperlink r:id="rId355" w:history="1">
        <w:r w:rsidRPr="0090311C">
          <w:rPr>
            <w:rStyle w:val="Hyperlink"/>
            <w:sz w:val="16"/>
          </w:rPr>
          <w:t>2007</w:t>
        </w:r>
      </w:hyperlink>
      <w:r w:rsidRPr="0090311C">
        <w:rPr>
          <w:sz w:val="16"/>
        </w:rPr>
        <w:t xml:space="preserve">Heron, B. (2007). Desire for development: Whiteness, gender and the helping imperative. Waterloo, Ontario, Canada: Wilfred Laurier University Press. </w:t>
      </w:r>
      <w:hyperlink r:id="rId356" w:tgtFrame="_blank" w:history="1">
        <w:r w:rsidRPr="0090311C">
          <w:rPr>
            <w:rStyle w:val="Hyperlink"/>
            <w:sz w:val="16"/>
          </w:rPr>
          <w:t>[Google Scholar]</w:t>
        </w:r>
      </w:hyperlink>
      <w:r w:rsidRPr="0090311C">
        <w:rPr>
          <w:sz w:val="16"/>
        </w:rPr>
        <w:t xml:space="preserve">, p. 156). This “updated version of the white man’s burden,” as one Web journalist names it in relation to the “self-styled modern-day abolitionist” Mira Sorvino, is that </w:t>
      </w:r>
      <w:r w:rsidRPr="0090311C">
        <w:rPr>
          <w:rStyle w:val="StyleUnderline"/>
        </w:rPr>
        <w:t>campaigners “tend to regard themselves as noble saviors on a mission to rescue millions of (mostly brown) people”</w:t>
      </w:r>
      <w:r w:rsidRPr="0090311C">
        <w:rPr>
          <w:sz w:val="16"/>
        </w:rPr>
        <w:t xml:space="preserve"> (Rothschild, </w:t>
      </w:r>
      <w:hyperlink r:id="rId357" w:history="1">
        <w:r w:rsidRPr="0090311C">
          <w:rPr>
            <w:rStyle w:val="Hyperlink"/>
            <w:sz w:val="16"/>
          </w:rPr>
          <w:t>2011</w:t>
        </w:r>
      </w:hyperlink>
      <w:r w:rsidRPr="0090311C">
        <w:rPr>
          <w:sz w:val="16"/>
        </w:rPr>
        <w:t xml:space="preserve">Rothschild, N. (2011, March 12). Human trafficking: The white hollywood star’s burden. Anorak. Retrieved from </w:t>
      </w:r>
      <w:hyperlink r:id="rId358" w:tgtFrame="_blank" w:history="1">
        <w:r w:rsidRPr="0090311C">
          <w:rPr>
            <w:rStyle w:val="Hyperlink"/>
            <w:sz w:val="16"/>
          </w:rPr>
          <w:t>http://www.anorak.co.uk/275916/keyposts/human-trafficking-the-white-hollywood-stars-burden.html/</w:t>
        </w:r>
      </w:hyperlink>
      <w:r w:rsidRPr="0090311C">
        <w:rPr>
          <w:sz w:val="16"/>
        </w:rPr>
        <w:t xml:space="preserve"> </w:t>
      </w:r>
      <w:hyperlink r:id="rId359" w:tgtFrame="_blank" w:history="1">
        <w:r w:rsidRPr="0090311C">
          <w:rPr>
            <w:rStyle w:val="Hyperlink"/>
            <w:sz w:val="16"/>
          </w:rPr>
          <w:t>[Google Scholar]</w:t>
        </w:r>
      </w:hyperlink>
      <w:r w:rsidRPr="0090311C">
        <w:rPr>
          <w:sz w:val="16"/>
        </w:rPr>
        <w:t>, para. 3).</w:t>
      </w:r>
      <w:hyperlink r:id="rId360" w:history="1">
        <w:r w:rsidRPr="0090311C">
          <w:rPr>
            <w:rStyle w:val="Hyperlink"/>
            <w:sz w:val="16"/>
          </w:rPr>
          <w:t>6</w:t>
        </w:r>
      </w:hyperlink>
      <w:r w:rsidRPr="0090311C">
        <w:rPr>
          <w:sz w:val="16"/>
        </w:rPr>
        <w:t xml:space="preserve">6 The “white man’s burden” refers historically to the poem written by Rudyard Kipling about the moral responsibility of the United States to uplift and civilize people of the Philippines, which has been taken to illustrate the racialized character of Western imperialism more generally (see Parreñas et al., </w:t>
      </w:r>
      <w:hyperlink r:id="rId361" w:history="1">
        <w:r w:rsidRPr="0090311C">
          <w:rPr>
            <w:rStyle w:val="Hyperlink"/>
            <w:sz w:val="16"/>
          </w:rPr>
          <w:t>2012</w:t>
        </w:r>
      </w:hyperlink>
      <w:r w:rsidRPr="0090311C">
        <w:rPr>
          <w:sz w:val="16"/>
        </w:rPr>
        <w:t>Parreñas, R. S., Hwang, M. C., &amp; Lee, H. R. (2012). What is human trafficking?: A review essay. Signs, 37(4), 1015–1029.</w:t>
      </w:r>
      <w:hyperlink r:id="rId362" w:tgtFrame="_blank" w:history="1">
        <w:r w:rsidRPr="0090311C">
          <w:rPr>
            <w:rStyle w:val="Hyperlink"/>
            <w:sz w:val="16"/>
          </w:rPr>
          <w:t>[Crossref]</w:t>
        </w:r>
      </w:hyperlink>
      <w:r w:rsidRPr="0090311C">
        <w:rPr>
          <w:sz w:val="16"/>
        </w:rPr>
        <w:t xml:space="preserve">, </w:t>
      </w:r>
      <w:hyperlink r:id="rId363" w:tgtFrame="_blank" w:history="1">
        <w:r w:rsidRPr="0090311C">
          <w:rPr>
            <w:rStyle w:val="Hyperlink"/>
            <w:sz w:val="16"/>
          </w:rPr>
          <w:t>[Web of Science ®]</w:t>
        </w:r>
      </w:hyperlink>
      <w:r w:rsidRPr="0090311C">
        <w:rPr>
          <w:sz w:val="16"/>
        </w:rPr>
        <w:t xml:space="preserve">, </w:t>
      </w:r>
      <w:hyperlink r:id="rId364" w:tgtFrame="_blank" w:history="1">
        <w:r w:rsidRPr="0090311C">
          <w:rPr>
            <w:rStyle w:val="Hyperlink"/>
            <w:sz w:val="16"/>
          </w:rPr>
          <w:t>[Google Scholar]</w:t>
        </w:r>
      </w:hyperlink>
      <w:r w:rsidRPr="0090311C">
        <w:rPr>
          <w:sz w:val="16"/>
        </w:rPr>
        <w:t xml:space="preserve">).View all notes Scholars such as Kapoor and Agustin concur, arguing that it underpins contemporary Western humanitarian interventions, and it becomes also evident around the issue of human trafficking and slavery (Parreñas, Hwang, &amp; Lee, </w:t>
      </w:r>
      <w:hyperlink r:id="rId365" w:history="1">
        <w:r w:rsidRPr="0090311C">
          <w:rPr>
            <w:rStyle w:val="Hyperlink"/>
            <w:sz w:val="16"/>
          </w:rPr>
          <w:t>2012</w:t>
        </w:r>
      </w:hyperlink>
      <w:r w:rsidRPr="0090311C">
        <w:rPr>
          <w:sz w:val="16"/>
        </w:rPr>
        <w:t>Parreñas, R. S., Hwang, M. C., &amp; Lee, H. R. (2012). What is human trafficking?: A review essay. Signs, 37(4), 1015–1029.</w:t>
      </w:r>
      <w:hyperlink r:id="rId366" w:tgtFrame="_blank" w:history="1">
        <w:r w:rsidRPr="0090311C">
          <w:rPr>
            <w:rStyle w:val="Hyperlink"/>
            <w:sz w:val="16"/>
          </w:rPr>
          <w:t>[Crossref]</w:t>
        </w:r>
      </w:hyperlink>
      <w:r w:rsidRPr="0090311C">
        <w:rPr>
          <w:sz w:val="16"/>
        </w:rPr>
        <w:t xml:space="preserve">, </w:t>
      </w:r>
      <w:hyperlink r:id="rId367" w:tgtFrame="_blank" w:history="1">
        <w:r w:rsidRPr="0090311C">
          <w:rPr>
            <w:rStyle w:val="Hyperlink"/>
            <w:sz w:val="16"/>
          </w:rPr>
          <w:t>[Web of Science ®]</w:t>
        </w:r>
      </w:hyperlink>
      <w:r w:rsidRPr="0090311C">
        <w:rPr>
          <w:sz w:val="16"/>
        </w:rPr>
        <w:t xml:space="preserve">, </w:t>
      </w:r>
      <w:hyperlink r:id="rId368" w:tgtFrame="_blank" w:history="1">
        <w:r w:rsidRPr="0090311C">
          <w:rPr>
            <w:rStyle w:val="Hyperlink"/>
            <w:sz w:val="16"/>
          </w:rPr>
          <w:t>[Google Scholar]</w:t>
        </w:r>
      </w:hyperlink>
      <w:r w:rsidRPr="0090311C">
        <w:rPr>
          <w:sz w:val="16"/>
        </w:rPr>
        <w:t xml:space="preserve">). Abolitionist feminism, with its roots in nineteenth-century antiprostitution discourses, spawned maternal feminist charitable rescue work of middle-class women that appeared in urban centers in Europe and the colonies, through which mothers were exhorted to protect “daughters,” and respectable women were called upon to rescue “fallen women” (Doezema, </w:t>
      </w:r>
      <w:hyperlink r:id="rId369" w:history="1">
        <w:r w:rsidRPr="0090311C">
          <w:rPr>
            <w:rStyle w:val="Hyperlink"/>
            <w:sz w:val="16"/>
          </w:rPr>
          <w:t>1999</w:t>
        </w:r>
      </w:hyperlink>
      <w:r w:rsidRPr="0090311C">
        <w:rPr>
          <w:sz w:val="16"/>
        </w:rPr>
        <w:t>Doezema, J. (1999). Loose woman or lost women?: The Re-emergence of the myth of white slavery in contemporary discourse of trafficking in women. Gender Issues, 18(1), 23–50.</w:t>
      </w:r>
      <w:hyperlink r:id="rId370" w:tgtFrame="_blank" w:history="1">
        <w:r w:rsidRPr="0090311C">
          <w:rPr>
            <w:rStyle w:val="Hyperlink"/>
            <w:sz w:val="16"/>
          </w:rPr>
          <w:t>[Crossref]</w:t>
        </w:r>
      </w:hyperlink>
      <w:r w:rsidRPr="0090311C">
        <w:rPr>
          <w:sz w:val="16"/>
        </w:rPr>
        <w:t xml:space="preserve">, </w:t>
      </w:r>
      <w:hyperlink r:id="rId371" w:tgtFrame="_blank" w:history="1">
        <w:r w:rsidRPr="0090311C">
          <w:rPr>
            <w:rStyle w:val="Hyperlink"/>
            <w:sz w:val="16"/>
          </w:rPr>
          <w:t>[Google Scholar]</w:t>
        </w:r>
      </w:hyperlink>
      <w:r w:rsidRPr="0090311C">
        <w:rPr>
          <w:sz w:val="16"/>
        </w:rPr>
        <w:t xml:space="preserve">; Walkowitz, </w:t>
      </w:r>
      <w:hyperlink r:id="rId372" w:history="1">
        <w:r w:rsidRPr="0090311C">
          <w:rPr>
            <w:rStyle w:val="Hyperlink"/>
            <w:sz w:val="16"/>
          </w:rPr>
          <w:t>1980</w:t>
        </w:r>
      </w:hyperlink>
      <w:r w:rsidRPr="0090311C">
        <w:rPr>
          <w:sz w:val="16"/>
        </w:rPr>
        <w:t>Walkowitz, J. R. (1980). Prostitution and Victorian society: Women, class and the state. Cambridge, UK: Cambridge University Press.</w:t>
      </w:r>
      <w:hyperlink r:id="rId373" w:tgtFrame="_blank" w:history="1">
        <w:r w:rsidRPr="0090311C">
          <w:rPr>
            <w:rStyle w:val="Hyperlink"/>
            <w:sz w:val="16"/>
          </w:rPr>
          <w:t>[Crossref]</w:t>
        </w:r>
      </w:hyperlink>
      <w:r w:rsidRPr="0090311C">
        <w:rPr>
          <w:sz w:val="16"/>
        </w:rPr>
        <w:t xml:space="preserve">, </w:t>
      </w:r>
      <w:hyperlink r:id="rId374" w:tgtFrame="_blank" w:history="1">
        <w:r w:rsidRPr="0090311C">
          <w:rPr>
            <w:rStyle w:val="Hyperlink"/>
            <w:sz w:val="16"/>
          </w:rPr>
          <w:t>[Google Scholar]</w:t>
        </w:r>
      </w:hyperlink>
      <w:r w:rsidRPr="0090311C">
        <w:rPr>
          <w:sz w:val="16"/>
        </w:rPr>
        <w:t xml:space="preserve">). It contained a rescue and redemption narrative in which a class of European and American women was positioned as the moral and spiritual custodian of poor and working class women and girls. Today, the campaign typified by the CATW locates its moral obligation and civic responsibility in great part in the rescue of “prostituted” women and children (victims) from the clutches of male privilege, power, and lust (sex trafficking) and celebrates its success in extending its international reach (especially in Asia), </w:t>
      </w:r>
      <w:r w:rsidRPr="0090311C">
        <w:rPr>
          <w:rStyle w:val="StyleUnderline"/>
        </w:rPr>
        <w:t>reproducing the colonial maternalist position in relation to the non-Western world while reconfirming white Western feminine subjectivity as benevolent.</w:t>
      </w:r>
      <w:r w:rsidRPr="0090311C">
        <w:rPr>
          <w:sz w:val="16"/>
        </w:rPr>
        <w:t xml:space="preserve"> </w:t>
      </w:r>
      <w:r w:rsidRPr="0090311C">
        <w:rPr>
          <w:rStyle w:val="StyleUnderline"/>
        </w:rPr>
        <w:t>Contemporary antislavery advocates share a similar dimension of the modern “white man’s burden” in that they see themselves as leading a moral crusade against an “unconscionable evil” that proudly claims to be following in the footsteps of the British and American nineteenth-century evangelical-inspired movements to abolish the enslavement and trade of Africans.</w:t>
      </w:r>
      <w:r w:rsidRPr="0090311C">
        <w:rPr>
          <w:sz w:val="16"/>
        </w:rPr>
        <w:t xml:space="preserve"> In a very detailed examination of the history, Quirk and Richardson reveal how much the earlier anti-slavery movement was steeped in white supremacy, noting that “Europe’s commitment to anti-slavery included self-congratulatory efforts to differentiate between ‘civilized’ and ‘uncivilized’ peoples, and, as such, helped to legitimate imperial expansion between 1850 and 1914,” with anti-slavery becoming a “hallmark of European civilization” (</w:t>
      </w:r>
      <w:hyperlink r:id="rId375" w:history="1">
        <w:r w:rsidRPr="0090311C">
          <w:rPr>
            <w:rStyle w:val="Hyperlink"/>
            <w:sz w:val="16"/>
          </w:rPr>
          <w:t>2009</w:t>
        </w:r>
      </w:hyperlink>
      <w:r w:rsidRPr="0090311C">
        <w:rPr>
          <w:sz w:val="16"/>
        </w:rPr>
        <w:t>Quirk, J., &amp; Richardson, D. (2009). Anti-slavery, European identity and international society: A macro-historical perspective. Journal of Modern European History, 7(1), 68–92.</w:t>
      </w:r>
      <w:hyperlink r:id="rId376" w:tgtFrame="_blank" w:history="1">
        <w:r w:rsidRPr="0090311C">
          <w:rPr>
            <w:rStyle w:val="Hyperlink"/>
            <w:sz w:val="16"/>
          </w:rPr>
          <w:t>[Crossref]</w:t>
        </w:r>
      </w:hyperlink>
      <w:r w:rsidRPr="0090311C">
        <w:rPr>
          <w:sz w:val="16"/>
        </w:rPr>
        <w:t xml:space="preserve">, </w:t>
      </w:r>
      <w:hyperlink r:id="rId377" w:tgtFrame="_blank" w:history="1">
        <w:r w:rsidRPr="0090311C">
          <w:rPr>
            <w:rStyle w:val="Hyperlink"/>
            <w:sz w:val="16"/>
          </w:rPr>
          <w:t>[Web of Science ®]</w:t>
        </w:r>
      </w:hyperlink>
      <w:r w:rsidRPr="0090311C">
        <w:rPr>
          <w:sz w:val="16"/>
        </w:rPr>
        <w:t xml:space="preserve">, </w:t>
      </w:r>
      <w:hyperlink r:id="rId378" w:tgtFrame="_blank" w:history="1">
        <w:r w:rsidRPr="0090311C">
          <w:rPr>
            <w:rStyle w:val="Hyperlink"/>
            <w:sz w:val="16"/>
          </w:rPr>
          <w:t>[Google Scholar]</w:t>
        </w:r>
      </w:hyperlink>
      <w:r w:rsidRPr="0090311C">
        <w:rPr>
          <w:sz w:val="16"/>
        </w:rPr>
        <w:t xml:space="preserve">, p. 78). Similarities with present-day campaigns are remarkable. For example, in the twenty-first century, </w:t>
      </w:r>
      <w:r w:rsidRPr="0090311C">
        <w:rPr>
          <w:rStyle w:val="StyleUnderline"/>
        </w:rPr>
        <w:t>white middle-class or elite men</w:t>
      </w:r>
      <w:r w:rsidRPr="0090311C">
        <w:rPr>
          <w:sz w:val="16"/>
        </w:rPr>
        <w:t xml:space="preserve"> — American, British, Australian — </w:t>
      </w:r>
      <w:r w:rsidRPr="0090311C">
        <w:rPr>
          <w:rStyle w:val="StyleUnderline"/>
        </w:rPr>
        <w:t xml:space="preserve">dominate the anti-slavery campaigns. They are the founders of the majority of the international abolitionist organizations today, populate the executive boards and directorships and possess the resources and cultural capital to produce books, news items, and films on the subject. </w:t>
      </w:r>
      <w:r w:rsidRPr="0090311C">
        <w:rPr>
          <w:b/>
          <w:u w:val="single"/>
        </w:rPr>
        <w:t>Non-whites and non-Westerners are</w:t>
      </w:r>
      <w:r w:rsidRPr="0090311C">
        <w:rPr>
          <w:rStyle w:val="StyleUnderline"/>
        </w:rPr>
        <w:t xml:space="preserve">, in the campaigns, </w:t>
      </w:r>
      <w:r w:rsidRPr="0090311C">
        <w:rPr>
          <w:sz w:val="16"/>
        </w:rPr>
        <w:t>most commonly</w:t>
      </w:r>
      <w:r w:rsidRPr="0090311C">
        <w:rPr>
          <w:rStyle w:val="StyleUnderline"/>
        </w:rPr>
        <w:t xml:space="preserve"> </w:t>
      </w:r>
      <w:r w:rsidRPr="0090311C">
        <w:rPr>
          <w:b/>
          <w:u w:val="single"/>
        </w:rPr>
        <w:t>positioned as in need of rescue or education, as</w:t>
      </w:r>
      <w:r w:rsidRPr="0090311C">
        <w:rPr>
          <w:rStyle w:val="StyleUnderline"/>
        </w:rPr>
        <w:t xml:space="preserve"> the modern “slaveholders,” especially in Asia and Africa, and as “survivor leaders” and </w:t>
      </w:r>
      <w:r w:rsidRPr="0090311C">
        <w:rPr>
          <w:b/>
          <w:u w:val="single"/>
        </w:rPr>
        <w:t>tokens</w:t>
      </w:r>
      <w:r w:rsidRPr="0090311C">
        <w:rPr>
          <w:rStyle w:val="StyleUnderline"/>
        </w:rPr>
        <w:t xml:space="preserve">. </w:t>
      </w:r>
      <w:r w:rsidRPr="0090311C">
        <w:rPr>
          <w:sz w:val="16"/>
        </w:rPr>
        <w:t xml:space="preserve">Or as with Siddarth Kara, </w:t>
      </w:r>
      <w:r w:rsidRPr="0090311C">
        <w:rPr>
          <w:rStyle w:val="StyleUnderline"/>
        </w:rPr>
        <w:t>they may be identified as integral to white supremacy, as “part of a larger colonial tradition that (mis)places the blame for third-world woes on culture,” with “bad culture” defined as the source of the problem of sex trafficking</w:t>
      </w:r>
      <w:r w:rsidRPr="0090311C">
        <w:rPr>
          <w:sz w:val="16"/>
        </w:rPr>
        <w:t xml:space="preserve"> (Parreñas et al., </w:t>
      </w:r>
      <w:hyperlink r:id="rId379" w:history="1">
        <w:r w:rsidRPr="0090311C">
          <w:rPr>
            <w:rStyle w:val="Hyperlink"/>
            <w:sz w:val="16"/>
          </w:rPr>
          <w:t>2012</w:t>
        </w:r>
      </w:hyperlink>
      <w:r w:rsidRPr="0090311C">
        <w:rPr>
          <w:sz w:val="16"/>
        </w:rPr>
        <w:t>Parreñas, R. S., Hwang, M. C., &amp; Lee, H. R. (2012). What is human trafficking?: A review essay. Signs, 37(4), 1015–1029.</w:t>
      </w:r>
      <w:hyperlink r:id="rId380" w:tgtFrame="_blank" w:history="1">
        <w:r w:rsidRPr="0090311C">
          <w:rPr>
            <w:rStyle w:val="Hyperlink"/>
            <w:sz w:val="16"/>
          </w:rPr>
          <w:t>[Crossref]</w:t>
        </w:r>
      </w:hyperlink>
      <w:r w:rsidRPr="0090311C">
        <w:rPr>
          <w:sz w:val="16"/>
        </w:rPr>
        <w:t xml:space="preserve">, </w:t>
      </w:r>
      <w:hyperlink r:id="rId381" w:tgtFrame="_blank" w:history="1">
        <w:r w:rsidRPr="0090311C">
          <w:rPr>
            <w:rStyle w:val="Hyperlink"/>
            <w:sz w:val="16"/>
          </w:rPr>
          <w:t>[Web of Science ®]</w:t>
        </w:r>
      </w:hyperlink>
      <w:r w:rsidRPr="0090311C">
        <w:rPr>
          <w:sz w:val="16"/>
        </w:rPr>
        <w:t xml:space="preserve">, </w:t>
      </w:r>
      <w:hyperlink r:id="rId382" w:tgtFrame="_blank" w:history="1">
        <w:r w:rsidRPr="0090311C">
          <w:rPr>
            <w:rStyle w:val="Hyperlink"/>
            <w:sz w:val="16"/>
          </w:rPr>
          <w:t>[Google Scholar]</w:t>
        </w:r>
      </w:hyperlink>
      <w:r w:rsidRPr="0090311C">
        <w:rPr>
          <w:sz w:val="16"/>
        </w:rPr>
        <w:t>, p. 1023). Accolades abound for the rescue work, including a Pulitzer nomination and prize, an honorary doctorate, various awards for human rights and peace work, appointments as U.N. ambassadors, and Emmy awards for documentaries, often launching individual campaigners to celebrity status. And, as with the abolitionist feminists, a sense of obligation and entitlement to intervene around the world is unquestioned. Instead the modern anti-slavery men feel free to roam the earth, convinced of their own righteousness in saving poor people. Moreover, the history of the early abolitionist movements as having been steeped in white guilt, fear of black violence, distrust of black men, colonialism, paternalism, as well as conservative Christian values is barely addressed by the modern campaigners. How this legacy and the history of an uncomfortable politic that sometimes emerged between whites and blacks in the earlier abolitionist movement around questions of social equality is dealt with is not clear. So, although scholars such as Quirk and Richardson (</w:t>
      </w:r>
      <w:hyperlink r:id="rId383" w:history="1">
        <w:r w:rsidRPr="0090311C">
          <w:rPr>
            <w:rStyle w:val="Hyperlink"/>
            <w:sz w:val="16"/>
          </w:rPr>
          <w:t>2009</w:t>
        </w:r>
      </w:hyperlink>
      <w:r w:rsidRPr="0090311C">
        <w:rPr>
          <w:sz w:val="16"/>
        </w:rPr>
        <w:t>Quirk, J., &amp; Richardson, D. (2009). Anti-slavery, European identity and international society: A macro-historical perspective. Journal of Modern European History, 7(1), 68–92.</w:t>
      </w:r>
      <w:hyperlink r:id="rId384" w:tgtFrame="_blank" w:history="1">
        <w:r w:rsidRPr="0090311C">
          <w:rPr>
            <w:rStyle w:val="Hyperlink"/>
            <w:sz w:val="16"/>
          </w:rPr>
          <w:t>[Crossref]</w:t>
        </w:r>
      </w:hyperlink>
      <w:r w:rsidRPr="0090311C">
        <w:rPr>
          <w:sz w:val="16"/>
        </w:rPr>
        <w:t xml:space="preserve">, </w:t>
      </w:r>
      <w:hyperlink r:id="rId385" w:tgtFrame="_blank" w:history="1">
        <w:r w:rsidRPr="0090311C">
          <w:rPr>
            <w:rStyle w:val="Hyperlink"/>
            <w:sz w:val="16"/>
          </w:rPr>
          <w:t>[Web of Science ®]</w:t>
        </w:r>
      </w:hyperlink>
      <w:r w:rsidRPr="0090311C">
        <w:rPr>
          <w:sz w:val="16"/>
        </w:rPr>
        <w:t xml:space="preserve">, </w:t>
      </w:r>
      <w:hyperlink r:id="rId386" w:tgtFrame="_blank" w:history="1">
        <w:r w:rsidRPr="0090311C">
          <w:rPr>
            <w:rStyle w:val="Hyperlink"/>
            <w:sz w:val="16"/>
          </w:rPr>
          <w:t>[Google Scholar]</w:t>
        </w:r>
      </w:hyperlink>
      <w:r w:rsidRPr="0090311C">
        <w:rPr>
          <w:sz w:val="16"/>
        </w:rPr>
        <w:t xml:space="preserve">) are willing to analyze the nineteenth-century antislavery movement as having rested upon Western imperialism and a shoring up of European identity, there is little recognition that this continues into the present. Rather, </w:t>
      </w:r>
      <w:r w:rsidRPr="0090311C">
        <w:rPr>
          <w:rStyle w:val="StyleUnderline"/>
        </w:rPr>
        <w:t>racism is banished to the past</w:t>
      </w:r>
      <w:r w:rsidRPr="0090311C">
        <w:rPr>
          <w:sz w:val="16"/>
        </w:rPr>
        <w:t xml:space="preserve">, even while the argument is made that there is no sharp divide, but rather many continuities, between old and new practices of slavery. Indeed, it may even be argued that Europe’s civilizing colonial approach was beneficial in that “the imposition of European rule on Africa increasingly placed anti-slavery on local political agendas”(Quirk &amp; Richardson, </w:t>
      </w:r>
      <w:hyperlink r:id="rId387" w:history="1">
        <w:r w:rsidRPr="0090311C">
          <w:rPr>
            <w:rStyle w:val="Hyperlink"/>
            <w:sz w:val="16"/>
          </w:rPr>
          <w:t>2009</w:t>
        </w:r>
      </w:hyperlink>
      <w:r w:rsidRPr="0090311C">
        <w:rPr>
          <w:sz w:val="16"/>
        </w:rPr>
        <w:t>Quirk, J., &amp; Richardson, D. (2009). Anti-slavery, European identity and international society: A macro-historical perspective. Journal of Modern European History, 7(1), 68–92.</w:t>
      </w:r>
      <w:hyperlink r:id="rId388" w:tgtFrame="_blank" w:history="1">
        <w:r w:rsidRPr="0090311C">
          <w:rPr>
            <w:rStyle w:val="Hyperlink"/>
            <w:sz w:val="16"/>
          </w:rPr>
          <w:t>[Crossref]</w:t>
        </w:r>
      </w:hyperlink>
      <w:r w:rsidRPr="0090311C">
        <w:rPr>
          <w:sz w:val="16"/>
        </w:rPr>
        <w:t xml:space="preserve">, </w:t>
      </w:r>
      <w:hyperlink r:id="rId389" w:tgtFrame="_blank" w:history="1">
        <w:r w:rsidRPr="0090311C">
          <w:rPr>
            <w:rStyle w:val="Hyperlink"/>
            <w:sz w:val="16"/>
          </w:rPr>
          <w:t>[Web of Science ®]</w:t>
        </w:r>
      </w:hyperlink>
      <w:r w:rsidRPr="0090311C">
        <w:rPr>
          <w:sz w:val="16"/>
        </w:rPr>
        <w:t xml:space="preserve">, </w:t>
      </w:r>
      <w:hyperlink r:id="rId390" w:tgtFrame="_blank" w:history="1">
        <w:r w:rsidRPr="0090311C">
          <w:rPr>
            <w:rStyle w:val="Hyperlink"/>
            <w:sz w:val="16"/>
          </w:rPr>
          <w:t>[Google Scholar]</w:t>
        </w:r>
      </w:hyperlink>
      <w:r w:rsidRPr="0090311C">
        <w:rPr>
          <w:sz w:val="16"/>
        </w:rPr>
        <w:t xml:space="preserve">, p. 90). </w:t>
      </w:r>
      <w:r w:rsidRPr="0090311C">
        <w:rPr>
          <w:b/>
          <w:u w:val="single"/>
        </w:rPr>
        <w:t>The contemporary problem of slavery is thus transferred to “developing” nations, absolving the West from complicity in sustaining contemporary conditions of exploitation, force, and violence in labor markets</w:t>
      </w:r>
      <w:r w:rsidRPr="0090311C">
        <w:rPr>
          <w:sz w:val="16"/>
        </w:rPr>
        <w:t xml:space="preserve">. As noted recently about the Global Slavery Index, “[it] ignores global interdependence to frame modern slavery as an issue rooted in the Global South. It exculpates the Global North of its continuing role in extreme exploitation and perpetuates a politics of rescue” (McGrath &amp; Mieres, </w:t>
      </w:r>
      <w:hyperlink r:id="rId391" w:history="1">
        <w:r w:rsidRPr="0090311C">
          <w:rPr>
            <w:rStyle w:val="Hyperlink"/>
            <w:sz w:val="16"/>
          </w:rPr>
          <w:t>2014</w:t>
        </w:r>
      </w:hyperlink>
      <w:r w:rsidRPr="0090311C">
        <w:rPr>
          <w:sz w:val="16"/>
        </w:rPr>
        <w:t xml:space="preserve">McGrath, S., &amp; Mieres, F. (2014). Mapping the politics of national rankings in the movement against “modern slavery.” Retrieved from </w:t>
      </w:r>
      <w:hyperlink r:id="rId392" w:tgtFrame="_blank" w:history="1">
        <w:r w:rsidRPr="0090311C">
          <w:rPr>
            <w:rStyle w:val="Hyperlink"/>
            <w:sz w:val="16"/>
          </w:rPr>
          <w:t>https://www.opendemocracy.net/beyondslavery/siobh%C3%A1n-mcgrath-fabiola-mieres/mapping-politics-of-national-rankings-in-movement-again</w:t>
        </w:r>
      </w:hyperlink>
      <w:r w:rsidRPr="0090311C">
        <w:rPr>
          <w:sz w:val="16"/>
        </w:rPr>
        <w:t xml:space="preserve"> </w:t>
      </w:r>
      <w:hyperlink r:id="rId393" w:tgtFrame="_blank" w:history="1">
        <w:r w:rsidRPr="0090311C">
          <w:rPr>
            <w:rStyle w:val="Hyperlink"/>
            <w:sz w:val="16"/>
          </w:rPr>
          <w:t>[Google Scholar]</w:t>
        </w:r>
      </w:hyperlink>
      <w:r w:rsidRPr="0090311C">
        <w:rPr>
          <w:sz w:val="16"/>
        </w:rPr>
        <w:t xml:space="preserve">, para. 1). </w:t>
      </w:r>
      <w:r w:rsidRPr="0090311C">
        <w:rPr>
          <w:rStyle w:val="StyleUnderline"/>
        </w:rPr>
        <w:t xml:space="preserve">So </w:t>
      </w:r>
      <w:r w:rsidRPr="0090311C">
        <w:rPr>
          <w:b/>
          <w:u w:val="single"/>
        </w:rPr>
        <w:t>rather than producing a self-reflexive white subject, we are presented with the image of a daring knight whose moral obligation is to save the world</w:t>
      </w:r>
      <w:r w:rsidRPr="0090311C">
        <w:rPr>
          <w:rStyle w:val="StyleUnderline"/>
        </w:rPr>
        <w:t xml:space="preserve"> — especially Asia and Africa — from itself and an affirmation of white masculinity as, amongst other things, powerful, heroic, and morally superior.</w:t>
      </w:r>
    </w:p>
    <w:p w14:paraId="3855DDE0" w14:textId="55A8614E" w:rsidR="009552AD" w:rsidRPr="0090311C" w:rsidRDefault="009552AD" w:rsidP="009552AD">
      <w:pPr>
        <w:pStyle w:val="Heading3"/>
      </w:pPr>
      <w:r w:rsidRPr="0090311C">
        <w:t>Link – Neoliberalism</w:t>
      </w:r>
    </w:p>
    <w:p w14:paraId="6ABBB59E" w14:textId="77777777" w:rsidR="009552AD" w:rsidRPr="0090311C" w:rsidRDefault="009552AD" w:rsidP="009552AD"/>
    <w:p w14:paraId="3DB0D1FD" w14:textId="77777777" w:rsidR="009552AD" w:rsidRPr="0090311C" w:rsidRDefault="009552AD" w:rsidP="009552AD">
      <w:pPr>
        <w:pStyle w:val="Heading4"/>
      </w:pPr>
      <w:r w:rsidRPr="0090311C">
        <w:t xml:space="preserve">The discourse of trafficking as ‘modern slavery’ sustains capitalist democracies and legitimizes cultures of inequality- and, demarcating individuals by their suffering disqualifies them as political subjects and destroys crucial political alliances </w:t>
      </w:r>
    </w:p>
    <w:p w14:paraId="4374B6E5" w14:textId="77777777" w:rsidR="009552AD" w:rsidRPr="0090311C" w:rsidRDefault="009552AD" w:rsidP="009552AD">
      <w:pPr>
        <w:rPr>
          <w:rStyle w:val="Style13ptBold"/>
        </w:rPr>
      </w:pPr>
      <w:r w:rsidRPr="0090311C">
        <w:rPr>
          <w:rStyle w:val="Style13ptBold"/>
        </w:rPr>
        <w:t xml:space="preserve">O’Connell Davidson ‘10- </w:t>
      </w:r>
      <w:r w:rsidRPr="0090311C">
        <w:t>Julia O'Connell Davidson studied Sociology with Psychology as an undergraduate at the University of Bath (1982-86) and for her PhD in the Department of Sociology at the University of Bristol (1987-90). From 1990 to 2001, she was Lecturer and then Reader in Sociology at the University of Leicester, from 2001 - 2015, she was Professor of Sociology at the University of Nottingham. She has held ESRC awards for projects investigating sex tourism in the Caribbean, and the markets for migrant domestic and sex workers in the UK and Spain, and currently holds a Leverhulme Major Research Fellowship for a project titled "Modern Slavery and the Margins of Freedom: Debtors, Detainees and Children" (Julia, “New slavery, old binaries:  human trafficking and the borders of ‘freedom,’” Global Networks 10, 2 (2010) 244–261. ISSN 1470–2266. © 2010 The Author(s) 244 Journal compilation © 2010 Blackwell Publishing Ltd &amp; Global Networks Partnership, https://glc.yale.edu/sites/default/files/pdf/new_slavery_old_binaries.pdf)//PS</w:t>
      </w:r>
    </w:p>
    <w:p w14:paraId="6F993CD1" w14:textId="77777777" w:rsidR="009552AD" w:rsidRPr="0090311C" w:rsidRDefault="009552AD" w:rsidP="009552AD">
      <w:pPr>
        <w:rPr>
          <w:b/>
          <w:u w:val="single"/>
        </w:rPr>
      </w:pPr>
      <w:r w:rsidRPr="0090311C">
        <w:rPr>
          <w:sz w:val="16"/>
        </w:rPr>
        <w:t>To paraphrase a question Bonnie Honig (2001: 3) poses about foreignness, what sort of work does slavery do in cultural politics? In liberal democratic societies, the freedom–slavery binary maps onto other fundamental dualisms (such as subject– object, civilized–barbaric, modern–traditional, reason–emotion), all of which are central to the ways in which political community, rights and personhood are imagined</w:t>
      </w:r>
      <w:r w:rsidRPr="0090311C">
        <w:rPr>
          <w:rStyle w:val="StyleUnderline"/>
        </w:rPr>
        <w:t>. As a cultural figure, the slave is</w:t>
      </w:r>
      <w:r w:rsidRPr="0090311C">
        <w:rPr>
          <w:sz w:val="16"/>
        </w:rPr>
        <w:t xml:space="preserve"> typically </w:t>
      </w:r>
      <w:r w:rsidRPr="0090311C">
        <w:rPr>
          <w:rStyle w:val="StyleUnderline"/>
        </w:rPr>
        <w:t>represented as the mirror image of the freeborn</w:t>
      </w:r>
      <w:r w:rsidRPr="0090311C">
        <w:rPr>
          <w:sz w:val="16"/>
        </w:rPr>
        <w:t xml:space="preserve">, and used symbolically </w:t>
      </w:r>
      <w:r w:rsidRPr="0090311C">
        <w:rPr>
          <w:rStyle w:val="StyleUnderline"/>
        </w:rPr>
        <w:t>to embody a more general fear of objectification, engulfment, infantalization, exclusion and dishonour</w:t>
      </w:r>
      <w:r w:rsidRPr="0090311C">
        <w:rPr>
          <w:sz w:val="16"/>
        </w:rPr>
        <w:t xml:space="preserve"> (Brace 2004). This is one sense in which the slave – as an oppositional category – serves as a device that tells liberal subjects who they are by showing them who they are not. And as Adam Lively (1999) demonstrates in his analysis of eighteenth and nineteenth century abolitionists’ representations of race and slavery, </w:t>
      </w:r>
      <w:r w:rsidRPr="0090311C">
        <w:rPr>
          <w:rStyle w:val="StyleUnderline"/>
        </w:rPr>
        <w:t>the figure of the slave can also work to reveal the moral virtue of the modern, civilized, liberal subject.</w:t>
      </w:r>
      <w:r w:rsidRPr="0090311C">
        <w:rPr>
          <w:sz w:val="16"/>
        </w:rPr>
        <w:t xml:space="preserve"> As objects and eternal victims, one can pity slaves more unreservedly than we can those whom we see as authoring and controlling their own destiny. </w:t>
      </w:r>
      <w:r w:rsidRPr="0090311C">
        <w:rPr>
          <w:rStyle w:val="StyleUnderline"/>
        </w:rPr>
        <w:t xml:space="preserve">By thinking about slaves’ shackles and pain, liberal subjects could discover themselves as both reasonable and compassionate, possessing not just sense, but also ‘sensibility … exemplified by the ability to suffer along with the suffering of others’ </w:t>
      </w:r>
      <w:r w:rsidRPr="0090311C">
        <w:rPr>
          <w:sz w:val="16"/>
        </w:rPr>
        <w:t xml:space="preserve">(Lively 1999: 75). </w:t>
      </w:r>
      <w:r w:rsidRPr="0090311C">
        <w:rPr>
          <w:rStyle w:val="StyleUnderline"/>
        </w:rPr>
        <w:t xml:space="preserve">Represented as the ultimate, suffering, premodern Other against which civility can be measured, the figure of the slave has been put to work in the service of a variety of political ends. </w:t>
      </w:r>
      <w:r w:rsidRPr="0090311C">
        <w:rPr>
          <w:b/>
          <w:u w:val="single"/>
        </w:rPr>
        <w:t>It has been used to celebrate the rights and freedoms bestowed on the abstract, juridical subject of capitalist democracies, and so to shore up an ideology that conceals and legitimates the highly unequal social relations of liberal democratic societies.</w:t>
      </w:r>
      <w:r w:rsidRPr="0090311C">
        <w:rPr>
          <w:b/>
          <w:sz w:val="16"/>
        </w:rPr>
        <w:t xml:space="preserve"> </w:t>
      </w:r>
      <w:r w:rsidRPr="0090311C">
        <w:rPr>
          <w:sz w:val="16"/>
        </w:rPr>
        <w:t xml:space="preserve">It has also been employed in the service of struggles for political change, the most obvious examples being the Marxist use of the simile of slavery to expose and challenge the restrictions that attend on ‘free’ wage-labour, and the analogy of woman to slave that was central to one strand of feminist thought from Wollstonecraft through the nineteenth century and beyond. Yet, </w:t>
      </w:r>
      <w:r w:rsidRPr="0090311C">
        <w:rPr>
          <w:rStyle w:val="StyleUnderline"/>
        </w:rPr>
        <w:t>even employed as a simile, slavery can be dangerous. The emancipatory potential of this strand of feminism was severely limited by its reproduction of the freedom–slavery binary</w:t>
      </w:r>
      <w:r w:rsidRPr="0090311C">
        <w:rPr>
          <w:sz w:val="16"/>
        </w:rPr>
        <w:t>, as well as, increasingly through the nineteenth century, its acceptance of the concept of a biologically based racial hierarchy (Brace 2000; Midgely 1998: 165). There is no doubt that many of those who currently contribute to the ‘trafficking as modern slavery’ discourse (including anti-slavery activists) hope to work the figure of the ‘trafficked modern slave’ towards progressive political ends. In particular, many believe that this figure embodies and so can reveal the enormity of the gap between the rights and freedoms formally afforded universally to all human beings, and the lived experience of those denied, or prevented from accessing, these rights and freedoms. But because they insist that ‘trafficking’ differs fundamentally from related rights violations and that ‘modern slaves’ can be distinguished from those who are forced to work in appalling conditions by economic circumstances or other impersonal forces, I believe their desire to combat injustice and suffering is inevitably suborned to a process of depoliticization that serves a more conservative and statist agenda. For Wendy Brown (2006: 15), depoliticization involves ‘construing inequality, subordination, marginalization, and social conflict, which all require political analysis and political solutions, as personal and individual, on the one hand, or as natural, religious, or cultural on the other’. Dominant</w:t>
      </w:r>
      <w:r w:rsidRPr="0090311C">
        <w:rPr>
          <w:rStyle w:val="StyleUnderline"/>
        </w:rPr>
        <w:t xml:space="preserve"> discourse on ‘trafficking’ detaches the restriction and economic exploitation experienced by some groups of migrants from its basis in the global political and economic inequalities that simultaneously generate migratory pressures and set in place barriers to migration, and from the immigration regimes that make some legal as well as some irregular migrants vulnerable to abuse and exploitation. State-sponsored violence against migrants</w:t>
      </w:r>
      <w:r w:rsidRPr="0090311C">
        <w:rPr>
          <w:sz w:val="16"/>
        </w:rPr>
        <w:t xml:space="preserve">, and the forcible restrictions placed on migrants’ freedom of movement and choices by immigration regimes, </w:t>
      </w:r>
      <w:r w:rsidRPr="0090311C">
        <w:rPr>
          <w:rStyle w:val="StyleUnderline"/>
        </w:rPr>
        <w:t>is invisible in discourse on trafficking</w:t>
      </w:r>
      <w:r w:rsidRPr="0090311C">
        <w:rPr>
          <w:sz w:val="16"/>
        </w:rPr>
        <w:t>. Our attention focuses instead on the individual morality of ‘traffickers’ and other ‘exploiters’, and on the ‘uncivilized’ and ‘corrupt’ cultures that tolerate slavery (see Jacobsen and Stenvoll 2008). ‘</w:t>
      </w:r>
      <w:r w:rsidRPr="0090311C">
        <w:rPr>
          <w:rStyle w:val="StyleUnderline"/>
        </w:rPr>
        <w:t>Trafficking’ discourse also contributes to a more general tendency to imagine the global population of migrants as divisible into a series of distinct and hierarchically ordered subcategories in terms of their needs and entitlement to rights and protection and their capacity for agency and political participation</w:t>
      </w:r>
      <w:r w:rsidRPr="0090311C">
        <w:rPr>
          <w:sz w:val="16"/>
        </w:rPr>
        <w:t xml:space="preserve"> – VoTs, unaccompanied child migrants, asylum-seekers, legal migrant workers, illegal immigrants, and so on. Within this, </w:t>
      </w:r>
      <w:r w:rsidRPr="0090311C">
        <w:rPr>
          <w:rStyle w:val="StyleUnderline"/>
        </w:rPr>
        <w:t>the threshold of victimhood is set extremely high</w:t>
      </w:r>
      <w:r w:rsidRPr="0090311C">
        <w:rPr>
          <w:sz w:val="16"/>
        </w:rPr>
        <w:t xml:space="preserve">. Though the rights and protections offered to those who manage to reach that threshold are paltry,3 </w:t>
      </w:r>
      <w:r w:rsidRPr="0090311C">
        <w:rPr>
          <w:b/>
          <w:u w:val="single"/>
        </w:rPr>
        <w:t>their suffering is understood to disqualify them as political subjects</w:t>
      </w:r>
      <w:r w:rsidRPr="0090311C">
        <w:rPr>
          <w:sz w:val="16"/>
        </w:rPr>
        <w:t xml:space="preserve"> – </w:t>
      </w:r>
      <w:r w:rsidRPr="0090311C">
        <w:rPr>
          <w:rStyle w:val="StyleUnderline"/>
        </w:rPr>
        <w:t>‘Victims cannot engage in the realm of the political. Others need to act on their behalf’</w:t>
      </w:r>
      <w:r w:rsidRPr="0090311C">
        <w:rPr>
          <w:sz w:val="16"/>
        </w:rPr>
        <w:t xml:space="preserve"> (Anderson and Andrijasevic 2008: 143). If Jacques Rancière (2004) is right to argue that </w:t>
      </w:r>
      <w:r w:rsidRPr="0090311C">
        <w:rPr>
          <w:rStyle w:val="StyleUnderline"/>
        </w:rPr>
        <w:t>the gap between the abstract rights that human beings are declared to have and the acknowledgement of those rights</w:t>
      </w:r>
      <w:r w:rsidRPr="0090311C">
        <w:rPr>
          <w:sz w:val="16"/>
        </w:rPr>
        <w:t xml:space="preserve"> – or the gap between the founding principles and real practices of liberal democratic states – </w:t>
      </w:r>
      <w:r w:rsidRPr="0090311C">
        <w:rPr>
          <w:rStyle w:val="StyleUnderline"/>
        </w:rPr>
        <w:t>is a political space, then ‘trafficking’ discourse depoliticizes by closing that space down. Just as discourse on the ‘war on terror’ invokes the notion of absolute, infinite victims of absolute, infinite evil to justify a ‘fight without limits against this evil’</w:t>
      </w:r>
      <w:r w:rsidRPr="0090311C">
        <w:rPr>
          <w:sz w:val="16"/>
        </w:rPr>
        <w:t xml:space="preserve"> (Rancière 2002: 5), </w:t>
      </w:r>
      <w:r w:rsidRPr="0090311C">
        <w:rPr>
          <w:rStyle w:val="StyleUnderline"/>
        </w:rPr>
        <w:t>so the figure of the ‘trafficked’ person as absolute victim justifies states’ claims to the unlimited right to fight against the absolute evil of modern slavery.</w:t>
      </w:r>
      <w:r w:rsidRPr="0090311C">
        <w:rPr>
          <w:sz w:val="16"/>
        </w:rPr>
        <w:t xml:space="preserve"> Framed in these terms, there can be no contradiction between the founding principles of liberal democratic states and any means they employ to defend them. Conclusion Talk </w:t>
      </w:r>
      <w:r w:rsidRPr="0090311C">
        <w:rPr>
          <w:rStyle w:val="StyleUnderline"/>
        </w:rPr>
        <w:t>of ‘trafficking as modern slavery’ generates an illusion of political consensus</w:t>
      </w:r>
      <w:r w:rsidRPr="0090311C">
        <w:rPr>
          <w:sz w:val="16"/>
        </w:rPr>
        <w:t xml:space="preserve">, for nobody is in favour of slavery. Indeed, ‘the fight against slavery is one of the very few human rights imperatives that attracts no principled dissent’ (Hathaway 2008: 7–8). Yet, </w:t>
      </w:r>
      <w:r w:rsidRPr="0090311C">
        <w:rPr>
          <w:rStyle w:val="StyleUnderline"/>
        </w:rPr>
        <w:t>if ‘modern slavery’ does not exist as a legal status or a prior category, but must be defined instead through reference to judgements about where, on a continuum and in different contexts, ‘appropriate’ exploitation ends and ‘inappropriate’ exploitation begins</w:t>
      </w:r>
      <w:r w:rsidRPr="0090311C">
        <w:rPr>
          <w:sz w:val="16"/>
        </w:rPr>
        <w:t xml:space="preserve">, then it is in reality a hugely contentious and highly political concept. Likewise, if the line between restriction and freedom is acknowledged as a social construct, then what counts as force and what restrictions liberal democratic states can reasonably impose (and upon whom) are all thrown into question. When this line becomes visible, </w:t>
      </w:r>
      <w:r w:rsidRPr="0090311C">
        <w:rPr>
          <w:rStyle w:val="StyleUnderline"/>
        </w:rPr>
        <w:t>the gap between the founding principles and real practices of liberal democratic states also comes into view. A political space</w:t>
      </w:r>
      <w:r w:rsidRPr="0090311C">
        <w:rPr>
          <w:sz w:val="16"/>
        </w:rPr>
        <w:t xml:space="preserve">, in Rancière’s terms, </w:t>
      </w:r>
      <w:r w:rsidRPr="0090311C">
        <w:rPr>
          <w:rStyle w:val="StyleUnderline"/>
        </w:rPr>
        <w:t xml:space="preserve">opens up and with it the potential for political alliances between those (both migrant and non-migrant) who share an interest in transforming existing social and legal constructions of ‘freedom’ and ‘restriction’. </w:t>
      </w:r>
      <w:r w:rsidRPr="0090311C">
        <w:rPr>
          <w:b/>
          <w:u w:val="single"/>
        </w:rPr>
        <w:t>Because</w:t>
      </w:r>
      <w:r w:rsidRPr="0090311C">
        <w:rPr>
          <w:rStyle w:val="StyleUnderline"/>
        </w:rPr>
        <w:t xml:space="preserve"> </w:t>
      </w:r>
      <w:r w:rsidRPr="0090311C">
        <w:rPr>
          <w:b/>
          <w:u w:val="single"/>
        </w:rPr>
        <w:t>discourse on ‘trafficking as modern slavery’ defuses this potential, deconstructing it is an urgent political task.</w:t>
      </w:r>
    </w:p>
    <w:p w14:paraId="64BEFEA8" w14:textId="77777777" w:rsidR="009552AD" w:rsidRPr="0090311C" w:rsidRDefault="009552AD" w:rsidP="009552AD">
      <w:pPr>
        <w:rPr>
          <w:rStyle w:val="StyleUnderline"/>
        </w:rPr>
      </w:pPr>
    </w:p>
    <w:p w14:paraId="2F3B4DE3" w14:textId="77777777" w:rsidR="00F27183" w:rsidRPr="0090311C" w:rsidRDefault="00F27183" w:rsidP="00F27183">
      <w:pPr>
        <w:pStyle w:val="Heading4"/>
      </w:pPr>
      <w:r w:rsidRPr="0090311C">
        <w:t xml:space="preserve">Neoliberalism undergirds human trafficking and turns the case– and, the aff’s victimization of the non-white Other strengthens capitalist institutions and silences “victims” of human trafficking while promoting racial paternalism </w:t>
      </w:r>
    </w:p>
    <w:p w14:paraId="1127C660" w14:textId="77777777" w:rsidR="00F27183" w:rsidRPr="0090311C" w:rsidRDefault="00F27183" w:rsidP="00F27183">
      <w:r w:rsidRPr="0090311C">
        <w:rPr>
          <w:rStyle w:val="Style13ptBold"/>
        </w:rPr>
        <w:t>Kempadoo ’15</w:t>
      </w:r>
      <w:r w:rsidRPr="0090311C">
        <w:t xml:space="preserve">- Professor of Social Science, York University, and is affiliated with Latin American and Caribbean Studies and the graduate programs in Gender, Feminist and Women’s Studies, Political Science, Social and Political Thought, and Development Studies. Specializations include transnational and Caribbean feminisms, human trafficking discourses, studies of sexual labor-economic relations, Black studies, Caribbean studies, and gender and development. (Kamala, Journal </w:t>
      </w:r>
      <w:hyperlink r:id="rId394" w:history="1">
        <w:r w:rsidRPr="0090311C">
          <w:rPr>
            <w:rStyle w:val="Hyperlink"/>
          </w:rPr>
          <w:t xml:space="preserve">Journal of Human Trafficking </w:t>
        </w:r>
      </w:hyperlink>
      <w:r w:rsidRPr="0090311C">
        <w:t xml:space="preserve"> Volume 1, 2015 - </w:t>
      </w:r>
      <w:hyperlink r:id="rId395" w:history="1">
        <w:r w:rsidRPr="0090311C">
          <w:rPr>
            <w:rStyle w:val="Hyperlink"/>
          </w:rPr>
          <w:t>Issue 1</w:t>
        </w:r>
      </w:hyperlink>
      <w:r w:rsidRPr="0090311C">
        <w:t xml:space="preserve"> , The Modern-Day White (Wo)Man’s Burden: Trends in Anti-Trafficking and Anti-Slavery Campaigns, </w:t>
      </w:r>
      <w:hyperlink r:id="rId396" w:history="1">
        <w:r w:rsidRPr="0090311C">
          <w:rPr>
            <w:rStyle w:val="Hyperlink"/>
          </w:rPr>
          <w:t>https://doi-org.proxy.lib.umich.edu/10.1080/23322705.2015.1006120 )//PS</w:t>
        </w:r>
      </w:hyperlink>
    </w:p>
    <w:p w14:paraId="3DF1FA3C" w14:textId="6B415FA9" w:rsidR="00F27183" w:rsidRPr="0090311C" w:rsidRDefault="00F27183" w:rsidP="00F27183">
      <w:pPr>
        <w:rPr>
          <w:sz w:val="16"/>
        </w:rPr>
      </w:pPr>
      <w:r w:rsidRPr="0090311C">
        <w:rPr>
          <w:rStyle w:val="StyleUnderline"/>
        </w:rPr>
        <w:t>The other dimension is the understandings of the neoliberal global political economy, which is perhaps the most evident in the modern slavery abolitionism and celebrity humanitarianism yet which runs through abolitionist feminism in unmarked ways. The problem of “trafficking” — sex or otherwise — is, as all three campaigns acknowledge in various ways, grounded in inequality between “the haves” and “the have-nots” as it is the latter — marked by poverty, gender, and age — who are vulnerable to force and violence in migration and work. Global capitalism is thus acknowledged as the economic context within which sex trafficking and modern-day slavery occurs and, although believed to create certain problems</w:t>
      </w:r>
      <w:r w:rsidRPr="0090311C">
        <w:rPr>
          <w:sz w:val="16"/>
        </w:rPr>
        <w:t xml:space="preserve"> (such as poverty), </w:t>
      </w:r>
      <w:r w:rsidRPr="0090311C">
        <w:rPr>
          <w:rStyle w:val="StyleUnderline"/>
        </w:rPr>
        <w:t>is not identified as a problem from which people need to be freed.</w:t>
      </w:r>
      <w:r w:rsidRPr="0090311C">
        <w:rPr>
          <w:sz w:val="16"/>
        </w:rPr>
        <w:t xml:space="preserve"> Rather a neoliberal understanding of the political economy is upheld that takes capitalist free enterprise, individual liberty, and private ownership as essential to human freedom (Harvey, </w:t>
      </w:r>
      <w:hyperlink r:id="rId397" w:history="1">
        <w:r w:rsidRPr="0090311C">
          <w:rPr>
            <w:rStyle w:val="Hyperlink"/>
            <w:sz w:val="16"/>
          </w:rPr>
          <w:t>2014</w:t>
        </w:r>
      </w:hyperlink>
      <w:r w:rsidRPr="0090311C">
        <w:rPr>
          <w:sz w:val="16"/>
        </w:rPr>
        <w:t xml:space="preserve"> Harvey, D. (2014). Seventeen contradictions and the end of capitalism. New York, NY: Oxford University Press. </w:t>
      </w:r>
      <w:hyperlink r:id="rId398" w:tgtFrame="_blank" w:history="1">
        <w:r w:rsidRPr="0090311C">
          <w:rPr>
            <w:rStyle w:val="Hyperlink"/>
            <w:sz w:val="16"/>
          </w:rPr>
          <w:t>[Google Scholar]</w:t>
        </w:r>
      </w:hyperlink>
      <w:r w:rsidRPr="0090311C">
        <w:rPr>
          <w:sz w:val="16"/>
        </w:rPr>
        <w:t xml:space="preserve">, pp. 204–205). With such an approach, </w:t>
      </w:r>
      <w:r w:rsidRPr="0090311C">
        <w:rPr>
          <w:rStyle w:val="StyleUnderline"/>
        </w:rPr>
        <w:t>individuals — traffickers, criminals, clients, pimps, corrupt immigration officers or policewomen or men, or greedy businesspeople — specific “bad” corporations and companies that violate labor laws and codes of conduct, or isolated national governments that oppose Western hegemony</w:t>
      </w:r>
      <w:r w:rsidRPr="0090311C">
        <w:rPr>
          <w:sz w:val="16"/>
        </w:rPr>
        <w:t xml:space="preserve"> (such as Cuba, South Korea, Syria, Venezuela, Zimbabwe, etc.) </w:t>
      </w:r>
      <w:r w:rsidRPr="0090311C">
        <w:rPr>
          <w:rStyle w:val="StyleUnderline"/>
        </w:rPr>
        <w:t>are classified as the problem. “Deviants” to the contemporary global order and political economy thus are singled out</w:t>
      </w:r>
      <w:r w:rsidRPr="0090311C">
        <w:rPr>
          <w:sz w:val="16"/>
        </w:rPr>
        <w:t xml:space="preserve">, and the task of the anti-trafficking campaigners is to introduce more regulations </w:t>
      </w:r>
      <w:r w:rsidRPr="0090311C">
        <w:rPr>
          <w:rStyle w:val="StyleUnderline"/>
        </w:rPr>
        <w:t>in order to bring these “rogues” into compliance with dominant (Western, capitalist), hegemonic standards and values. The U.S. Trafficking in Persons</w:t>
      </w:r>
      <w:r w:rsidRPr="0090311C">
        <w:rPr>
          <w:sz w:val="16"/>
        </w:rPr>
        <w:t xml:space="preserve"> (TIP) report, for example, </w:t>
      </w:r>
      <w:r w:rsidRPr="0090311C">
        <w:rPr>
          <w:rStyle w:val="StyleUnderline"/>
        </w:rPr>
        <w:t>targets countries through its annual assessment</w:t>
      </w:r>
      <w:r w:rsidRPr="0090311C">
        <w:rPr>
          <w:sz w:val="16"/>
        </w:rPr>
        <w:t xml:space="preserve">, the Polaris Project targets individual states in the United States, the Walk Free Foundation emphasizes businesses and industries, and CATW focuses on individual men — clients and pimps. </w:t>
      </w:r>
      <w:r w:rsidRPr="0090311C">
        <w:rPr>
          <w:rStyle w:val="StyleUnderline"/>
        </w:rPr>
        <w:t xml:space="preserve">The results are more laws and the criminalization of greater areas of human life and an intensification of policing and surveillance, including more prosecutions, detentions, and incarcerations. Yet, </w:t>
      </w:r>
      <w:r w:rsidRPr="0090311C">
        <w:rPr>
          <w:b/>
          <w:u w:val="single"/>
        </w:rPr>
        <w:t>this leaves the greater system that lies at the bottom of things intact — and indeed, capitalism is not only left untroubled but given a boost.</w:t>
      </w:r>
      <w:r w:rsidRPr="0090311C">
        <w:rPr>
          <w:rStyle w:val="StyleUnderline"/>
        </w:rPr>
        <w:t xml:space="preserve"> One of the strategies then to end modern slavery is by “raising unprecedented levels of capital to drive change</w:t>
      </w:r>
      <w:r w:rsidRPr="0090311C">
        <w:rPr>
          <w:sz w:val="16"/>
        </w:rPr>
        <w:t xml:space="preserve">” as the Walk Free Foundation (2014, para. 1) aims to do, or as Skinner puts it in an interview he gave on German television, “more capit+alism is needed to bring more people out of poverty, and can also be the most effective tool to bring people out of slavery” (Global 3000, </w:t>
      </w:r>
      <w:hyperlink r:id="rId399" w:history="1">
        <w:r w:rsidRPr="0090311C">
          <w:rPr>
            <w:rStyle w:val="Hyperlink"/>
            <w:sz w:val="16"/>
          </w:rPr>
          <w:t>n.d.</w:t>
        </w:r>
      </w:hyperlink>
      <w:r w:rsidRPr="0090311C">
        <w:rPr>
          <w:sz w:val="16"/>
        </w:rPr>
        <w:t xml:space="preserve"> Global 3000. (n.d.). Interview: Benjamin Skinner. Retrieved from </w:t>
      </w:r>
      <w:hyperlink r:id="rId400" w:tgtFrame="_blank" w:history="1">
        <w:r w:rsidRPr="0090311C">
          <w:rPr>
            <w:rStyle w:val="Hyperlink"/>
            <w:sz w:val="16"/>
          </w:rPr>
          <w:t>http://youtube/niZPU4JkHBA</w:t>
        </w:r>
      </w:hyperlink>
      <w:r w:rsidRPr="0090311C">
        <w:rPr>
          <w:sz w:val="16"/>
        </w:rPr>
        <w:t xml:space="preserve"> </w:t>
      </w:r>
      <w:hyperlink r:id="rId401" w:tgtFrame="_blank" w:history="1">
        <w:r w:rsidRPr="0090311C">
          <w:rPr>
            <w:rStyle w:val="Hyperlink"/>
            <w:sz w:val="16"/>
          </w:rPr>
          <w:t>[Google Scholar]</w:t>
        </w:r>
      </w:hyperlink>
      <w:r w:rsidRPr="0090311C">
        <w:rPr>
          <w:sz w:val="16"/>
        </w:rPr>
        <w:t>).</w:t>
      </w:r>
      <w:hyperlink r:id="rId402" w:history="1">
        <w:r w:rsidRPr="0090311C">
          <w:rPr>
            <w:rStyle w:val="Hyperlink"/>
            <w:sz w:val="16"/>
          </w:rPr>
          <w:t>7</w:t>
        </w:r>
      </w:hyperlink>
      <w:r w:rsidRPr="0090311C">
        <w:rPr>
          <w:sz w:val="16"/>
        </w:rPr>
        <w:t xml:space="preserve">7 </w:t>
      </w:r>
      <w:hyperlink r:id="rId403" w:tgtFrame="_blank" w:history="1">
        <w:r w:rsidRPr="0090311C">
          <w:rPr>
            <w:rStyle w:val="Hyperlink"/>
            <w:sz w:val="16"/>
          </w:rPr>
          <w:t>http://youtu.be/niZPU4JkHBA</w:t>
        </w:r>
      </w:hyperlink>
      <w:r w:rsidRPr="0090311C">
        <w:rPr>
          <w:sz w:val="16"/>
        </w:rPr>
        <w:t xml:space="preserve">.View all notes Elizabeth Bernstein adds an important comment on this: “the ‘freedom’ that is advocated by contemporary abolitionists,” she writes, embraces neoliberalism and “locates all social harm outside of the institutions of corporate capitalism and the state apparatus. In this way,” she continues, “the masculinist institutions of big business, the state and the police are reconfigured as allies and saviors, rather than enemies, of unskilled migrant workers, and the responsibility for slavery is shifted from structural factors and dominant institutions onto individual deviant men” (Bernstein, </w:t>
      </w:r>
      <w:hyperlink r:id="rId404" w:history="1">
        <w:r w:rsidRPr="0090311C">
          <w:rPr>
            <w:rStyle w:val="Hyperlink"/>
            <w:sz w:val="16"/>
          </w:rPr>
          <w:t>2007</w:t>
        </w:r>
      </w:hyperlink>
      <w:r w:rsidRPr="0090311C">
        <w:rPr>
          <w:sz w:val="16"/>
        </w:rPr>
        <w:t xml:space="preserve"> Bernstein, E. (2007). The sexual politics of the “new abolitionism.” Differences: A Journal of Feminist Cultural Studies, 18(3), 128–151.</w:t>
      </w:r>
      <w:hyperlink r:id="rId405" w:tgtFrame="_blank" w:history="1">
        <w:r w:rsidRPr="0090311C">
          <w:rPr>
            <w:rStyle w:val="Hyperlink"/>
            <w:sz w:val="16"/>
          </w:rPr>
          <w:t>[Crossref]</w:t>
        </w:r>
      </w:hyperlink>
      <w:r w:rsidRPr="0090311C">
        <w:rPr>
          <w:sz w:val="16"/>
        </w:rPr>
        <w:t xml:space="preserve">, </w:t>
      </w:r>
      <w:hyperlink r:id="rId406" w:tgtFrame="_blank" w:history="1">
        <w:r w:rsidRPr="0090311C">
          <w:rPr>
            <w:rStyle w:val="Hyperlink"/>
            <w:sz w:val="16"/>
          </w:rPr>
          <w:t>[Web of Science ®]</w:t>
        </w:r>
      </w:hyperlink>
      <w:r w:rsidRPr="0090311C">
        <w:rPr>
          <w:sz w:val="16"/>
        </w:rPr>
        <w:t xml:space="preserve">, </w:t>
      </w:r>
      <w:hyperlink r:id="rId407" w:tgtFrame="_blank" w:history="1">
        <w:r w:rsidRPr="0090311C">
          <w:rPr>
            <w:rStyle w:val="Hyperlink"/>
            <w:sz w:val="16"/>
          </w:rPr>
          <w:t>[Google Scholar]</w:t>
        </w:r>
      </w:hyperlink>
      <w:r w:rsidRPr="0090311C">
        <w:rPr>
          <w:sz w:val="16"/>
        </w:rPr>
        <w:t>, pp. 144/141). The focus on the individual — person, corporation, or agency — enables claims that the problem can be found in a wide range of incidences, situations, and conditions that can affect anyone, anywhere at any time as well as in “every industry and corner of the earth,” and causes for the problem are no longer relevant.</w:t>
      </w:r>
      <w:hyperlink r:id="rId408" w:history="1">
        <w:r w:rsidRPr="0090311C">
          <w:rPr>
            <w:rStyle w:val="Hyperlink"/>
            <w:sz w:val="16"/>
          </w:rPr>
          <w:t>8</w:t>
        </w:r>
      </w:hyperlink>
      <w:r w:rsidRPr="0090311C">
        <w:rPr>
          <w:sz w:val="16"/>
        </w:rPr>
        <w:t xml:space="preserve">8 See for example, the Web sites of the Not for Sale campaign and the Global Freedom Network: </w:t>
      </w:r>
      <w:hyperlink r:id="rId409" w:tgtFrame="_blank" w:history="1">
        <w:r w:rsidRPr="0090311C">
          <w:rPr>
            <w:rStyle w:val="Hyperlink"/>
            <w:sz w:val="16"/>
          </w:rPr>
          <w:t>http://www.notforsalecampaign.org/about/</w:t>
        </w:r>
      </w:hyperlink>
      <w:r w:rsidRPr="0090311C">
        <w:rPr>
          <w:sz w:val="16"/>
        </w:rPr>
        <w:t xml:space="preserve"> and </w:t>
      </w:r>
      <w:hyperlink r:id="rId410" w:tgtFrame="_blank" w:history="1">
        <w:r w:rsidRPr="0090311C">
          <w:rPr>
            <w:rStyle w:val="Hyperlink"/>
            <w:sz w:val="16"/>
          </w:rPr>
          <w:t>http://www.globalfreedomnetwork.org/,</w:t>
        </w:r>
      </w:hyperlink>
      <w:r w:rsidRPr="0090311C">
        <w:rPr>
          <w:sz w:val="16"/>
        </w:rPr>
        <w:t xml:space="preserve"> respectively.View all notes But </w:t>
      </w:r>
      <w:r w:rsidRPr="0090311C">
        <w:rPr>
          <w:rStyle w:val="StyleUnderline"/>
        </w:rPr>
        <w:t>how</w:t>
      </w:r>
      <w:r w:rsidRPr="0090311C">
        <w:rPr>
          <w:sz w:val="16"/>
        </w:rPr>
        <w:t xml:space="preserve">, might we ask, </w:t>
      </w:r>
      <w:r w:rsidRPr="0090311C">
        <w:rPr>
          <w:rStyle w:val="StyleUnderline"/>
        </w:rPr>
        <w:t>does the magic bullet of capitalism work when capitalism itself produces the very conditions that the campaigners are seeking to address? Did it not</w:t>
      </w:r>
      <w:r w:rsidRPr="0090311C">
        <w:rPr>
          <w:sz w:val="16"/>
        </w:rPr>
        <w:t xml:space="preserve">, as Eric Williams and C. L. R. James argued more than half a century ago, </w:t>
      </w:r>
      <w:r w:rsidRPr="0090311C">
        <w:rPr>
          <w:rStyle w:val="StyleUnderline"/>
        </w:rPr>
        <w:t>produce slavery, racism, and colonialism that caused destruction and underdevelopment</w:t>
      </w:r>
      <w:r w:rsidRPr="0090311C">
        <w:rPr>
          <w:sz w:val="16"/>
        </w:rPr>
        <w:t xml:space="preserve"> in African and Asian societies? And did it not leave the legacies that are still deeply felt today in countries such as Haiti, which are trapped in neocolonial dependencies and debts, as well as in black communities in the United States? Can more capitalism undermine or reverse the power and rapaciousness of transnational corporations that pick up and leave industrialized countries with their regulated markets to find the cheapest labor possible and that use their might to extract relaxations around taxation, laws, and working conditions from the host country, creating slavery-like conditions in the process? Is capitalism to alleviate the damage caused by neoliberal free-trade agreements that favor the already wealthy and powerful nations to the detriment of the weaker nations? Can more capitalism influence the management of financial markets that work to the benefit of the banks and their managers, stop the growing privatization of human life and the ecology that supports it or halt the continuous drive for greater consumption that is necessary for capital accumulation and profit? And, along this vein, should we not ask in what way is it possible for the neoliberal state that favors “free trade” and few regulations on the flow of capital, technology, and goods to undo the harms that capitalist exploitation puts in place? Is more capitalism really the panacea to the problem of modern slavery and human trafficking? </w:t>
      </w:r>
      <w:r w:rsidRPr="0090311C">
        <w:rPr>
          <w:rStyle w:val="StyleUnderline"/>
        </w:rPr>
        <w:t xml:space="preserve">It is quite well established by now that several centuries of globalizing capitalism and (neo)liberal agendas have produced the problems that underpin the concentration of wealth in the hands of a few and the dire circumstances for the world’s majority. </w:t>
      </w:r>
      <w:r w:rsidRPr="0090311C">
        <w:rPr>
          <w:sz w:val="16"/>
        </w:rPr>
        <w:t>David McNally reminds us of the vampire qualities of capitalism when he writes “the essence of capitalist monstrosity is its transformation of human flesh and blood into raw materials for the manic machinery of accumulation” (</w:t>
      </w:r>
      <w:hyperlink r:id="rId411" w:history="1">
        <w:r w:rsidRPr="0090311C">
          <w:rPr>
            <w:rStyle w:val="Hyperlink"/>
            <w:sz w:val="16"/>
          </w:rPr>
          <w:t>2012</w:t>
        </w:r>
      </w:hyperlink>
      <w:r w:rsidRPr="0090311C">
        <w:rPr>
          <w:sz w:val="16"/>
        </w:rPr>
        <w:t xml:space="preserve"> McNally, D. (2012). Monsters of the market: Zombies, vampires and global capitalism. Chicago, IL: Haymarket Books. </w:t>
      </w:r>
      <w:hyperlink r:id="rId412" w:tgtFrame="_blank" w:history="1">
        <w:r w:rsidRPr="0090311C">
          <w:rPr>
            <w:rStyle w:val="Hyperlink"/>
            <w:sz w:val="16"/>
          </w:rPr>
          <w:t>[Google Scholar]</w:t>
        </w:r>
      </w:hyperlink>
      <w:r w:rsidRPr="0090311C">
        <w:rPr>
          <w:sz w:val="16"/>
        </w:rPr>
        <w:t xml:space="preserve">, p. 115). </w:t>
      </w:r>
      <w:r w:rsidRPr="0090311C">
        <w:rPr>
          <w:rStyle w:val="StyleUnderline"/>
        </w:rPr>
        <w:t>Many people</w:t>
      </w:r>
      <w:r w:rsidRPr="0090311C">
        <w:rPr>
          <w:sz w:val="16"/>
        </w:rPr>
        <w:t xml:space="preserve">, he argues, </w:t>
      </w:r>
      <w:r w:rsidRPr="0090311C">
        <w:rPr>
          <w:rStyle w:val="StyleUnderline"/>
        </w:rPr>
        <w:t>are not just harmed but mangled and worked to death, and, indeed, this has been chronicled from European colonialism and slavery through the industrial revolution in the Western world and into globalized modernity.</w:t>
      </w:r>
      <w:r w:rsidRPr="0090311C">
        <w:rPr>
          <w:sz w:val="16"/>
        </w:rPr>
        <w:t xml:space="preserve"> It becomes evident through, for example, the 2014 Credit Suisse Global Wealth Report, which points out that “the bottom half of the global population own less than 1% of total wealth. In sharp contrast, the richest decile hold 87% of the world’s wealth, and the top percentile alone account for 48.2% of global assets” (Credit Suisse, </w:t>
      </w:r>
      <w:hyperlink r:id="rId413" w:history="1">
        <w:r w:rsidRPr="0090311C">
          <w:rPr>
            <w:rStyle w:val="Hyperlink"/>
            <w:sz w:val="16"/>
          </w:rPr>
          <w:t>2014</w:t>
        </w:r>
      </w:hyperlink>
      <w:r w:rsidRPr="0090311C">
        <w:rPr>
          <w:sz w:val="16"/>
        </w:rPr>
        <w:t xml:space="preserve"> Credit Suisse. (2014). Global wealth report. Zurich, Switzerland: Credit Suisse Research Institute. </w:t>
      </w:r>
      <w:hyperlink r:id="rId414" w:tgtFrame="_blank" w:history="1">
        <w:r w:rsidRPr="0090311C">
          <w:rPr>
            <w:rStyle w:val="Hyperlink"/>
            <w:sz w:val="16"/>
          </w:rPr>
          <w:t>[Google Scholar]</w:t>
        </w:r>
      </w:hyperlink>
      <w:r w:rsidRPr="0090311C">
        <w:rPr>
          <w:sz w:val="16"/>
        </w:rPr>
        <w:t xml:space="preserve">, p. 11). </w:t>
      </w:r>
      <w:r w:rsidRPr="0090311C">
        <w:rPr>
          <w:rStyle w:val="StyleUnderline"/>
        </w:rPr>
        <w:t>This working of capitalism produces</w:t>
      </w:r>
      <w:r w:rsidRPr="0090311C">
        <w:rPr>
          <w:sz w:val="16"/>
        </w:rPr>
        <w:t xml:space="preserve">, as Kapoor drawing heavily on the work of Slavoj Zizeck foregrounds in his analysis, a social and economic apartheid between </w:t>
      </w:r>
      <w:r w:rsidRPr="0090311C">
        <w:rPr>
          <w:rStyle w:val="StyleUnderline"/>
        </w:rPr>
        <w:t>the haves and the have-nots — the Included and Excluded. Unsurprisingly, many of the benefits and privileges, including economic, psychic, and racial, accrue to those already in the ranks of the Included. When brought into conversation with the growing evidence of large numbers of people trapped in “modern-day and sexual slavery,” we see a correlation between a rise in forced labor in sex and other industries and the ongoing accumulation of immense wealth by a few — that the one is happening at the expense of the Other.</w:t>
      </w:r>
      <w:r w:rsidRPr="0090311C">
        <w:rPr>
          <w:sz w:val="16"/>
        </w:rPr>
        <w:t xml:space="preserve"> And in light of such a correlation, </w:t>
      </w:r>
      <w:r w:rsidRPr="0090311C">
        <w:rPr>
          <w:rStyle w:val="StyleUnderline"/>
        </w:rPr>
        <w:t>we must ask whether a system that generates such inequality, servitude, and exploitation can be used to fix the problem.</w:t>
      </w:r>
      <w:r w:rsidRPr="0090311C">
        <w:rPr>
          <w:sz w:val="16"/>
        </w:rPr>
        <w:t xml:space="preserve"> What is called among philanthropists such as Gates, as the “big bang approach” of injecting millions of dollars into poor communities, á la Jeffrey Sach’s Millennium Villages Project in Africa, is open to close scrutiny and a great deal of skepticism. Charity is not, as Vanity Fair’s journalist Nina Munk discovered after following the Sachs project for six years, the same as sustainable economic development (Munck, </w:t>
      </w:r>
      <w:hyperlink r:id="rId415" w:history="1">
        <w:r w:rsidRPr="0090311C">
          <w:rPr>
            <w:rStyle w:val="Hyperlink"/>
            <w:sz w:val="16"/>
          </w:rPr>
          <w:t>2014</w:t>
        </w:r>
      </w:hyperlink>
      <w:r w:rsidRPr="0090311C">
        <w:rPr>
          <w:sz w:val="16"/>
        </w:rPr>
        <w:t xml:space="preserve"> Munck, N. (2014). The idealist: Jeffrey Sachs and the quest to end poverty. New York, NY Random House. </w:t>
      </w:r>
      <w:hyperlink r:id="rId416" w:tgtFrame="_blank" w:history="1">
        <w:r w:rsidRPr="0090311C">
          <w:rPr>
            <w:rStyle w:val="Hyperlink"/>
            <w:sz w:val="16"/>
          </w:rPr>
          <w:t>[Google Scholar]</w:t>
        </w:r>
      </w:hyperlink>
      <w:r w:rsidRPr="0090311C">
        <w:rPr>
          <w:sz w:val="16"/>
        </w:rPr>
        <w:t xml:space="preserve">), but it does do the work of propelling the CEOs into the limelight and of alleviating some of the guilt and anxiety amongst the elite whose grotesque wealth is accumulated off the sweat and blood of millions of others. Kapoor also concludes that the charity work of celebrities, while perhaps bringing media attention to humanitarian crises, is implicated in both the (re)production of Western nations as sites of benevolence and generosity — in the celebration of the “great nations” of the world — and in unquestioningly promoting capitalism by virtue of being tied to the corporate world through their professional work, earning some of the highest incomes globally and profiting from their brand-image (Kapoor, </w:t>
      </w:r>
      <w:hyperlink r:id="rId417" w:history="1">
        <w:r w:rsidRPr="0090311C">
          <w:rPr>
            <w:rStyle w:val="Hyperlink"/>
            <w:sz w:val="16"/>
          </w:rPr>
          <w:t>2013</w:t>
        </w:r>
      </w:hyperlink>
      <w:r w:rsidRPr="0090311C">
        <w:rPr>
          <w:sz w:val="16"/>
        </w:rPr>
        <w:t xml:space="preserve"> Kapoor, I. (2013). Celebrity humanitarianism: The ideology of global charity. New York: Routledge. </w:t>
      </w:r>
      <w:hyperlink r:id="rId418" w:tgtFrame="_blank" w:history="1">
        <w:r w:rsidRPr="0090311C">
          <w:rPr>
            <w:rStyle w:val="Hyperlink"/>
            <w:sz w:val="16"/>
          </w:rPr>
          <w:t>[Google Scholar]</w:t>
        </w:r>
      </w:hyperlink>
      <w:r w:rsidRPr="0090311C">
        <w:rPr>
          <w:sz w:val="16"/>
        </w:rPr>
        <w:t xml:space="preserve">, p. 29). They avoid, he documents in his book, confronting the corporate power from which they so profit. </w:t>
      </w:r>
      <w:r w:rsidRPr="0090311C">
        <w:rPr>
          <w:rStyle w:val="StyleUnderline"/>
        </w:rPr>
        <w:t>Celebrity humanitarianism, as well as modern anti-slavery and abolitionist feminism by virtue of their lack of critique or attention to the global political economy, settles only on</w:t>
      </w:r>
      <w:r w:rsidRPr="0090311C">
        <w:rPr>
          <w:sz w:val="16"/>
        </w:rPr>
        <w:t xml:space="preserve"> “</w:t>
      </w:r>
      <w:r w:rsidRPr="0090311C">
        <w:rPr>
          <w:rStyle w:val="StyleUnderline"/>
        </w:rPr>
        <w:t>an outward violence that is symptomatic of an underlying structural violence, which the spectacle conveniently obscures</w:t>
      </w:r>
      <w:r w:rsidRPr="0090311C">
        <w:rPr>
          <w:sz w:val="16"/>
        </w:rPr>
        <w:t xml:space="preserve">,” </w:t>
      </w:r>
      <w:r w:rsidRPr="0090311C">
        <w:rPr>
          <w:rStyle w:val="StyleUnderline"/>
        </w:rPr>
        <w:t>and, in failing to tackle the broader politics of inequality while naturalizing neoliberal capitalism “as the only game in town” and as caring and humanitarian, the campaigns work to depoliticize the global economy</w:t>
      </w:r>
      <w:r w:rsidRPr="0090311C">
        <w:rPr>
          <w:sz w:val="16"/>
        </w:rPr>
        <w:t xml:space="preserve"> (Kapoor, </w:t>
      </w:r>
      <w:hyperlink r:id="rId419" w:history="1">
        <w:r w:rsidRPr="0090311C">
          <w:rPr>
            <w:rStyle w:val="Hyperlink"/>
            <w:sz w:val="16"/>
          </w:rPr>
          <w:t>2013</w:t>
        </w:r>
      </w:hyperlink>
      <w:r w:rsidRPr="0090311C">
        <w:rPr>
          <w:sz w:val="16"/>
        </w:rPr>
        <w:t xml:space="preserve"> Kapoor, I. (2013). Celebrity humanitarianism: The ideology of global charity. New York: Routledge. </w:t>
      </w:r>
      <w:hyperlink r:id="rId420" w:tgtFrame="_blank" w:history="1">
        <w:r w:rsidRPr="0090311C">
          <w:rPr>
            <w:rStyle w:val="Hyperlink"/>
            <w:sz w:val="16"/>
          </w:rPr>
          <w:t>[Google Scholar]</w:t>
        </w:r>
      </w:hyperlink>
      <w:r w:rsidRPr="0090311C">
        <w:rPr>
          <w:sz w:val="16"/>
        </w:rPr>
        <w:t xml:space="preserve">, p. 115). CONCLUSION </w:t>
      </w:r>
      <w:r w:rsidRPr="0090311C">
        <w:rPr>
          <w:rStyle w:val="StyleUnderline"/>
        </w:rPr>
        <w:t xml:space="preserve">Combining the three contemporary prominent trends — modern antislavery, abolitionist feminism, and celebrity humanitarianism — we see a neoliberal white chivalrous crusade across the world, born of a moral sense of goodness that shores up the power and subjectivity of the North, with the “developing” Global South and East as the dumping grounds for helping imperatives involving rescue and charity. </w:t>
      </w:r>
      <w:r w:rsidRPr="0090311C">
        <w:rPr>
          <w:b/>
          <w:u w:val="single"/>
        </w:rPr>
        <w:t>They have little effect on the causes of the problem, and the subjectivity and humanity of the Other is secondary.</w:t>
      </w:r>
      <w:r w:rsidRPr="0090311C">
        <w:rPr>
          <w:sz w:val="16"/>
        </w:rPr>
        <w:t xml:space="preserve"> Moreover, </w:t>
      </w:r>
      <w:r w:rsidRPr="0090311C">
        <w:rPr>
          <w:rStyle w:val="StyleUnderline"/>
        </w:rPr>
        <w:t>there is a notable lack of engagement with other perspectives and experiences, especially those of women from the Global South and the “subaltern</w:t>
      </w:r>
      <w:r w:rsidRPr="0090311C">
        <w:rPr>
          <w:sz w:val="16"/>
        </w:rPr>
        <w:t xml:space="preserve">” (Ho, </w:t>
      </w:r>
      <w:hyperlink r:id="rId421" w:history="1">
        <w:r w:rsidRPr="0090311C">
          <w:rPr>
            <w:rStyle w:val="Hyperlink"/>
            <w:sz w:val="16"/>
          </w:rPr>
          <w:t>2005</w:t>
        </w:r>
      </w:hyperlink>
      <w:r w:rsidRPr="0090311C">
        <w:rPr>
          <w:sz w:val="16"/>
        </w:rPr>
        <w:t xml:space="preserve"> Ho, J. (2005). From anti-trafficking to social discipline: Or, the changing role of “women’s” NGOs in Taiwan. In K. Kempadoo (Ed.), Trafficking and prostitution reconsidered: New perspectives on migration, sex work and rights (pp. 83–106). Boulder, CO: Paradigm. </w:t>
      </w:r>
      <w:hyperlink r:id="rId422" w:tgtFrame="_blank" w:history="1">
        <w:r w:rsidRPr="0090311C">
          <w:rPr>
            <w:rStyle w:val="Hyperlink"/>
            <w:sz w:val="16"/>
          </w:rPr>
          <w:t>[Google Scholar]</w:t>
        </w:r>
      </w:hyperlink>
      <w:r w:rsidRPr="0090311C">
        <w:rPr>
          <w:sz w:val="16"/>
        </w:rPr>
        <w:t xml:space="preserve">; Kapur, </w:t>
      </w:r>
      <w:hyperlink r:id="rId423" w:history="1">
        <w:r w:rsidRPr="0090311C">
          <w:rPr>
            <w:rStyle w:val="Hyperlink"/>
            <w:sz w:val="16"/>
          </w:rPr>
          <w:t>2010</w:t>
        </w:r>
      </w:hyperlink>
      <w:r w:rsidRPr="0090311C">
        <w:rPr>
          <w:sz w:val="16"/>
        </w:rPr>
        <w:t xml:space="preserve"> Kapur, R. (2010). Makeshift migrants and law: Gender, belonging, and postcolonial anxieties. New Delhi, India: Routledge, Taylor &amp; Francis Group. </w:t>
      </w:r>
      <w:hyperlink r:id="rId424" w:tgtFrame="_blank" w:history="1">
        <w:r w:rsidRPr="0090311C">
          <w:rPr>
            <w:rStyle w:val="Hyperlink"/>
            <w:sz w:val="16"/>
          </w:rPr>
          <w:t>[Google Scholar]</w:t>
        </w:r>
      </w:hyperlink>
      <w:r w:rsidRPr="0090311C">
        <w:rPr>
          <w:sz w:val="16"/>
        </w:rPr>
        <w:t xml:space="preserve">). In the outpouring of outrage, condemnation, and claims to human rights that reverberates through the campaigns, </w:t>
      </w:r>
      <w:r w:rsidRPr="0090311C">
        <w:rPr>
          <w:rStyle w:val="StyleUnderline"/>
        </w:rPr>
        <w:t>the “Wretched of the Earth” are spoken for and represented but rarely are they positioned as authorities on human trafficking and slavery or as voices in their own right</w:t>
      </w:r>
      <w:r w:rsidRPr="0090311C">
        <w:rPr>
          <w:sz w:val="16"/>
        </w:rPr>
        <w:t>. As a U.S. Christian evangelist anti-trafficking organization states: “</w:t>
      </w:r>
      <w:r w:rsidRPr="0090311C">
        <w:rPr>
          <w:rStyle w:val="StyleUnderline"/>
        </w:rPr>
        <w:t>Due to the controlling and secretive nature of the ‘Industry’ the victims remain isolated and voiceless.</w:t>
      </w:r>
      <w:r w:rsidRPr="0090311C">
        <w:rPr>
          <w:sz w:val="16"/>
        </w:rPr>
        <w:t xml:space="preserve"> Rescue 1 has chosen to become their voice [emphasis added] to help free and empower women and children in high risk areas around the world” (Rescue 1 Global, </w:t>
      </w:r>
      <w:hyperlink r:id="rId425" w:history="1">
        <w:r w:rsidRPr="0090311C">
          <w:rPr>
            <w:rStyle w:val="Hyperlink"/>
            <w:sz w:val="16"/>
          </w:rPr>
          <w:t>n.d.</w:t>
        </w:r>
      </w:hyperlink>
      <w:r w:rsidRPr="0090311C">
        <w:rPr>
          <w:sz w:val="16"/>
        </w:rPr>
        <w:t xml:space="preserve"> Rescue 1 Global. (n.d.). Shop: Rescue 1 Global: A 21st Century Abolitionist Movement. Retrieved from </w:t>
      </w:r>
      <w:hyperlink r:id="rId426" w:tgtFrame="_blank" w:history="1">
        <w:r w:rsidRPr="0090311C">
          <w:rPr>
            <w:rStyle w:val="Hyperlink"/>
            <w:sz w:val="16"/>
          </w:rPr>
          <w:t>http://shop.wear1rescue1.org/</w:t>
        </w:r>
      </w:hyperlink>
      <w:r w:rsidRPr="0090311C">
        <w:rPr>
          <w:sz w:val="16"/>
        </w:rPr>
        <w:t xml:space="preserve"> </w:t>
      </w:r>
      <w:hyperlink r:id="rId427" w:tgtFrame="_blank" w:history="1">
        <w:r w:rsidRPr="0090311C">
          <w:rPr>
            <w:rStyle w:val="Hyperlink"/>
            <w:sz w:val="16"/>
          </w:rPr>
          <w:t>[Google Scholar]</w:t>
        </w:r>
      </w:hyperlink>
      <w:r w:rsidRPr="0090311C">
        <w:rPr>
          <w:sz w:val="16"/>
        </w:rPr>
        <w:t xml:space="preserve">). </w:t>
      </w:r>
      <w:r w:rsidRPr="0090311C">
        <w:rPr>
          <w:rStyle w:val="StyleUnderline"/>
        </w:rPr>
        <w:t xml:space="preserve">The work of countercampaigns and organizations as exemplified by the GAATW located in the Global South is easily eclipsed, and the non-Western/ migrant/sex working “victim” becomes the ground for competing abolitionist, feminist, and humanitarian claims pushed aside by not only the depoliticized neoliberal master narratives but also the racialized, neoimperialist gaze. The dominant human trafficking/modern-day slavery discourse </w:t>
      </w:r>
      <w:r w:rsidRPr="0090311C">
        <w:rPr>
          <w:sz w:val="16"/>
        </w:rPr>
        <w:t xml:space="preserve">thus </w:t>
      </w:r>
      <w:r w:rsidRPr="0090311C">
        <w:rPr>
          <w:rStyle w:val="StyleUnderline"/>
        </w:rPr>
        <w:t>operates through several registers and through a number of prominent and eye-catching campaigns absent the major causes of the problem of unfettered exploitation of human labor and bodies today. It produces epistemic, political, and material boundaries between those who are viewed as victims and those defined as the saviors, between those who “know” and those who are deemed incapable of knowing, between those who theorize and those who experience, and between those who have wealth and those who do not, while bolstering the image of a compassionate, benevolent West.</w:t>
      </w:r>
      <w:r w:rsidRPr="0090311C">
        <w:rPr>
          <w:sz w:val="16"/>
        </w:rPr>
        <w:t xml:space="preserve"> So, rather than learning from and respecting working and poor people’s knowledge and experience, such as articulated through the sex worker collective Veshya Anyay Mukti Parishad (VAMP)’s “Save us from Saviours” campaign</w:t>
      </w:r>
      <w:hyperlink r:id="rId428" w:history="1">
        <w:r w:rsidRPr="0090311C">
          <w:rPr>
            <w:rStyle w:val="Hyperlink"/>
            <w:sz w:val="16"/>
          </w:rPr>
          <w:t>9</w:t>
        </w:r>
      </w:hyperlink>
      <w:r w:rsidRPr="0090311C">
        <w:rPr>
          <w:sz w:val="16"/>
        </w:rPr>
        <w:t xml:space="preserve">9 </w:t>
      </w:r>
      <w:hyperlink r:id="rId429" w:tgtFrame="_blank" w:history="1">
        <w:r w:rsidRPr="0090311C">
          <w:rPr>
            <w:rStyle w:val="Hyperlink"/>
            <w:sz w:val="16"/>
          </w:rPr>
          <w:t>http://saveusfromsaviours.net/</w:t>
        </w:r>
      </w:hyperlink>
      <w:r w:rsidRPr="0090311C">
        <w:rPr>
          <w:sz w:val="16"/>
        </w:rPr>
        <w:t xml:space="preserve">.View all notes and calling for a redistribution of wealth, </w:t>
      </w:r>
      <w:r w:rsidRPr="0090311C">
        <w:rPr>
          <w:rStyle w:val="StyleUnderline"/>
        </w:rPr>
        <w:t>more neoliberal regulation and a stronger form of capitalism is advocated through Western eyes and interests, and the white man’s burden is given a new lease of life. To counter the kinds of exploitation and violence that we are witnessing today requires a far broader commitment to social and economic justice than is possible through the narrowly defined anti-trafficking and anti-slavery campaigns.</w:t>
      </w:r>
      <w:r w:rsidRPr="0090311C">
        <w:rPr>
          <w:sz w:val="16"/>
        </w:rPr>
        <w:t xml:space="preserve"> The principle “that if we share, there is more than enough to go around,” as Oxford Fellow Bridget Anderson urges us to do,</w:t>
      </w:r>
      <w:hyperlink r:id="rId430" w:history="1">
        <w:r w:rsidRPr="0090311C">
          <w:rPr>
            <w:rStyle w:val="Hyperlink"/>
            <w:sz w:val="16"/>
          </w:rPr>
          <w:t>10</w:t>
        </w:r>
      </w:hyperlink>
      <w:r w:rsidRPr="0090311C">
        <w:rPr>
          <w:sz w:val="16"/>
        </w:rPr>
        <w:t xml:space="preserve">10 See Bridget Anderson’s TedX talk “Imagining a World Without Borders” at </w:t>
      </w:r>
      <w:hyperlink r:id="rId431" w:tgtFrame="_blank" w:history="1">
        <w:r w:rsidRPr="0090311C">
          <w:rPr>
            <w:rStyle w:val="Hyperlink"/>
            <w:sz w:val="16"/>
          </w:rPr>
          <w:t>https://www.youtube.com/watch?v=zht-6BrX1b4</w:t>
        </w:r>
      </w:hyperlink>
      <w:r w:rsidRPr="0090311C">
        <w:rPr>
          <w:sz w:val="16"/>
        </w:rPr>
        <w:t>.View all notes could then also be a better guide for the world’s richest decile, if there is a sincere desire for equality and justice for all.</w:t>
      </w:r>
    </w:p>
    <w:p w14:paraId="30F2AE16" w14:textId="77777777" w:rsidR="009552AD" w:rsidRPr="0090311C" w:rsidRDefault="009552AD" w:rsidP="009552AD">
      <w:pPr>
        <w:pStyle w:val="Heading4"/>
      </w:pPr>
      <w:r w:rsidRPr="0090311C">
        <w:t xml:space="preserve">The affirmative’s framing of state-based law enforcement as the solution to human trafficking enhances a false narrative of American inclusivity that strengthens neoliberal arrangements foundational to the life-denying movement of human capital. </w:t>
      </w:r>
    </w:p>
    <w:p w14:paraId="690D583C" w14:textId="77777777" w:rsidR="009552AD" w:rsidRPr="0090311C" w:rsidRDefault="009552AD" w:rsidP="009552AD">
      <w:pPr>
        <w:spacing w:line="276" w:lineRule="auto"/>
      </w:pPr>
      <w:r w:rsidRPr="0090311C">
        <w:rPr>
          <w:rStyle w:val="Style13ptBold"/>
        </w:rPr>
        <w:t>Cheek, 11</w:t>
      </w:r>
      <w:r w:rsidRPr="0090311C">
        <w:t>—[“Evil and innocence: A rhetorical criticism of U.S. antitrafficking discourse”, Cheek, Ryan, K . M.A., Communication &amp; Journalism, August, 2011, (accessed via ProQuest)]//MM</w:t>
      </w:r>
    </w:p>
    <w:p w14:paraId="3FFED242" w14:textId="77777777" w:rsidR="009552AD" w:rsidRPr="0090311C" w:rsidRDefault="009552AD" w:rsidP="009552AD">
      <w:pPr>
        <w:spacing w:after="0" w:line="276" w:lineRule="auto"/>
        <w:rPr>
          <w:sz w:val="16"/>
        </w:rPr>
      </w:pPr>
      <w:r w:rsidRPr="0090311C">
        <w:rPr>
          <w:rStyle w:val="StyleUnderline"/>
        </w:rPr>
        <w:t>In the context of immigration and anti-trafficking</w:t>
      </w:r>
      <w:r w:rsidRPr="0090311C">
        <w:rPr>
          <w:sz w:val="16"/>
        </w:rPr>
        <w:t xml:space="preserve"> laws, </w:t>
      </w:r>
      <w:r w:rsidRPr="0090311C">
        <w:rPr>
          <w:rStyle w:val="StyleUnderline"/>
        </w:rPr>
        <w:t>narratives arise out of the</w:t>
      </w:r>
      <w:r w:rsidRPr="0090311C">
        <w:rPr>
          <w:sz w:val="16"/>
        </w:rPr>
        <w:t xml:space="preserve"> media, </w:t>
      </w:r>
      <w:r w:rsidRPr="0090311C">
        <w:rPr>
          <w:rStyle w:val="StyleUnderline"/>
        </w:rPr>
        <w:t>government</w:t>
      </w:r>
      <w:r w:rsidRPr="0090311C">
        <w:rPr>
          <w:sz w:val="16"/>
        </w:rPr>
        <w:t xml:space="preserve">, </w:t>
      </w:r>
      <w:r w:rsidRPr="0090311C">
        <w:rPr>
          <w:rStyle w:val="StyleUnderline"/>
        </w:rPr>
        <w:t>and other authoritative accounts of illegal immigrants, victims and criminals that construct particular images of people</w:t>
      </w:r>
      <w:r w:rsidRPr="0090311C">
        <w:rPr>
          <w:sz w:val="16"/>
        </w:rPr>
        <w:t xml:space="preserve">. </w:t>
      </w:r>
      <w:r w:rsidRPr="0090311C">
        <w:rPr>
          <w:rStyle w:val="StyleUnderline"/>
        </w:rPr>
        <w:t>Audiences</w:t>
      </w:r>
      <w:r w:rsidRPr="0090311C">
        <w:rPr>
          <w:sz w:val="16"/>
        </w:rPr>
        <w:t xml:space="preserve"> come to </w:t>
      </w:r>
      <w:r w:rsidRPr="0090311C">
        <w:rPr>
          <w:rStyle w:val="StyleUnderline"/>
        </w:rPr>
        <w:t>accept these narratives</w:t>
      </w:r>
      <w:r w:rsidRPr="0090311C">
        <w:rPr>
          <w:sz w:val="16"/>
        </w:rPr>
        <w:t xml:space="preserve">, consciously or unconsciously, </w:t>
      </w:r>
      <w:r w:rsidRPr="0090311C">
        <w:rPr>
          <w:rStyle w:val="StyleUnderline"/>
        </w:rPr>
        <w:t>by fitting the narrative into their own pathologies</w:t>
      </w:r>
      <w:r w:rsidRPr="0090311C">
        <w:rPr>
          <w:sz w:val="16"/>
        </w:rPr>
        <w:t xml:space="preserve"> and value systems like another piece of the puzzle. </w:t>
      </w:r>
      <w:r w:rsidRPr="0090311C">
        <w:rPr>
          <w:rStyle w:val="Emphasis"/>
        </w:rPr>
        <w:t>Anti-immigrant fears fit into an ethnocentric/nationalistic pathology by racializing immigration in such a way that dichotomously posits the pure citizen against the impure foreigner</w:t>
      </w:r>
      <w:r w:rsidRPr="0090311C">
        <w:rPr>
          <w:sz w:val="16"/>
        </w:rPr>
        <w:t xml:space="preserve">. </w:t>
      </w:r>
      <w:r w:rsidRPr="0090311C">
        <w:rPr>
          <w:rStyle w:val="StyleUnderline"/>
        </w:rPr>
        <w:t>The conflation of human trafficking and sexual slavery is sustained by a sexist pathology codified in anti-trafficking legislation</w:t>
      </w:r>
      <w:r w:rsidRPr="0090311C">
        <w:rPr>
          <w:sz w:val="16"/>
        </w:rPr>
        <w:t xml:space="preserve">. 31 Racism is fueled by anti - immigrant rhetoric that posits the immigrant as someone/thing to fear; ―they‖ represent a threat to the individual citizen. Illegal immigration ―increases crime and burdens the prison system‖ (Baida, 2010 , par. 20 ) and has ―the potential to spread certain diseases that could be very devastating to the general population‖ (Alvarez, 2010 , par. 5 ) . Further, it is a threat to the American political community as a whole because ―illegal immigration is...an economic problem‖ (Ramares, 2008 , par. 6 ) and it ―exacerbate[s] conditions that foment violent conflict in the international system...by providing conduits for international terrorism‖ (Adamson, 2006, p. 191) . The Other is a threat to ―our‖ way of life and ―our‖ community, entailing an expected outcome to prevent the Other from penetrating the spatial and social boundaries of ―our‖ borders. </w:t>
      </w:r>
      <w:r w:rsidRPr="0090311C">
        <w:rPr>
          <w:rStyle w:val="StyleUnderline"/>
        </w:rPr>
        <w:t xml:space="preserve">Increased border restrictions </w:t>
      </w:r>
      <w:r w:rsidRPr="0090311C">
        <w:rPr>
          <w:sz w:val="16"/>
        </w:rPr>
        <w:t xml:space="preserve">and violence </w:t>
      </w:r>
      <w:r w:rsidRPr="0090311C">
        <w:rPr>
          <w:rStyle w:val="StyleUnderline"/>
        </w:rPr>
        <w:t>are the inevitable result of this pathology that reinforces stereotypical images of foreigners</w:t>
      </w:r>
      <w:r w:rsidRPr="0090311C">
        <w:rPr>
          <w:sz w:val="16"/>
        </w:rPr>
        <w:t xml:space="preserve">. Anti - trafficking laws are produced from a subset of anti - immigra tion narratives that further distinguish dichotomous notions of purity and goodness. </w:t>
      </w:r>
      <w:r w:rsidRPr="0090311C">
        <w:rPr>
          <w:rStyle w:val="Emphasis"/>
        </w:rPr>
        <w:t>The dominant trafficking narrative frames a trafficked body as innocent, pure, white, and sexually exploited, while the trafficker‘s body is constructed as criminal, impure, dark, exploitative and to be resisted through the violent expulsion from the body politic</w:t>
      </w:r>
      <w:r w:rsidRPr="0090311C">
        <w:rPr>
          <w:sz w:val="16"/>
        </w:rPr>
        <w:t xml:space="preserve"> (Srikantiah, 2007) . </w:t>
      </w:r>
      <w:r w:rsidRPr="0090311C">
        <w:rPr>
          <w:rStyle w:val="StyleUnderline"/>
        </w:rPr>
        <w:t>This narrative has recently been reaffirmed in the Bush era</w:t>
      </w:r>
      <w:r w:rsidRPr="0090311C">
        <w:rPr>
          <w:sz w:val="16"/>
        </w:rPr>
        <w:t xml:space="preserve"> but extends across party lines. The following are two examples of the top level of our government invoking images of innocent victims violated by foreign criminals to rhetorically construct a framing of the trafficking phenomenon as an affront to U.S. ideals . The first is a speech given in 2007 by George W. Bush to law enforcement officials in Florida: It is estimated that between 14,500 and 17,500 victims of trafficking cross our borders every year. U.S. law enforcement has documented Latvian girls 32 trafficked into sexual slavery in Chicago, or Ukrainian gir ls trafficked into Los Angeles and Maryland, or Thai, Korean and Vietnamese girls trafficked in Georgia, or Mexican girls trafficked in California, New Jersey and here in Florida. Many of the victims are teenagers, some as young as 12 years old. Many victims are beaten, some are killed. Others die spiritual and emotional deaths, convinced after years of abuse that their lives have no worth. This trade in human beings brings suffering to the innocent and shame to our country, and we will lead the fight again st it. (Bush, 2007) In this speech, </w:t>
      </w:r>
      <w:r w:rsidRPr="0090311C">
        <w:rPr>
          <w:rStyle w:val="Emphasis"/>
        </w:rPr>
        <w:t>Bush</w:t>
      </w:r>
      <w:r w:rsidRPr="0090311C">
        <w:rPr>
          <w:rStyle w:val="StyleUnderline"/>
        </w:rPr>
        <w:t xml:space="preserve"> conflates</w:t>
      </w:r>
      <w:r w:rsidRPr="0090311C">
        <w:rPr>
          <w:sz w:val="16"/>
        </w:rPr>
        <w:t xml:space="preserve"> human </w:t>
      </w:r>
      <w:r w:rsidRPr="0090311C">
        <w:rPr>
          <w:rStyle w:val="StyleUnderline"/>
        </w:rPr>
        <w:t>trafficking with sexual slavery</w:t>
      </w:r>
      <w:r w:rsidRPr="0090311C">
        <w:rPr>
          <w:sz w:val="16"/>
        </w:rPr>
        <w:t xml:space="preserve">, particularly </w:t>
      </w:r>
      <w:r w:rsidRPr="0090311C">
        <w:rPr>
          <w:rStyle w:val="StyleUnderline"/>
        </w:rPr>
        <w:t>of young girls</w:t>
      </w:r>
      <w:r w:rsidRPr="0090311C">
        <w:rPr>
          <w:sz w:val="16"/>
        </w:rPr>
        <w:t xml:space="preserve">, </w:t>
      </w:r>
      <w:r w:rsidRPr="0090311C">
        <w:rPr>
          <w:rStyle w:val="StyleUnderline"/>
        </w:rPr>
        <w:t xml:space="preserve">and </w:t>
      </w:r>
      <w:r w:rsidRPr="0090311C">
        <w:rPr>
          <w:rStyle w:val="Emphasis"/>
        </w:rPr>
        <w:t>identifies the practice of trafficking as a national threat</w:t>
      </w:r>
      <w:r w:rsidRPr="0090311C">
        <w:rPr>
          <w:sz w:val="16"/>
        </w:rPr>
        <w:t xml:space="preserve">, </w:t>
      </w:r>
      <w:r w:rsidRPr="0090311C">
        <w:rPr>
          <w:rStyle w:val="Emphasis"/>
        </w:rPr>
        <w:t>insulting the moral foundations of the U</w:t>
      </w:r>
      <w:r w:rsidRPr="0090311C">
        <w:rPr>
          <w:rStyle w:val="StyleUnderline"/>
        </w:rPr>
        <w:t xml:space="preserve">nited </w:t>
      </w:r>
      <w:r w:rsidRPr="0090311C">
        <w:rPr>
          <w:rStyle w:val="Emphasis"/>
        </w:rPr>
        <w:t>S</w:t>
      </w:r>
      <w:r w:rsidRPr="0090311C">
        <w:rPr>
          <w:rStyle w:val="StyleUnderline"/>
        </w:rPr>
        <w:t>tates</w:t>
      </w:r>
      <w:r w:rsidRPr="0090311C">
        <w:rPr>
          <w:sz w:val="16"/>
        </w:rPr>
        <w:t xml:space="preserve">. </w:t>
      </w:r>
      <w:r w:rsidRPr="0090311C">
        <w:rPr>
          <w:rStyle w:val="Emphasis"/>
        </w:rPr>
        <w:t xml:space="preserve">The result conceals the exploitation of </w:t>
      </w:r>
      <w:r w:rsidRPr="0090311C">
        <w:rPr>
          <w:rStyle w:val="StyleUnderline"/>
        </w:rPr>
        <w:t>domestic servants, agricultural workers, and</w:t>
      </w:r>
      <w:r w:rsidRPr="0090311C">
        <w:rPr>
          <w:sz w:val="16"/>
        </w:rPr>
        <w:t xml:space="preserve"> </w:t>
      </w:r>
      <w:r w:rsidRPr="0090311C">
        <w:rPr>
          <w:rStyle w:val="Emphasis"/>
        </w:rPr>
        <w:t>other migrant communities that simultaneously face violent servitude</w:t>
      </w:r>
      <w:r w:rsidRPr="0090311C">
        <w:rPr>
          <w:sz w:val="16"/>
        </w:rPr>
        <w:t xml:space="preserve"> </w:t>
      </w:r>
      <w:r w:rsidRPr="0090311C">
        <w:rPr>
          <w:rStyle w:val="StyleUnderline"/>
        </w:rPr>
        <w:t>to their employers and fear of government or public reprisal for their legal status</w:t>
      </w:r>
      <w:r w:rsidRPr="0090311C">
        <w:rPr>
          <w:sz w:val="16"/>
        </w:rPr>
        <w:t xml:space="preserve">. </w:t>
      </w:r>
      <w:r w:rsidRPr="0090311C">
        <w:rPr>
          <w:rStyle w:val="StyleUnderline"/>
        </w:rPr>
        <w:t>Bush tasks the U.S. to lead the fight against trafficking</w:t>
      </w:r>
      <w:r w:rsidRPr="0090311C">
        <w:rPr>
          <w:sz w:val="16"/>
        </w:rPr>
        <w:t>; ―</w:t>
      </w:r>
      <w:r w:rsidRPr="0090311C">
        <w:rPr>
          <w:rStyle w:val="StyleUnderline"/>
        </w:rPr>
        <w:t>fight</w:t>
      </w:r>
      <w:r w:rsidRPr="0090311C">
        <w:rPr>
          <w:sz w:val="16"/>
        </w:rPr>
        <w:t xml:space="preserve">‖ </w:t>
      </w:r>
      <w:r w:rsidRPr="0090311C">
        <w:rPr>
          <w:rStyle w:val="StyleUnderline"/>
        </w:rPr>
        <w:t>connotes a violent encounter that posits</w:t>
      </w:r>
      <w:r w:rsidRPr="0090311C">
        <w:rPr>
          <w:sz w:val="16"/>
        </w:rPr>
        <w:t xml:space="preserve"> ―us‖ (</w:t>
      </w:r>
      <w:r w:rsidRPr="0090311C">
        <w:rPr>
          <w:rStyle w:val="StyleUnderline"/>
        </w:rPr>
        <w:t>the government or U.S. populace</w:t>
      </w:r>
      <w:r w:rsidRPr="0090311C">
        <w:rPr>
          <w:sz w:val="16"/>
        </w:rPr>
        <w:t xml:space="preserve">) </w:t>
      </w:r>
      <w:r w:rsidRPr="0090311C">
        <w:rPr>
          <w:rStyle w:val="StyleUnderline"/>
        </w:rPr>
        <w:t>as the good guys expelling the evi</w:t>
      </w:r>
      <w:r w:rsidRPr="0090311C">
        <w:rPr>
          <w:sz w:val="16"/>
        </w:rPr>
        <w:t xml:space="preserve">l ―them‖ who trade in human beings and affront ―our‖ national moral authority. The narrative enables clear distinctions between us/them, good/evil and white/dark. </w:t>
      </w:r>
      <w:r w:rsidRPr="0090311C">
        <w:rPr>
          <w:rStyle w:val="Emphasis"/>
        </w:rPr>
        <w:t>Current</w:t>
      </w:r>
      <w:r w:rsidRPr="0090311C">
        <w:rPr>
          <w:sz w:val="16"/>
        </w:rPr>
        <w:t xml:space="preserve"> U.S. </w:t>
      </w:r>
      <w:r w:rsidRPr="0090311C">
        <w:rPr>
          <w:rStyle w:val="Emphasis"/>
        </w:rPr>
        <w:t>trafficking policy is informed by a neoconservative approach that dichotomizes the definition of a trafficked person between voluntary and forced migration</w:t>
      </w:r>
      <w:r w:rsidRPr="0090311C">
        <w:rPr>
          <w:sz w:val="16"/>
        </w:rPr>
        <w:t xml:space="preserve">, </w:t>
      </w:r>
      <w:r w:rsidRPr="0090311C">
        <w:rPr>
          <w:rStyle w:val="Emphasis"/>
        </w:rPr>
        <w:t xml:space="preserve">an oversimplification that inhibits real solutions to trafficking and enables </w:t>
      </w:r>
      <w:r w:rsidRPr="0090311C">
        <w:rPr>
          <w:sz w:val="16"/>
        </w:rPr>
        <w:t xml:space="preserve">continued </w:t>
      </w:r>
      <w:r w:rsidRPr="0090311C">
        <w:rPr>
          <w:rStyle w:val="Emphasis"/>
        </w:rPr>
        <w:t>oppression by constructing migrants as helpless victims in need of protection</w:t>
      </w:r>
      <w:r w:rsidRPr="0090311C">
        <w:rPr>
          <w:sz w:val="16"/>
        </w:rPr>
        <w:t xml:space="preserve"> from the barbaric Other (Desyllas, 2007 ) . Abolitionist feminists and neoconservative law - makers align on anti - trafficking campaigns by conflating human trafficking with sexual slavery, rendering the 33 solution to the phenomena of human trafficking as solely a law enforcement issue which ensures female victimization (Desyllas, 2007) . </w:t>
      </w:r>
      <w:r w:rsidRPr="0090311C">
        <w:rPr>
          <w:rStyle w:val="StyleUnderline"/>
        </w:rPr>
        <w:t>This victimization is part of a larger imperialist agenda that</w:t>
      </w:r>
      <w:r w:rsidRPr="0090311C">
        <w:rPr>
          <w:sz w:val="16"/>
        </w:rPr>
        <w:t xml:space="preserve"> historically </w:t>
      </w:r>
      <w:r w:rsidRPr="0090311C">
        <w:rPr>
          <w:rStyle w:val="StyleUnderline"/>
        </w:rPr>
        <w:t>justifies violent interventions in the third world</w:t>
      </w:r>
      <w:r w:rsidRPr="0090311C">
        <w:rPr>
          <w:sz w:val="16"/>
        </w:rPr>
        <w:t xml:space="preserve"> (Kapur, 2002) . While the current dominant trafficking narrative was re - affirmed by President Bush, President </w:t>
      </w:r>
      <w:r w:rsidRPr="0090311C">
        <w:rPr>
          <w:rStyle w:val="StyleUnderline"/>
        </w:rPr>
        <w:t>Obama continues</w:t>
      </w:r>
      <w:r w:rsidRPr="0090311C">
        <w:rPr>
          <w:sz w:val="16"/>
        </w:rPr>
        <w:t xml:space="preserve"> to promote </w:t>
      </w:r>
      <w:r w:rsidRPr="0090311C">
        <w:rPr>
          <w:rStyle w:val="StyleUnderline"/>
        </w:rPr>
        <w:t>this narrative</w:t>
      </w:r>
      <w:r w:rsidRPr="0090311C">
        <w:rPr>
          <w:sz w:val="16"/>
        </w:rPr>
        <w:t xml:space="preserve">: This has to be a top priority, this is an area where we have already seen bipartisan agreement on this issue, </w:t>
      </w:r>
      <w:r w:rsidRPr="0090311C">
        <w:rPr>
          <w:rStyle w:val="StyleUnderline"/>
        </w:rPr>
        <w:t>what we have to do is</w:t>
      </w:r>
      <w:r w:rsidRPr="0090311C">
        <w:rPr>
          <w:sz w:val="16"/>
        </w:rPr>
        <w:t xml:space="preserve"> to </w:t>
      </w:r>
      <w:r w:rsidRPr="0090311C">
        <w:rPr>
          <w:rStyle w:val="StyleUnderline"/>
        </w:rPr>
        <w:t>create</w:t>
      </w:r>
      <w:r w:rsidRPr="0090311C">
        <w:rPr>
          <w:sz w:val="16"/>
        </w:rPr>
        <w:t xml:space="preserve"> better more </w:t>
      </w:r>
      <w:r w:rsidRPr="0090311C">
        <w:rPr>
          <w:rStyle w:val="StyleUnderline"/>
        </w:rPr>
        <w:t>effective tools for prosecuting those who are engaging in human trafficking</w:t>
      </w:r>
      <w:r w:rsidRPr="0090311C">
        <w:rPr>
          <w:sz w:val="16"/>
        </w:rPr>
        <w:t xml:space="preserve">. </w:t>
      </w:r>
      <w:r w:rsidRPr="0090311C">
        <w:rPr>
          <w:rStyle w:val="Emphasis"/>
        </w:rPr>
        <w:t>We have to do that in our country, where there are</w:t>
      </w:r>
      <w:r w:rsidRPr="0090311C">
        <w:rPr>
          <w:sz w:val="16"/>
        </w:rPr>
        <w:t xml:space="preserve"> , sadly, </w:t>
      </w:r>
      <w:r w:rsidRPr="0090311C">
        <w:rPr>
          <w:rStyle w:val="Emphasis"/>
        </w:rPr>
        <w:t>thousands</w:t>
      </w:r>
      <w:r w:rsidRPr="0090311C">
        <w:rPr>
          <w:sz w:val="16"/>
        </w:rPr>
        <w:t xml:space="preserve"> who are </w:t>
      </w:r>
      <w:r w:rsidRPr="0090311C">
        <w:rPr>
          <w:rStyle w:val="Emphasis"/>
        </w:rPr>
        <w:t>trapped in various forms of enslavement here</w:t>
      </w:r>
      <w:r w:rsidRPr="0090311C">
        <w:rPr>
          <w:sz w:val="16"/>
        </w:rPr>
        <w:t xml:space="preserve"> in our country. Often times, young women who are caught in prostitution, so we have got to give prosecutors the tools to crack down on these human trafficking networks. Internationally, we have to speak out and we have got to forge alliances with other countries to share intelligence to roll up the financing networks that are involved in it. It is a debasement of our common humanity whenever we see something like that taking place. (Obama, 2008) Obama does recognize the ―various forms of enslavement‖ but places </w:t>
      </w:r>
      <w:r w:rsidRPr="0090311C">
        <w:rPr>
          <w:rStyle w:val="StyleUnderline"/>
        </w:rPr>
        <w:t xml:space="preserve">a </w:t>
      </w:r>
      <w:r w:rsidRPr="0090311C">
        <w:rPr>
          <w:sz w:val="16"/>
        </w:rPr>
        <w:t xml:space="preserve">special </w:t>
      </w:r>
      <w:r w:rsidRPr="0090311C">
        <w:rPr>
          <w:rStyle w:val="StyleUnderline"/>
        </w:rPr>
        <w:t>emphasis that identifies victims primarily as</w:t>
      </w:r>
      <w:r w:rsidRPr="0090311C">
        <w:rPr>
          <w:sz w:val="16"/>
        </w:rPr>
        <w:t xml:space="preserve"> ―young </w:t>
      </w:r>
      <w:r w:rsidRPr="0090311C">
        <w:rPr>
          <w:rStyle w:val="StyleUnderline"/>
        </w:rPr>
        <w:t>women</w:t>
      </w:r>
      <w:r w:rsidRPr="0090311C">
        <w:rPr>
          <w:sz w:val="16"/>
        </w:rPr>
        <w:t xml:space="preserve">‖ </w:t>
      </w:r>
      <w:r w:rsidRPr="0090311C">
        <w:rPr>
          <w:rStyle w:val="StyleUnderline"/>
        </w:rPr>
        <w:t>forced into prostitution</w:t>
      </w:r>
      <w:r w:rsidRPr="0090311C">
        <w:rPr>
          <w:sz w:val="16"/>
        </w:rPr>
        <w:t xml:space="preserve">, which </w:t>
      </w:r>
      <w:r w:rsidRPr="0090311C">
        <w:rPr>
          <w:rStyle w:val="StyleUnderline"/>
        </w:rPr>
        <w:t>sexualizes the trafficking phenomenon</w:t>
      </w:r>
      <w:r w:rsidRPr="0090311C">
        <w:rPr>
          <w:sz w:val="16"/>
        </w:rPr>
        <w:t xml:space="preserve">. </w:t>
      </w:r>
      <w:r w:rsidRPr="0090311C">
        <w:rPr>
          <w:rStyle w:val="StyleUnderline"/>
        </w:rPr>
        <w:t>The criminalization focus narrows the solution to eliminating the</w:t>
      </w:r>
      <w:r w:rsidRPr="0090311C">
        <w:rPr>
          <w:sz w:val="16"/>
        </w:rPr>
        <w:t xml:space="preserve"> dark foreign </w:t>
      </w:r>
      <w:r w:rsidRPr="0090311C">
        <w:rPr>
          <w:rStyle w:val="StyleUnderline"/>
        </w:rPr>
        <w:t>Others who violate national sovereignty and moral decency so that combating trafficking becomes a</w:t>
      </w:r>
      <w:r w:rsidRPr="0090311C">
        <w:rPr>
          <w:sz w:val="16"/>
        </w:rPr>
        <w:t xml:space="preserve"> ―top </w:t>
      </w:r>
      <w:r w:rsidRPr="0090311C">
        <w:rPr>
          <w:rStyle w:val="StyleUnderline"/>
        </w:rPr>
        <w:t>priority</w:t>
      </w:r>
      <w:r w:rsidRPr="0090311C">
        <w:rPr>
          <w:sz w:val="16"/>
        </w:rPr>
        <w:t xml:space="preserve">.‖ Dominant media accounts of trafficking collude with the government‘s narrative that conflates sex slavery and human trafficking. As one prominent New York Times editorial 34 piece exemplifies, </w:t>
      </w:r>
      <w:r w:rsidRPr="0090311C">
        <w:rPr>
          <w:rStyle w:val="StyleUnderline"/>
        </w:rPr>
        <w:t>trafficking stories are told to induce fear</w:t>
      </w:r>
      <w:r w:rsidRPr="0090311C">
        <w:rPr>
          <w:sz w:val="16"/>
        </w:rPr>
        <w:t xml:space="preserve"> and cooperation </w:t>
      </w:r>
      <w:r w:rsidRPr="0090311C">
        <w:rPr>
          <w:rStyle w:val="StyleUnderline"/>
        </w:rPr>
        <w:t>from a public already panicked over porous borders and the harm brought to an otherwise white, peaceful neighborhood</w:t>
      </w:r>
      <w:r w:rsidRPr="0090311C">
        <w:rPr>
          <w:sz w:val="16"/>
        </w:rPr>
        <w:t xml:space="preserve">: It turned out that 1212 1/2 West Front Street was one of what law - enforcement officials say are dozens of active stash houses and apartments in the New York metropolitan area -- mirroring hundreds more in other major cities like Los Angeles, Atlanta and Chicago -- where under - age girls and young women from dozens of countries are trafficked and held captive. Most of them -- whether they started out in Eastern Europe or Latin America -- are taken to the United States through Mexico. Some of them have been baited by promises of legitimate jobs and a better life in Ameri ca; many have been abducted; others have been bought from or abandoned by their impoverished families. Because of the porousness of the U.S. - Mexico border and the criminal networks that traverse it, the towns and cities along that border have become the main staging area in an illicit and barbaric industry, whose ''products'' are women and girls. On both sides of the border, they are rented out for sex for as little as 15 minutes at a time, dozens of times a day. Sometimes they are sold outright to other traffickers and sex rings, victims and experts say. </w:t>
      </w:r>
      <w:r w:rsidRPr="0090311C">
        <w:rPr>
          <w:rStyle w:val="StyleUnderline"/>
        </w:rPr>
        <w:t>These</w:t>
      </w:r>
      <w:r w:rsidRPr="0090311C">
        <w:rPr>
          <w:sz w:val="16"/>
        </w:rPr>
        <w:t xml:space="preserve"> sex </w:t>
      </w:r>
      <w:r w:rsidRPr="0090311C">
        <w:rPr>
          <w:rStyle w:val="StyleUnderline"/>
        </w:rPr>
        <w:t>slaves earn no money, there is nothing voluntary about what they do and if they try to escape they are</w:t>
      </w:r>
      <w:r w:rsidRPr="0090311C">
        <w:rPr>
          <w:sz w:val="16"/>
        </w:rPr>
        <w:t xml:space="preserve"> often </w:t>
      </w:r>
      <w:r w:rsidRPr="0090311C">
        <w:rPr>
          <w:rStyle w:val="StyleUnderline"/>
        </w:rPr>
        <w:t>beaten and</w:t>
      </w:r>
      <w:r w:rsidRPr="0090311C">
        <w:rPr>
          <w:sz w:val="16"/>
        </w:rPr>
        <w:t xml:space="preserve"> sometimes </w:t>
      </w:r>
      <w:r w:rsidRPr="0090311C">
        <w:rPr>
          <w:rStyle w:val="StyleUnderline"/>
        </w:rPr>
        <w:t>killed</w:t>
      </w:r>
      <w:r w:rsidRPr="0090311C">
        <w:rPr>
          <w:sz w:val="16"/>
        </w:rPr>
        <w:t xml:space="preserve">. (Landesman, 2004 , par. 4 - 5 ) . </w:t>
      </w:r>
      <w:r w:rsidRPr="0090311C">
        <w:rPr>
          <w:rStyle w:val="Emphasis"/>
        </w:rPr>
        <w:t>These stories are circulated to both confine the scope of the trafficking problem to a law enforcement issue as well as to minimize the complicity inherent in the economic and</w:t>
      </w:r>
      <w:r w:rsidRPr="0090311C">
        <w:rPr>
          <w:sz w:val="16"/>
        </w:rPr>
        <w:t xml:space="preserve"> 35 </w:t>
      </w:r>
      <w:r w:rsidRPr="0090311C">
        <w:rPr>
          <w:rStyle w:val="Emphasis"/>
        </w:rPr>
        <w:t>political phenomena that fuel trafficking and labor exploitation</w:t>
      </w:r>
      <w:r w:rsidRPr="0090311C">
        <w:rPr>
          <w:sz w:val="16"/>
        </w:rPr>
        <w:t xml:space="preserve">. </w:t>
      </w:r>
      <w:r w:rsidRPr="0090311C">
        <w:rPr>
          <w:rStyle w:val="Emphasis"/>
        </w:rPr>
        <w:t>Global economic disparity and armed conflict in foreign territories driven by capitalism and political turmoil are ignored as potential causes for trafficking and thus excluded as possible solutions to violent exploitative practices</w:t>
      </w:r>
      <w:r w:rsidRPr="0090311C">
        <w:rPr>
          <w:sz w:val="16"/>
        </w:rPr>
        <w:t xml:space="preserve">. </w:t>
      </w:r>
      <w:r w:rsidRPr="0090311C">
        <w:rPr>
          <w:rStyle w:val="StyleUnderline"/>
        </w:rPr>
        <w:t>A victim-savior metaphor drives the rhetoric behind anti - trafficking approaches centered on law enforcement</w:t>
      </w:r>
      <w:r w:rsidRPr="0090311C">
        <w:rPr>
          <w:sz w:val="16"/>
        </w:rPr>
        <w:t xml:space="preserve">. A white, female, innocent victim must be rescued from the dark foreign criminal by law enforcement saviors. The ―iconic victim‖ (Srikantiah, 2007, p. 195) is agent - less in m igration flows, is usually white, and sexually exploited; other economic and political migrants whose labor is grossly exploited become invisible to the bureaucrats and general populace who prefer a more ideal victim. </w:t>
      </w:r>
      <w:r w:rsidRPr="0090311C">
        <w:rPr>
          <w:rStyle w:val="StyleUnderline"/>
        </w:rPr>
        <w:t>According to the victim - savior metaphor, rescue is the end goal of anti - trafficking efforts</w:t>
      </w:r>
      <w:r w:rsidRPr="0090311C">
        <w:rPr>
          <w:sz w:val="16"/>
        </w:rPr>
        <w:t xml:space="preserve">. </w:t>
      </w:r>
      <w:r w:rsidRPr="0090311C">
        <w:rPr>
          <w:rStyle w:val="StyleUnderline"/>
        </w:rPr>
        <w:t>Once</w:t>
      </w:r>
      <w:r w:rsidRPr="0090311C">
        <w:rPr>
          <w:sz w:val="16"/>
        </w:rPr>
        <w:t xml:space="preserve"> a victim is </w:t>
      </w:r>
      <w:r w:rsidRPr="0090311C">
        <w:rPr>
          <w:rStyle w:val="StyleUnderline"/>
        </w:rPr>
        <w:t>rescued, then victim assistance and trafficking prevention efforts are not a concern and ―we</w:t>
      </w:r>
      <w:r w:rsidRPr="0090311C">
        <w:rPr>
          <w:sz w:val="16"/>
        </w:rPr>
        <w:t xml:space="preserve">‖ </w:t>
      </w:r>
      <w:r w:rsidRPr="0090311C">
        <w:rPr>
          <w:rStyle w:val="StyleUnderline"/>
        </w:rPr>
        <w:t>become</w:t>
      </w:r>
      <w:r w:rsidRPr="0090311C">
        <w:rPr>
          <w:sz w:val="16"/>
        </w:rPr>
        <w:t xml:space="preserve"> the </w:t>
      </w:r>
      <w:r w:rsidRPr="0090311C">
        <w:rPr>
          <w:rStyle w:val="StyleUnderline"/>
        </w:rPr>
        <w:t>morally superior</w:t>
      </w:r>
      <w:r w:rsidRPr="0090311C">
        <w:rPr>
          <w:sz w:val="16"/>
        </w:rPr>
        <w:t xml:space="preserve"> ―rescuers.‖ </w:t>
      </w:r>
      <w:r w:rsidRPr="0090311C">
        <w:rPr>
          <w:rStyle w:val="Emphasis"/>
        </w:rPr>
        <w:t>Re - orienting the dominant trafficking narrative away from the victim - savior metaphor and toward a more authentic inclusion of the Other is critical to transformative politics</w:t>
      </w:r>
      <w:r w:rsidRPr="0090311C">
        <w:rPr>
          <w:sz w:val="16"/>
        </w:rPr>
        <w:t>. ―</w:t>
      </w:r>
      <w:r w:rsidRPr="0090311C">
        <w:rPr>
          <w:rStyle w:val="StyleUnderline"/>
        </w:rPr>
        <w:t>Human trafficking needs to be understood in the larger con text of movement of persons globally</w:t>
      </w:r>
      <w:r w:rsidRPr="0090311C">
        <w:rPr>
          <w:sz w:val="16"/>
        </w:rPr>
        <w:t>...</w:t>
      </w:r>
      <w:r w:rsidRPr="0090311C">
        <w:rPr>
          <w:sz w:val="10"/>
          <w:szCs w:val="10"/>
        </w:rPr>
        <w:t>the dominant group must come to know the Other. This means hearing the diversity of voices and experiences of the Other, and hearing the experience of those trafficked so that the dominant group may come to better understand the impact of its actions on the marginalized. Thus, at every stage of developing responses to human trafficking, a fundamental question must be whether the process is bringing us closer to knowing the Other‖ (Todres, 2009, p. 666) . An authentic inclusion of the Other, especially in the writings on the 36 social phenomena of trafficking, is impossible if the Other is relegated to a victim subjectivity that renders the Other agent - less. Martin Buber (I and Thou, 2004) theorizes a distinction between two different world constructions, that of I - it and that of I - thou. I - it signifies an object relationship towards Otherness, where the Other may be studied, manipulated and determined. I - th ou signifies a relational involvement with the Other, where the Other is co - determinate with the I (Friedman, 1976) . Krippendorff (2009) modifies this existentialist division into a continuum of I - Other relations: I - they stati stical aggregates, where ― They are the subjects of experiments‖ (2009, p. 116) ; I - it trivial machines, which posits humans as simple, input driven beings, whose behavior is highly predictable and ―thus rules out the intentions, agency, creativity, or dialogical practices responsible for variations in human behavior‖ (2009, p. 117) ; I - it nontrivial machines, which may respond to inputs as well as internal states, making the output ―observationally indeterminate‖ (2009, p. 119) and alters the research focus to take into account narratives, metaphors, and stories that shape human responses to phenomena; an I - you relation ―holds others in reserve for potential inclusion in communication‖ (2009, p. 120) , which alleviates concerns over the I - it relations exclusion of otherness in communication; finally, I - thou relations are characterized by ―their ability to speak for themselves and with each other, creating complimentary worlds and including therein the worlds of others‖ (2009, p. 123) . I - thou relations are the ideal type for conversations among human beings and ecological narratives that provide authentic accounts of otherness allowing for the agency of the Other would satisfy this ideal. If ecological narratives (Krippendorff, 2009) are to be written on trafficki ng, then the Other of trafficking must be allowed to speak</w:t>
      </w:r>
      <w:r w:rsidRPr="0090311C">
        <w:rPr>
          <w:sz w:val="16"/>
        </w:rPr>
        <w:t xml:space="preserve">. </w:t>
      </w:r>
      <w:r w:rsidRPr="0090311C">
        <w:rPr>
          <w:rStyle w:val="StyleUnderline"/>
        </w:rPr>
        <w:t>Agent - less victims are denied a voice and</w:t>
      </w:r>
      <w:r w:rsidRPr="0090311C">
        <w:rPr>
          <w:sz w:val="16"/>
        </w:rPr>
        <w:t xml:space="preserve">, worse, </w:t>
      </w:r>
      <w:r w:rsidRPr="0090311C">
        <w:rPr>
          <w:rStyle w:val="StyleUnderline"/>
        </w:rPr>
        <w:t>victims of domestic servitude, debt</w:t>
      </w:r>
      <w:r w:rsidRPr="0090311C">
        <w:rPr>
          <w:sz w:val="16"/>
        </w:rPr>
        <w:t xml:space="preserve"> 37 </w:t>
      </w:r>
      <w:r w:rsidRPr="0090311C">
        <w:rPr>
          <w:rStyle w:val="StyleUnderline"/>
        </w:rPr>
        <w:t>peonage, or who otherwise do not fit the image of the iconic victim are denied the ability to identify as a victim of trafficking eligible for protection under the law</w:t>
      </w:r>
      <w:r w:rsidRPr="0090311C">
        <w:rPr>
          <w:sz w:val="16"/>
        </w:rPr>
        <w:t xml:space="preserve">. </w:t>
      </w:r>
      <w:r w:rsidRPr="0090311C">
        <w:rPr>
          <w:rStyle w:val="Emphasis"/>
        </w:rPr>
        <w:t>Migration flows are an intrinsic part of the ecology of a globalized world</w:t>
      </w:r>
      <w:r w:rsidRPr="0090311C">
        <w:rPr>
          <w:sz w:val="16"/>
        </w:rPr>
        <w:t xml:space="preserve">. </w:t>
      </w:r>
      <w:r w:rsidRPr="0090311C">
        <w:rPr>
          <w:rStyle w:val="Emphasis"/>
        </w:rPr>
        <w:t>The freedom of capital flows and corporations to move between nations contrasts with the criminalized migrants that is either guilty of violating national sovereignty or innocent yet agent - less in their decision to migrate.</w:t>
      </w:r>
      <w:r w:rsidRPr="0090311C">
        <w:rPr>
          <w:sz w:val="16"/>
        </w:rPr>
        <w:t xml:space="preserve"> </w:t>
      </w:r>
      <w:r w:rsidRPr="0090311C">
        <w:rPr>
          <w:rStyle w:val="StyleUnderline"/>
        </w:rPr>
        <w:t>The ecology is disturbed because the nation - state enters into crises over boundaries manifested in concerns over human trafficking</w:t>
      </w:r>
      <w:r w:rsidRPr="0090311C">
        <w:rPr>
          <w:sz w:val="16"/>
        </w:rPr>
        <w:t xml:space="preserve"> (Berman, 2003) . </w:t>
      </w:r>
      <w:r w:rsidRPr="0090311C">
        <w:rPr>
          <w:rStyle w:val="StyleUnderline"/>
        </w:rPr>
        <w:t>The trafficked body is a site for the nation - state to reassert control over its violated sovereignty</w:t>
      </w:r>
      <w:r w:rsidRPr="0090311C">
        <w:rPr>
          <w:sz w:val="16"/>
        </w:rPr>
        <w:t xml:space="preserve">. By codifying the dominant trafficking narrative into law, </w:t>
      </w:r>
      <w:r w:rsidRPr="0090311C">
        <w:rPr>
          <w:rStyle w:val="StyleUnderline"/>
        </w:rPr>
        <w:t>the sovereign is given greater ability to control and restrict borders which</w:t>
      </w:r>
      <w:r w:rsidRPr="0090311C">
        <w:rPr>
          <w:sz w:val="16"/>
        </w:rPr>
        <w:t xml:space="preserve">, in turn, </w:t>
      </w:r>
      <w:r w:rsidRPr="0090311C">
        <w:rPr>
          <w:rStyle w:val="StyleUnderline"/>
        </w:rPr>
        <w:t>fuels the incentive for migrants to enlist the aid of traffickers</w:t>
      </w:r>
      <w:r w:rsidRPr="0090311C">
        <w:rPr>
          <w:sz w:val="16"/>
        </w:rPr>
        <w:t xml:space="preserve"> (Chacon, 2010) . </w:t>
      </w:r>
      <w:r w:rsidRPr="0090311C">
        <w:rPr>
          <w:rStyle w:val="Emphasis"/>
        </w:rPr>
        <w:t>Human trafficking is framed as sex trafficking</w:t>
      </w:r>
      <w:r w:rsidRPr="0090311C">
        <w:rPr>
          <w:sz w:val="16"/>
        </w:rPr>
        <w:t>, ―</w:t>
      </w:r>
      <w:r w:rsidRPr="0090311C">
        <w:rPr>
          <w:rStyle w:val="Emphasis"/>
        </w:rPr>
        <w:t>a discourse involving innocent victims, violated borders and criminality</w:t>
      </w:r>
      <w:r w:rsidRPr="0090311C">
        <w:rPr>
          <w:sz w:val="16"/>
        </w:rPr>
        <w:t xml:space="preserve"> [ </w:t>
      </w:r>
      <w:r w:rsidRPr="0090311C">
        <w:rPr>
          <w:rStyle w:val="Emphasis"/>
        </w:rPr>
        <w:t>which</w:t>
      </w:r>
      <w:r w:rsidRPr="0090311C">
        <w:rPr>
          <w:sz w:val="16"/>
        </w:rPr>
        <w:t xml:space="preserve">] </w:t>
      </w:r>
      <w:r w:rsidRPr="0090311C">
        <w:rPr>
          <w:rStyle w:val="Emphasis"/>
        </w:rPr>
        <w:t>becomes a means of problematizing immigration and justifying anti - immigration policies in order to assuage fears about globalization</w:t>
      </w:r>
      <w:r w:rsidRPr="0090311C">
        <w:rPr>
          <w:sz w:val="16"/>
        </w:rPr>
        <w:t xml:space="preserve">‖ (Berman, 2003, p. 57) . The nation - state perceives an attack on its sovereignty, which prompts a policing response through the increase of border restrictions and anti - immigrant policies. Human trafficking becomes a site for the state to reassert sovereign authority and control. </w:t>
      </w:r>
      <w:r w:rsidRPr="0090311C">
        <w:rPr>
          <w:rStyle w:val="StyleUnderline"/>
        </w:rPr>
        <w:t xml:space="preserve">Legitimacy is conferred on the state to </w:t>
      </w:r>
      <w:r w:rsidRPr="0090311C">
        <w:rPr>
          <w:sz w:val="16"/>
        </w:rPr>
        <w:t>―</w:t>
      </w:r>
      <w:r w:rsidRPr="0090311C">
        <w:rPr>
          <w:rStyle w:val="StyleUnderline"/>
        </w:rPr>
        <w:t>fight traffickers and organized crime and to erect barriers to illegal immigration</w:t>
      </w:r>
      <w:r w:rsidRPr="0090311C">
        <w:rPr>
          <w:sz w:val="16"/>
        </w:rPr>
        <w:t>... [</w:t>
      </w:r>
      <w:r w:rsidRPr="0090311C">
        <w:rPr>
          <w:rStyle w:val="StyleUnderline"/>
        </w:rPr>
        <w:t>which</w:t>
      </w:r>
      <w:r w:rsidRPr="0090311C">
        <w:rPr>
          <w:sz w:val="16"/>
        </w:rPr>
        <w:t xml:space="preserve">] </w:t>
      </w:r>
      <w:r w:rsidRPr="0090311C">
        <w:rPr>
          <w:rStyle w:val="StyleUnderline"/>
        </w:rPr>
        <w:t>function as a site at which the state can intrude upon the most intimate realms of life</w:t>
      </w:r>
      <w:r w:rsidRPr="0090311C">
        <w:rPr>
          <w:sz w:val="16"/>
        </w:rPr>
        <w:t xml:space="preserve">‖ (Berman, 2003, p. 59) . </w:t>
      </w:r>
      <w:r w:rsidRPr="0090311C">
        <w:rPr>
          <w:rStyle w:val="Emphasis"/>
        </w:rPr>
        <w:t>By providing the state the right to intervene</w:t>
      </w:r>
      <w:r w:rsidRPr="0090311C">
        <w:rPr>
          <w:sz w:val="16"/>
        </w:rPr>
        <w:t xml:space="preserve"> over the individual and the population through deportation and the elimination of internal threats, </w:t>
      </w:r>
      <w:r w:rsidRPr="0090311C">
        <w:rPr>
          <w:rStyle w:val="Emphasis"/>
        </w:rPr>
        <w:t>the dominant trafficking narrative maintains domination over citizen and foreign bodies alike</w:t>
      </w:r>
      <w:r w:rsidRPr="0090311C">
        <w:rPr>
          <w:sz w:val="16"/>
        </w:rPr>
        <w:t xml:space="preserve">. Underlying fears of migration and fem ale sexuality are implicit in the current 38 trafficking framework. The U.N. Trafficking Protocols and the TVPA construct ―third world women as ̳victims to be saved‘ through governments...these misrepresentations only reinforce racism and dualistic simplifications‖ (Desyllas, 2007, p. 57) . The trafficked body is the business of the state (as is a pregnant woman‘s in pro - life narratives), because the existence of the trafficking phenomena represents a threat to the national security of the state and the moral decency of the national public. Law </w:t>
      </w:r>
      <w:r w:rsidRPr="0090311C">
        <w:rPr>
          <w:rStyle w:val="StyleUnderline"/>
        </w:rPr>
        <w:t>enforcement approaches to trafficking</w:t>
      </w:r>
      <w:r w:rsidRPr="0090311C">
        <w:rPr>
          <w:sz w:val="16"/>
        </w:rPr>
        <w:t xml:space="preserve"> often </w:t>
      </w:r>
      <w:r w:rsidRPr="0090311C">
        <w:rPr>
          <w:rStyle w:val="StyleUnderline"/>
        </w:rPr>
        <w:t>end in either the elimination of agency through the victimization of the trafficked body or in the criminalization of the migrant body that doesn‘t meet the criterion of innocence</w:t>
      </w:r>
      <w:r w:rsidRPr="0090311C">
        <w:rPr>
          <w:sz w:val="16"/>
        </w:rPr>
        <w:t xml:space="preserve">. In either case, </w:t>
      </w:r>
      <w:r w:rsidRPr="0090311C">
        <w:rPr>
          <w:rStyle w:val="Emphasis"/>
        </w:rPr>
        <w:t>the root causes of trafficking</w:t>
      </w:r>
      <w:r w:rsidRPr="0090311C">
        <w:rPr>
          <w:sz w:val="16"/>
        </w:rPr>
        <w:t xml:space="preserve"> (located in migration issues) </w:t>
      </w:r>
      <w:r w:rsidRPr="0090311C">
        <w:rPr>
          <w:rStyle w:val="Emphasis"/>
        </w:rPr>
        <w:t>such as the economic disparity between the global north and the global south are ignored</w:t>
      </w:r>
      <w:r w:rsidRPr="0090311C">
        <w:rPr>
          <w:sz w:val="16"/>
        </w:rPr>
        <w:t xml:space="preserve">, </w:t>
      </w:r>
      <w:r w:rsidRPr="0090311C">
        <w:rPr>
          <w:rStyle w:val="Emphasis"/>
        </w:rPr>
        <w:t>which</w:t>
      </w:r>
      <w:r w:rsidRPr="0090311C">
        <w:rPr>
          <w:sz w:val="16"/>
        </w:rPr>
        <w:t xml:space="preserve"> further </w:t>
      </w:r>
      <w:r w:rsidRPr="0090311C">
        <w:rPr>
          <w:rStyle w:val="Emphasis"/>
        </w:rPr>
        <w:t>contributes to the ongoing global apartheid that the combination of ruthless capitalism and violent border restrictions has created</w:t>
      </w:r>
      <w:r w:rsidRPr="0090311C">
        <w:rPr>
          <w:sz w:val="16"/>
        </w:rPr>
        <w:t xml:space="preserve"> (Sharma, 2005) . </w:t>
      </w:r>
      <w:r w:rsidRPr="0090311C">
        <w:rPr>
          <w:rStyle w:val="StyleUnderline"/>
        </w:rPr>
        <w:t>The re - framing of the trafficking narrative from a gender and immigration perspective is critical to avoid the conflation of trafficking and sex slavery, the production of security threats, and the construction of racialized foreign enemies</w:t>
      </w:r>
      <w:r w:rsidRPr="0090311C">
        <w:rPr>
          <w:sz w:val="16"/>
        </w:rPr>
        <w:t xml:space="preserve">. </w:t>
      </w:r>
      <w:r w:rsidRPr="0090311C">
        <w:rPr>
          <w:rStyle w:val="Emphasis"/>
        </w:rPr>
        <w:t>Berman</w:t>
      </w:r>
      <w:r w:rsidRPr="0090311C">
        <w:rPr>
          <w:sz w:val="16"/>
        </w:rPr>
        <w:t xml:space="preserve"> (2010, p. 89) </w:t>
      </w:r>
      <w:r w:rsidRPr="0090311C">
        <w:rPr>
          <w:rStyle w:val="Emphasis"/>
        </w:rPr>
        <w:t>suggests</w:t>
      </w:r>
      <w:r w:rsidRPr="0090311C">
        <w:rPr>
          <w:sz w:val="16"/>
        </w:rPr>
        <w:t xml:space="preserve"> ―one alternative frame by </w:t>
      </w:r>
      <w:r w:rsidRPr="0090311C">
        <w:rPr>
          <w:rStyle w:val="Emphasis"/>
        </w:rPr>
        <w:t xml:space="preserve">foregrounding the obfuscatory work regarding </w:t>
      </w:r>
      <w:r w:rsidRPr="0090311C">
        <w:rPr>
          <w:sz w:val="16"/>
        </w:rPr>
        <w:t xml:space="preserve">both </w:t>
      </w:r>
      <w:r w:rsidRPr="0090311C">
        <w:rPr>
          <w:rStyle w:val="Emphasis"/>
        </w:rPr>
        <w:t>economic rationality and state complicity that the narrative surrounding human traffic king does</w:t>
      </w:r>
      <w:r w:rsidRPr="0090311C">
        <w:rPr>
          <w:sz w:val="16"/>
        </w:rPr>
        <w:t xml:space="preserve">, in order </w:t>
      </w:r>
      <w:r w:rsidRPr="0090311C">
        <w:rPr>
          <w:rStyle w:val="Emphasis"/>
        </w:rPr>
        <w:t>to create a space in which to revisit the relationships between trafficking in women and gendered migration</w:t>
      </w:r>
      <w:r w:rsidRPr="0090311C">
        <w:rPr>
          <w:sz w:val="16"/>
        </w:rPr>
        <w:t xml:space="preserve">.‖ </w:t>
      </w:r>
      <w:r w:rsidRPr="0090311C">
        <w:rPr>
          <w:rStyle w:val="StyleUnderline"/>
        </w:rPr>
        <w:t>An integrated approach toward understanding trafficking can move the discourse away from fear and panic and toward accounting for gendered migration issues</w:t>
      </w:r>
      <w:r w:rsidRPr="0090311C">
        <w:rPr>
          <w:sz w:val="16"/>
        </w:rPr>
        <w:t xml:space="preserve">. Applying </w:t>
      </w:r>
      <w:r w:rsidRPr="0090311C">
        <w:rPr>
          <w:rStyle w:val="StyleUnderline"/>
        </w:rPr>
        <w:t>Kirkscey</w:t>
      </w:r>
      <w:r w:rsidRPr="0090311C">
        <w:rPr>
          <w:sz w:val="16"/>
        </w:rPr>
        <w:t xml:space="preserve">‘s (2008 ) </w:t>
      </w:r>
      <w:r w:rsidRPr="0090311C">
        <w:rPr>
          <w:rStyle w:val="StyleUnderline"/>
        </w:rPr>
        <w:t>modification</w:t>
      </w:r>
      <w:r w:rsidRPr="0090311C">
        <w:rPr>
          <w:sz w:val="16"/>
        </w:rPr>
        <w:t xml:space="preserve"> of the narrative paradigm to the dominant trafficking narrative </w:t>
      </w:r>
      <w:r w:rsidRPr="0090311C">
        <w:rPr>
          <w:rStyle w:val="StyleUnderline"/>
        </w:rPr>
        <w:t>can reveal the economic, political, and gendered tropes that racialize and sexualize migrant bodies</w:t>
      </w:r>
      <w:r w:rsidRPr="0090311C">
        <w:rPr>
          <w:sz w:val="16"/>
        </w:rPr>
        <w:t xml:space="preserve">. 39 Conclusion Rhetorical criticism is an effective methodology for analyzing the effect of dominant narratives on determining economic, social, and political outcomes. Fisher‘s (1984) narrative paradigm tasks the rhetorical critic with identifying and evaluating rational and c oherent narratives. Narration is a powerful tool for the rhetorica l critic but, as Kirkscey (2008 ) notes, </w:t>
      </w:r>
      <w:r w:rsidRPr="0090311C">
        <w:rPr>
          <w:rStyle w:val="Emphasis"/>
        </w:rPr>
        <w:t>there is a need for the critic to reveal and analyze the pathologies and power relationships embedded in and supported by dominant narratives</w:t>
      </w:r>
      <w:r w:rsidRPr="0090311C">
        <w:rPr>
          <w:sz w:val="16"/>
        </w:rPr>
        <w:t xml:space="preserve">. </w:t>
      </w:r>
      <w:r w:rsidRPr="0090311C">
        <w:rPr>
          <w:rStyle w:val="StyleUnderline"/>
        </w:rPr>
        <w:t>Emphasizing the role of the audience as active agents able to consider the dominant narrative allows for a shift in</w:t>
      </w:r>
      <w:r w:rsidRPr="0090311C">
        <w:rPr>
          <w:sz w:val="16"/>
        </w:rPr>
        <w:t xml:space="preserve"> I - Other </w:t>
      </w:r>
      <w:r w:rsidRPr="0090311C">
        <w:rPr>
          <w:rStyle w:val="StyleUnderline"/>
        </w:rPr>
        <w:t>relations towards a more inclusionary</w:t>
      </w:r>
      <w:r w:rsidRPr="0090311C">
        <w:rPr>
          <w:sz w:val="16"/>
        </w:rPr>
        <w:t xml:space="preserve"> I - thou </w:t>
      </w:r>
      <w:r w:rsidRPr="0090311C">
        <w:rPr>
          <w:rStyle w:val="StyleUnderline"/>
        </w:rPr>
        <w:t>relationship with the Other in the form of ecological narratives</w:t>
      </w:r>
      <w:r w:rsidRPr="0090311C">
        <w:rPr>
          <w:sz w:val="16"/>
        </w:rPr>
        <w:t xml:space="preserve"> (Krippendorff, 2009) that arise out of the ability of the human constituents involved in social phenomena to participate and embody the written practices of their stories. An appreciation of the ecological implications of trafficked bodies involves an acc ount and an enabling of the Other‘s own stories. I suggest that the ecological narrative cannot be written unless the pathologies and power relationships embedded in anti - trafficking discourses are exposed. </w:t>
      </w:r>
      <w:r w:rsidRPr="0090311C">
        <w:rPr>
          <w:rStyle w:val="Emphasis"/>
        </w:rPr>
        <w:t>Anti - trafficking narratives</w:t>
      </w:r>
      <w:r w:rsidRPr="0090311C">
        <w:rPr>
          <w:sz w:val="16"/>
        </w:rPr>
        <w:t xml:space="preserve"> in particular </w:t>
      </w:r>
      <w:r w:rsidRPr="0090311C">
        <w:rPr>
          <w:rStyle w:val="Emphasis"/>
        </w:rPr>
        <w:t>promote three distinct pathologies</w:t>
      </w:r>
      <w:r w:rsidRPr="0090311C">
        <w:rPr>
          <w:sz w:val="16"/>
        </w:rPr>
        <w:t xml:space="preserve">. </w:t>
      </w:r>
      <w:r w:rsidRPr="0090311C">
        <w:rPr>
          <w:rStyle w:val="StyleUnderline"/>
        </w:rPr>
        <w:t>First, a nationalistic pathology rooted in anti - immigrant fears</w:t>
      </w:r>
      <w:r w:rsidRPr="0090311C">
        <w:rPr>
          <w:sz w:val="16"/>
        </w:rPr>
        <w:t xml:space="preserve"> , </w:t>
      </w:r>
      <w:r w:rsidRPr="0090311C">
        <w:rPr>
          <w:rStyle w:val="StyleUnderline"/>
        </w:rPr>
        <w:t>which holds the citizen as superior to the foreigner</w:t>
      </w:r>
      <w:r w:rsidRPr="0090311C">
        <w:rPr>
          <w:sz w:val="16"/>
        </w:rPr>
        <w:t xml:space="preserve">. An exploited migrant has the choice to be a sexually exploited trafficking victim or an illegal immigrant, </w:t>
      </w:r>
      <w:r w:rsidRPr="0090311C">
        <w:rPr>
          <w:rStyle w:val="StyleUnderline"/>
        </w:rPr>
        <w:t>turning the trafficked body into a site of production marked by sovereignty and capital</w:t>
      </w:r>
      <w:r w:rsidRPr="0090311C">
        <w:rPr>
          <w:sz w:val="16"/>
        </w:rPr>
        <w:t xml:space="preserve"> (Berman, 2010). </w:t>
      </w:r>
      <w:r w:rsidRPr="0090311C">
        <w:rPr>
          <w:rStyle w:val="StyleUnderline"/>
        </w:rPr>
        <w:t>Second, a racist pathology rooted in the biological differences dichotomously attached to abstractions such as good/evil and white/dark is constructed</w:t>
      </w:r>
      <w:r w:rsidRPr="0090311C">
        <w:rPr>
          <w:sz w:val="16"/>
        </w:rPr>
        <w:t xml:space="preserve">. D istinctions over voluntary and forced migration clearly distinguish between the white, innocent, victim and the dark, foreign, criminal. And third, a sexist pathology 40 victimizes the subject and renders trafficked bodies agent - less, thus inferior to the mal e, law enforcement savior and helpless to the dark, foreign, criminal Other. </w:t>
      </w:r>
      <w:r w:rsidRPr="0090311C">
        <w:rPr>
          <w:rStyle w:val="StyleUnderline"/>
        </w:rPr>
        <w:t>Beyond individual implications, the sexism embedded in the dominant trafficking narrative feminizes the third world and justifies intervention abroad</w:t>
      </w:r>
      <w:r w:rsidRPr="0090311C">
        <w:rPr>
          <w:sz w:val="16"/>
        </w:rPr>
        <w:t xml:space="preserve"> (Ka pur, 2002) </w:t>
      </w:r>
      <w:r w:rsidRPr="0090311C">
        <w:rPr>
          <w:rStyle w:val="StyleUnderline"/>
        </w:rPr>
        <w:t>in the name of</w:t>
      </w:r>
      <w:r w:rsidRPr="0090311C">
        <w:rPr>
          <w:sz w:val="16"/>
        </w:rPr>
        <w:t xml:space="preserve"> ―</w:t>
      </w:r>
      <w:r w:rsidRPr="0090311C">
        <w:rPr>
          <w:rStyle w:val="StyleUnderline"/>
        </w:rPr>
        <w:t>protecting the passive victims</w:t>
      </w:r>
      <w:r w:rsidRPr="0090311C">
        <w:rPr>
          <w:sz w:val="16"/>
        </w:rPr>
        <w:t xml:space="preserve">.‖ The law and order approach to human trafficking shifts the burden onto exploited migrants to prove their innocence and coercion. If a trafficked body does not meet the iconic image of a victi m, then the body is given a different classification of illegal migrant, excluding that body from any protection from exploitation. Criminalized migrants are subject to violent expulsion from the body politic as well as continued abuse from traffickers. </w:t>
      </w:r>
      <w:r w:rsidRPr="0090311C">
        <w:rPr>
          <w:rStyle w:val="StyleUnderline"/>
        </w:rPr>
        <w:t>In addition to marking the body, the law enforcement approach to anti - trafficking uses sexual harm as a justification to restrain women‘s movement, guaranteeing the marginalization, stigmatization, and criminalization of sex workers and female migrants alike</w:t>
      </w:r>
      <w:r w:rsidRPr="0090311C">
        <w:rPr>
          <w:sz w:val="16"/>
        </w:rPr>
        <w:t xml:space="preserve"> . Sovereign power is maintained by securitizing reactions to the perceived threats that trafficked bodies pose to the nation - state. Tracing the development of the dominant trafficking narrative can help to expose the embedded pathologies and power relati onships at work in anti - trafficking laws. From the UN Trafficking Protocols to the passage of the TVPA, a master narrative has taken hold and determines the outcomes of policy efforts aimed at curbing the trafficking phenomena. Rhetorical criticism of the legislative hearings and debates as well as the media accounts of human trafficking can fracture the dominant accounts by revealing the dangerous pathologies that perpetuate trafficking exploitation.</w:t>
      </w:r>
    </w:p>
    <w:p w14:paraId="2DD50D5D" w14:textId="77777777" w:rsidR="009552AD" w:rsidRPr="0090311C" w:rsidRDefault="009552AD" w:rsidP="009552AD"/>
    <w:p w14:paraId="616E6507" w14:textId="6D139430" w:rsidR="009552AD" w:rsidRPr="0090311C" w:rsidRDefault="009552AD" w:rsidP="009552AD">
      <w:pPr>
        <w:pStyle w:val="Heading3"/>
      </w:pPr>
      <w:r w:rsidRPr="0090311C">
        <w:t>Link – Human Rights</w:t>
      </w:r>
    </w:p>
    <w:p w14:paraId="2FDDE1EF" w14:textId="77777777" w:rsidR="00AC30CA" w:rsidRPr="0090311C" w:rsidRDefault="00AC30CA" w:rsidP="00AC30CA">
      <w:pPr>
        <w:pStyle w:val="Heading4"/>
      </w:pPr>
      <w:r w:rsidRPr="0090311C">
        <w:t>The plan’s discourse of granting the “Other” human rights reifies the troubling significations of their difference, i.e. their difference as backwards or amoral, that granting asylum is supposed to remedy</w:t>
      </w:r>
    </w:p>
    <w:p w14:paraId="6E314904" w14:textId="77777777" w:rsidR="00AC30CA" w:rsidRPr="0090311C" w:rsidRDefault="00AC30CA" w:rsidP="00AC30CA">
      <w:pPr>
        <w:rPr>
          <w:sz w:val="20"/>
          <w:szCs w:val="20"/>
        </w:rPr>
      </w:pPr>
      <w:r w:rsidRPr="0090311C">
        <w:rPr>
          <w:b/>
          <w:sz w:val="24"/>
          <w:szCs w:val="24"/>
        </w:rPr>
        <w:t>Hua 06</w:t>
      </w:r>
      <w:r w:rsidRPr="0090311C">
        <w:rPr>
          <w:sz w:val="20"/>
          <w:szCs w:val="20"/>
        </w:rPr>
        <w:t xml:space="preserve"> [Julietta Y., PhD in Ethnic Studies, professor and chair of Department of Women and Gender Studies at San Francisco State University, “The object of ‘rights’: Third world women and the production of global human rights discourse”]sg  </w:t>
      </w:r>
    </w:p>
    <w:p w14:paraId="73CB0B52" w14:textId="77777777" w:rsidR="00AC30CA" w:rsidRPr="0090311C" w:rsidRDefault="00AC30CA" w:rsidP="00AC30CA">
      <w:pPr>
        <w:rPr>
          <w:sz w:val="16"/>
        </w:rPr>
      </w:pPr>
      <w:r w:rsidRPr="0090311C">
        <w:rPr>
          <w:sz w:val="16"/>
        </w:rPr>
        <w:t xml:space="preserve">In all three cases, however, the </w:t>
      </w:r>
      <w:r w:rsidRPr="0090311C">
        <w:rPr>
          <w:rStyle w:val="StyleUnderline"/>
        </w:rPr>
        <w:t>(neo)colonial privilege and “western gaze” continue to operate in defining what counts as women’s human rights and</w:t>
      </w:r>
      <w:r w:rsidRPr="0090311C">
        <w:rPr>
          <w:sz w:val="16"/>
        </w:rPr>
        <w:t xml:space="preserve"> 274 </w:t>
      </w:r>
      <w:r w:rsidRPr="0090311C">
        <w:rPr>
          <w:rStyle w:val="StyleUnderline"/>
        </w:rPr>
        <w:t>who can be saved from violations</w:t>
      </w:r>
      <w:r w:rsidRPr="0090311C">
        <w:rPr>
          <w:sz w:val="16"/>
        </w:rPr>
        <w:t xml:space="preserve">. This is because, </w:t>
      </w:r>
      <w:r w:rsidRPr="0090311C">
        <w:rPr>
          <w:rStyle w:val="StyleUnderline"/>
        </w:rPr>
        <w:t>while providing a strategy for feminist discourse, the idea of a universal patriarchal oppression differently expressed and experienced according to culture</w:t>
      </w:r>
      <w:r w:rsidRPr="0090311C">
        <w:rPr>
          <w:sz w:val="16"/>
        </w:rPr>
        <w:t xml:space="preserve">, does not address, because it </w:t>
      </w:r>
      <w:r w:rsidRPr="0090311C">
        <w:rPr>
          <w:rStyle w:val="StyleUnderline"/>
        </w:rPr>
        <w:t>deploys, the fundamental problem of universality and human rights itself</w:t>
      </w:r>
      <w:r w:rsidRPr="0090311C">
        <w:rPr>
          <w:sz w:val="16"/>
        </w:rPr>
        <w:t xml:space="preserve">. As natural rights that uphold notions of universality (however defined), </w:t>
      </w:r>
      <w:r w:rsidRPr="0090311C">
        <w:rPr>
          <w:rStyle w:val="StyleUnderline"/>
        </w:rPr>
        <w:t>human rights is always already a site productive of modern/colonial power</w:t>
      </w:r>
      <w:r w:rsidRPr="0090311C">
        <w:rPr>
          <w:sz w:val="16"/>
        </w:rPr>
        <w:t xml:space="preserve"> – </w:t>
      </w:r>
      <w:r w:rsidRPr="0090311C">
        <w:rPr>
          <w:rStyle w:val="StyleUnderline"/>
        </w:rPr>
        <w:t>the very relations of power that produce difference as an “affectable consciousness” and “minor transparent ‘I.’</w:t>
      </w:r>
      <w:r w:rsidRPr="0090311C">
        <w:rPr>
          <w:sz w:val="16"/>
        </w:rPr>
        <w:t xml:space="preserve">” </w:t>
      </w:r>
      <w:r w:rsidRPr="0090311C">
        <w:rPr>
          <w:rStyle w:val="StyleUnderline"/>
        </w:rPr>
        <w:t>Human rights operates as a site through which both the production of modern power and its global (social) conditions have reconfigured the (discursive) terms through which we engage, envision, and articulate</w:t>
      </w:r>
      <w:r w:rsidRPr="0090311C">
        <w:rPr>
          <w:sz w:val="16"/>
        </w:rPr>
        <w:t xml:space="preserve">. For example, the recuperation of critiques of the exclusionary nature of universal principles of human rights through </w:t>
      </w:r>
      <w:r w:rsidRPr="0090311C">
        <w:rPr>
          <w:rStyle w:val="StyleUnderline"/>
        </w:rPr>
        <w:t>the inclusion of Other women’s voices</w:t>
      </w:r>
      <w:r w:rsidRPr="0090311C">
        <w:rPr>
          <w:sz w:val="16"/>
        </w:rPr>
        <w:t xml:space="preserve"> – their “evidence of experience” – </w:t>
      </w:r>
      <w:r w:rsidRPr="0090311C">
        <w:rPr>
          <w:rStyle w:val="StyleUnderline"/>
        </w:rPr>
        <w:t>has enabled claims that those (exclusionary) practices defining modern power, like racism</w:t>
      </w:r>
      <w:r w:rsidRPr="0090311C">
        <w:rPr>
          <w:sz w:val="16"/>
        </w:rPr>
        <w:t xml:space="preserve">, orientalism, euro-centrism, androcentrism, </w:t>
      </w:r>
      <w:r w:rsidRPr="0090311C">
        <w:rPr>
          <w:rStyle w:val="StyleUnderline"/>
        </w:rPr>
        <w:t>are no more</w:t>
      </w:r>
      <w:r w:rsidRPr="0090311C">
        <w:rPr>
          <w:sz w:val="16"/>
        </w:rPr>
        <w:t xml:space="preserve">. </w:t>
      </w:r>
      <w:r w:rsidRPr="0090311C">
        <w:rPr>
          <w:rStyle w:val="StyleUnderline"/>
        </w:rPr>
        <w:t>This inclusion</w:t>
      </w:r>
      <w:r w:rsidRPr="0090311C">
        <w:rPr>
          <w:sz w:val="16"/>
        </w:rPr>
        <w:t xml:space="preserve">, while addressing an effect of modern power, </w:t>
      </w:r>
      <w:r w:rsidRPr="0090311C">
        <w:rPr>
          <w:rStyle w:val="StyleUnderline"/>
        </w:rPr>
        <w:t>elides its other, less tangible effects</w:t>
      </w:r>
      <w:r w:rsidRPr="0090311C">
        <w:rPr>
          <w:sz w:val="16"/>
        </w:rPr>
        <w:t xml:space="preserve"> – that is, </w:t>
      </w:r>
      <w:r w:rsidRPr="0090311C">
        <w:rPr>
          <w:rStyle w:val="StyleUnderline"/>
        </w:rPr>
        <w:t>inclusion does not dismantle the epistemic relations of power</w:t>
      </w:r>
      <w:r w:rsidRPr="0090311C">
        <w:rPr>
          <w:sz w:val="16"/>
        </w:rPr>
        <w:t xml:space="preserve"> </w:t>
      </w:r>
      <w:r w:rsidRPr="0090311C">
        <w:rPr>
          <w:rStyle w:val="StyleUnderline"/>
        </w:rPr>
        <w:t>circumscribing how</w:t>
      </w:r>
      <w:r w:rsidRPr="0090311C">
        <w:rPr>
          <w:sz w:val="16"/>
        </w:rPr>
        <w:t xml:space="preserve"> and with what language </w:t>
      </w:r>
      <w:r w:rsidRPr="0090311C">
        <w:rPr>
          <w:rStyle w:val="StyleUnderline"/>
        </w:rPr>
        <w:t>we can engage with the social/symbolic or representational conditions of difference</w:t>
      </w:r>
      <w:r w:rsidRPr="0090311C">
        <w:rPr>
          <w:sz w:val="16"/>
        </w:rPr>
        <w:t xml:space="preserve">. In other words, including the Other woman’s voice – indeed, letting her speak for herself – does not in and of itself remedy the troubling operations of modern power and its production of difference. This is nowhere clearer than in 275 Harriet Logan’s (2002) book, where Logan allows Afghan women speak for themselves. The book, while comprised mainly of transcriptions of her interviews with Afghan women, nonetheless prescribes and establishes the parameters circumscribing the reader’s understanding of the Afghan women’s words. That is, the very organizational strategies, Logan’s introductory statements, the photos, and so on of the book produce a meta-narrative – boundaries, if you will – that already circumscribe how the Afghan women’s words can be read. Though Logan’s book cannot be taken as an analogy, it can perhaps be understood as an allegorical example of the (discursive) troubles of human rights, despite the “feminist” interventions that draw attention to human rights andro- and euro-centrism. </w:t>
      </w:r>
      <w:r w:rsidRPr="0090311C">
        <w:rPr>
          <w:rStyle w:val="StyleUnderline"/>
        </w:rPr>
        <w:t>Even while the Third World/nonwestern/Other woman has been included into the folds of human rights as speaking subjects</w:t>
      </w:r>
      <w:r w:rsidRPr="0090311C">
        <w:rPr>
          <w:sz w:val="16"/>
        </w:rPr>
        <w:t xml:space="preserve">, </w:t>
      </w:r>
      <w:r w:rsidRPr="0090311C">
        <w:rPr>
          <w:rStyle w:val="StyleUnderline"/>
        </w:rPr>
        <w:t xml:space="preserve">the discourse of </w:t>
      </w:r>
      <w:r w:rsidRPr="0090311C">
        <w:rPr>
          <w:sz w:val="16"/>
        </w:rPr>
        <w:t xml:space="preserve">(women’s) </w:t>
      </w:r>
      <w:r w:rsidRPr="0090311C">
        <w:rPr>
          <w:rStyle w:val="StyleUnderline"/>
        </w:rPr>
        <w:t>human rights nonetheless reifies those troubling significations of their difference</w:t>
      </w:r>
      <w:r w:rsidRPr="0090311C">
        <w:rPr>
          <w:sz w:val="16"/>
        </w:rPr>
        <w:t xml:space="preserve"> (for instance, their difference as backward or amoral) </w:t>
      </w:r>
      <w:r w:rsidRPr="0090311C">
        <w:rPr>
          <w:rStyle w:val="StyleUnderline"/>
        </w:rPr>
        <w:t>that their inclusion is supposed to remedy</w:t>
      </w:r>
      <w:r w:rsidRPr="0090311C">
        <w:rPr>
          <w:sz w:val="16"/>
        </w:rPr>
        <w:t xml:space="preserve">. </w:t>
      </w:r>
    </w:p>
    <w:p w14:paraId="14F6F915" w14:textId="6D8C2D0A" w:rsidR="00AC30CA" w:rsidRPr="0090311C" w:rsidRDefault="009552AD" w:rsidP="00AC30CA">
      <w:pPr>
        <w:pStyle w:val="Heading3"/>
      </w:pPr>
      <w:r w:rsidRPr="0090311C">
        <w:t>Link - Leadership</w:t>
      </w:r>
      <w:r w:rsidR="00AC30CA" w:rsidRPr="0090311C">
        <w:t xml:space="preserve"> </w:t>
      </w:r>
    </w:p>
    <w:p w14:paraId="61BE4616" w14:textId="5CD8B843" w:rsidR="00AC30CA" w:rsidRPr="0090311C" w:rsidRDefault="00AC30CA" w:rsidP="00AC30CA">
      <w:pPr>
        <w:pStyle w:val="Heading4"/>
      </w:pPr>
      <w:r w:rsidRPr="0090311C">
        <w:t>Human trafficking is perceived as essential for US credibility and leadership only because the framing of it as ‘modern-day slavery’ resurrects the ‘old evils’ of the Atlantic slave trade and the US women’s movements</w:t>
      </w:r>
      <w:r w:rsidR="009552AD" w:rsidRPr="0090311C">
        <w:t xml:space="preserve"> cementing a</w:t>
      </w:r>
      <w:r w:rsidRPr="0090311C">
        <w:t xml:space="preserve"> violent investment in colonial logics of linear progress </w:t>
      </w:r>
    </w:p>
    <w:p w14:paraId="5B93A151" w14:textId="77777777" w:rsidR="00AC30CA" w:rsidRPr="0090311C" w:rsidRDefault="00AC30CA" w:rsidP="00AC30CA">
      <w:r w:rsidRPr="0090311C">
        <w:rPr>
          <w:b/>
          <w:sz w:val="24"/>
          <w:szCs w:val="24"/>
        </w:rPr>
        <w:t>Hua 06</w:t>
      </w:r>
      <w:r w:rsidRPr="0090311C">
        <w:rPr>
          <w:sz w:val="20"/>
          <w:szCs w:val="20"/>
        </w:rPr>
        <w:t xml:space="preserve"> [Julietta Y., PhD in Ethnic Studies, professor and chair of Department of Women and Gender Studies at San Francisco State University, “The object of ‘rights’: Third world women and the production of global human rights discourse”]sg  </w:t>
      </w:r>
    </w:p>
    <w:p w14:paraId="49A08CC6" w14:textId="77777777" w:rsidR="00AC30CA" w:rsidRPr="0090311C" w:rsidRDefault="00AC30CA" w:rsidP="00AC30CA">
      <w:pPr>
        <w:rPr>
          <w:sz w:val="16"/>
        </w:rPr>
      </w:pPr>
      <w:r w:rsidRPr="0090311C">
        <w:rPr>
          <w:sz w:val="16"/>
        </w:rPr>
        <w:t xml:space="preserve">Fighting the “Old Evils” of Slavery. The fact that sex trafficking is a kind of human bondage enables the reading of the (global) progress towards freedom for all women within the context of the history of US race relations – a history that defined difference through the “logic of exclusion.” Indeed, </w:t>
      </w:r>
      <w:r w:rsidRPr="0090311C">
        <w:rPr>
          <w:rStyle w:val="StyleUnderline"/>
        </w:rPr>
        <w:t>to restate President George W. Bush’s UN Address, sex trafficking is the reemergence of an “old evil”</w:t>
      </w:r>
      <w:r w:rsidRPr="0090311C">
        <w:rPr>
          <w:sz w:val="16"/>
        </w:rPr>
        <w:t xml:space="preserve"> – the same “old evil” </w:t>
      </w:r>
      <w:r w:rsidRPr="0090311C">
        <w:rPr>
          <w:rStyle w:val="StyleUnderline"/>
        </w:rPr>
        <w:t>that, “nearly two centuries after the abolition of the transatlantic slave trade</w:t>
      </w:r>
      <w:r w:rsidRPr="0090311C">
        <w:rPr>
          <w:sz w:val="16"/>
        </w:rPr>
        <w:t xml:space="preserve">, and more than a century after slavery was officially ended in its last strongholds,” </w:t>
      </w:r>
      <w:r w:rsidRPr="0090311C">
        <w:rPr>
          <w:rStyle w:val="StyleUnderline"/>
        </w:rPr>
        <w:t>continues to “thrive in our time”</w:t>
      </w:r>
      <w:r w:rsidRPr="0090311C">
        <w:rPr>
          <w:sz w:val="16"/>
        </w:rPr>
        <w:t xml:space="preserve"> (2003). That </w:t>
      </w:r>
      <w:r w:rsidRPr="0090311C">
        <w:rPr>
          <w:rStyle w:val="StyleUnderline"/>
        </w:rPr>
        <w:t>trafficking is characterized both as a resurrection of the “old evils” of the transatlantic slave trade and as</w:t>
      </w:r>
      <w:r w:rsidRPr="0090311C">
        <w:rPr>
          <w:sz w:val="16"/>
        </w:rPr>
        <w:t xml:space="preserve"> Dr. Laura J. Lederer, Director of The Protection Project, notes “</w:t>
      </w:r>
      <w:r w:rsidRPr="0090311C">
        <w:rPr>
          <w:rStyle w:val="StyleUnderline"/>
        </w:rPr>
        <w:t>one of the last</w:t>
      </w:r>
      <w:r w:rsidRPr="0090311C">
        <w:rPr>
          <w:sz w:val="16"/>
        </w:rPr>
        <w:t xml:space="preserve">, unfortunately the last, even in the women’s movement the last, </w:t>
      </w:r>
      <w:r w:rsidRPr="0090311C">
        <w:rPr>
          <w:rStyle w:val="StyleUnderline"/>
        </w:rPr>
        <w:t>of the issues</w:t>
      </w:r>
      <w:r w:rsidRPr="0090311C">
        <w:rPr>
          <w:sz w:val="16"/>
        </w:rPr>
        <w:t xml:space="preserve">, but definitely not the least, </w:t>
      </w:r>
      <w:r w:rsidRPr="0090311C">
        <w:rPr>
          <w:rStyle w:val="StyleUnderline"/>
        </w:rPr>
        <w:t>to be examined by our society</w:t>
      </w:r>
      <w:r w:rsidRPr="0090311C">
        <w:rPr>
          <w:sz w:val="16"/>
        </w:rPr>
        <w:t>” (US Congress 1999a, 40), suggests that t</w:t>
      </w:r>
      <w:r w:rsidRPr="0090311C">
        <w:rPr>
          <w:rStyle w:val="StyleUnderline"/>
        </w:rPr>
        <w:t>he US, because it has already eradicated this “old evil” in the past, is poised to lead the global confrontation of its resurrection in the new millennium</w:t>
      </w:r>
      <w:r w:rsidRPr="0090311C">
        <w:rPr>
          <w:sz w:val="16"/>
        </w:rPr>
        <w:t xml:space="preserve">. The elision between </w:t>
      </w:r>
      <w:r w:rsidRPr="0090311C">
        <w:rPr>
          <w:rStyle w:val="StyleUnderline"/>
        </w:rPr>
        <w:t>the idea</w:t>
      </w:r>
      <w:r w:rsidRPr="0090311C">
        <w:rPr>
          <w:sz w:val="16"/>
        </w:rPr>
        <w:t xml:space="preserve"> of “the women’s emancipation issue of the 21st century,” and a “modern day form of slavery” that resurrects “old evils” </w:t>
      </w:r>
      <w:r w:rsidRPr="0090311C">
        <w:rPr>
          <w:rStyle w:val="StyleUnderline"/>
        </w:rPr>
        <w:t>suggests that since the US can locate slavery in its past, and since the “evils” that characterized slavery</w:t>
      </w:r>
      <w:r w:rsidRPr="0090311C">
        <w:rPr>
          <w:sz w:val="16"/>
        </w:rPr>
        <w:t xml:space="preserve"> (namely racial injustice) </w:t>
      </w:r>
      <w:r w:rsidRPr="0090311C">
        <w:rPr>
          <w:rStyle w:val="StyleUnderline"/>
        </w:rPr>
        <w:t>have been resolved along with the emancipation of women through Civil Rights legislation, that this new form of slavery is a (global) problem concerning Others</w:t>
      </w:r>
      <w:r w:rsidRPr="0090311C">
        <w:rPr>
          <w:sz w:val="16"/>
        </w:rPr>
        <w:t xml:space="preserve">. The matter of the global </w:t>
      </w:r>
      <w:r w:rsidRPr="0090311C">
        <w:rPr>
          <w:rStyle w:val="StyleUnderline"/>
        </w:rPr>
        <w:t>trafficking of humans</w:t>
      </w:r>
      <w:r w:rsidRPr="0090311C">
        <w:rPr>
          <w:sz w:val="16"/>
        </w:rPr>
        <w:t xml:space="preserve">, especially as workers in an illegal sex trade, </w:t>
      </w:r>
      <w:r w:rsidRPr="0090311C">
        <w:rPr>
          <w:rStyle w:val="StyleUnderline"/>
        </w:rPr>
        <w:t>is characterized most often as a “modern day form of slavery</w:t>
      </w:r>
      <w:r w:rsidRPr="0090311C">
        <w:rPr>
          <w:sz w:val="16"/>
        </w:rPr>
        <w:t xml:space="preserve">.” Indeed, it is not only President Bush, members of his administration, and US governmental institutions (Condoleezza Rice,35 Ambassador John Miller, the US Dept. of Health and Human Services,36 US Dept. of State,37 the US Congress,38 US Dept. of Justice, Dept. of Defense,39 the CIA,40 and so on) that characterize sex trafficking as a “modern day form of slavery,” but also NGOs like Human Trafficking.org, the International Rescue Committee, International Justice Mission, Amnesty International, the Polaris Project and Human Rights Watch, to name a few.41 And, while sex trafficking can easily be understood as a kind of enslavement, it is </w:t>
      </w:r>
      <w:r w:rsidRPr="0090311C">
        <w:rPr>
          <w:rStyle w:val="StyleUnderline"/>
        </w:rPr>
        <w:t>the specific ways in which the transatlantic slave trade in the US is referenced</w:t>
      </w:r>
      <w:r w:rsidRPr="0090311C">
        <w:rPr>
          <w:sz w:val="16"/>
        </w:rPr>
        <w:t xml:space="preserve"> that </w:t>
      </w:r>
      <w:r w:rsidRPr="0090311C">
        <w:rPr>
          <w:rStyle w:val="StyleUnderline"/>
        </w:rPr>
        <w:t>enables the US to posit itself as “ahead” in the efforts to eradicate slavery</w:t>
      </w:r>
      <w:r w:rsidRPr="0090311C">
        <w:rPr>
          <w:sz w:val="16"/>
        </w:rPr>
        <w:t xml:space="preserve">. For instance, The Dept. of Justice deals with issues of trafficking in persons through its Civil Rights Division. In a guide for non-governmental organizations, the Dept. of Justice notes that, “Trafficking in persons – also known as ‘human trafficking’ – is a form of modern-day slavery … Under federal law, the technical term for modern-day slavery or coerced labor is ‘severe forms of trafficking in persons’” (USDOJ 2005). What is also significant in the Dept’s guide is its discussion of the federal laws already in place to prohibit this “modern-day form of slavery.” They include the Victims of Trafficking and Violence Protection Act of 2000 (VTVPA), which is noted as a supplement to the Thirteenth Amendment. Indeed, President Bush’s statements tying sex trafficking to the “old evils” of the transatlantic slave trade are emblematic of the manner in which sex trafficking is characterized at large. In a telling statement, the Polaris Project, “a multicultural grassroots organization combating human trafficking and modernday slavery,” identifies itself as a community of concerned individuals (“community members, survivors, and professionals”) dedicated to fighting “trafficking and slavery in the spirit of a modern-day Underground Railroad” (Polaris Project 2005). Not only does the Polaris Project characterize itself as a “modern-day Underground Railroad,” even its name – Polaris Project – makes reference to US slave narratives that recount how slaves attempting to escape the South often used the North Star as their night-time guide. </w:t>
      </w:r>
      <w:r w:rsidRPr="0090311C">
        <w:rPr>
          <w:rStyle w:val="StyleUnderline"/>
        </w:rPr>
        <w:t>The fact that trafficking would threaten the work of “US women’s movements” and Civil Rights victories understood as remedying</w:t>
      </w:r>
      <w:r w:rsidRPr="0090311C">
        <w:rPr>
          <w:sz w:val="16"/>
        </w:rPr>
        <w:t xml:space="preserve"> (not all, but most of) </w:t>
      </w:r>
      <w:r w:rsidRPr="0090311C">
        <w:rPr>
          <w:rStyle w:val="StyleUnderline"/>
        </w:rPr>
        <w:t>the residual affects of that “old evil” is thus a matter of concern for the US</w:t>
      </w:r>
      <w:r w:rsidRPr="0090311C">
        <w:rPr>
          <w:sz w:val="16"/>
        </w:rPr>
        <w:t xml:space="preserve">. And, </w:t>
      </w:r>
      <w:r w:rsidRPr="0090311C">
        <w:rPr>
          <w:rStyle w:val="StyleUnderline"/>
        </w:rPr>
        <w:t>in reading trafficking within the specific narrative of the history of US race relations and women’s rights, this new global problem enables the US to posit itself as the natural leader of the new global millennium</w:t>
      </w:r>
      <w:r w:rsidRPr="0090311C">
        <w:rPr>
          <w:sz w:val="16"/>
        </w:rPr>
        <w:t xml:space="preserve"> – 300 years before the UN Millennial Declaration the US Declaration of Independence already established the importance of human rights. Because it is the importance of these human rights – of “human dignity,” as the President repeats throughout his speech – that is undermined in the practice of trafficking, that trafficking is a problem for the US. What this rhetorical construction erases are the very ways trafficking is actually constructed as a site through which “western privilege” and (neo)colonial relations of power can continue to operate in ordering the globe. Trafficking inflicts violence on women, yes; but what of the symbolic violence that renders non-European trafficked women “victims” incapable (because of their backward cultural beliefs) of seeing their condition as “bad,” women incapable of even imagining freedom? </w:t>
      </w:r>
      <w:r w:rsidRPr="0090311C">
        <w:rPr>
          <w:rStyle w:val="StyleUnderline"/>
        </w:rPr>
        <w:t>The framing of sex trafficking as both “the women’s emancipation issue of the 21st century,” and a “modern day form of slavery” that stands in the same tradition as the “old evils” of the transatlantic slave trade located in the US past, rhetorically suggests that the US, in having abolished slavery and its remnants through both the Thirteenth Amendment and Civil Rights legislation (in turn enabling an inclusionary and multicultural present imagined in the US) embodies the possibility of (global, women’s) freedom</w:t>
      </w:r>
      <w:r w:rsidRPr="0090311C">
        <w:rPr>
          <w:sz w:val="16"/>
        </w:rPr>
        <w:t xml:space="preserve">. Indeed, </w:t>
      </w:r>
      <w:r w:rsidRPr="0090311C">
        <w:rPr>
          <w:rStyle w:val="StyleUnderline"/>
        </w:rPr>
        <w:t>the US is an exemplar precisely because of its claim to a freedom defined through the right to individual choice</w:t>
      </w:r>
      <w:r w:rsidRPr="0090311C">
        <w:rPr>
          <w:sz w:val="16"/>
        </w:rPr>
        <w:t xml:space="preserve"> </w:t>
      </w:r>
      <w:r w:rsidRPr="0090311C">
        <w:rPr>
          <w:rStyle w:val="StyleUnderline"/>
        </w:rPr>
        <w:t>– a claim that is made through the history of the transatlantic slave trade and its progressive end, from the Civil War to Suffrage to the</w:t>
      </w:r>
      <w:r w:rsidRPr="0090311C">
        <w:rPr>
          <w:sz w:val="16"/>
        </w:rPr>
        <w:t xml:space="preserve"> 134 </w:t>
      </w:r>
      <w:r w:rsidRPr="0090311C">
        <w:rPr>
          <w:rStyle w:val="StyleUnderline"/>
        </w:rPr>
        <w:t>political and cultural shifts resulting from the Civil Rights and Women’s Movements</w:t>
      </w:r>
      <w:r w:rsidRPr="0090311C">
        <w:rPr>
          <w:sz w:val="16"/>
        </w:rPr>
        <w:t>.</w:t>
      </w:r>
    </w:p>
    <w:p w14:paraId="5BF7E8DC" w14:textId="77777777" w:rsidR="00AC30CA" w:rsidRPr="0090311C" w:rsidRDefault="00AC30CA" w:rsidP="00AC30CA">
      <w:pPr>
        <w:pStyle w:val="Heading4"/>
      </w:pPr>
      <w:r w:rsidRPr="0090311C">
        <w:t xml:space="preserve">Multilateral institutions serve as instruments of US neocolonial power to impose Western rule-of-law on the “lawless Orient” </w:t>
      </w:r>
    </w:p>
    <w:p w14:paraId="50AD2B25" w14:textId="77777777" w:rsidR="00AC30CA" w:rsidRPr="0090311C" w:rsidRDefault="00AC30CA" w:rsidP="00AC30CA">
      <w:r w:rsidRPr="0090311C">
        <w:rPr>
          <w:rStyle w:val="Style13ptBold"/>
        </w:rPr>
        <w:t>Ruskola 13</w:t>
      </w:r>
      <w:r w:rsidRPr="0090311C">
        <w:t xml:space="preserve"> (Teemu, Professor of Law: Affiliated Faculty Member in Comparative Literature; East Asian Studies; History; and Women's, Gender and Sexuality Studies, </w:t>
      </w:r>
      <w:r w:rsidRPr="0090311C">
        <w:rPr>
          <w:i/>
        </w:rPr>
        <w:t>Legal Orientalism : China, the United States, and Modern Law</w:t>
      </w:r>
      <w:r w:rsidRPr="0090311C">
        <w:t>, Harvard University Press, p. 203 – 207) | js</w:t>
      </w:r>
    </w:p>
    <w:p w14:paraId="1E5D0183" w14:textId="77777777" w:rsidR="00AC30CA" w:rsidRPr="0090311C" w:rsidRDefault="00AC30CA" w:rsidP="00AC30CA">
      <w:pPr>
        <w:rPr>
          <w:rStyle w:val="StyleUnderline"/>
        </w:rPr>
      </w:pPr>
      <w:r w:rsidRPr="0090311C">
        <w:rPr>
          <w:sz w:val="16"/>
        </w:rPr>
        <w:t xml:space="preserve">Having sketched the broad outlines of Chinese law’s twentieth-century trajectory, let us turn to that of U.S. law, especially in terms of Sino-U.S. relations. Given the unfortunate history of U.S. extraterritorial jurisdiction in China, </w:t>
      </w:r>
      <w:r w:rsidRPr="0090311C">
        <w:rPr>
          <w:rStyle w:val="StyleUnderline"/>
        </w:rPr>
        <w:t>how did American legal thought become an object of such admiration and emulation? World War II was followed</w:t>
      </w:r>
      <w:r w:rsidRPr="0090311C">
        <w:rPr>
          <w:sz w:val="16"/>
        </w:rPr>
        <w:t xml:space="preserve"> not only by the decolonization of formal empires but also </w:t>
      </w:r>
      <w:r w:rsidRPr="0090311C">
        <w:rPr>
          <w:rStyle w:val="StyleUnderline"/>
        </w:rPr>
        <w:t>by the final disappearance of consular jurisdiction of the Oriental kind.</w:t>
      </w:r>
      <w:r w:rsidRPr="0090311C">
        <w:rPr>
          <w:sz w:val="16"/>
        </w:rPr>
        <w:t xml:space="preserve"> The United States surrendered its extraterritorial jurisdiction in China in 1943. (It held onto the last vestiges of its Barbary Treaties until 1956, when it finally gave up extraterritorial privileges in Tangier, Morocco.)  However, emerging from World War II as a global superpower, </w:t>
      </w:r>
      <w:r w:rsidRPr="0090311C">
        <w:rPr>
          <w:rStyle w:val="StyleUnderline"/>
        </w:rPr>
        <w:t>the U</w:t>
      </w:r>
      <w:r w:rsidRPr="0090311C">
        <w:rPr>
          <w:sz w:val="16"/>
        </w:rPr>
        <w:t xml:space="preserve">nited </w:t>
      </w:r>
      <w:r w:rsidRPr="0090311C">
        <w:rPr>
          <w:rStyle w:val="StyleUnderline"/>
        </w:rPr>
        <w:t>S</w:t>
      </w:r>
      <w:r w:rsidRPr="0090311C">
        <w:rPr>
          <w:sz w:val="16"/>
        </w:rPr>
        <w:t xml:space="preserve">tates </w:t>
      </w:r>
      <w:r w:rsidRPr="0090311C">
        <w:rPr>
          <w:rStyle w:val="StyleUnderline"/>
        </w:rPr>
        <w:t>could</w:t>
      </w:r>
      <w:r w:rsidRPr="0090311C">
        <w:rPr>
          <w:sz w:val="16"/>
        </w:rPr>
        <w:t xml:space="preserve"> easily </w:t>
      </w:r>
      <w:r w:rsidRPr="0090311C">
        <w:rPr>
          <w:rStyle w:val="StyleUnderline"/>
        </w:rPr>
        <w:t>afford to see old forms of imperial power vanish. In their place it built a new</w:t>
      </w:r>
      <w:r w:rsidRPr="0090311C">
        <w:rPr>
          <w:sz w:val="16"/>
        </w:rPr>
        <w:t xml:space="preserve"> kind of </w:t>
      </w:r>
      <w:r w:rsidRPr="0090311C">
        <w:rPr>
          <w:rStyle w:val="StyleUnderline"/>
        </w:rPr>
        <w:t>international order that recognized American hegemony without the considerable administrative and ideological costs associated with formal territorial imperialism.</w:t>
      </w:r>
      <w:r w:rsidRPr="0090311C">
        <w:rPr>
          <w:sz w:val="16"/>
        </w:rPr>
        <w:t xml:space="preserve"> As Kal Raustiala sums up the nature of America’s leadership in the postWar world, “It was predicated not on territorial control but on extraterritorial power and presence.”  From this perspective, the century of </w:t>
      </w:r>
      <w:r w:rsidRPr="0090311C">
        <w:rPr>
          <w:rStyle w:val="StyleUnderline"/>
        </w:rPr>
        <w:t>U.S. extraterritorial jurisdiction in China</w:t>
      </w:r>
      <w:r w:rsidRPr="0090311C">
        <w:rPr>
          <w:sz w:val="16"/>
        </w:rPr>
        <w:t xml:space="preserve">, together with the Open Door policy of which it was an integral part, </w:t>
      </w:r>
      <w:r w:rsidRPr="0090311C">
        <w:rPr>
          <w:rStyle w:val="StyleUnderline"/>
        </w:rPr>
        <w:t>is better understood</w:t>
      </w:r>
      <w:r w:rsidRPr="0090311C">
        <w:rPr>
          <w:sz w:val="16"/>
        </w:rPr>
        <w:t xml:space="preserve"> not simply as an institutional relic of early modern European– Ottoman relations that somehow found its way into the Far East and survived there into the twentieth century. Rather, it becomes visible </w:t>
      </w:r>
      <w:r w:rsidRPr="0090311C">
        <w:rPr>
          <w:rStyle w:val="StyleUnderline"/>
        </w:rPr>
        <w:t>as a precursor of modern</w:t>
      </w:r>
      <w:r w:rsidRPr="0090311C">
        <w:rPr>
          <w:sz w:val="16"/>
        </w:rPr>
        <w:t xml:space="preserve">— even postmodern—forms of </w:t>
      </w:r>
      <w:r w:rsidRPr="0090311C">
        <w:rPr>
          <w:rStyle w:val="StyleUnderline"/>
        </w:rPr>
        <w:t>neocolonial power, predicated on legally protected freedom of trade without formal territorial control.</w:t>
      </w:r>
      <w:r w:rsidRPr="0090311C">
        <w:rPr>
          <w:sz w:val="16"/>
        </w:rPr>
        <w:t xml:space="preserve"> </w:t>
      </w:r>
      <w:r w:rsidRPr="0090311C">
        <w:rPr>
          <w:rStyle w:val="StyleUnderline"/>
        </w:rPr>
        <w:t xml:space="preserve">precisely the desire to extract economic profit from other lands assuming administrative responsibility for them that underlay the notion of “free trade imperialism” </w:t>
      </w:r>
      <w:r w:rsidRPr="0090311C">
        <w:rPr>
          <w:sz w:val="16"/>
        </w:rPr>
        <w:t xml:space="preserve">in the mid-Victorian era, which sought to realize the vision announced by Thomas Babington Macauley in British India: “To trade with civilised men is infinitely more profitable than to govern savages.”  For </w:t>
      </w:r>
      <w:r w:rsidRPr="0090311C">
        <w:rPr>
          <w:rStyle w:val="StyleUnderline"/>
        </w:rPr>
        <w:t>in no way does trade’s freedom imply substantive equality among those trading</w:t>
      </w:r>
      <w:r w:rsidRPr="0090311C">
        <w:rPr>
          <w:sz w:val="16"/>
        </w:rPr>
        <w:t>. As Bertrand Russell observed in 1922, at the conclusion of his Chinese lecture tour, “</w:t>
      </w:r>
      <w:r w:rsidRPr="0090311C">
        <w:rPr>
          <w:rStyle w:val="StyleUnderline"/>
        </w:rPr>
        <w:t>It is quite possible to dominate China without infringing the</w:t>
      </w:r>
      <w:r w:rsidRPr="0090311C">
        <w:rPr>
          <w:sz w:val="16"/>
        </w:rPr>
        <w:t xml:space="preserve"> principle of the </w:t>
      </w:r>
      <w:r w:rsidRPr="0090311C">
        <w:rPr>
          <w:rStyle w:val="StyleUnderline"/>
        </w:rPr>
        <w:t xml:space="preserve">Open Door. </w:t>
      </w:r>
      <w:r w:rsidRPr="0090311C">
        <w:rPr>
          <w:sz w:val="16"/>
        </w:rPr>
        <w:t xml:space="preserve">This principle merely ensures that the domination everywhere shall be American, because America is the strongest Power financially and commercially.”  In his analysis of America’s post-War role, </w:t>
      </w:r>
      <w:r w:rsidRPr="0090311C">
        <w:rPr>
          <w:rStyle w:val="StyleUnderline"/>
        </w:rPr>
        <w:t>Raustiala identifies three contemporary forms of extraterritorial power: the establishment of a global network of military bases</w:t>
      </w:r>
      <w:r w:rsidRPr="0090311C">
        <w:rPr>
          <w:sz w:val="16"/>
        </w:rPr>
        <w:t xml:space="preserve"> in other countries, the </w:t>
      </w:r>
      <w:r w:rsidRPr="0090311C">
        <w:rPr>
          <w:rStyle w:val="StyleUnderline"/>
        </w:rPr>
        <w:t>selective application of U.S. laws extraterritorially, and the creation of</w:t>
      </w:r>
      <w:r w:rsidRPr="0090311C">
        <w:rPr>
          <w:sz w:val="16"/>
        </w:rPr>
        <w:t xml:space="preserve"> a system of </w:t>
      </w:r>
      <w:r w:rsidRPr="0090311C">
        <w:rPr>
          <w:rStyle w:val="StyleUnderline"/>
        </w:rPr>
        <w:t>multilateral institutions that extend American influence globally.</w:t>
      </w:r>
      <w:r w:rsidRPr="0090311C">
        <w:rPr>
          <w:sz w:val="16"/>
        </w:rPr>
        <w:t xml:space="preserve"> It is illuminating to consider each in turn. In order to protect members of the military stationed at U.S. bases overseas as well as military contractors and accompanying civilians, so-called Status of Force Agreements (SOFAs) provide them with extraterritorial immunity.  Collectively these agreements represent a major extension of American law abroad, covering U.S. bases all around the globe; in 2007, the U.S. military operated 823 facilities in thirty-nine countries.  The SOFAs constitute the closest modern analogue to the Unequal Treaties of old, as they provide a blanket exemption from local law— civil and criminal—to those under their protection. At the same time </w:t>
      </w:r>
      <w:r w:rsidRPr="0090311C">
        <w:rPr>
          <w:rStyle w:val="StyleUnderline"/>
        </w:rPr>
        <w:t>the U</w:t>
      </w:r>
      <w:r w:rsidRPr="0090311C">
        <w:rPr>
          <w:sz w:val="16"/>
        </w:rPr>
        <w:t xml:space="preserve">nited </w:t>
      </w:r>
      <w:r w:rsidRPr="0090311C">
        <w:rPr>
          <w:rStyle w:val="StyleUnderline"/>
        </w:rPr>
        <w:t>S</w:t>
      </w:r>
      <w:r w:rsidRPr="0090311C">
        <w:rPr>
          <w:sz w:val="16"/>
        </w:rPr>
        <w:t xml:space="preserve">tates </w:t>
      </w:r>
      <w:r w:rsidRPr="0090311C">
        <w:rPr>
          <w:rStyle w:val="StyleUnderline"/>
        </w:rPr>
        <w:t>has extended the extraterritorial reach of its domestic legislation unilaterally, without even formal consent provided by treaties.</w:t>
      </w:r>
      <w:r w:rsidRPr="0090311C">
        <w:rPr>
          <w:sz w:val="16"/>
        </w:rPr>
        <w:t xml:space="preserve"> Claiming jurisdiction based on the extraterritorial effects of a person’s actions (rather than merely the territorial location of the It was without British in turn person acting), </w:t>
      </w:r>
      <w:r w:rsidRPr="0090311C">
        <w:rPr>
          <w:rStyle w:val="StyleUnderline"/>
        </w:rPr>
        <w:t>the U</w:t>
      </w:r>
      <w:r w:rsidRPr="0090311C">
        <w:rPr>
          <w:sz w:val="16"/>
        </w:rPr>
        <w:t xml:space="preserve">nited </w:t>
      </w:r>
      <w:r w:rsidRPr="0090311C">
        <w:rPr>
          <w:rStyle w:val="StyleUnderline"/>
        </w:rPr>
        <w:t>S</w:t>
      </w:r>
      <w:r w:rsidRPr="0090311C">
        <w:rPr>
          <w:sz w:val="16"/>
        </w:rPr>
        <w:t xml:space="preserve">tates </w:t>
      </w:r>
      <w:r w:rsidRPr="0090311C">
        <w:rPr>
          <w:rStyle w:val="StyleUnderline"/>
        </w:rPr>
        <w:t>has begun to regulate increasingly aggressively activities that take place outside the nation’s borders</w:t>
      </w:r>
      <w:r w:rsidRPr="0090311C">
        <w:rPr>
          <w:sz w:val="16"/>
        </w:rPr>
        <w:t xml:space="preserve">. The extraterritorial enforcement of American law has been </w:t>
      </w:r>
      <w:r w:rsidRPr="0090311C">
        <w:rPr>
          <w:rStyle w:val="StyleUnderline"/>
        </w:rPr>
        <w:t>especially</w:t>
      </w:r>
      <w:r w:rsidRPr="0090311C">
        <w:rPr>
          <w:sz w:val="16"/>
        </w:rPr>
        <w:t xml:space="preserve"> notable </w:t>
      </w:r>
      <w:r w:rsidRPr="0090311C">
        <w:rPr>
          <w:rStyle w:val="StyleUnderline"/>
        </w:rPr>
        <w:t>in securities regulation, antitrust law, environmental law, anti-corruption legislation, and criminal law</w:t>
      </w:r>
      <w:r w:rsidRPr="0090311C">
        <w:rPr>
          <w:sz w:val="16"/>
        </w:rPr>
        <w:t xml:space="preserve">—foreign protests notwithstanding. Yet by far </w:t>
      </w:r>
      <w:r w:rsidRPr="0090311C">
        <w:rPr>
          <w:rStyle w:val="StyleUnderline"/>
        </w:rPr>
        <w:t xml:space="preserve">the most important means of extending the reach of American power has been the establishment of a set of multinational institutions </w:t>
      </w:r>
      <w:r w:rsidRPr="0090311C">
        <w:rPr>
          <w:sz w:val="16"/>
        </w:rPr>
        <w:t>whose charters collectively make up the constitution of the world as we know it today:</w:t>
      </w:r>
      <w:r w:rsidRPr="0090311C">
        <w:rPr>
          <w:rStyle w:val="StyleUnderline"/>
        </w:rPr>
        <w:t xml:space="preserve"> the World Bank, the I</w:t>
      </w:r>
      <w:r w:rsidRPr="0090311C">
        <w:rPr>
          <w:sz w:val="16"/>
        </w:rPr>
        <w:t xml:space="preserve">nternational </w:t>
      </w:r>
      <w:r w:rsidRPr="0090311C">
        <w:rPr>
          <w:rStyle w:val="StyleUnderline"/>
        </w:rPr>
        <w:t>M</w:t>
      </w:r>
      <w:r w:rsidRPr="0090311C">
        <w:rPr>
          <w:sz w:val="16"/>
        </w:rPr>
        <w:t>onetary</w:t>
      </w:r>
      <w:r w:rsidRPr="0090311C">
        <w:rPr>
          <w:rStyle w:val="StyleUnderline"/>
        </w:rPr>
        <w:t xml:space="preserve"> F</w:t>
      </w:r>
      <w:r w:rsidRPr="0090311C">
        <w:rPr>
          <w:sz w:val="16"/>
        </w:rPr>
        <w:t>und</w:t>
      </w:r>
      <w:r w:rsidRPr="0090311C">
        <w:rPr>
          <w:rStyle w:val="StyleUnderline"/>
        </w:rPr>
        <w:t>, the G</w:t>
      </w:r>
      <w:r w:rsidRPr="0090311C">
        <w:rPr>
          <w:sz w:val="16"/>
        </w:rPr>
        <w:t>eneral</w:t>
      </w:r>
      <w:r w:rsidRPr="0090311C">
        <w:rPr>
          <w:rStyle w:val="StyleUnderline"/>
        </w:rPr>
        <w:t xml:space="preserve"> A</w:t>
      </w:r>
      <w:r w:rsidRPr="0090311C">
        <w:rPr>
          <w:sz w:val="16"/>
        </w:rPr>
        <w:t>greement on</w:t>
      </w:r>
      <w:r w:rsidRPr="0090311C">
        <w:rPr>
          <w:rStyle w:val="StyleUnderline"/>
        </w:rPr>
        <w:t xml:space="preserve"> T</w:t>
      </w:r>
      <w:r w:rsidRPr="0090311C">
        <w:rPr>
          <w:sz w:val="16"/>
        </w:rPr>
        <w:t>ariffs and</w:t>
      </w:r>
      <w:r w:rsidRPr="0090311C">
        <w:rPr>
          <w:rStyle w:val="StyleUnderline"/>
        </w:rPr>
        <w:t xml:space="preserve"> T</w:t>
      </w:r>
      <w:r w:rsidRPr="0090311C">
        <w:rPr>
          <w:sz w:val="16"/>
        </w:rPr>
        <w:t>rade</w:t>
      </w:r>
      <w:r w:rsidRPr="0090311C">
        <w:rPr>
          <w:rStyle w:val="StyleUnderline"/>
        </w:rPr>
        <w:t xml:space="preserve">, </w:t>
      </w:r>
      <w:r w:rsidRPr="0090311C">
        <w:rPr>
          <w:sz w:val="16"/>
        </w:rPr>
        <w:t>the</w:t>
      </w:r>
      <w:r w:rsidRPr="0090311C">
        <w:rPr>
          <w:rStyle w:val="StyleUnderline"/>
        </w:rPr>
        <w:t xml:space="preserve"> N</w:t>
      </w:r>
      <w:r w:rsidRPr="0090311C">
        <w:rPr>
          <w:sz w:val="16"/>
        </w:rPr>
        <w:t xml:space="preserve">orth </w:t>
      </w:r>
      <w:r w:rsidRPr="0090311C">
        <w:rPr>
          <w:rStyle w:val="StyleUnderline"/>
        </w:rPr>
        <w:t>A</w:t>
      </w:r>
      <w:r w:rsidRPr="0090311C">
        <w:rPr>
          <w:sz w:val="16"/>
        </w:rPr>
        <w:t xml:space="preserve">tlantic </w:t>
      </w:r>
      <w:r w:rsidRPr="0090311C">
        <w:rPr>
          <w:rStyle w:val="StyleUnderline"/>
        </w:rPr>
        <w:t>T</w:t>
      </w:r>
      <w:r w:rsidRPr="0090311C">
        <w:rPr>
          <w:sz w:val="16"/>
        </w:rPr>
        <w:t>reaty</w:t>
      </w:r>
      <w:r w:rsidRPr="0090311C">
        <w:rPr>
          <w:rStyle w:val="StyleUnderline"/>
        </w:rPr>
        <w:t xml:space="preserve"> O</w:t>
      </w:r>
      <w:r w:rsidRPr="0090311C">
        <w:rPr>
          <w:sz w:val="16"/>
        </w:rPr>
        <w:t>rganization</w:t>
      </w:r>
      <w:r w:rsidRPr="0090311C">
        <w:rPr>
          <w:rStyle w:val="StyleUnderline"/>
        </w:rPr>
        <w:t>, and the U</w:t>
      </w:r>
      <w:r w:rsidRPr="0090311C">
        <w:rPr>
          <w:sz w:val="16"/>
        </w:rPr>
        <w:t>nited</w:t>
      </w:r>
      <w:r w:rsidRPr="0090311C">
        <w:rPr>
          <w:rStyle w:val="StyleUnderline"/>
        </w:rPr>
        <w:t xml:space="preserve"> N</w:t>
      </w:r>
      <w:r w:rsidRPr="0090311C">
        <w:rPr>
          <w:sz w:val="16"/>
        </w:rPr>
        <w:t>ations</w:t>
      </w:r>
      <w:r w:rsidRPr="0090311C">
        <w:rPr>
          <w:rStyle w:val="StyleUnderline"/>
        </w:rPr>
        <w:t>. Under American leadership, these institutions</w:t>
      </w:r>
      <w:r w:rsidRPr="0090311C">
        <w:rPr>
          <w:sz w:val="16"/>
        </w:rPr>
        <w:t xml:space="preserve">, together </w:t>
      </w:r>
      <w:r w:rsidRPr="0090311C">
        <w:rPr>
          <w:rStyle w:val="StyleUnderline"/>
        </w:rPr>
        <w:t>with</w:t>
      </w:r>
      <w:r w:rsidRPr="0090311C">
        <w:rPr>
          <w:sz w:val="16"/>
        </w:rPr>
        <w:t xml:space="preserve"> </w:t>
      </w:r>
      <w:r w:rsidRPr="0090311C">
        <w:rPr>
          <w:rStyle w:val="StyleUnderline"/>
        </w:rPr>
        <w:t>the</w:t>
      </w:r>
      <w:r w:rsidRPr="0090311C">
        <w:rPr>
          <w:sz w:val="16"/>
        </w:rPr>
        <w:t xml:space="preserve"> World Trade Organization (</w:t>
      </w:r>
      <w:r w:rsidRPr="0090311C">
        <w:rPr>
          <w:rStyle w:val="StyleUnderline"/>
        </w:rPr>
        <w:t>WTO</w:t>
      </w:r>
      <w:r w:rsidRPr="0090311C">
        <w:rPr>
          <w:sz w:val="16"/>
        </w:rPr>
        <w:t xml:space="preserve">)—the successor to the General Agreement on Tariffs and Trade—have </w:t>
      </w:r>
      <w:r w:rsidRPr="0090311C">
        <w:rPr>
          <w:rStyle w:val="StyleUnderline"/>
        </w:rPr>
        <w:t>sought to reconstruct the world essentially in the image of the U</w:t>
      </w:r>
      <w:r w:rsidRPr="0090311C">
        <w:rPr>
          <w:sz w:val="16"/>
        </w:rPr>
        <w:t xml:space="preserve">nited </w:t>
      </w:r>
      <w:r w:rsidRPr="0090311C">
        <w:rPr>
          <w:rStyle w:val="StyleUnderline"/>
        </w:rPr>
        <w:t>S</w:t>
      </w:r>
      <w:r w:rsidRPr="0090311C">
        <w:rPr>
          <w:sz w:val="16"/>
        </w:rPr>
        <w:t xml:space="preserve">tates: </w:t>
      </w:r>
      <w:r w:rsidRPr="0090311C">
        <w:rPr>
          <w:rStyle w:val="StyleUnderline"/>
        </w:rPr>
        <w:t>a global community of liberal-democratic states committed to free trade.</w:t>
      </w:r>
      <w:r w:rsidRPr="0090311C">
        <w:rPr>
          <w:sz w:val="16"/>
        </w:rPr>
        <w:t xml:space="preserve"> (Importantly,</w:t>
      </w:r>
      <w:r w:rsidRPr="0090311C">
        <w:rPr>
          <w:rStyle w:val="StyleUnderline"/>
        </w:rPr>
        <w:t xml:space="preserve"> the promotion of democracy globally does not mean the promotion of global democracy : the U</w:t>
      </w:r>
      <w:r w:rsidRPr="0090311C">
        <w:rPr>
          <w:sz w:val="16"/>
        </w:rPr>
        <w:t xml:space="preserve">nited </w:t>
      </w:r>
      <w:r w:rsidRPr="0090311C">
        <w:rPr>
          <w:rStyle w:val="StyleUnderline"/>
        </w:rPr>
        <w:t>S</w:t>
      </w:r>
      <w:r w:rsidRPr="0090311C">
        <w:rPr>
          <w:sz w:val="16"/>
        </w:rPr>
        <w:t>tates</w:t>
      </w:r>
      <w:r w:rsidRPr="0090311C">
        <w:rPr>
          <w:rStyle w:val="StyleUnderline"/>
        </w:rPr>
        <w:t xml:space="preserve"> continues to insist on its exceptional status as an international leader.</w:t>
      </w:r>
      <w:r w:rsidRPr="0090311C">
        <w:rPr>
          <w:sz w:val="16"/>
        </w:rPr>
        <w:t xml:space="preserve">) These post-War institutions have been so effective in harmonizing legal regimes across the world that in many areas, especially ones pertaining to the economy, it would be largely redundant for the United States to assert its laws extraterritorially. Indeed, </w:t>
      </w:r>
      <w:r w:rsidRPr="0090311C">
        <w:rPr>
          <w:rStyle w:val="StyleUnderline"/>
        </w:rPr>
        <w:t>the earlier regime of U.S. extraterritoriality</w:t>
      </w:r>
      <w:r w:rsidRPr="0090311C">
        <w:rPr>
          <w:sz w:val="16"/>
        </w:rPr>
        <w:t xml:space="preserve"> </w:t>
      </w:r>
      <w:r w:rsidRPr="0090311C">
        <w:rPr>
          <w:rStyle w:val="StyleUnderline"/>
        </w:rPr>
        <w:t>in China</w:t>
      </w:r>
      <w:r w:rsidRPr="0090311C">
        <w:rPr>
          <w:sz w:val="16"/>
        </w:rPr>
        <w:t xml:space="preserve">, together </w:t>
      </w:r>
      <w:r w:rsidRPr="0090311C">
        <w:rPr>
          <w:rStyle w:val="StyleUnderline"/>
        </w:rPr>
        <w:t>with the U.S.-brokered Open Door policy</w:t>
      </w:r>
      <w:r w:rsidRPr="0090311C">
        <w:rPr>
          <w:sz w:val="16"/>
        </w:rPr>
        <w:t xml:space="preserve">, </w:t>
      </w:r>
      <w:r w:rsidRPr="0090311C">
        <w:rPr>
          <w:rStyle w:val="StyleUnderline"/>
        </w:rPr>
        <w:t>was</w:t>
      </w:r>
      <w:r w:rsidRPr="0090311C">
        <w:rPr>
          <w:sz w:val="16"/>
        </w:rPr>
        <w:t xml:space="preserve"> in important ways </w:t>
      </w:r>
      <w:r w:rsidRPr="0090311C">
        <w:rPr>
          <w:rStyle w:val="StyleUnderline"/>
        </w:rPr>
        <w:t>functionally similar to the WTO</w:t>
      </w:r>
      <w:r w:rsidRPr="0090311C">
        <w:rPr>
          <w:sz w:val="16"/>
        </w:rPr>
        <w:t xml:space="preserve">— with the critical difference that China’s participation in the WTO is consensual.  (China was neither consulted about nor did it consent to the Open Door, which was an understanding by others regarding China, not a policy by China.) Both regimes are premised on respect for China’s territorial integrity, with open and equal access to Chinese markets. As we have seen, </w:t>
      </w:r>
      <w:r w:rsidRPr="0090311C">
        <w:rPr>
          <w:rStyle w:val="StyleUnderline"/>
        </w:rPr>
        <w:t>as part of the Open Door the U</w:t>
      </w:r>
      <w:r w:rsidRPr="0090311C">
        <w:rPr>
          <w:sz w:val="16"/>
        </w:rPr>
        <w:t xml:space="preserve">nited </w:t>
      </w:r>
      <w:r w:rsidRPr="0090311C">
        <w:rPr>
          <w:rStyle w:val="StyleUnderline"/>
        </w:rPr>
        <w:t>S</w:t>
      </w:r>
      <w:r w:rsidRPr="0090311C">
        <w:rPr>
          <w:sz w:val="16"/>
        </w:rPr>
        <w:t xml:space="preserve">tates and other Treaty Powers </w:t>
      </w:r>
      <w:r w:rsidRPr="0090311C">
        <w:rPr>
          <w:rStyle w:val="StyleUnderline"/>
        </w:rPr>
        <w:t>insisted on extraterritorial jurisdiction until China modernized its legal system. “Modernization,</w:t>
      </w:r>
      <w:r w:rsidRPr="0090311C">
        <w:rPr>
          <w:sz w:val="16"/>
        </w:rPr>
        <w:t>” in turn</w:t>
      </w:r>
      <w:r w:rsidRPr="0090311C">
        <w:rPr>
          <w:rStyle w:val="StyleUnderline"/>
        </w:rPr>
        <w:t>, was shorthand for adopting a legal system based on the Euro-American model that would in turn make Western rights of extraterritoriality superfluous.</w:t>
      </w:r>
      <w:r w:rsidRPr="0090311C">
        <w:rPr>
          <w:sz w:val="16"/>
        </w:rPr>
        <w:t xml:space="preserve"> In this regard, the WTO regime is even bolder, insisting on obtaining directly what the Open Door sought only indirectly. </w:t>
      </w:r>
      <w:r w:rsidRPr="0090311C">
        <w:rPr>
          <w:rStyle w:val="StyleUnderline"/>
        </w:rPr>
        <w:t>As part of the price of admission into the WTO</w:t>
      </w:r>
      <w:r w:rsidRPr="0090311C">
        <w:rPr>
          <w:sz w:val="16"/>
        </w:rPr>
        <w:t xml:space="preserve"> in the first place, </w:t>
      </w:r>
      <w:r w:rsidRPr="0090311C">
        <w:rPr>
          <w:rStyle w:val="StyleUnderline"/>
        </w:rPr>
        <w:t xml:space="preserve">China had to </w:t>
      </w:r>
      <w:r w:rsidRPr="0090311C">
        <w:rPr>
          <w:sz w:val="16"/>
        </w:rPr>
        <w:t xml:space="preserve">agree to </w:t>
      </w:r>
      <w:r w:rsidRPr="0090311C">
        <w:rPr>
          <w:rStyle w:val="StyleUnderline"/>
        </w:rPr>
        <w:t>alter its legal institutions to conform to North Atlantic standards</w:t>
      </w:r>
      <w:r w:rsidRPr="0090311C">
        <w:rPr>
          <w:sz w:val="16"/>
        </w:rPr>
        <w:t xml:space="preserve">. As the ideology of </w:t>
      </w:r>
      <w:r w:rsidRPr="0090311C">
        <w:rPr>
          <w:rStyle w:val="StyleUnderline"/>
        </w:rPr>
        <w:t>rule-of-law has become a key component in the globalization of norms of free trade and liberal democracy</w:t>
      </w:r>
      <w:r w:rsidRPr="0090311C">
        <w:rPr>
          <w:sz w:val="16"/>
        </w:rPr>
        <w:t xml:space="preserve">, the World Bank and the WTO count among its most dedicated adherents today. Yet </w:t>
      </w:r>
      <w:r w:rsidRPr="0090311C">
        <w:rPr>
          <w:rStyle w:val="StyleUnderline"/>
        </w:rPr>
        <w:t>the rule-of-law discourse today remains one of contradictions, as before. When China entered</w:t>
      </w:r>
      <w:r w:rsidRPr="0090311C">
        <w:rPr>
          <w:sz w:val="16"/>
        </w:rPr>
        <w:t xml:space="preserve"> </w:t>
      </w:r>
      <w:r w:rsidRPr="0090311C">
        <w:rPr>
          <w:rStyle w:val="StyleUnderline"/>
        </w:rPr>
        <w:t xml:space="preserve">the WTO </w:t>
      </w:r>
      <w:r w:rsidRPr="0090311C">
        <w:rPr>
          <w:sz w:val="16"/>
        </w:rPr>
        <w:t>in 2001</w:t>
      </w:r>
      <w:r w:rsidRPr="0090311C">
        <w:rPr>
          <w:rStyle w:val="StyleUnderline"/>
        </w:rPr>
        <w:t xml:space="preserve">, its accession protocol was of record length and filled with unprecedented ad hoc directives for the reorganization of China’s economic and legal systems. </w:t>
      </w:r>
      <w:r w:rsidRPr="0090311C">
        <w:rPr>
          <w:sz w:val="16"/>
        </w:rPr>
        <w:t xml:space="preserve">Collectively, </w:t>
      </w:r>
      <w:r w:rsidRPr="0090311C">
        <w:rPr>
          <w:rStyle w:val="StyleUnderline"/>
        </w:rPr>
        <w:t xml:space="preserve">these directives exceeded both quantitatively and qualitatively what had been demanded of any other member of the WTO, including other </w:t>
      </w:r>
      <w:r w:rsidRPr="0090311C">
        <w:rPr>
          <w:sz w:val="16"/>
        </w:rPr>
        <w:t>so-called</w:t>
      </w:r>
      <w:r w:rsidRPr="0090311C">
        <w:rPr>
          <w:rStyle w:val="StyleUnderline"/>
        </w:rPr>
        <w:t xml:space="preserve"> transition economies. </w:t>
      </w:r>
      <w:r w:rsidRPr="0090311C">
        <w:rPr>
          <w:sz w:val="16"/>
        </w:rPr>
        <w:t>Ironically</w:t>
      </w:r>
      <w:r w:rsidRPr="0090311C">
        <w:rPr>
          <w:rStyle w:val="StyleUnderline"/>
        </w:rPr>
        <w:t>, in order to ensure that China comply with the requirements of rule-of-law, the WTO ignored its own constitutional rules—much as the U</w:t>
      </w:r>
      <w:r w:rsidRPr="0090311C">
        <w:rPr>
          <w:sz w:val="16"/>
        </w:rPr>
        <w:t xml:space="preserve">nited </w:t>
      </w:r>
      <w:r w:rsidRPr="0090311C">
        <w:rPr>
          <w:rStyle w:val="StyleUnderline"/>
        </w:rPr>
        <w:t>S</w:t>
      </w:r>
      <w:r w:rsidRPr="0090311C">
        <w:rPr>
          <w:sz w:val="16"/>
        </w:rPr>
        <w:t xml:space="preserve">tates </w:t>
      </w:r>
      <w:r w:rsidRPr="0090311C">
        <w:rPr>
          <w:rStyle w:val="StyleUnderline"/>
        </w:rPr>
        <w:t>suspended the</w:t>
      </w:r>
      <w:r w:rsidRPr="0090311C">
        <w:rPr>
          <w:sz w:val="16"/>
        </w:rPr>
        <w:t xml:space="preserve"> </w:t>
      </w:r>
      <w:r w:rsidRPr="0090311C">
        <w:rPr>
          <w:rStyle w:val="StyleUnderline"/>
        </w:rPr>
        <w:t xml:space="preserve">operation of the U.S. Constitution in excluding Chinese immigration </w:t>
      </w:r>
      <w:r w:rsidRPr="0090311C">
        <w:rPr>
          <w:sz w:val="16"/>
        </w:rPr>
        <w:t>in the nineteenth century. While WTO rules are based on market economy assumptions, they do not legally require that member states structure their political economies in a particular way. China’s accession protocol, however, makes it an international legal obligation for the PRC to convert to a market economy— an extraordinary surrender of China’s freedom to structure its political economy. As Julia Ya Qin points out, the</w:t>
      </w:r>
      <w:r w:rsidRPr="0090311C">
        <w:rPr>
          <w:rStyle w:val="StyleUnderline"/>
        </w:rPr>
        <w:t xml:space="preserve"> singling out of China creates different classes among the member-states</w:t>
      </w:r>
      <w:r w:rsidRPr="0090311C">
        <w:rPr>
          <w:sz w:val="16"/>
        </w:rPr>
        <w:t xml:space="preserve"> of the organization </w:t>
      </w:r>
      <w:r w:rsidRPr="0090311C">
        <w:rPr>
          <w:rStyle w:val="StyleUnderline"/>
        </w:rPr>
        <w:t>and</w:t>
      </w:r>
      <w:r w:rsidRPr="0090311C">
        <w:rPr>
          <w:sz w:val="16"/>
        </w:rPr>
        <w:t xml:space="preserve"> thus </w:t>
      </w:r>
      <w:r w:rsidRPr="0090311C">
        <w:rPr>
          <w:rStyle w:val="StyleUnderline"/>
        </w:rPr>
        <w:t>violates the WTO’s fundamental principle of nondiscrimination</w:t>
      </w:r>
      <w:r w:rsidRPr="0090311C">
        <w:rPr>
          <w:sz w:val="16"/>
        </w:rPr>
        <w:t xml:space="preserve">, </w:t>
      </w:r>
      <w:r w:rsidRPr="0090311C">
        <w:rPr>
          <w:rStyle w:val="StyleUnderline"/>
        </w:rPr>
        <w:t>while</w:t>
      </w:r>
      <w:r w:rsidRPr="0090311C">
        <w:rPr>
          <w:sz w:val="16"/>
        </w:rPr>
        <w:t xml:space="preserve"> also </w:t>
      </w:r>
      <w:r w:rsidRPr="0090311C">
        <w:rPr>
          <w:rStyle w:val="StyleUnderline"/>
        </w:rPr>
        <w:t xml:space="preserve">contravening the organization’s overall commitment to a rule-based trading system. </w:t>
      </w:r>
      <w:r w:rsidRPr="0090311C">
        <w:rPr>
          <w:sz w:val="16"/>
        </w:rPr>
        <w:t> No doubt</w:t>
      </w:r>
      <w:r w:rsidRPr="0090311C">
        <w:rPr>
          <w:rStyle w:val="StyleUnderline"/>
        </w:rPr>
        <w:t xml:space="preserve"> the sheer size of China’s economy was one major cause of Western anxiety about its WTO membership</w:t>
      </w:r>
      <w:r w:rsidRPr="0090311C">
        <w:rPr>
          <w:sz w:val="16"/>
        </w:rPr>
        <w:t xml:space="preserve">, </w:t>
      </w:r>
      <w:r w:rsidRPr="0090311C">
        <w:rPr>
          <w:rStyle w:val="StyleUnderline"/>
        </w:rPr>
        <w:t>but equally importantly</w:t>
      </w:r>
      <w:r w:rsidRPr="0090311C">
        <w:rPr>
          <w:sz w:val="16"/>
        </w:rPr>
        <w:t xml:space="preserve">, now as before, </w:t>
      </w:r>
      <w:r w:rsidRPr="0090311C">
        <w:rPr>
          <w:rStyle w:val="StyleUnderline"/>
        </w:rPr>
        <w:t>China continues to be defined by not-having-law</w:t>
      </w:r>
      <w:r w:rsidRPr="0090311C">
        <w:rPr>
          <w:sz w:val="16"/>
        </w:rPr>
        <w:t xml:space="preserve">, </w:t>
      </w:r>
      <w:r w:rsidRPr="0090311C">
        <w:rPr>
          <w:rStyle w:val="StyleUnderline"/>
        </w:rPr>
        <w:t>and</w:t>
      </w:r>
      <w:r w:rsidRPr="0090311C">
        <w:rPr>
          <w:sz w:val="16"/>
        </w:rPr>
        <w:t xml:space="preserve"> as before, this means that China </w:t>
      </w:r>
      <w:r w:rsidRPr="0090311C">
        <w:rPr>
          <w:rStyle w:val="StyleUnderline"/>
        </w:rPr>
        <w:t>must be made lawful.</w:t>
      </w:r>
      <w:r w:rsidRPr="0090311C">
        <w:rPr>
          <w:sz w:val="16"/>
        </w:rPr>
        <w:t xml:space="preserve"> As a goal, lawfulness is surely defensible, but its defense still needs to be articulated. It is not simply selfevident, and it must take into account the historical and logical contradictions that it necessarily entails. </w:t>
      </w:r>
      <w:r w:rsidRPr="0090311C">
        <w:rPr>
          <w:rStyle w:val="StyleUnderline"/>
        </w:rPr>
        <w:t>What does it mean for the WTO and others to demand , possibly even impose, a regime of rule-of-law, even as they suspend their own rules in dealing with China?</w:t>
      </w:r>
      <w:r w:rsidRPr="0090311C">
        <w:rPr>
          <w:sz w:val="16"/>
        </w:rPr>
        <w:t xml:space="preserve"> As an ideal, rule-of-law is far more attractive than forcing China to open its markets for opium, yet that fact alone does not relieve its advocates from the burden of a history where demands for law were often window dressings for other agendas.  Indeed, </w:t>
      </w:r>
      <w:r w:rsidRPr="0090311C">
        <w:rPr>
          <w:rStyle w:val="StyleUnderline"/>
        </w:rPr>
        <w:t>China continues to occupy an unstable position in teleological schemas of U.S.-led legal development.</w:t>
      </w:r>
      <w:r w:rsidRPr="0090311C">
        <w:rPr>
          <w:sz w:val="16"/>
        </w:rPr>
        <w:t xml:space="preserve"> The </w:t>
      </w:r>
      <w:r w:rsidRPr="0090311C">
        <w:rPr>
          <w:rStyle w:val="StyleUnderline"/>
        </w:rPr>
        <w:t>Chinese economic and legal systems are today said to be in transition</w:t>
      </w:r>
      <w:r w:rsidRPr="0090311C">
        <w:rPr>
          <w:sz w:val="16"/>
        </w:rPr>
        <w:t xml:space="preserve">, much in the same way as the post- Socialist states of Eastern Europe have been described by the ever-growing academic subfield of “transitologists.”  As Chapter 1 suggested, </w:t>
      </w:r>
      <w:r w:rsidRPr="0090311C">
        <w:rPr>
          <w:rStyle w:val="StyleUnderline"/>
        </w:rPr>
        <w:t xml:space="preserve">the unstated implication </w:t>
      </w:r>
      <w:r w:rsidRPr="0090311C">
        <w:rPr>
          <w:sz w:val="16"/>
        </w:rPr>
        <w:t xml:space="preserve">of the seemingly innocuous notion of transition </w:t>
      </w:r>
      <w:r w:rsidRPr="0090311C">
        <w:rPr>
          <w:rStyle w:val="StyleUnderline"/>
        </w:rPr>
        <w:t>is that whatever distinctive forms China may have adopted for now</w:t>
      </w:r>
      <w:r w:rsidRPr="0090311C">
        <w:rPr>
          <w:sz w:val="16"/>
        </w:rPr>
        <w:t xml:space="preserve">, those forms </w:t>
      </w:r>
      <w:r w:rsidRPr="0090311C">
        <w:rPr>
          <w:rStyle w:val="StyleUnderline"/>
        </w:rPr>
        <w:t>are ultimately not authentic</w:t>
      </w:r>
      <w:r w:rsidRPr="0090311C">
        <w:rPr>
          <w:sz w:val="16"/>
        </w:rPr>
        <w:t>. Until it has fully “modernized,” China will remain in transit. Moreover, to the extent that “</w:t>
      </w:r>
      <w:r w:rsidRPr="0090311C">
        <w:rPr>
          <w:rStyle w:val="StyleUnderline"/>
        </w:rPr>
        <w:t>we” are not in transition</w:t>
      </w:r>
      <w:r w:rsidRPr="0090311C">
        <w:rPr>
          <w:sz w:val="16"/>
        </w:rPr>
        <w:t xml:space="preserve">, by implication </w:t>
      </w:r>
      <w:r w:rsidRPr="0090311C">
        <w:rPr>
          <w:rStyle w:val="StyleUnderline"/>
        </w:rPr>
        <w:t xml:space="preserve">“we have arrived” at the ultimate destination: a (highly idealized) U.S.-style market economy. </w:t>
      </w:r>
      <w:r w:rsidRPr="0090311C">
        <w:rPr>
          <w:sz w:val="16"/>
        </w:rPr>
        <w:t xml:space="preserve"> Even if the naïve evangelism of the Law and Development movement of the 1970s has receded, at least in its overt form, it has been replaced with the ostensibly more generous assumption that China and the rest of the world will, one day, simply “catch up” with the West ( </w:t>
      </w:r>
      <w:r w:rsidRPr="0090311C">
        <w:rPr>
          <w:rFonts w:ascii="Microsoft YaHei" w:eastAsia="Microsoft YaHei" w:hAnsi="Microsoft YaHei" w:cs="Microsoft YaHei" w:hint="eastAsia"/>
          <w:sz w:val="16"/>
        </w:rPr>
        <w:t>䍩</w:t>
      </w:r>
      <w:r w:rsidRPr="0090311C">
        <w:rPr>
          <w:sz w:val="16"/>
        </w:rPr>
        <w:t xml:space="preserve"> </w:t>
      </w:r>
      <w:r w:rsidRPr="0090311C">
        <w:rPr>
          <w:rFonts w:ascii="Cambria" w:hAnsi="Cambria" w:cs="Cambria"/>
          <w:sz w:val="16"/>
        </w:rPr>
        <w:t>Ϟ</w:t>
      </w:r>
      <w:r w:rsidRPr="0090311C">
        <w:rPr>
          <w:sz w:val="16"/>
        </w:rPr>
        <w:t xml:space="preserve"> ).  Benign as this sounds, this developmental model is only one recent example of neoHegelian evolutionary schemes in which “China always furnishes a beginning to be improved on,” in Haun Saussy’s phrase.  It should be evident that </w:t>
      </w:r>
      <w:r w:rsidRPr="0090311C">
        <w:rPr>
          <w:rStyle w:val="StyleUnderline"/>
        </w:rPr>
        <w:t>the relationship between the Chinese legal tradition and modernity cannot be simply a one-sided affair, with the West providing the blueprint for a modern legal order and China merely executing it.</w:t>
      </w:r>
    </w:p>
    <w:p w14:paraId="51DCAD9F" w14:textId="0C1544D7" w:rsidR="00F27022" w:rsidRPr="0090311C" w:rsidRDefault="00F227A5" w:rsidP="00F27022">
      <w:pPr>
        <w:pStyle w:val="Heading3"/>
      </w:pPr>
      <w:r w:rsidRPr="0090311C">
        <w:t>Link – Sex Trafficking</w:t>
      </w:r>
    </w:p>
    <w:p w14:paraId="19FD9B49" w14:textId="77777777" w:rsidR="00F27022" w:rsidRPr="0090311C" w:rsidRDefault="00F27022" w:rsidP="00F27022">
      <w:pPr>
        <w:pStyle w:val="Heading4"/>
      </w:pPr>
      <w:r w:rsidRPr="0090311C">
        <w:t xml:space="preserve">The aff’s focus on sex trafficking is a western construct that creates a cultural apparatus of Orientalism and essentializes human trafficking survivors </w:t>
      </w:r>
    </w:p>
    <w:p w14:paraId="313AEFED" w14:textId="77777777" w:rsidR="00F27022" w:rsidRPr="0090311C" w:rsidRDefault="00F27022" w:rsidP="00F27022">
      <w:r w:rsidRPr="0090311C">
        <w:rPr>
          <w:rStyle w:val="Style13ptBold"/>
        </w:rPr>
        <w:t xml:space="preserve">Uy ’11 </w:t>
      </w:r>
      <w:r w:rsidRPr="0090311C">
        <w:t>- Staff Attorney at Asian Pacific Islander Legal Outreach, practicing immigration law, domestic violence law, and trafficking law. Robert Uy currently is the lead attorney in API Legal Outreach's immigration project and serves as its Legal Internship Coordinator and Legal Clinics Coordinator. Robert Uy is the Secretary of the Alliance for Community Empowerment domestic violence outreach group. Robert is also the Community Services Co-Chair of the Asian American Bar Association and the Legal Clinics Director of the Filipino Bar Association of Northern California. (Robert, “Blinded by Red Lights: Why Trafficking Discourse Should Shift Away from Sex and the Perfect Victim Paradigm,” Berkeley Journal of Gender, Law &amp; Justice, Article 6, Volume 26|Issue 1, https://scholarship.law.berkeley.edu/cgi/viewcontent.cgi?article=1290&amp;context=bglj)//PS</w:t>
      </w:r>
    </w:p>
    <w:p w14:paraId="0B5377EB" w14:textId="13C96B72" w:rsidR="00F27022" w:rsidRPr="0090311C" w:rsidRDefault="00F27022" w:rsidP="00F227A5">
      <w:pPr>
        <w:rPr>
          <w:sz w:val="16"/>
        </w:rPr>
      </w:pPr>
      <w:r w:rsidRPr="0090311C">
        <w:rPr>
          <w:rStyle w:val="StyleUnderline"/>
        </w:rPr>
        <w:t>The focus on commercial sexual exploitation in the sex trafficking world is an extension of western society's focus on the objectification and fetishization of the "other" and the international woman's rights movement's construction of the "third world victim."</w:t>
      </w:r>
      <w:r w:rsidRPr="0090311C">
        <w:rPr>
          <w:sz w:val="16"/>
        </w:rPr>
        <w:t xml:space="preserve"> Edward Said, in his seminal work, Orientalism, described Orientalism as the construct of false assumptions by Westerners about the East.29 </w:t>
      </w:r>
      <w:r w:rsidRPr="0090311C">
        <w:rPr>
          <w:rStyle w:val="StyleUnderline"/>
        </w:rPr>
        <w:t>In Orientalism</w:t>
      </w:r>
      <w:r w:rsidRPr="0090311C">
        <w:rPr>
          <w:sz w:val="16"/>
        </w:rPr>
        <w:t xml:space="preserve">, he posited, "My contention is that Orientalism is fundamentally a political doctrine willed over the Orient because the Orient was weaker than the West, which elided the Orient's difference with its weakness. . . . As a cultural apparatus Orientalism is all aggression, activity, judgment, will-to-truth, and knowledge." 30 The purpose of this discussion is to posit that </w:t>
      </w:r>
      <w:r w:rsidRPr="0090311C">
        <w:rPr>
          <w:rStyle w:val="StyleUnderline"/>
        </w:rPr>
        <w:t>the western construct of trafficking as "sex trafficking" is a political doctrine that highlights the perceived "otherness" and "weakness" of the victim. The image created in the minds of many that seek to help trafficking victims is often of a barefoot, disheveled, non-English speaking, helpless, Asian woman. The focus on this image seems to be an extension of continued hegemonic oppression.</w:t>
      </w:r>
      <w:r w:rsidRPr="0090311C">
        <w:rPr>
          <w:sz w:val="16"/>
        </w:rPr>
        <w:t xml:space="preserve"> And </w:t>
      </w:r>
      <w:r w:rsidRPr="0090311C">
        <w:rPr>
          <w:rStyle w:val="StyleUnderline"/>
        </w:rPr>
        <w:t>while</w:t>
      </w:r>
      <w:r w:rsidRPr="0090311C">
        <w:rPr>
          <w:sz w:val="16"/>
        </w:rPr>
        <w:t xml:space="preserve"> without question </w:t>
      </w:r>
      <w:r w:rsidRPr="0090311C">
        <w:rPr>
          <w:rStyle w:val="StyleUnderline"/>
        </w:rPr>
        <w:t>there are many victims who may fit that model, they represent only a fraction of the millions of trafficking victims</w:t>
      </w:r>
      <w:r w:rsidRPr="0090311C">
        <w:rPr>
          <w:sz w:val="16"/>
        </w:rPr>
        <w:t xml:space="preserve">. In addition, </w:t>
      </w:r>
      <w:r w:rsidRPr="0090311C">
        <w:rPr>
          <w:rStyle w:val="StyleUnderline"/>
        </w:rPr>
        <w:t>the focus on the "female victim" contributes to an overall discourse that essentializes certain characteristics of women.</w:t>
      </w:r>
      <w:r w:rsidRPr="0090311C">
        <w:rPr>
          <w:sz w:val="16"/>
        </w:rPr>
        <w:t xml:space="preserve">31 </w:t>
      </w:r>
      <w:r w:rsidRPr="0090311C">
        <w:rPr>
          <w:rStyle w:val="StyleUnderline"/>
        </w:rPr>
        <w:t>The Religious Right has contributed to the creation of the "perfect victim" archetype since its constituents overwhelmingly believe that victims of trafficking are mainly women and children</w:t>
      </w:r>
      <w:r w:rsidRPr="0090311C">
        <w:rPr>
          <w:sz w:val="16"/>
        </w:rPr>
        <w:t xml:space="preserve">. 32 On the other end of the spectrum, </w:t>
      </w:r>
      <w:r w:rsidRPr="0090311C">
        <w:rPr>
          <w:rStyle w:val="StyleUnderline"/>
        </w:rPr>
        <w:t>the</w:t>
      </w:r>
      <w:r w:rsidRPr="0090311C">
        <w:rPr>
          <w:sz w:val="16"/>
        </w:rPr>
        <w:t xml:space="preserve"> well-meaning international feminist </w:t>
      </w:r>
      <w:r w:rsidRPr="0090311C">
        <w:rPr>
          <w:rStyle w:val="StyleUnderline"/>
        </w:rPr>
        <w:t>movement</w:t>
      </w:r>
      <w:r w:rsidRPr="0090311C">
        <w:rPr>
          <w:sz w:val="16"/>
        </w:rPr>
        <w:t xml:space="preserve"> has also inadvertently </w:t>
      </w:r>
      <w:r w:rsidRPr="0090311C">
        <w:rPr>
          <w:rStyle w:val="StyleUnderline"/>
        </w:rPr>
        <w:t>contributed to the creation of the "perfect victim" through its focus on the image of the woman as a "victim</w:t>
      </w:r>
      <w:r w:rsidRPr="0090311C">
        <w:rPr>
          <w:sz w:val="16"/>
        </w:rPr>
        <w:t xml:space="preserve">."33 </w:t>
      </w:r>
      <w:r w:rsidRPr="0090311C">
        <w:rPr>
          <w:rStyle w:val="StyleUnderline"/>
        </w:rPr>
        <w:t>This focus on the female victim has contributed as well to the construction of the trafficking victim in popular culture. Essentially, "[t]he image that is produced is that of a truncated Third World woman who is sexually constrained, tradition-bound, incarcerated in the home, illiterate, and poor. It is an image that is strikingly reminiscent of the colonial construction of the Eastern woman</w:t>
      </w:r>
      <w:r w:rsidRPr="0090311C">
        <w:rPr>
          <w:sz w:val="16"/>
        </w:rPr>
        <w:t xml:space="preserve">." 34 Thus, even feminist discourse has contributed to the creation of the paradigm of the "perfect victim" of human trafficking. While this emphasis on the "perfect victim" may have had some positive results and may have lead to some large cases, especially those involving massage parlors, </w:t>
      </w:r>
      <w:r w:rsidRPr="0090311C">
        <w:rPr>
          <w:rStyle w:val="StyleUnderline"/>
        </w:rPr>
        <w:t>the overall schema has led law enforcement, NGOs, and the federal government in the wrong direction. The focus on the idea of the "perfect victim" as a disheveled, third-world woman or child fails to take into account personal agency</w:t>
      </w:r>
      <w:r w:rsidRPr="0090311C">
        <w:rPr>
          <w:sz w:val="16"/>
        </w:rPr>
        <w:t xml:space="preserve">. Often in the popular discourse on trafficking, discussion about personal choice and agency are absent. As such, </w:t>
      </w:r>
      <w:r w:rsidRPr="0090311C">
        <w:rPr>
          <w:rStyle w:val="StyleUnderline"/>
        </w:rPr>
        <w:t>no distinction can be made between trafficking and voluntary commercial sex acts. This conflation of prostitution with trafficking has poisoned the relationship between many anti-trafficking advocates and sex workers' rights advocates.</w:t>
      </w:r>
      <w:r w:rsidRPr="0090311C">
        <w:rPr>
          <w:sz w:val="16"/>
        </w:rPr>
        <w:t xml:space="preserve"> In addition, </w:t>
      </w:r>
      <w:r w:rsidRPr="0090311C">
        <w:rPr>
          <w:rStyle w:val="StyleUnderline"/>
        </w:rPr>
        <w:t>the conflation of the two has led to an unfortunate misallocation of funding with an overemphasis on sex trafficking.</w:t>
      </w:r>
    </w:p>
    <w:p w14:paraId="2D5C2E6A" w14:textId="77777777" w:rsidR="00F227A5" w:rsidRPr="0090311C" w:rsidRDefault="00F227A5" w:rsidP="00F227A5">
      <w:pPr>
        <w:pStyle w:val="Heading3"/>
      </w:pPr>
      <w:r w:rsidRPr="0090311C">
        <w:t>Link - China</w:t>
      </w:r>
    </w:p>
    <w:p w14:paraId="446D7040" w14:textId="77777777" w:rsidR="00F227A5" w:rsidRPr="0090311C" w:rsidRDefault="00F227A5" w:rsidP="00F227A5">
      <w:pPr>
        <w:pStyle w:val="Heading4"/>
      </w:pPr>
      <w:r w:rsidRPr="0090311C">
        <w:t xml:space="preserve">The Aff’s universalist logic of sameness and ‘redeemability’ is the justification for imperialism </w:t>
      </w:r>
    </w:p>
    <w:p w14:paraId="357815A0" w14:textId="77777777" w:rsidR="00F227A5" w:rsidRPr="0090311C" w:rsidRDefault="00F227A5" w:rsidP="00F227A5">
      <w:r w:rsidRPr="0090311C">
        <w:rPr>
          <w:rFonts w:eastAsiaTheme="majorEastAsia" w:cstheme="majorBidi"/>
          <w:b/>
          <w:bCs/>
          <w:sz w:val="26"/>
          <w:szCs w:val="26"/>
        </w:rPr>
        <w:t>Vukovich 12</w:t>
      </w:r>
      <w:r w:rsidRPr="0090311C">
        <w:t xml:space="preserve"> PhD in English and Criticism and Interpretive Theory at U of Illinois, 12 (Daniel, “China and Orientalism: Western Knowledge production and the P.R.C.”)//cmor</w:t>
      </w:r>
    </w:p>
    <w:p w14:paraId="5AE274D0" w14:textId="77777777" w:rsidR="00F227A5" w:rsidRPr="0090311C" w:rsidRDefault="00F227A5" w:rsidP="00F227A5">
      <w:pPr>
        <w:rPr>
          <w:sz w:val="16"/>
        </w:rPr>
      </w:pPr>
      <w:r w:rsidRPr="0090311C">
        <w:rPr>
          <w:sz w:val="16"/>
        </w:rPr>
        <w:t xml:space="preserve">But </w:t>
      </w:r>
      <w:r w:rsidRPr="0090311C">
        <w:rPr>
          <w:rStyle w:val="StyleUnderline"/>
        </w:rPr>
        <w:t xml:space="preserve">the force of general equivalence within Sinological-orientalism is not only a capital-logic. It partakes of other histories, just </w:t>
      </w:r>
      <w:r w:rsidRPr="0090311C">
        <w:rPr>
          <w:rStyle w:val="Emphasis"/>
        </w:rPr>
        <w:t>as Sinology itself must be seen as part of the long history of imperialism, colonialism, and trade</w:t>
      </w:r>
      <w:r w:rsidRPr="0090311C">
        <w:rPr>
          <w:rStyle w:val="StyleUnderline"/>
        </w:rPr>
        <w:t>.</w:t>
      </w:r>
      <w:r w:rsidRPr="0090311C">
        <w:rPr>
          <w:sz w:val="16"/>
        </w:rPr>
        <w:t xml:space="preserve">7 </w:t>
      </w:r>
      <w:r w:rsidRPr="0090311C">
        <w:rPr>
          <w:rStyle w:val="StyleUnderline"/>
        </w:rPr>
        <w:t xml:space="preserve">Thus </w:t>
      </w:r>
      <w:r w:rsidRPr="0090311C">
        <w:rPr>
          <w:rStyle w:val="Emphasis"/>
        </w:rPr>
        <w:t>this knowledge formation must be understood as a part of historical colonialism and its mission civilisatrice.</w:t>
      </w:r>
      <w:r w:rsidRPr="0090311C">
        <w:rPr>
          <w:rStyle w:val="StyleUnderline"/>
        </w:rPr>
        <w:t xml:space="preserve"> </w:t>
      </w:r>
      <w:r w:rsidRPr="0090311C">
        <w:rPr>
          <w:rStyle w:val="Emphasis"/>
        </w:rPr>
        <w:t>The logic of sameness also dovetails with missionary discourse and the older French universalist logic of the civilizing mission</w:t>
      </w:r>
      <w:r w:rsidRPr="0090311C">
        <w:rPr>
          <w:sz w:val="16"/>
        </w:rPr>
        <w:t xml:space="preserve"> (all “natives” can become the same as “us”). </w:t>
      </w:r>
      <w:r w:rsidRPr="0090311C">
        <w:rPr>
          <w:rStyle w:val="StyleUnderline"/>
        </w:rPr>
        <w:t xml:space="preserve">For all its at times explicit racism about cruelty and backwardness, Chinese and missionary dis- course in China also pre-supposed the belief that they were “equal,” that they could and must be saved, and made the Christian-same. This is akin to French imperialism’s own mission of bringing civilization to the colonized – who could and would reach the next level in due course, with the right (colonial) governance and administration. As anti-colonial theory has instructed from Lenin to Fanon and beyond, </w:t>
      </w:r>
      <w:r w:rsidRPr="0090311C">
        <w:rPr>
          <w:rStyle w:val="Emphasis"/>
        </w:rPr>
        <w:t>this evolutionary, teleological discourse of same- ness, of bringing History and civilization to the colonized, both rationalized colonial rule and literally reshaped colonial and metropolitan societies.</w:t>
      </w:r>
      <w:r w:rsidRPr="0090311C">
        <w:rPr>
          <w:sz w:val="16"/>
        </w:rPr>
        <w:t xml:space="preserve"> This emphasis on sameness, particularly in the contemporary moment, also points to a gap in Said’s analysis: that </w:t>
      </w:r>
      <w:r w:rsidRPr="0090311C">
        <w:rPr>
          <w:rStyle w:val="StyleUnderline"/>
        </w:rPr>
        <w:t>in some colonial and neo-colonial contexts it is not simply allowed but mandated that the “Other” become the “Same.” standard developmental economics would be another case in point. The older, more racist logic of essential difference is here in abeyance.</w:t>
      </w:r>
      <w:r w:rsidRPr="0090311C">
        <w:rPr>
          <w:sz w:val="16"/>
        </w:rPr>
        <w:t xml:space="preserve"> The work of James Hevia among others has accomplished the reinsertion of modern Qing and early Republican China back into the history of colonialism, a history that had been denied not just by the British and other colonizers, but by nearly all postwar area studies.8 This is not to deny the honorable exception of the work of the former Bulletin of Concerned Asia Scholars.9 It is also true </w:t>
      </w:r>
      <w:r w:rsidRPr="0090311C">
        <w:rPr>
          <w:rStyle w:val="StyleUnderline"/>
        </w:rPr>
        <w:t>that for a brief moment in the mid-1970s, Modern China did on one or two occasions publish debates on Maoism and imperialism that included leftist/alternative perspectives. But today one would be hard-pressed to find current work in the main- stream/ flagship presses and journals – or even in cultural studies venues – that takes the Chinese revolution seriously (as a complex, deep, and “positive” event).</w:t>
      </w:r>
      <w:r w:rsidRPr="0090311C">
        <w:rPr>
          <w:sz w:val="16"/>
        </w:rPr>
        <w:t xml:space="preserve"> This void includes as well the anti-colonial nature of that revolution. As Tani Barlow has noted, it is still the case that within the disciplines, “</w:t>
      </w:r>
      <w:r w:rsidRPr="0090311C">
        <w:rPr>
          <w:rStyle w:val="StyleUnderline"/>
        </w:rPr>
        <w:t>China materialized as an essentially noncolonial national unit at the very moment academic scholar- ship on Asia turned to social science</w:t>
      </w:r>
      <w:r w:rsidRPr="0090311C">
        <w:rPr>
          <w:sz w:val="16"/>
        </w:rPr>
        <w:t xml:space="preserve">” [i.e. during the Cold War] </w:t>
      </w:r>
      <w:r w:rsidRPr="0090311C">
        <w:rPr>
          <w:rStyle w:val="StyleUnderline"/>
        </w:rPr>
        <w:t>(Barlow 374). This was also the very same postwar moment of modernization-discourse’s ascendancy and the height of the Cold War and Red Scare. China studies was defined by the problematic of modernization and anti-communism.</w:t>
      </w:r>
      <w:r w:rsidRPr="0090311C">
        <w:rPr>
          <w:sz w:val="16"/>
        </w:rPr>
        <w:t xml:space="preserve"> As I have argued at more length elsewhere, </w:t>
      </w:r>
      <w:r w:rsidRPr="0090311C">
        <w:rPr>
          <w:rStyle w:val="StyleUnderline"/>
        </w:rPr>
        <w:t>the non-theoretical (or non-philosophically trained) character of this earlier, nascent and radical or alternative movement helped pre-empt it from responding more creatively or self-reflexively to the turn to the right within China and the U.S. Partly due to the “shock” of post-Mao revelations of Chinese poverty, violence, and persecution</w:t>
      </w:r>
      <w:r w:rsidRPr="0090311C">
        <w:rPr>
          <w:sz w:val="16"/>
        </w:rPr>
        <w:t xml:space="preserve"> (narrated by the very same Chinese intellectuals who were victimized), and in part due to this lack of “theory,” the collective response to the great moving rightward show was to aspire to professionalization and objectivity. This meant, variously, de-emphasizing politics altogether, turning to anti-communism in a way reminiscent of an earlier generation’s trauma over the Soviet God-that-failed, or embracing the Fukuyamian zeitgeist about the triumph of liberal-capitalist-democracy. </w:t>
      </w:r>
      <w:r w:rsidRPr="0090311C">
        <w:rPr>
          <w:rStyle w:val="StyleUnderline"/>
        </w:rPr>
        <w:t>“Modernization” and anti-communism won, both in China and virtually everywhere else. Hence the “new” orientalism. China went from being semi-colonial (and revolutionary) to non-colonial (and haltingly, ideally becoming the same) even amongst otherwise heterodox scholars. Save for occasional ashes in the pages of positions or in leftist screeds, earlier, beginning debates or perceptions about imperialism and the “writing” of the P.R.C. effectively disappeared. The problematic of knowledge production subtending the China-West problematic never quite emerged.1</w:t>
      </w:r>
      <w:r w:rsidRPr="0090311C">
        <w:rPr>
          <w:sz w:val="16"/>
        </w:rPr>
        <w:t xml:space="preserve">0 </w:t>
      </w:r>
    </w:p>
    <w:p w14:paraId="3CA839A9" w14:textId="77777777" w:rsidR="00F227A5" w:rsidRPr="0090311C" w:rsidRDefault="00F227A5" w:rsidP="00F227A5">
      <w:r w:rsidRPr="0090311C">
        <w:t>[They continue]</w:t>
      </w:r>
    </w:p>
    <w:p w14:paraId="1CB8EA07" w14:textId="77777777" w:rsidR="00F227A5" w:rsidRPr="0090311C" w:rsidRDefault="00F227A5" w:rsidP="00F227A5">
      <w:pPr>
        <w:rPr>
          <w:sz w:val="16"/>
        </w:rPr>
      </w:pPr>
      <w:r w:rsidRPr="0090311C">
        <w:rPr>
          <w:sz w:val="16"/>
        </w:rPr>
        <w:t xml:space="preserve">But the details do matter too. </w:t>
      </w:r>
      <w:r w:rsidRPr="0090311C">
        <w:rPr>
          <w:rStyle w:val="StyleUnderline"/>
        </w:rPr>
        <w:t xml:space="preserve">As Hevia has argued, and as with the case of colonial India, </w:t>
      </w:r>
      <w:r w:rsidRPr="0090311C">
        <w:rPr>
          <w:rStyle w:val="Emphasis"/>
        </w:rPr>
        <w:t>the production of an “imperial archive” of texts, translations, and knowledge about “China” was a concomitant part of the global colonial project of the foreign powers during the later Qing dynasty and Republican period</w:t>
      </w:r>
      <w:r w:rsidRPr="0090311C">
        <w:rPr>
          <w:rStyle w:val="StyleUnderline"/>
        </w:rPr>
        <w:t xml:space="preserve"> (“Archive State” 236). </w:t>
      </w:r>
      <w:r w:rsidRPr="0090311C">
        <w:rPr>
          <w:rStyle w:val="Emphasis"/>
        </w:rPr>
        <w:t>Chief within this history are the missionary activities before and after the Boxer Movement and of a larger discourse that lives on today “in the pious moral tone of American foreign policy toward China”</w:t>
      </w:r>
      <w:r w:rsidRPr="0090311C">
        <w:rPr>
          <w:sz w:val="16"/>
        </w:rPr>
        <w:t xml:space="preserve"> (Hevia, “Leaving a Brand” 325). </w:t>
      </w:r>
      <w:r w:rsidRPr="0090311C">
        <w:rPr>
          <w:rStyle w:val="Emphasis"/>
        </w:rPr>
        <w:t>Sinological-orientalism represents, in part, a redeployment of missionary and civilizing discourse, including its logic of sameness and equivalence</w:t>
      </w:r>
      <w:r w:rsidRPr="0090311C">
        <w:rPr>
          <w:rStyle w:val="StyleUnderline"/>
        </w:rPr>
        <w:t>.</w:t>
      </w:r>
      <w:r w:rsidRPr="0090311C">
        <w:rPr>
          <w:sz w:val="16"/>
        </w:rPr>
        <w:t xml:space="preserve"> So, too, </w:t>
      </w:r>
      <w:r w:rsidRPr="0090311C">
        <w:rPr>
          <w:rStyle w:val="StyleUnderline"/>
        </w:rPr>
        <w:t>the academic</w:t>
      </w:r>
      <w:r w:rsidRPr="0090311C">
        <w:rPr>
          <w:sz w:val="16"/>
        </w:rPr>
        <w:t xml:space="preserve"> and other </w:t>
      </w:r>
      <w:r w:rsidRPr="0090311C">
        <w:rPr>
          <w:rStyle w:val="StyleUnderline"/>
        </w:rPr>
        <w:t>texts</w:t>
      </w:r>
      <w:r w:rsidRPr="0090311C">
        <w:rPr>
          <w:sz w:val="16"/>
        </w:rPr>
        <w:t xml:space="preserve"> examined in the following chapters </w:t>
      </w:r>
      <w:r w:rsidRPr="0090311C">
        <w:rPr>
          <w:rStyle w:val="StyleUnderline"/>
        </w:rPr>
        <w:t>should be seen as part of a neo-colonial, Cold-War-and-beyond archive formed in large measure in the U.S.-West but also globally</w:t>
      </w:r>
      <w:r w:rsidRPr="0090311C">
        <w:rPr>
          <w:sz w:val="16"/>
        </w:rPr>
        <w:t xml:space="preserve">. So, too, we might recall the impact of an older, philological Sinology in changing Chinese perceptions and practices of their own language: no less a radical Chinese patriot than </w:t>
      </w:r>
      <w:r w:rsidRPr="0090311C">
        <w:rPr>
          <w:rStyle w:val="StyleUnderline"/>
        </w:rPr>
        <w:t>Lu Xun would claim that unless the Chinese language were radically altered and “Westernized,” it and the nation would die. All in all, then, the foreign powers and the “contact” with the West certainly left their mark on China – both materially and culturally – as did the later Cold War. The Cold War was in some sense the continuation of Western, chiefly American imperialism by other means – at the level of discourse, rhetoric, and knowledge as much as the more familiar realpolitik level.</w:t>
      </w:r>
      <w:r w:rsidRPr="0090311C">
        <w:rPr>
          <w:sz w:val="16"/>
        </w:rPr>
        <w:t xml:space="preserve"> To sum up here: notwithstanding the empirical differences between “real” colonialism in South Asia and Africa versus the case of China, </w:t>
      </w:r>
      <w:r w:rsidRPr="0090311C">
        <w:rPr>
          <w:rStyle w:val="StyleUnderline"/>
        </w:rPr>
        <w:t xml:space="preserve">the fact of multiple imperialist adventures in China </w:t>
      </w:r>
      <w:r w:rsidRPr="0090311C">
        <w:rPr>
          <w:sz w:val="16"/>
        </w:rPr>
        <w:t xml:space="preserve">[as opposed to a single conquest] ... </w:t>
      </w:r>
      <w:r w:rsidRPr="0090311C">
        <w:rPr>
          <w:rStyle w:val="StyleUnderline"/>
        </w:rPr>
        <w:t xml:space="preserve">should not distract attention away from the fact that </w:t>
      </w:r>
      <w:r w:rsidRPr="0090311C">
        <w:rPr>
          <w:rStyle w:val="Emphasis"/>
        </w:rPr>
        <w:t>already well established colonial knowledges informed the Great Powers’ experiments and contributed to ‘development’ in their ‘spheres of influence’</w:t>
      </w:r>
      <w:r w:rsidRPr="0090311C">
        <w:rPr>
          <w:sz w:val="16"/>
        </w:rPr>
        <w:t xml:space="preserve">. (Barlow, “Eugenic” 377) </w:t>
      </w:r>
    </w:p>
    <w:p w14:paraId="7CF6DC04" w14:textId="77777777" w:rsidR="00F227A5" w:rsidRPr="0090311C" w:rsidRDefault="00F227A5" w:rsidP="00F227A5">
      <w:pPr>
        <w:pStyle w:val="Heading4"/>
      </w:pPr>
      <w:r w:rsidRPr="0090311C">
        <w:t>The Aff’s Position of Sinological Orientalism creates a Condition of Possibility that Maintains a Perpetual State of Demonization of China which Dehumanizes them akin to the Civilizing Mission of the French</w:t>
      </w:r>
    </w:p>
    <w:p w14:paraId="25637E9D" w14:textId="77777777" w:rsidR="00F227A5" w:rsidRPr="0090311C" w:rsidRDefault="00F227A5" w:rsidP="00F227A5">
      <w:pPr>
        <w:rPr>
          <w:bCs/>
          <w:sz w:val="26"/>
        </w:rPr>
      </w:pPr>
      <w:r w:rsidRPr="0090311C">
        <w:rPr>
          <w:rStyle w:val="Style13ptBold"/>
        </w:rPr>
        <w:t xml:space="preserve">Vukovich 12 </w:t>
      </w:r>
      <w:r w:rsidRPr="0090311C">
        <w:rPr>
          <w:rStyle w:val="Style13ptBold"/>
          <w:sz w:val="18"/>
          <w:szCs w:val="18"/>
        </w:rPr>
        <w:t xml:space="preserve">(Daniel Vukovich </w:t>
      </w:r>
      <w:r w:rsidRPr="0090311C">
        <w:rPr>
          <w:sz w:val="18"/>
          <w:szCs w:val="18"/>
        </w:rPr>
        <w:t>teaches critical and cultural theory as well as postcolonial and China studies at Hong Kong University, 2012, Routledge, “China and Orientalism Western knowledge production and the P.R.C.”, Pages 126-128)</w:t>
      </w:r>
    </w:p>
    <w:p w14:paraId="74FD1BEF" w14:textId="77777777" w:rsidR="00F227A5" w:rsidRPr="0090311C" w:rsidRDefault="00F227A5" w:rsidP="00F227A5">
      <w:pPr>
        <w:rPr>
          <w:sz w:val="16"/>
        </w:rPr>
      </w:pPr>
      <w:r w:rsidRPr="0090311C">
        <w:rPr>
          <w:sz w:val="16"/>
        </w:rPr>
        <w:t xml:space="preserve">So far we have focused on China discourse in variously specialized, journalistic, popular, and creative texts within Western but also global intellectual political culture. I have argued that </w:t>
      </w:r>
      <w:r w:rsidRPr="0090311C">
        <w:rPr>
          <w:rStyle w:val="StyleUnderline"/>
        </w:rPr>
        <w:t>Sinological-orientalism – evidenced in the representation and codings of Tiananmen in the Western imaginary, in the demonization of the Mao era and Chinese governance, in the elision of Maoist or radical discourse, in the enumerative modality producing dubious Great Leap Forward scholarship, and in the totalitarianist codings of China in film studies and in DeLillo – pervades and helps form that culture and politics today</w:t>
      </w:r>
      <w:r w:rsidRPr="0090311C">
        <w:rPr>
          <w:sz w:val="16"/>
        </w:rPr>
        <w:t xml:space="preserve">. </w:t>
      </w:r>
      <w:r w:rsidRPr="0090311C">
        <w:rPr>
          <w:rStyle w:val="StyleUnderline"/>
        </w:rPr>
        <w:t xml:space="preserve">There is a weight to the construction and place of “China” </w:t>
      </w:r>
      <w:r w:rsidRPr="0090311C">
        <w:rPr>
          <w:sz w:val="16"/>
        </w:rPr>
        <w:t xml:space="preserve">across these different sites – </w:t>
      </w:r>
      <w:r w:rsidRPr="0090311C">
        <w:rPr>
          <w:rStyle w:val="StyleUnderline"/>
        </w:rPr>
        <w:t>a formerly benighted and oppressive China now slowly becoming modern and on our normal path</w:t>
      </w:r>
      <w:r w:rsidRPr="0090311C">
        <w:rPr>
          <w:b/>
          <w:sz w:val="16"/>
        </w:rPr>
        <w:t xml:space="preserve">. </w:t>
      </w:r>
      <w:r w:rsidRPr="0090311C">
        <w:rPr>
          <w:rStyle w:val="StyleUnderline"/>
        </w:rPr>
        <w:t>Sinological-orientalism, in short, is a discursive formation that is rendered visible and made coherent by its “system of dispersion</w:t>
      </w:r>
      <w:r w:rsidRPr="0090311C">
        <w:rPr>
          <w:sz w:val="16"/>
        </w:rPr>
        <w:t xml:space="preserve">.”1 </w:t>
      </w:r>
      <w:r w:rsidRPr="0090311C">
        <w:rPr>
          <w:rStyle w:val="StyleUnderline"/>
        </w:rPr>
        <w:t>Such a formation is constituted across different fields and discliplines, and derives its identity, power, and systematicity from this</w:t>
      </w:r>
      <w:r w:rsidRPr="0090311C">
        <w:rPr>
          <w:sz w:val="16"/>
        </w:rPr>
        <w:t xml:space="preserve">. I have argued </w:t>
      </w:r>
      <w:r w:rsidRPr="0090311C">
        <w:rPr>
          <w:rStyle w:val="StyleUnderline"/>
        </w:rPr>
        <w:t>that the regularities of Sinological-orientalism can be found in certain tropes, interpretive themes, and concepts: the totalitarian or oriental-despotic, and with this the construction of the Chinese as brainwashed, duped, or enthralled to a Great Leader/emperor and authoritarian governance;</w:t>
      </w:r>
      <w:r w:rsidRPr="0090311C">
        <w:rPr>
          <w:sz w:val="16"/>
        </w:rPr>
        <w:t xml:space="preserve"> the coding of the mass campaigns as well as Tiananmen 1989 and after (e.g. anti-N.A.T.O. protests) </w:t>
      </w:r>
      <w:r w:rsidRPr="0090311C">
        <w:rPr>
          <w:rStyle w:val="StyleUnderline"/>
        </w:rPr>
        <w:t>as irrational or at best not-quite normal</w:t>
      </w:r>
      <w:r w:rsidRPr="0090311C">
        <w:rPr>
          <w:sz w:val="16"/>
        </w:rPr>
        <w:t xml:space="preserve">; and the denial not just of complexity but of coevalness. </w:t>
      </w:r>
      <w:r w:rsidRPr="0090311C">
        <w:rPr>
          <w:rStyle w:val="StyleUnderline"/>
        </w:rPr>
        <w:t>China is or has not until recently been modern; culturally and politically</w:t>
      </w:r>
      <w:r w:rsidRPr="0090311C">
        <w:rPr>
          <w:sz w:val="16"/>
        </w:rPr>
        <w:t xml:space="preserve"> (but no longer economically</w:t>
      </w:r>
      <w:r w:rsidRPr="0090311C">
        <w:rPr>
          <w:rStyle w:val="StyleUnderline"/>
        </w:rPr>
        <w:t>!) it lags behind its Asian neighbors and the West; it is still in the process of leaving its past behind, so as to follow normal development and fully join the global community. China has been tragically different and lacking (a lack of modernity and “normality” above all); but it is now slowly becoming-the-same as “us.”</w:t>
      </w:r>
      <w:r w:rsidRPr="0090311C">
        <w:rPr>
          <w:sz w:val="16"/>
        </w:rPr>
        <w:t xml:space="preserve"> Either the difference or the sameness may be emphasized in a given analysis but these remain the normative poles, and it is assumed that China can and someday will finally become like us.2 It is in this sense that the </w:t>
      </w:r>
      <w:r w:rsidRPr="0090311C">
        <w:rPr>
          <w:rStyle w:val="StyleUnderline"/>
        </w:rPr>
        <w:t>new orientalism marks a shift from the essential difference between East and West to their – China’s – general equivalence: a sameness structured by a hierarchical difference. And there is, within all these shared and homologous accounts or uses of China, a common heuristic strategy: not just the authority to speak for Chinese pasts, presents, and futures (</w:t>
      </w:r>
      <w:r w:rsidRPr="0090311C">
        <w:rPr>
          <w:sz w:val="16"/>
        </w:rPr>
        <w:t>the common position of enunciation),</w:t>
      </w:r>
      <w:r w:rsidRPr="0090311C">
        <w:rPr>
          <w:rStyle w:val="StyleUnderline"/>
        </w:rPr>
        <w:t xml:space="preserve"> but the positional superiority of the Sinologist</w:t>
      </w:r>
      <w:r w:rsidRPr="0090311C">
        <w:rPr>
          <w:sz w:val="16"/>
        </w:rPr>
        <w:t xml:space="preserve">. As noted before, </w:t>
      </w:r>
      <w:r w:rsidRPr="0090311C">
        <w:rPr>
          <w:rStyle w:val="StyleUnderline"/>
        </w:rPr>
        <w:t>we can see this as more akin to the civilizing mission of the French</w:t>
      </w:r>
      <w:r w:rsidRPr="0090311C">
        <w:rPr>
          <w:b/>
          <w:sz w:val="16"/>
        </w:rPr>
        <w:t xml:space="preserve"> </w:t>
      </w:r>
      <w:r w:rsidRPr="0090311C">
        <w:rPr>
          <w:rStyle w:val="StyleUnderline"/>
        </w:rPr>
        <w:t>empire than to the differentialist</w:t>
      </w:r>
      <w:r w:rsidRPr="0090311C">
        <w:rPr>
          <w:sz w:val="16"/>
        </w:rPr>
        <w:t xml:space="preserve">, </w:t>
      </w:r>
      <w:r w:rsidRPr="0090311C">
        <w:rPr>
          <w:rStyle w:val="StyleUnderline"/>
        </w:rPr>
        <w:t>British logic of the white man’s burden</w:t>
      </w:r>
      <w:r w:rsidRPr="0090311C">
        <w:rPr>
          <w:sz w:val="16"/>
        </w:rPr>
        <w:t xml:space="preserve">. But </w:t>
      </w:r>
      <w:r w:rsidRPr="0090311C">
        <w:rPr>
          <w:rStyle w:val="StyleUnderline"/>
        </w:rPr>
        <w:t>it</w:t>
      </w:r>
      <w:r w:rsidRPr="0090311C">
        <w:rPr>
          <w:sz w:val="16"/>
        </w:rPr>
        <w:t xml:space="preserve"> also specifically </w:t>
      </w:r>
      <w:r w:rsidRPr="0090311C">
        <w:rPr>
          <w:rStyle w:val="StyleUnderline"/>
        </w:rPr>
        <w:t>reflects American political–economic “leadership</w:t>
      </w:r>
      <w:r w:rsidRPr="0090311C">
        <w:rPr>
          <w:sz w:val="16"/>
        </w:rPr>
        <w:t>” (</w:t>
      </w:r>
      <w:r w:rsidRPr="0090311C">
        <w:rPr>
          <w:rStyle w:val="StyleUnderline"/>
        </w:rPr>
        <w:t>hegemony</w:t>
      </w:r>
      <w:r w:rsidRPr="0090311C">
        <w:rPr>
          <w:sz w:val="16"/>
        </w:rPr>
        <w:t xml:space="preserve">) </w:t>
      </w:r>
      <w:r w:rsidRPr="0090311C">
        <w:rPr>
          <w:rStyle w:val="StyleUnderline"/>
        </w:rPr>
        <w:t>and thinking</w:t>
      </w:r>
      <w:r w:rsidRPr="0090311C">
        <w:rPr>
          <w:sz w:val="16"/>
        </w:rPr>
        <w:t xml:space="preserve"> (fetishizations of markets, “freedom,” and so forth). Now I want to examine yet another subfield and dispersion of </w:t>
      </w:r>
      <w:r w:rsidRPr="0090311C">
        <w:rPr>
          <w:rStyle w:val="StyleUnderline"/>
        </w:rPr>
        <w:t>Sinological-orientalism – namely, contemporary theoretical discourse about globalization and the “new” world order</w:t>
      </w:r>
      <w:r w:rsidRPr="0090311C">
        <w:rPr>
          <w:sz w:val="16"/>
        </w:rPr>
        <w:t xml:space="preserve"> after the end of historical communism. It </w:t>
      </w:r>
      <w:r w:rsidRPr="0090311C">
        <w:rPr>
          <w:rStyle w:val="StyleUnderline"/>
        </w:rPr>
        <w:t>is “Western” work</w:t>
      </w:r>
      <w:r w:rsidRPr="0090311C">
        <w:rPr>
          <w:sz w:val="16"/>
        </w:rPr>
        <w:t xml:space="preserve"> – </w:t>
      </w:r>
      <w:r w:rsidRPr="0090311C">
        <w:rPr>
          <w:rStyle w:val="StyleUnderline"/>
        </w:rPr>
        <w:t>by theorists as diverse as Laclau and Mouffe, Giorgio Agamben, Hardt and Negri, and Slavoj Žižek – that uses particular and seemingly slight references to China</w:t>
      </w:r>
      <w:r w:rsidRPr="0090311C">
        <w:rPr>
          <w:sz w:val="16"/>
        </w:rPr>
        <w:t xml:space="preserve">, but these moments are in fact crucial for consolidating the argument and project at hand. I will interrogate the increasing presence of “China,” of its histories, problems, and achievements, of “China” as historicist or empiricist referent and as an “example” of some other global truth. I will then follow up on this high-powered theoretical work with an interrogation of recent literary studies that, while fully Derridean, seek to de-politicize the representation of China and keep post-colonial critique at bay. The chapter and book then concludes with a return to questions of social space, capital, and the limits of Sinological-orientalism. I do all of this in part to again help make the case for the orientalist dispersion at work in the world. But I also wish to return to two broad and enduring problems of Said’s model of orientalism and of Western knowledge about China. The first problem, one largely unexplored within postcolonial studies, is the relationship between orientalism and capitalism. Beyond the theft and conquest of resources and labor entailed by colonialism or imperialism and prepared and rationalized by orientalism, how are we to understand the relationship between this last and capitalism? And how is this specifically “Sinological” or China-centered now, standing as we are beyond the overt or “high” colonial/extractive eras of the British and French empires? While it has not escaped anyone’s attention that the West’s relationship to China is overwhelmingly an economic one, we have yet to examine how our very understandings of China – or Sino-orientalist knowledge – might in some sense be economic or “capitalist.” </w:t>
      </w:r>
      <w:r w:rsidRPr="0090311C">
        <w:rPr>
          <w:rStyle w:val="StyleUnderline"/>
        </w:rPr>
        <w:t>The</w:t>
      </w:r>
      <w:r w:rsidRPr="0090311C">
        <w:rPr>
          <w:sz w:val="16"/>
        </w:rPr>
        <w:t xml:space="preserve"> second, and I will argue related </w:t>
      </w:r>
      <w:r w:rsidRPr="0090311C">
        <w:rPr>
          <w:rStyle w:val="StyleUnderline"/>
        </w:rPr>
        <w:t>problem refers to the ontological (“real”) and veridical status of Sinological-orientalism and of its constructed post-Mao “China.” Why do such reductive, tendentious, or often sheerly ideological accounts of China seem true and real to so many</w:t>
      </w:r>
      <w:r w:rsidRPr="0090311C">
        <w:rPr>
          <w:sz w:val="16"/>
        </w:rPr>
        <w:t xml:space="preserve">? A related question here is simply, </w:t>
      </w:r>
      <w:r w:rsidRPr="0090311C">
        <w:rPr>
          <w:rStyle w:val="StyleUnderline"/>
        </w:rPr>
        <w:t>Why China</w:t>
      </w:r>
      <w:r w:rsidRPr="0090311C">
        <w:rPr>
          <w:sz w:val="16"/>
        </w:rPr>
        <w:t xml:space="preserve">? Why is China – formerly only semi-colonial – singled out as the vehicle for such knowledge production? Of all these questions, more later. As befits an era in which it seems impossible not to believe that China has all but assumed – or resumed – a pre-eminent role in the world system, </w:t>
      </w:r>
      <w:r w:rsidRPr="0090311C">
        <w:rPr>
          <w:rStyle w:val="StyleUnderline"/>
        </w:rPr>
        <w:t>recent years have witnessed increasingly frequent “China references” in the fields of cultural studies and current theory about globalization or politics</w:t>
      </w:r>
      <w:r w:rsidRPr="0090311C">
        <w:rPr>
          <w:sz w:val="16"/>
        </w:rPr>
        <w:t xml:space="preserve"> (as opposed to area studies proper). </w:t>
      </w:r>
      <w:r w:rsidRPr="0090311C">
        <w:rPr>
          <w:rStyle w:val="StyleUnderline"/>
        </w:rPr>
        <w:t>This is an inevitable historical shift brought to us by increased globalization</w:t>
      </w:r>
      <w:r w:rsidRPr="0090311C">
        <w:rPr>
          <w:sz w:val="16"/>
        </w:rPr>
        <w:t xml:space="preserve">. It is most welcome, given the importance of China globally, the lack of interdisciplinarity in area studies, and the isolation of the China field from the linguistic and theoretical turns within the humanities. China is no longer just for the Sinologists and “experts”, and this is a good thing. However, </w:t>
      </w:r>
      <w:r w:rsidRPr="0090311C">
        <w:rPr>
          <w:rStyle w:val="StyleUnderline"/>
        </w:rPr>
        <w:t>if the question of China (and the Sino–Western dynamic) has never been problematized theoretically then it behooves us to attend to how “China” is used, to attend to not only what the China-reference is meant to say, but to the work that it does</w:t>
      </w:r>
      <w:r w:rsidRPr="0090311C">
        <w:rPr>
          <w:sz w:val="16"/>
        </w:rPr>
        <w:t xml:space="preserve">. </w:t>
      </w:r>
      <w:r w:rsidRPr="0090311C">
        <w:rPr>
          <w:rStyle w:val="StyleUnderline"/>
        </w:rPr>
        <w:t>This work is</w:t>
      </w:r>
      <w:r w:rsidRPr="0090311C">
        <w:rPr>
          <w:sz w:val="16"/>
        </w:rPr>
        <w:t xml:space="preserve">, I would submit, </w:t>
      </w:r>
      <w:r w:rsidRPr="0090311C">
        <w:rPr>
          <w:rStyle w:val="StyleUnderline"/>
        </w:rPr>
        <w:t>to help constitute the identity of the U.S.- West and its intellectual–political culture</w:t>
      </w:r>
      <w:r w:rsidRPr="0090311C">
        <w:rPr>
          <w:sz w:val="16"/>
        </w:rPr>
        <w:t>. The function of the China-reference is not to actually say something insightful or even thoughtful or accurate about China, but to help prove the truth of said theorists’ theoretical and political claims. What we can witness in the historicist or empirical reference is the reduction of a Chinese event to a particular – and often ill-considered – “fact” and the insertion of this “Real” China into a historical teleology that has culminated in the current global conjuncture (the postmodern Empire, the new global order, and so forth). This, in turn, raises those above questions about capital and orientalist logics working together. The problem here is not simply one of generalization and abstraction, because theoretical critique is necessarily both of these things. The problem rather is that such usages are often self-referential and, in a word, superficial; they betray no serious engagement with the question of China through intellectual labor, even eliding the abundant English language studies cited throughout this study. Hence the remaining problems of positional superiority and the politics of knowledge.</w:t>
      </w:r>
    </w:p>
    <w:p w14:paraId="2D2583EE" w14:textId="77777777" w:rsidR="00F227A5" w:rsidRPr="0090311C" w:rsidRDefault="00F227A5" w:rsidP="00F227A5">
      <w:pPr>
        <w:pStyle w:val="Heading4"/>
      </w:pPr>
      <w:r w:rsidRPr="0090311C">
        <w:t>Attempts to posit China as something we can understand rationalize invasion of Chinese culture and re-entrench the Self/Other dichotomy</w:t>
      </w:r>
    </w:p>
    <w:p w14:paraId="13430EB7" w14:textId="77777777" w:rsidR="00F227A5" w:rsidRPr="0090311C" w:rsidRDefault="00F227A5" w:rsidP="00F227A5">
      <w:r w:rsidRPr="0090311C">
        <w:rPr>
          <w:rStyle w:val="Heading4Char"/>
        </w:rPr>
        <w:t>Ramakrishnan 99</w:t>
      </w:r>
      <w:r w:rsidRPr="0090311C">
        <w:rPr>
          <w:rStyle w:val="Style13ptBold"/>
        </w:rPr>
        <w:t xml:space="preserve"> </w:t>
      </w:r>
      <w:r w:rsidRPr="0090311C">
        <w:t>(AK Ramakrishnan- , “The Gaze of Orientalism: Reflections on Linking Post-colonialism and International Relations,” Published: 1999, International Studies 1999 36: 129) RK</w:t>
      </w:r>
    </w:p>
    <w:p w14:paraId="0E984060" w14:textId="77777777" w:rsidR="00F227A5" w:rsidRPr="0090311C" w:rsidRDefault="00F227A5" w:rsidP="00F227A5">
      <w:pPr>
        <w:rPr>
          <w:sz w:val="12"/>
        </w:rPr>
      </w:pPr>
      <w:r w:rsidRPr="0090311C">
        <w:rPr>
          <w:rStyle w:val="StyleUnderline"/>
        </w:rPr>
        <w:t>Understanding other peoples and cultures</w:t>
      </w:r>
      <w:r w:rsidRPr="0090311C">
        <w:rPr>
          <w:sz w:val="12"/>
        </w:rPr>
        <w:t xml:space="preserve"> was, and </w:t>
      </w:r>
      <w:r w:rsidRPr="0090311C">
        <w:rPr>
          <w:rStyle w:val="StyleUnderline"/>
        </w:rPr>
        <w:t>remains problematic</w:t>
      </w:r>
      <w:r w:rsidRPr="0090311C">
        <w:rPr>
          <w:sz w:val="12"/>
        </w:rPr>
        <w:t xml:space="preserve">; </w:t>
      </w:r>
      <w:r w:rsidRPr="0090311C">
        <w:rPr>
          <w:rStyle w:val="StyleUnderline"/>
        </w:rPr>
        <w:t>not to speak about generating a tradition of knowledge or scholarship on them.</w:t>
      </w:r>
      <w:r w:rsidRPr="0090311C">
        <w:rPr>
          <w:sz w:val="12"/>
        </w:rPr>
        <w:t xml:space="preserve"> Edward Said asserts that "the fundamental problem is . . . </w:t>
      </w:r>
      <w:r w:rsidRPr="0090311C">
        <w:rPr>
          <w:rStyle w:val="StyleUnderline"/>
        </w:rPr>
        <w:t>how to reconcile one's identity and the actualities of one's own culture, society and history to the reality of other identities, cultures, peoples</w:t>
      </w:r>
      <w:r w:rsidRPr="0090311C">
        <w:rPr>
          <w:sz w:val="12"/>
        </w:rPr>
        <w:t>" Bryan Turner also points to this particular question when he says that "the way we talk about other people is a central problem of all human interaction and one of the constitutive debates within the social sciences</w:t>
      </w:r>
      <w:r w:rsidRPr="0090311C">
        <w:rPr>
          <w:rStyle w:val="StyleUnderline"/>
        </w:rPr>
        <w:t>". Generating knowledge requires the knower to identify and speak about an object.</w:t>
      </w:r>
      <w:r w:rsidRPr="0090311C">
        <w:rPr>
          <w:sz w:val="12"/>
        </w:rPr>
        <w:t xml:space="preserve"> In other </w:t>
      </w:r>
      <w:r w:rsidRPr="0090311C">
        <w:rPr>
          <w:rStyle w:val="StyleUnderline"/>
        </w:rPr>
        <w:t>words, it is through the Self-dealing with its object, the Other, that knowledge is produced</w:t>
      </w:r>
      <w:r w:rsidRPr="0090311C">
        <w:rPr>
          <w:sz w:val="12"/>
        </w:rPr>
        <w:t xml:space="preserve">. Within the social sciences, </w:t>
      </w:r>
      <w:r w:rsidRPr="0090311C">
        <w:rPr>
          <w:rStyle w:val="StyleUnderline"/>
        </w:rPr>
        <w:t xml:space="preserve">one is talking about the </w:t>
      </w:r>
      <w:r w:rsidRPr="0090311C">
        <w:rPr>
          <w:sz w:val="12"/>
        </w:rPr>
        <w:t xml:space="preserve">researcher, the teacher, the </w:t>
      </w:r>
      <w:r w:rsidRPr="0090311C">
        <w:rPr>
          <w:rStyle w:val="StyleUnderline"/>
        </w:rPr>
        <w:t>policy analyst</w:t>
      </w:r>
      <w:r w:rsidRPr="0090311C">
        <w:rPr>
          <w:sz w:val="12"/>
        </w:rPr>
        <w:t xml:space="preserve">, the sociologist, the anthropologist, the political scientist, </w:t>
      </w:r>
      <w:r w:rsidRPr="0090311C">
        <w:rPr>
          <w:rStyle w:val="StyleUnderline"/>
        </w:rPr>
        <w:t>the strategist</w:t>
      </w:r>
      <w:r w:rsidRPr="0090311C">
        <w:rPr>
          <w:sz w:val="12"/>
        </w:rPr>
        <w:t xml:space="preserve">, the diplomat, etc., </w:t>
      </w:r>
      <w:r w:rsidRPr="0090311C">
        <w:rPr>
          <w:rStyle w:val="StyleUnderline"/>
        </w:rPr>
        <w:t>constituting himself/herself as the subject, tackling the object namely a particular society,</w:t>
      </w:r>
      <w:r w:rsidRPr="0090311C">
        <w:rPr>
          <w:sz w:val="12"/>
        </w:rPr>
        <w:t xml:space="preserve"> its political system, religion, or tribe with its own peoples and cultures. Conventionally, in social sciences, </w:t>
      </w:r>
      <w:r w:rsidRPr="0090311C">
        <w:rPr>
          <w:rStyle w:val="StyleUnderline"/>
        </w:rPr>
        <w:t>the subject studies</w:t>
      </w:r>
      <w:r w:rsidRPr="0090311C">
        <w:rPr>
          <w:sz w:val="12"/>
        </w:rPr>
        <w:t xml:space="preserve">, interprets, or deals with </w:t>
      </w:r>
      <w:r w:rsidRPr="0090311C">
        <w:rPr>
          <w:rStyle w:val="StyleUnderline"/>
        </w:rPr>
        <w:t>the object with the tools in one's command by treating the object as a static en</w:t>
      </w:r>
      <w:r w:rsidRPr="0090311C">
        <w:rPr>
          <w:sz w:val="12"/>
        </w:rPr>
        <w:t xml:space="preserve">tity. The possibility, that the object of study-in the social science field it is the people of a particular society or culture-in itself possesses the ability, or, is in a position to challenge the hypotheses and notions put forth from the subject position, is not properly taken care of. This remains a major problem area for such researches and studies. Another important matter to be considered in this context is the fact that, as Long and Bomeman put it, ". . . </w:t>
      </w:r>
      <w:r w:rsidRPr="0090311C">
        <w:rPr>
          <w:rStyle w:val="StyleUnderline"/>
        </w:rPr>
        <w:t>our own discursive practices are</w:t>
      </w:r>
      <w:r w:rsidRPr="0090311C">
        <w:rPr>
          <w:sz w:val="12"/>
        </w:rPr>
        <w:t xml:space="preserve"> indubitably </w:t>
      </w:r>
      <w:r w:rsidRPr="0090311C">
        <w:rPr>
          <w:rStyle w:val="StyleUnderline"/>
        </w:rPr>
        <w:t>no less rooted in particular institutional situations and concerns than are those we decribe</w:t>
      </w:r>
      <w:r w:rsidRPr="0090311C">
        <w:rPr>
          <w:sz w:val="12"/>
        </w:rPr>
        <w:t>"." In other words</w:t>
      </w:r>
      <w:r w:rsidRPr="0090311C">
        <w:rPr>
          <w:rStyle w:val="StyleUnderline"/>
        </w:rPr>
        <w:t>, it is a flawed view that emerges from any study, research or perception of a particular social or political system</w:t>
      </w:r>
      <w:r w:rsidRPr="0090311C">
        <w:rPr>
          <w:sz w:val="12"/>
        </w:rPr>
        <w:t xml:space="preserve">, of which the one who studies deals only with his/her object's several aspects of institutional contexts and not with the context of the subject's own position. </w:t>
      </w:r>
      <w:r w:rsidRPr="0090311C">
        <w:rPr>
          <w:rStyle w:val="StyleUnderline"/>
        </w:rPr>
        <w:t>The Self/Other dichotomy has to be approached as a relationship of contextualities rather than distant and neutral entities</w:t>
      </w:r>
      <w:r w:rsidRPr="0090311C">
        <w:rPr>
          <w:sz w:val="12"/>
        </w:rPr>
        <w:t xml:space="preserve">, in order that any worthwhile knowledge is produced. Edward Said, in a recent piece, puts forth some of the fundamental methodological assumptions of his writings, in which he claims to have unraveled the connections between the "struggle for control over territory" and the "struggle over historical and social meaning". Those assumptions include the idea that . . . the development and maintenance of every culture require the existence of another different and competing alter ego. The commotion of identity-for identity, whether of Orient or Occident, France or Britain, while obviously a repository of distinct collective experiences, is finally a construction-involves </w:t>
      </w:r>
      <w:r w:rsidRPr="0090311C">
        <w:rPr>
          <w:rStyle w:val="StyleUnderline"/>
        </w:rPr>
        <w:t>establishing opposites and 'others' whose actuality is always subject to the continuous interpretation and reinterpretation of their differences from 'us'</w:t>
      </w:r>
      <w:r w:rsidRPr="0090311C">
        <w:rPr>
          <w:sz w:val="12"/>
        </w:rPr>
        <w:t xml:space="preserve">. Each age and society recreates its 'others'. </w:t>
      </w:r>
      <w:r w:rsidRPr="0090311C">
        <w:rPr>
          <w:rStyle w:val="StyleUnderline"/>
        </w:rPr>
        <w:t>Far from a static thing then, identity of self or of 'other' is a much worked</w:t>
      </w:r>
      <w:r w:rsidRPr="0090311C">
        <w:rPr>
          <w:sz w:val="12"/>
        </w:rPr>
        <w:t>-</w:t>
      </w:r>
      <w:r w:rsidRPr="0090311C">
        <w:rPr>
          <w:rStyle w:val="StyleUnderline"/>
        </w:rPr>
        <w:t>over</w:t>
      </w:r>
      <w:r w:rsidRPr="0090311C">
        <w:rPr>
          <w:sz w:val="12"/>
        </w:rPr>
        <w:t xml:space="preserve"> historical, social, intellectual and political process that takes place as a contest involving individuals and institutions in all societies." Simone de Beauvoir established long back that "no group ever sets itself up as the One without at once setting up the Other over against itself' and that "no subject will readily volunteer to become the object, the inessential; it is not the Other who, in defining himself as the Other, establishes the One: The Other is posed as such by the One in defining himself as the One"." For Jacques Lacan, the Other signifies many things: the Other is the structure that produces the subject and it is also the location the subject positions itself." In a sense, then, </w:t>
      </w:r>
      <w:r w:rsidRPr="0090311C">
        <w:rPr>
          <w:rStyle w:val="StyleUnderline"/>
        </w:rPr>
        <w:t>the idea of the Other becomes operational when one tries to know oneself</w:t>
      </w:r>
      <w:r w:rsidRPr="0090311C">
        <w:rPr>
          <w:sz w:val="12"/>
        </w:rPr>
        <w:t xml:space="preserve">. Zhang Longxi says: "The need to ascertain what makes up our own being, to define our very identity and the features of the world in which we live, that is, the need to have knowledge of ourselves and our culture, has always to be gratified by an act of differentiation?" In that cognitive order, Longxi observes further that "East or the Orient, which stands for the Other over against which the West has been able to identify itself. is indeed a conceptual given in the process of self-understanding of the West, and an image built up in that formative process as much as the West itself"."' Anouar Abdel-Malek has shown how orientalism considers the orient and the orientals as an object stamped with a constitutive, essentialist otherness." In this tradition, Said observes: </w:t>
      </w:r>
      <w:r w:rsidRPr="0090311C">
        <w:rPr>
          <w:rStyle w:val="StyleUnderline"/>
        </w:rPr>
        <w:t>The challenge to Orientalism</w:t>
      </w:r>
      <w:r w:rsidRPr="0090311C">
        <w:rPr>
          <w:sz w:val="12"/>
        </w:rPr>
        <w:t xml:space="preserve">, and the colonial era of which it is so organically a part, </w:t>
      </w:r>
      <w:r w:rsidRPr="0090311C">
        <w:rPr>
          <w:rStyle w:val="StyleUnderline"/>
        </w:rPr>
        <w:t>was a challenge to the muteness imposed upon the Orient as object</w:t>
      </w:r>
      <w:r w:rsidRPr="0090311C">
        <w:rPr>
          <w:sz w:val="12"/>
        </w:rPr>
        <w:t xml:space="preserve">. Insofar as </w:t>
      </w:r>
      <w:r w:rsidRPr="0090311C">
        <w:rPr>
          <w:rStyle w:val="StyleUnderline"/>
        </w:rPr>
        <w:t>it was a science of incorporation and inclusion by virtue of which the Orient was constituted and then introduced into Europe</w:t>
      </w:r>
      <w:r w:rsidRPr="0090311C">
        <w:rPr>
          <w:sz w:val="12"/>
        </w:rPr>
        <w:t>, Orientalism was a scientific movement whose analogue in the world of politics was the Orient's colonial accumulation and acquisition by Europe. The Orient was, therefore, not Europe's interlocutor, but its silent other." This idea is expressed clearly by Said in Orientalism when he states that "the limitations of Orientalism are . . . the limitations that follow upon disregarding, essentializing, denuding the humanity of another culture, people. or geographical region"." He further notes that orientalism perceives "the Orient as something whose existence is not only displayed but has remained fixed in time and place for the West" so much so that "entire periods of the Orient's cultural, political, and social history are considered mere responses to the West" and in such a theatre, the "West is the actor, the Orient a passive reactor. The West is the spectator, the judge and jury, of every facet of Oriental behaviour".'this "universalist claims of modern Westem social philosophy are themselves limited by the contingencies of global power"." To put it differently, "the very notion of a distinctive 'occidental' tradition (against which all that is Other can be generally homogenized and contrasted)" of orientalism "is itself a modern creation, and one not wholly unconnected with capitalism's global expansion"?-'</w:t>
      </w:r>
    </w:p>
    <w:p w14:paraId="01EA57B4" w14:textId="77777777" w:rsidR="00F227A5" w:rsidRPr="0090311C" w:rsidRDefault="00F227A5" w:rsidP="00F227A5"/>
    <w:p w14:paraId="12216A70" w14:textId="77777777" w:rsidR="005863F9" w:rsidRPr="0090311C" w:rsidRDefault="005863F9" w:rsidP="00AC30CA">
      <w:pPr>
        <w:pStyle w:val="Heading3"/>
      </w:pPr>
    </w:p>
    <w:p w14:paraId="24ABFE7D" w14:textId="77777777" w:rsidR="00F07090" w:rsidRPr="0090311C" w:rsidRDefault="00F07090" w:rsidP="00F07090">
      <w:pPr>
        <w:pStyle w:val="Heading3"/>
      </w:pPr>
      <w:r w:rsidRPr="0090311C">
        <w:t>Impact - Colonialism/Imperialism</w:t>
      </w:r>
    </w:p>
    <w:p w14:paraId="4D0C55C0" w14:textId="77777777" w:rsidR="00F07090" w:rsidRPr="0090311C" w:rsidRDefault="00F07090" w:rsidP="00F07090">
      <w:pPr>
        <w:pStyle w:val="Heading4"/>
      </w:pPr>
      <w:r w:rsidRPr="0090311C">
        <w:t>The plan is complicit in the politics of incarceration that justifies intervention in third world countries as a form of “militarized humanitarianism” – reaffirms the criminalization of the non-western world and deprioritizes true justice</w:t>
      </w:r>
    </w:p>
    <w:p w14:paraId="6D428D40" w14:textId="77777777" w:rsidR="00F07090" w:rsidRPr="0090311C" w:rsidRDefault="00F07090" w:rsidP="00F07090">
      <w:r w:rsidRPr="0090311C">
        <w:rPr>
          <w:rStyle w:val="Style13ptBold"/>
        </w:rPr>
        <w:t>Bernstein 10</w:t>
      </w:r>
      <w:r w:rsidRPr="0090311C">
        <w:t xml:space="preserve"> Elizabeth, Departments of Women’s Studies and Sociology Barnard College, Columbia University, Signs: Journal of Women in Culture and Society 2010, vol. 36, no. 1, “Militarized Humanitarianism Meets Carceral Feminism: The Politics of Sex, Rights, and Freedom in Contemporary Antitrafficking Campaigns,” 2010 //KW</w:t>
      </w:r>
    </w:p>
    <w:p w14:paraId="2D31BCAC" w14:textId="77777777" w:rsidR="00F07090" w:rsidRPr="0090311C" w:rsidRDefault="00F07090" w:rsidP="00F07090">
      <w:pPr>
        <w:rPr>
          <w:sz w:val="14"/>
        </w:rPr>
      </w:pPr>
      <w:r w:rsidRPr="0090311C">
        <w:rPr>
          <w:sz w:val="14"/>
        </w:rPr>
        <w:t xml:space="preserve">Over the past decade, </w:t>
      </w:r>
      <w:r w:rsidRPr="0090311C">
        <w:rPr>
          <w:rStyle w:val="StyleUnderline"/>
        </w:rPr>
        <w:t>mounting public and political attention has been directed toward the “traffic in women” as a dangerous manifestation of global gender inequalities</w:t>
      </w:r>
      <w:r w:rsidRPr="0090311C">
        <w:rPr>
          <w:sz w:val="14"/>
        </w:rPr>
        <w:t xml:space="preserve">. </w:t>
      </w:r>
      <w:r w:rsidRPr="0090311C">
        <w:rPr>
          <w:rStyle w:val="StyleUnderline"/>
        </w:rPr>
        <w:t>Media accounts have similarly rehearsed stories of the abduction, transport, and forced sexual labor of women and girls whose poverty and desperation render them amenable to easy victimization in</w:t>
      </w:r>
      <w:r w:rsidRPr="0090311C">
        <w:rPr>
          <w:sz w:val="14"/>
        </w:rPr>
        <w:t xml:space="preserve"> first- and </w:t>
      </w:r>
      <w:r w:rsidRPr="0090311C">
        <w:rPr>
          <w:rStyle w:val="StyleUnderline"/>
        </w:rPr>
        <w:t>third-world cities</w:t>
      </w:r>
      <w:r w:rsidRPr="0090311C">
        <w:rPr>
          <w:sz w:val="14"/>
        </w:rPr>
        <w:t xml:space="preserve"> (see, e.g., Kristof 2004; Landesman 2004; Lopez 2006). Meanwhile, a remarkably diverse group of </w:t>
      </w:r>
      <w:r w:rsidRPr="0090311C">
        <w:rPr>
          <w:rStyle w:val="StyleUnderline"/>
        </w:rPr>
        <w:t>social activists and policy makers</w:t>
      </w:r>
      <w:r w:rsidRPr="0090311C">
        <w:rPr>
          <w:sz w:val="14"/>
        </w:rPr>
        <w:t xml:space="preserve">—a coalition composed of abolitionist feminists, evangelical Christians, and both conservative and liberal government officials—have put forth an array of new legislation at the local, national, and transnational levels.1 Despite renowned disagreements around the politics of sex and gender, these groups have come together to </w:t>
      </w:r>
      <w:r w:rsidRPr="0090311C">
        <w:rPr>
          <w:rStyle w:val="StyleUnderline"/>
        </w:rPr>
        <w:t>advocate for harsher criminal and economic penalties against traffickers, prostitutes’ customers, and nations deemed to be taking insufficient steps to stem the flow of trafficked women.</w:t>
      </w:r>
      <w:r w:rsidRPr="0090311C">
        <w:rPr>
          <w:sz w:val="14"/>
        </w:rPr>
        <w:t xml:space="preserve">2 The key constituencies in the U.S. coalition of antitrafficking activists routinely insist that the commitments that unite them are both bipartisan and apolitical—a claim that is on one level difficult to dispute, since, as religious studies scholar Yvonne Zimmerman has noted, no one could plausibly claim to be “for” sex trafficking (Zimmerman 2008, 83).3 In a different ideological register, the political scientist Allen D. Hertzke has celebrated the humanitarian agenda that has linked left and right, secular and Christian around this issue, going so far as to hail the wide-sweeping antitrafficking coalition as “one of the most significant human rights movements of our time” (2004, 6). </w:t>
      </w:r>
      <w:r w:rsidRPr="0090311C">
        <w:rPr>
          <w:rStyle w:val="StyleUnderline"/>
        </w:rPr>
        <w:t>Despite the eager embrace of the antitrafficking movement by activists occupying a wide spectrum of political positions</w:t>
      </w:r>
      <w:r w:rsidRPr="0090311C">
        <w:rPr>
          <w:sz w:val="14"/>
        </w:rPr>
        <w:t xml:space="preserve">—one that extends from radical feminist groups like the Coalition against Trafficking in Women and Equality Now to such well-established 1 The term “abolitionism” was used in the late nineteenth century to describe North American and European feminist efforts to eliminate prostitution. It has been reclaimed by those </w:t>
      </w:r>
      <w:r w:rsidRPr="0090311C">
        <w:rPr>
          <w:rStyle w:val="StyleUnderline"/>
        </w:rPr>
        <w:t>sectors of the contemporary feminist movement that share the conviction that prostitution constitutes a harm tantamount to slavery that nation-states should work to extinguish</w:t>
      </w:r>
      <w:r w:rsidRPr="0090311C">
        <w:rPr>
          <w:sz w:val="14"/>
        </w:rPr>
        <w:t xml:space="preserve">. Although the discourse of trafficking is transnational in both genesis and scope, the present essay focuses on the contemporary antitrafficking movement in the United States. As such, I employ the common U.S. distinction between “conservatives” and “liberals,” where the latter is understood to represent the center-left range of the political spectrum. 2 See, most recently, the William Wilberforce Trafficking Victims Protection Reauthorization Act (TVPRA) of 2008 (HR 7311); see also the Trafficking Victims Protection Act (TVPA) of 2000 (Public Law 106-386) and the United Nations Protocol to Prevent, Suppress, and Punish Trafficking in Persons, Especially Women and Children, Supplementing the Convention against Transnational Organized Crime (resolution 55/25, November 15, 2000). 3 Sex workers’ rights organizations have objected to the prevailing rubric of “sex trafficking,” arguing against the analytic separation of trafficking for prostitution from trafficking for other forms of labor. S I G N S Autumn 2010 </w:t>
      </w:r>
      <w:r w:rsidRPr="0090311C">
        <w:rPr>
          <w:rFonts w:ascii="Segoe UI Symbol" w:hAnsi="Segoe UI Symbol" w:cs="Segoe UI Symbol"/>
          <w:sz w:val="14"/>
        </w:rPr>
        <w:t>❙</w:t>
      </w:r>
      <w:r w:rsidRPr="0090311C">
        <w:rPr>
          <w:sz w:val="14"/>
        </w:rPr>
        <w:t xml:space="preserve"> 47 Christian-right organizations as Focus on the Family—in this essay I shall argue that </w:t>
      </w:r>
      <w:r w:rsidRPr="0090311C">
        <w:rPr>
          <w:rStyle w:val="StyleUnderline"/>
        </w:rPr>
        <w:t>what has served to unite this coalition of strange bedfellows is not simply a humanitarian concern with individuals trapped in “modern day slavery,”</w:t>
      </w:r>
      <w:r w:rsidRPr="0090311C">
        <w:rPr>
          <w:sz w:val="14"/>
        </w:rPr>
        <w:t xml:space="preserve"> as commentators such as Hertzke have maintained, nor activists’ underlying commitment to “traditional” ideals of gender and sexuality, as various left-leaning and critical feminist commentators have offered (e.g., Saunders 2005; Berman 2006; Weitzer 2007). Instead, this article seeks to demonstrate the extent to </w:t>
      </w:r>
      <w:r w:rsidRPr="0090311C">
        <w:rPr>
          <w:rStyle w:val="StyleUnderline"/>
        </w:rPr>
        <w:t xml:space="preserve">which evangelical and feminist antitrafficking activism has been fueled by a shared commitment to carceral paradigms of social, and in particular gender, justice (what I here develop as “carceral feminism”) and to </w:t>
      </w:r>
      <w:r w:rsidRPr="0090311C">
        <w:rPr>
          <w:b/>
          <w:u w:val="single"/>
        </w:rPr>
        <w:t>militarized humanitarianism</w:t>
      </w:r>
      <w:r w:rsidRPr="0090311C">
        <w:rPr>
          <w:rStyle w:val="StyleUnderline"/>
        </w:rPr>
        <w:t xml:space="preserve"> as the preeminent mode of engagement by the state</w:t>
      </w:r>
      <w:r w:rsidRPr="0090311C">
        <w:rPr>
          <w:sz w:val="14"/>
        </w:rPr>
        <w:t xml:space="preserve">. I draw upon my ongoing ethnographic and policy research with feminist and evangelical antitrafficking movement leaders in the United States to argue that </w:t>
      </w:r>
      <w:r w:rsidRPr="0090311C">
        <w:rPr>
          <w:rStyle w:val="StyleUnderline"/>
        </w:rPr>
        <w:t>the alliance that has been so efficacious in framing contemporary antitrafficking politics is the product of two historically unique and intersecting trends:</w:t>
      </w:r>
      <w:r w:rsidRPr="0090311C">
        <w:rPr>
          <w:sz w:val="14"/>
        </w:rPr>
        <w:t xml:space="preserve"> </w:t>
      </w:r>
      <w:r w:rsidRPr="0090311C">
        <w:rPr>
          <w:rStyle w:val="StyleUnderline"/>
        </w:rPr>
        <w:t>a rightward shift</w:t>
      </w:r>
      <w:r w:rsidRPr="0090311C">
        <w:rPr>
          <w:sz w:val="14"/>
        </w:rPr>
        <w:t xml:space="preserve"> on the part of many mainstream feminists and other secular liberals </w:t>
      </w:r>
      <w:r w:rsidRPr="0090311C">
        <w:rPr>
          <w:rStyle w:val="StyleUnderline"/>
        </w:rPr>
        <w:t xml:space="preserve">away from a redistributive model of justice and toward a </w:t>
      </w:r>
      <w:r w:rsidRPr="0090311C">
        <w:rPr>
          <w:b/>
          <w:u w:val="single"/>
        </w:rPr>
        <w:t>politics of incarceration</w:t>
      </w:r>
      <w:r w:rsidRPr="0090311C">
        <w:rPr>
          <w:sz w:val="14"/>
        </w:rPr>
        <w:t>, coincident with a leftward sweep on the part of many younger evangelicals away from the isolationist issues of abortion and gay marriage and toward a globally oriented social justice theology.4</w:t>
      </w:r>
    </w:p>
    <w:p w14:paraId="681FE607" w14:textId="77777777" w:rsidR="00F07090" w:rsidRPr="0090311C" w:rsidRDefault="00F07090" w:rsidP="00F07090"/>
    <w:p w14:paraId="2AC888B0" w14:textId="77777777" w:rsidR="00F07090" w:rsidRPr="0090311C" w:rsidRDefault="00F07090" w:rsidP="00F07090">
      <w:pPr>
        <w:pStyle w:val="Heading4"/>
      </w:pPr>
      <w:r w:rsidRPr="0090311C">
        <w:t>Western imperialist and Orientalist discourse justify Western interventionism, racism and colonialism—The Orient operates uncannily, simultaneously fetishized and demonized to advance the purposes of Western hegemony and exploitation</w:t>
      </w:r>
    </w:p>
    <w:p w14:paraId="6A30A239" w14:textId="77777777" w:rsidR="00F07090" w:rsidRPr="0090311C" w:rsidRDefault="00F07090" w:rsidP="00F07090">
      <w:r w:rsidRPr="0090311C">
        <w:rPr>
          <w:rStyle w:val="Style13ptBold"/>
        </w:rPr>
        <w:t>Zaidi-Jivraj 14</w:t>
      </w:r>
      <w:r w:rsidRPr="0090311C">
        <w:t xml:space="preserve"> (Afroze, founder of the Lifting the Veil project, and master’s in religious studies at Univ of Birmingham, writes for Huffington Post, “The Racist Ideology of Orientalism and its Implications,” The Lifting the Veil Project, 4/18/2014) KC</w:t>
      </w:r>
    </w:p>
    <w:p w14:paraId="66CC6030" w14:textId="77777777" w:rsidR="00F07090" w:rsidRPr="0090311C" w:rsidRDefault="00F07090" w:rsidP="00F07090">
      <w:pPr>
        <w:rPr>
          <w:sz w:val="16"/>
        </w:rPr>
      </w:pPr>
      <w:r w:rsidRPr="0090311C">
        <w:rPr>
          <w:sz w:val="16"/>
        </w:rPr>
        <w:t xml:space="preserve">In 1978, the publication of Edward Said’s Orientalism resulted in a systematic dismantling of the academic discipline bearing the same name. Since then, anyone who has read Said’s seminal work will attest to the fact that it causes a shift in perspective which is irrevocable, and so pervasive is the influence of Said’s work that even those who haven’t read it may have, at some point, used the word “orientalist” in the meaning intended by him. In the academic context, Orientalism as a discipline was originally the study of ‘Eastern’, Islamic, or Arab nations and cultures, and to some extent later morphed into what is now known as Area Studies; it is indeed where the ‘Oriental’ in the London ‘School of African and Oriental Studies’ (SOAS) finds its origin. What made Said’s contribution invaluable is that in </w:t>
      </w:r>
      <w:r w:rsidRPr="0090311C">
        <w:rPr>
          <w:rStyle w:val="StyleUnderline"/>
        </w:rPr>
        <w:t>Oriental</w:t>
      </w:r>
      <w:r w:rsidRPr="0090311C">
        <w:rPr>
          <w:sz w:val="16"/>
        </w:rPr>
        <w:t xml:space="preserve">ism, applying the theory of philosopher Michel Foucault to British and French colonial literature, Said demonstrated how </w:t>
      </w:r>
      <w:r w:rsidRPr="0090311C">
        <w:rPr>
          <w:rStyle w:val="StyleUnderline"/>
        </w:rPr>
        <w:t xml:space="preserve">discourse, </w:t>
      </w:r>
      <w:r w:rsidRPr="0090311C">
        <w:rPr>
          <w:sz w:val="16"/>
        </w:rPr>
        <w:t>i.e. the communicated word</w:t>
      </w:r>
      <w:r w:rsidRPr="0090311C">
        <w:rPr>
          <w:rStyle w:val="StyleUnderline"/>
        </w:rPr>
        <w:t>, played a central role in the exercise of Western imperial power and colonial exploitation</w:t>
      </w:r>
      <w:r w:rsidRPr="0090311C">
        <w:rPr>
          <w:sz w:val="16"/>
        </w:rPr>
        <w:t xml:space="preserve">. Examining works of British and French writers from c.17th to 20th Century CE, Said described how </w:t>
      </w:r>
      <w:r w:rsidRPr="0090311C">
        <w:rPr>
          <w:rStyle w:val="StyleUnderline"/>
        </w:rPr>
        <w:t>the need for the West to negotiate the Orient was thus expressed in the literary representations of all colonised/colonisable peoples and cultures</w:t>
      </w:r>
      <w:r w:rsidRPr="0090311C">
        <w:rPr>
          <w:sz w:val="16"/>
        </w:rPr>
        <w:t xml:space="preserve">. </w:t>
      </w:r>
      <w:r w:rsidRPr="0090311C">
        <w:rPr>
          <w:rStyle w:val="StyleUnderline"/>
        </w:rPr>
        <w:t>As an expression of the Western imperialist mindset</w:t>
      </w:r>
      <w:r w:rsidRPr="0090311C">
        <w:rPr>
          <w:rStyle w:val="Emphasis"/>
        </w:rPr>
        <w:t>, these representations were</w:t>
      </w:r>
      <w:r w:rsidRPr="0090311C">
        <w:rPr>
          <w:sz w:val="16"/>
        </w:rPr>
        <w:t xml:space="preserve"> inevitably </w:t>
      </w:r>
      <w:r w:rsidRPr="0090311C">
        <w:rPr>
          <w:rStyle w:val="Emphasis"/>
        </w:rPr>
        <w:t>misrepresentations, depicting non-Western groups and cultures in a manner that was inferiorised</w:t>
      </w:r>
      <w:r w:rsidRPr="0090311C">
        <w:rPr>
          <w:rStyle w:val="StyleUnderline"/>
        </w:rPr>
        <w:t xml:space="preserve">, mystified and exotified, </w:t>
      </w:r>
      <w:r w:rsidRPr="0090311C">
        <w:rPr>
          <w:rStyle w:val="Emphasis"/>
        </w:rPr>
        <w:t>thus providing moral and intellectual justification for their subjugation.</w:t>
      </w:r>
      <w:r w:rsidRPr="0090311C">
        <w:rPr>
          <w:rStyle w:val="StyleUnderline"/>
        </w:rPr>
        <w:t xml:space="preserve"> At the heart of Orientalism is a Eurocentrism that allows judgment of everything non-Western from a Western perspective</w:t>
      </w:r>
      <w:r w:rsidRPr="0090311C">
        <w:rPr>
          <w:sz w:val="16"/>
        </w:rPr>
        <w:t xml:space="preserve">, </w:t>
      </w:r>
      <w:r w:rsidRPr="0090311C">
        <w:rPr>
          <w:rStyle w:val="StyleUnderline"/>
        </w:rPr>
        <w:t>so that the value of every ‘foreign</w:t>
      </w:r>
      <w:r w:rsidRPr="0090311C">
        <w:rPr>
          <w:sz w:val="16"/>
        </w:rPr>
        <w:t xml:space="preserve">’ cultural </w:t>
      </w:r>
      <w:r w:rsidRPr="0090311C">
        <w:rPr>
          <w:rStyle w:val="StyleUnderline"/>
        </w:rPr>
        <w:t>practice</w:t>
      </w:r>
      <w:r w:rsidRPr="0090311C">
        <w:rPr>
          <w:sz w:val="16"/>
        </w:rPr>
        <w:t xml:space="preserve">, social norm, religious belief etc. </w:t>
      </w:r>
      <w:r w:rsidRPr="0090311C">
        <w:rPr>
          <w:rStyle w:val="StyleUnderline"/>
        </w:rPr>
        <w:t>is judged solely from the position of the West and its presumed superiority</w:t>
      </w:r>
      <w:r w:rsidRPr="0090311C">
        <w:rPr>
          <w:sz w:val="16"/>
        </w:rPr>
        <w:t xml:space="preserve"> over all else. Orientalism explains, for instance, the continued demonisation of Eastern men who allegedly force their women to veil, and simultaneously also explains the Western fascination with belly-dancing over all other expressions of Arab culture. These two phenomena are by no means unrelated – </w:t>
      </w:r>
      <w:r w:rsidRPr="0090311C">
        <w:rPr>
          <w:rStyle w:val="StyleUnderline"/>
        </w:rPr>
        <w:t>in the Orientalist imagination, the male is always violent, regressive, and opposed to Enlightened reasoning; the female is an object of desire whose allure forever lies in her uncovering</w:t>
      </w:r>
      <w:r w:rsidRPr="0090311C">
        <w:rPr>
          <w:sz w:val="16"/>
        </w:rPr>
        <w:t xml:space="preserve">. </w:t>
      </w:r>
      <w:r w:rsidRPr="0090311C">
        <w:rPr>
          <w:rStyle w:val="StyleUnderline"/>
        </w:rPr>
        <w:t xml:space="preserve">Both are reductive images which reflect </w:t>
      </w:r>
      <w:r w:rsidRPr="0090311C">
        <w:rPr>
          <w:sz w:val="16"/>
        </w:rPr>
        <w:t xml:space="preserve">not so much the reality of ‘Oriental’ men and women as they do </w:t>
      </w:r>
      <w:r w:rsidRPr="0090311C">
        <w:rPr>
          <w:rStyle w:val="StyleUnderline"/>
        </w:rPr>
        <w:t>the Orientalist’s need to place himself in a position of control over the Orient</w:t>
      </w:r>
      <w:r w:rsidRPr="0090311C">
        <w:rPr>
          <w:sz w:val="16"/>
        </w:rPr>
        <w:t>. Once we become aware of the</w:t>
      </w:r>
      <w:r w:rsidRPr="0090311C">
        <w:rPr>
          <w:rStyle w:val="StyleUnderline"/>
        </w:rPr>
        <w:t xml:space="preserve"> Orientalist</w:t>
      </w:r>
      <w:r w:rsidRPr="0090311C">
        <w:rPr>
          <w:sz w:val="16"/>
        </w:rPr>
        <w:t xml:space="preserve"> perspective, its </w:t>
      </w:r>
      <w:r w:rsidRPr="0090311C">
        <w:rPr>
          <w:rStyle w:val="StyleUnderline"/>
        </w:rPr>
        <w:t>manifestations</w:t>
      </w:r>
      <w:r w:rsidRPr="0090311C">
        <w:rPr>
          <w:sz w:val="16"/>
        </w:rPr>
        <w:t xml:space="preserve"> are not particularly difficult to identify, and they </w:t>
      </w:r>
      <w:r w:rsidRPr="0090311C">
        <w:rPr>
          <w:rStyle w:val="StyleUnderline"/>
        </w:rPr>
        <w:t xml:space="preserve">appear everywhere. </w:t>
      </w:r>
      <w:r w:rsidRPr="0090311C">
        <w:rPr>
          <w:sz w:val="16"/>
        </w:rPr>
        <w:t xml:space="preserve">Jack Shaheen’s Reel Bad Arabs, and the film of the same name which was based on Shaheen’s work, both explore </w:t>
      </w:r>
      <w:r w:rsidRPr="0090311C">
        <w:rPr>
          <w:rStyle w:val="StyleUnderline"/>
        </w:rPr>
        <w:t>the (Orientalist) depiction of Eastern/Arab males as morally redundant sociopaths.</w:t>
      </w:r>
      <w:r w:rsidRPr="0090311C">
        <w:rPr>
          <w:sz w:val="16"/>
        </w:rPr>
        <w:t xml:space="preserve"> This image </w:t>
      </w:r>
      <w:r w:rsidRPr="0090311C">
        <w:rPr>
          <w:rStyle w:val="StyleUnderline"/>
        </w:rPr>
        <w:t>continues in discussions</w:t>
      </w:r>
      <w:r w:rsidRPr="0090311C">
        <w:rPr>
          <w:sz w:val="16"/>
        </w:rPr>
        <w:t xml:space="preserve"> and depictions of real-life individuals such as Abu Hamza as well as fictional characters such as Homeland’s Abu Nazir. It is also glaringly obvious in films such as Zero Dark Thirty, where the courageous white woman persists in her relentless pursuit of the evil bearded terrorist. </w:t>
      </w:r>
      <w:r w:rsidRPr="0090311C">
        <w:rPr>
          <w:rStyle w:val="StyleUnderline"/>
        </w:rPr>
        <w:t>The Orientalist portrayal of women from Arab cultures also remains exotified and unrealistic</w:t>
      </w:r>
      <w:r w:rsidRPr="0090311C">
        <w:rPr>
          <w:sz w:val="16"/>
        </w:rPr>
        <w:t xml:space="preserve">, whether we consider the bare midriff and harem pants worn by Disney’s Jasmine, or the same combined with token head covering for Jeannie in the 60s comedy I Dream of Jeannie. In the film Body of Lies the character of Ayesha, first veiled and then unveiled, speaks again to the Orientalist fascination with Arab women. </w:t>
      </w:r>
      <w:r w:rsidRPr="0090311C">
        <w:rPr>
          <w:rStyle w:val="Emphasis"/>
        </w:rPr>
        <w:t>This appropriation and misrepresentation</w:t>
      </w:r>
      <w:r w:rsidRPr="0090311C">
        <w:rPr>
          <w:rStyle w:val="StyleUnderline"/>
        </w:rPr>
        <w:t xml:space="preserve"> is not limited to Arab culture either, for the mechanism of control that is Orientalism </w:t>
      </w:r>
      <w:r w:rsidRPr="0090311C">
        <w:rPr>
          <w:rStyle w:val="Emphasis"/>
        </w:rPr>
        <w:t>merges in its racist imagination Eastern cultures which are often distinct and diverse, combining all of them into a monolithic amalgam conveniently referred to as “the Orient</w:t>
      </w:r>
      <w:r w:rsidRPr="0090311C">
        <w:rPr>
          <w:rStyle w:val="StyleUnderline"/>
        </w:rPr>
        <w:t xml:space="preserve">”. </w:t>
      </w:r>
      <w:r w:rsidRPr="0090311C">
        <w:rPr>
          <w:sz w:val="16"/>
        </w:rPr>
        <w:t>It explains therefore not just stereotypical portrayals of Arab cultures and people, but those of Persian and South Asian origin as well; take, for instance, the morally repugnant Persian king in 300, the controlling, backward character of George in East is East or the curious, violent rituals in Indiana Jones and The Temple of Doom. However, while the representation of Eastern cultures remains problematic, when Said later reflected on the observations made in his book of 1978 he made it clear that</w:t>
      </w:r>
      <w:r w:rsidRPr="0090311C">
        <w:rPr>
          <w:rStyle w:val="Emphasis"/>
        </w:rPr>
        <w:t xml:space="preserve"> one of</w:t>
      </w:r>
      <w:r w:rsidRPr="0090311C">
        <w:rPr>
          <w:sz w:val="16"/>
        </w:rPr>
        <w:t xml:space="preserve"> his </w:t>
      </w:r>
      <w:r w:rsidRPr="0090311C">
        <w:rPr>
          <w:rStyle w:val="Emphasis"/>
        </w:rPr>
        <w:t>primary concerns with modern-day Orientalism was the way in which it continues to be deployed to provide justification for Western imperialism.</w:t>
      </w:r>
      <w:r w:rsidRPr="0090311C">
        <w:rPr>
          <w:sz w:val="16"/>
        </w:rPr>
        <w:t xml:space="preserve"> Centuries later, </w:t>
      </w:r>
      <w:r w:rsidRPr="0090311C">
        <w:rPr>
          <w:rStyle w:val="StyleUnderline"/>
        </w:rPr>
        <w:t>not much has changed.</w:t>
      </w:r>
      <w:r w:rsidRPr="0090311C">
        <w:rPr>
          <w:sz w:val="16"/>
        </w:rPr>
        <w:t xml:space="preserve"> </w:t>
      </w:r>
      <w:r w:rsidRPr="0090311C">
        <w:rPr>
          <w:rStyle w:val="StyleUnderline"/>
        </w:rPr>
        <w:t xml:space="preserve">The depiction of Palestinian youth as rocket-launching terrorists continues to be used to justify Israeli occupation. The depiction of </w:t>
      </w:r>
      <w:r w:rsidRPr="0090311C">
        <w:rPr>
          <w:sz w:val="16"/>
        </w:rPr>
        <w:t xml:space="preserve">Saddam </w:t>
      </w:r>
      <w:r w:rsidRPr="0090311C">
        <w:rPr>
          <w:rStyle w:val="StyleUnderline"/>
        </w:rPr>
        <w:t>Hussain and</w:t>
      </w:r>
      <w:r w:rsidRPr="0090311C">
        <w:rPr>
          <w:sz w:val="16"/>
        </w:rPr>
        <w:t xml:space="preserve"> Moammar </w:t>
      </w:r>
      <w:r w:rsidRPr="0090311C">
        <w:rPr>
          <w:rStyle w:val="StyleUnderline"/>
        </w:rPr>
        <w:t>Gaddafi as crazed despots</w:t>
      </w:r>
      <w:r w:rsidRPr="0090311C">
        <w:rPr>
          <w:sz w:val="16"/>
        </w:rPr>
        <w:t xml:space="preserve">, </w:t>
      </w:r>
      <w:r w:rsidRPr="0090311C">
        <w:rPr>
          <w:rStyle w:val="StyleUnderline"/>
        </w:rPr>
        <w:t>and their nations as being incapable of implementing democracy without Western assistance, is used to justify Western military intervention</w:t>
      </w:r>
      <w:r w:rsidRPr="0090311C">
        <w:rPr>
          <w:sz w:val="16"/>
        </w:rPr>
        <w:t>.</w:t>
      </w:r>
      <w:r w:rsidRPr="0090311C">
        <w:rPr>
          <w:rStyle w:val="StyleUnderline"/>
        </w:rPr>
        <w:t>The depiction of the Taliban as backward fundamentalists continues to be used to justify Western military presence in Afghanistan</w:t>
      </w:r>
      <w:r w:rsidRPr="0090311C">
        <w:rPr>
          <w:sz w:val="16"/>
        </w:rPr>
        <w:t xml:space="preserve"> and Western interference in Afghani politics. Therefore while Orientalism as a discipline may have been dismantled</w:t>
      </w:r>
      <w:r w:rsidRPr="0090311C">
        <w:rPr>
          <w:rStyle w:val="Emphasis"/>
        </w:rPr>
        <w:t>, the Orientalist approach to controlling the Orient through skewed, exaggerated and racist representations of it carries on to this day</w:t>
      </w:r>
      <w:r w:rsidRPr="0090311C">
        <w:rPr>
          <w:rStyle w:val="StyleUnderline"/>
        </w:rPr>
        <w:t>.</w:t>
      </w:r>
      <w:r w:rsidRPr="0090311C">
        <w:rPr>
          <w:sz w:val="16"/>
        </w:rPr>
        <w:t xml:space="preserve"> The remedy for Orientalism, or rather the inoculation against it, lies only in all free-thinking people becoming aware of its functions in everyday contexts, and subsequently beginning to recognise ‘Orientalism’, as well as all aspects of ‘the Orient’, for what they truly are.</w:t>
      </w:r>
    </w:p>
    <w:p w14:paraId="4992F877" w14:textId="77777777" w:rsidR="00F07090" w:rsidRPr="0090311C" w:rsidRDefault="00F07090" w:rsidP="00F07090">
      <w:pPr>
        <w:rPr>
          <w:sz w:val="16"/>
        </w:rPr>
      </w:pPr>
    </w:p>
    <w:p w14:paraId="2652BDB5" w14:textId="77777777" w:rsidR="00F07090" w:rsidRPr="0090311C" w:rsidRDefault="00F07090" w:rsidP="00F07090">
      <w:pPr>
        <w:pStyle w:val="Heading4"/>
      </w:pPr>
      <w:bookmarkStart w:id="217" w:name="_Toc330384819"/>
      <w:r w:rsidRPr="0090311C">
        <w:t>Orientalism causes capitalistic oppression and imperialism, racism, and ethnocentrism.</w:t>
      </w:r>
    </w:p>
    <w:p w14:paraId="4F447F60" w14:textId="77777777" w:rsidR="00F07090" w:rsidRPr="0090311C" w:rsidRDefault="00F07090" w:rsidP="00F07090">
      <w:r w:rsidRPr="0090311C">
        <w:rPr>
          <w:rStyle w:val="Style13ptBold"/>
        </w:rPr>
        <w:t>Vukovich 12</w:t>
      </w:r>
      <w:r w:rsidRPr="0090311C">
        <w:t xml:space="preserve"> (professor of critical and cultural theory as well as postcolonial and China studies at Hong Kong University, Daniel, “China and Orientalism: Western Knowledge Production and the PRC,” pg. 143-144, 2012)//DD</w:t>
      </w:r>
    </w:p>
    <w:p w14:paraId="11D76FAD" w14:textId="77777777" w:rsidR="00F07090" w:rsidRPr="0090311C" w:rsidRDefault="00F07090" w:rsidP="00F07090">
      <w:pPr>
        <w:rPr>
          <w:sz w:val="12"/>
        </w:rPr>
      </w:pPr>
      <w:r w:rsidRPr="0090311C">
        <w:rPr>
          <w:sz w:val="12"/>
        </w:rPr>
        <w:t xml:space="preserve">In sum, it is this broad historical situation and these conditions of possibility that explain why </w:t>
      </w:r>
      <w:r w:rsidRPr="0090311C">
        <w:rPr>
          <w:rStyle w:val="StyleUnderline"/>
        </w:rPr>
        <w:t>China has become the center and object of this new form of orientalism</w:t>
      </w:r>
      <w:r w:rsidRPr="0090311C">
        <w:rPr>
          <w:sz w:val="12"/>
        </w:rPr>
        <w:t xml:space="preserve">. Why China? </w:t>
      </w:r>
      <w:r w:rsidRPr="0090311C">
        <w:rPr>
          <w:rStyle w:val="StyleUnderline"/>
        </w:rPr>
        <w:t>It’s the economy.</w:t>
      </w:r>
      <w:r w:rsidRPr="0090311C">
        <w:rPr>
          <w:sz w:val="12"/>
        </w:rPr>
        <w:t xml:space="preserve"> </w:t>
      </w:r>
      <w:r w:rsidRPr="0090311C">
        <w:rPr>
          <w:rStyle w:val="StyleUnderline"/>
        </w:rPr>
        <w:t>It is</w:t>
      </w:r>
      <w:r w:rsidRPr="0090311C">
        <w:rPr>
          <w:sz w:val="12"/>
        </w:rPr>
        <w:t xml:space="preserve"> thus not surprising – yet </w:t>
      </w:r>
      <w:r w:rsidRPr="0090311C">
        <w:rPr>
          <w:rStyle w:val="StyleUnderline"/>
        </w:rPr>
        <w:t>important to note – that key planks of Sinological discourse now, from its still strong anti-communism to its proffering of civil society, modernity, liberal individualism, and “freedom” owing out of marketization and “opening up,” are all perfectly “capitalist” and “bourgeois” in nature.</w:t>
      </w:r>
      <w:r w:rsidRPr="0090311C">
        <w:rPr>
          <w:sz w:val="12"/>
        </w:rPr>
        <w:t xml:space="preserve"> One need not be a Third International Marxist to see this. Such topoi and themes correspond perfectly well to capitalism as a global mode of production and a social space. What this points to are the same, larger and historical conditions of possibility indexed above. They are a superstructure to an obvious base. This is thus an unrepentant argument from necessity: that this aspect of the current global conjuncture, of the historical present – Sinological-orientalism and its particular form and logic of sameness – in effect had to happen in the way that they did. In the pages that remain here I want to esh out the economics of the “new” orientalism. This is a sweeping claim and may raise familiar charges against Said’s “model”: that it is monolithic and all-powerful. Thus Said notoriously remarked that “every European, in what he could say about the Orient, was consequently a racist, an imperialist, and almost totally ethnocentric” (204). But critics of Said often fail to acknowledge his immediate qualification of this claim: that </w:t>
      </w:r>
      <w:r w:rsidRPr="0090311C">
        <w:rPr>
          <w:rStyle w:val="Emphasis"/>
        </w:rPr>
        <w:t>“advanced” cultures and societies have “rarely offered the individual anything but imperialism, racism, and ethnocentrism for dealing with ‘other’ cultures”</w:t>
      </w:r>
      <w:r w:rsidRPr="0090311C">
        <w:rPr>
          <w:sz w:val="12"/>
        </w:rPr>
        <w:t xml:space="preserve"> (204). My claim that Sinolog- ical-orientalism is a constituent part of global capital may seem no less problem- atic. And there is not enough space here to untangle all of these issues and their philosophical roots. But we can address one question that should go some distance towards addressing the “totalizing” and “monolithic” charges. It will also return us to </w:t>
      </w:r>
      <w:r w:rsidRPr="0090311C">
        <w:rPr>
          <w:rStyle w:val="StyleUnderline"/>
        </w:rPr>
        <w:t>the issue of orientalism’s relationship not just to colonialism but to capitalism.</w:t>
      </w:r>
      <w:r w:rsidRPr="0090311C">
        <w:rPr>
          <w:sz w:val="12"/>
        </w:rPr>
        <w:t xml:space="preserve"> A place Said himself did not really travel to, as many have pointed out. If so much of Sinological-orientalism tells us more about and indexes the West’s identity, social imaginary, and intellectual–political culture rather than China, then why does such knowledge about China seem true to so many? How to explain its status as a veridic discourse, if not common sense?</w:t>
      </w:r>
    </w:p>
    <w:bookmarkEnd w:id="217"/>
    <w:p w14:paraId="602CFD14" w14:textId="77777777" w:rsidR="00712C0C" w:rsidRPr="0090311C" w:rsidRDefault="00712C0C" w:rsidP="00712C0C">
      <w:pPr>
        <w:pStyle w:val="Heading4"/>
      </w:pPr>
      <w:r w:rsidRPr="0090311C">
        <w:t>Orientalism justifies colonization, territorialization, and imperialism due to its feminization of China.</w:t>
      </w:r>
    </w:p>
    <w:p w14:paraId="38F5C840" w14:textId="77777777" w:rsidR="00712C0C" w:rsidRPr="0090311C" w:rsidRDefault="00712C0C" w:rsidP="00712C0C">
      <w:r w:rsidRPr="0090311C">
        <w:rPr>
          <w:rStyle w:val="Style13ptBold"/>
        </w:rPr>
        <w:t>Leong 5</w:t>
      </w:r>
      <w:r w:rsidRPr="0090311C">
        <w:t xml:space="preserve"> (Assistant Professor of Women’s Studies at Arizona State University, Karen, “The China Mystique Pearl S. Buck, Anna May Wong, Mayling Soong, and the Transformation of American Orientalism,” University of California Press, pgs. 2-3, 2005)//DD</w:t>
      </w:r>
    </w:p>
    <w:p w14:paraId="48100CE0" w14:textId="77777777" w:rsidR="00712C0C" w:rsidRPr="0090311C" w:rsidRDefault="00712C0C" w:rsidP="00712C0C">
      <w:pPr>
        <w:rPr>
          <w:rStyle w:val="StyleUnderline"/>
        </w:rPr>
      </w:pPr>
      <w:r w:rsidRPr="0090311C">
        <w:rPr>
          <w:sz w:val="14"/>
        </w:rPr>
        <w:t xml:space="preserve">Orientalism’s incipient form derived from nineteenth-century European imperialist imaginings of Asia’s cultures and peoples through the lens of European values, norms, and culture. </w:t>
      </w:r>
      <w:r w:rsidRPr="0090311C">
        <w:rPr>
          <w:rStyle w:val="StyleUnderline"/>
        </w:rPr>
        <w:t>American orientalism draws on orientalism more generally to affirm the political, social, and cultural superiority of the United States and European Americans relative to Asia and Asian Americans.</w:t>
      </w:r>
      <w:r w:rsidRPr="0090311C">
        <w:rPr>
          <w:sz w:val="14"/>
        </w:rPr>
        <w:t xml:space="preserve"> </w:t>
      </w:r>
      <w:r w:rsidRPr="0090311C">
        <w:rPr>
          <w:rStyle w:val="Emphasis"/>
        </w:rPr>
        <w:t>One especially powerful discursive trope of orientalism is the exoticization and feminization of Asian nations and their cultures.</w:t>
      </w:r>
      <w:r w:rsidRPr="0090311C">
        <w:rPr>
          <w:sz w:val="14"/>
        </w:rPr>
        <w:t xml:space="preserve"> As viewed </w:t>
      </w:r>
      <w:r w:rsidRPr="0090311C">
        <w:rPr>
          <w:rStyle w:val="StyleUnderline"/>
        </w:rPr>
        <w:t xml:space="preserve">through the lens of gendered and heteronormative relations of power, European and American </w:t>
      </w:r>
      <w:r w:rsidRPr="0090311C">
        <w:rPr>
          <w:rStyle w:val="Emphasis"/>
        </w:rPr>
        <w:t>orientalism justified power inequities resulting from colonization, territorialization, and imperialist destiny.</w:t>
      </w:r>
      <w:r w:rsidRPr="0090311C">
        <w:rPr>
          <w:sz w:val="14"/>
        </w:rPr>
        <w:t xml:space="preserve"> Although American orientalism could be and was applied to any Asian culture generally, the United States’ relations with China and Japan from the republican era through the 1940s shaped a particular form of </w:t>
      </w:r>
      <w:r w:rsidRPr="0090311C">
        <w:rPr>
          <w:rStyle w:val="StyleUnderline"/>
        </w:rPr>
        <w:t xml:space="preserve">American orientalism </w:t>
      </w:r>
      <w:r w:rsidRPr="0090311C">
        <w:rPr>
          <w:sz w:val="14"/>
        </w:rPr>
        <w:t xml:space="preserve">that in turn </w:t>
      </w:r>
      <w:r w:rsidRPr="0090311C">
        <w:rPr>
          <w:rStyle w:val="StyleUnderline"/>
        </w:rPr>
        <w:t>directly affected U.S. foreign policy toward</w:t>
      </w:r>
      <w:r w:rsidRPr="0090311C">
        <w:rPr>
          <w:sz w:val="14"/>
        </w:rPr>
        <w:t xml:space="preserve"> Japan and </w:t>
      </w:r>
      <w:r w:rsidRPr="0090311C">
        <w:rPr>
          <w:rStyle w:val="StyleUnderline"/>
        </w:rPr>
        <w:t>China</w:t>
      </w:r>
      <w:r w:rsidRPr="0090311C">
        <w:rPr>
          <w:sz w:val="14"/>
        </w:rPr>
        <w:t xml:space="preserve">, </w:t>
      </w:r>
      <w:r w:rsidRPr="0090311C">
        <w:rPr>
          <w:rStyle w:val="StyleUnderline"/>
        </w:rPr>
        <w:t>immigration policy</w:t>
      </w:r>
      <w:r w:rsidRPr="0090311C">
        <w:rPr>
          <w:sz w:val="14"/>
        </w:rPr>
        <w:t xml:space="preserve"> for Chi- nese and Japanese immigrants, </w:t>
      </w:r>
      <w:r w:rsidRPr="0090311C">
        <w:rPr>
          <w:rStyle w:val="StyleUnderline"/>
        </w:rPr>
        <w:t>legal decisions on the rights of Americans of Chinese</w:t>
      </w:r>
      <w:r w:rsidRPr="0090311C">
        <w:rPr>
          <w:sz w:val="14"/>
        </w:rPr>
        <w:t xml:space="preserve"> and Japanese </w:t>
      </w:r>
      <w:r w:rsidRPr="0090311C">
        <w:rPr>
          <w:rStyle w:val="StyleUnderline"/>
        </w:rPr>
        <w:t>descent, and representations of “the Orient” in mass-produced, popular culture.</w:t>
      </w:r>
    </w:p>
    <w:p w14:paraId="2ACACE1C" w14:textId="77777777" w:rsidR="00712C0C" w:rsidRPr="0090311C" w:rsidRDefault="00712C0C" w:rsidP="00712C0C">
      <w:pPr>
        <w:spacing w:line="240" w:lineRule="auto"/>
        <w:rPr>
          <w:sz w:val="16"/>
        </w:rPr>
      </w:pPr>
    </w:p>
    <w:p w14:paraId="401ADA4B" w14:textId="77777777" w:rsidR="00F07090" w:rsidRPr="0090311C" w:rsidRDefault="00F07090" w:rsidP="00F07090">
      <w:pPr>
        <w:pStyle w:val="Heading3"/>
      </w:pPr>
      <w:r w:rsidRPr="0090311C">
        <w:t>Impact - Securitization</w:t>
      </w:r>
    </w:p>
    <w:p w14:paraId="61355034" w14:textId="77777777" w:rsidR="00F07090" w:rsidRPr="0090311C" w:rsidRDefault="00F07090" w:rsidP="00F07090">
      <w:pPr>
        <w:pStyle w:val="Heading4"/>
      </w:pPr>
      <w:r w:rsidRPr="0090311C">
        <w:t>Orientalized security discourses justify perpetual war in the name of stability</w:t>
      </w:r>
    </w:p>
    <w:p w14:paraId="5552B661" w14:textId="77777777" w:rsidR="00F07090" w:rsidRPr="0090311C" w:rsidRDefault="00F07090" w:rsidP="00F07090">
      <w:r w:rsidRPr="0090311C">
        <w:rPr>
          <w:rStyle w:val="Heading4Char"/>
        </w:rPr>
        <w:t>Jabri 6</w:t>
      </w:r>
      <w:r w:rsidRPr="0090311C">
        <w:t xml:space="preserve"> (Vivienne, King’s College London International Politics Professor, "War, Security and the Liberal State," Security Dialoge 37, pg. 51-55, BEN) </w:t>
      </w:r>
    </w:p>
    <w:p w14:paraId="612B78C2" w14:textId="77777777" w:rsidR="00F07090" w:rsidRPr="0090311C" w:rsidRDefault="00F07090" w:rsidP="00F07090">
      <w:r w:rsidRPr="0090311C">
        <w:rPr>
          <w:rStyle w:val="StyleUnderline"/>
        </w:rPr>
        <w:t>When security becomes the overwhelming imperative of the democratic state, its legitimization is achieved both through a discourse of ‘balance’ between security and liberty and in terms of the ‘protection’ of liberty</w:t>
      </w:r>
      <w:r w:rsidRPr="0090311C">
        <w:rPr>
          <w:sz w:val="14"/>
        </w:rPr>
        <w:t xml:space="preserve">.3 The implications of the juxtaposition of security and liberty may be investigated either in terms of a discourse of ‘securitization’ (the power of speech acts to construct a threat juxtaposed with the power of professionals precisely to so construct)4 or, as argued in this article, in terms of a discourse of war. The grammars involved are closely related, and yet that of the latter is, paradoxically, the critical grammar, the grammar that highlights the workings of power and their imbrications with violence. What is missing from the securitization literature is an analytic of war, and it is this analytic that I want to foreground in this article. The practices that I highlight above seem at first hand to constitute different response mechanisms in the face of what is deemed to be an emergency situation in the aftermath of the events of 11 September 2001. The invasion and occupation of Iraq, the incarceration without due process of prisoners in camps from Afghanistan to Guantánamo and other places as yet unidentified, the use of torture against detainees, extra-judicial assassination, the detention and deportation – again without due process – of foreign nationals deemed a threat, increasing restrictions on refugees, their confinement in camps and detention centres, the construction of the movement of peoples in security terms, and restrictions on civil liberties through domestic legislation in the UK, the USA and other European states are all represented in political discourse as necessary security measures geared towards the protection of society. All are at the same time institutional measures targeted against a particular other as enemy and source of danger. It could be argued that the above practices remain unrelated and must hence be subject to different modes of analysis. To begin with, these practices involve different agents and are framed around different issues. Afghanistan and Iraq may be described as situations of war, and the incarceration of refugees as encompassing practices of security. However, what links these elements is not so much that they constitute a constructed taxonomy of differentiated practices. Rather, what links them is the element of antagonism directed against distinct and particular others. Such a perspective suggests that </w:t>
      </w:r>
      <w:r w:rsidRPr="0090311C">
        <w:rPr>
          <w:b/>
          <w:bCs/>
          <w:u w:val="single"/>
        </w:rPr>
        <w:t>the politics of security, including the production of fear and a whole array of exclusionary measures, comes to service practices that constitute war and locates the discourse of war at the heart of politics, not just domestically, but</w:t>
      </w:r>
      <w:r w:rsidRPr="0090311C">
        <w:rPr>
          <w:sz w:val="14"/>
        </w:rPr>
        <w:t xml:space="preserve">, more crucially in the present context, </w:t>
      </w:r>
      <w:r w:rsidRPr="0090311C">
        <w:rPr>
          <w:b/>
          <w:bCs/>
          <w:u w:val="single"/>
        </w:rPr>
        <w:t>globally</w:t>
      </w:r>
      <w:r w:rsidRPr="0090311C">
        <w:rPr>
          <w:sz w:val="14"/>
        </w:rPr>
        <w:t xml:space="preserve">. The implications for the late modern state and the distinctly liberal state are monumental, for a perpetual war on a global scale has implications for political structures and political agency, for our conceptions of citizenship and the role of the state in meeting the claims of its citizens,5 and for the workings of a public sphere that is increasingly global and hence increasingly multicultural. </w:t>
      </w:r>
      <w:r w:rsidRPr="0090311C">
        <w:rPr>
          <w:rStyle w:val="StyleUnderline"/>
        </w:rPr>
        <w:t>The matrix of war is centrally constituted around the element of antagonism, having an association with existential threat: the idea that the continued presence of the other constitutes a danger not just to the well-being of society but to its continued existence in the form familiar to its members</w:t>
      </w:r>
      <w:r w:rsidRPr="0090311C">
        <w:rPr>
          <w:sz w:val="14"/>
        </w:rPr>
        <w:t xml:space="preserve">, hence the relative ease with which European politicians speak of migrants of particular origins as forming a threat to the ‘idea of Europe’ and its Christian origins.6 </w:t>
      </w:r>
      <w:r w:rsidRPr="0090311C">
        <w:rPr>
          <w:b/>
          <w:bCs/>
          <w:u w:val="single"/>
        </w:rPr>
        <w:t>Herein lies a discourse of cultural and racial exclusion based on a certain fear of the other</w:t>
      </w:r>
      <w:r w:rsidRPr="0090311C">
        <w:rPr>
          <w:sz w:val="14"/>
        </w:rPr>
        <w:t xml:space="preserve">. While the war against specific clandestine organizations7 involves operations on both sides that may be conceptualized as a classical war of attrition, what I am referring to as the matrix of war is far more complex, for </w:t>
      </w:r>
      <w:r w:rsidRPr="0090311C">
        <w:rPr>
          <w:b/>
          <w:bCs/>
          <w:u w:val="single"/>
        </w:rPr>
        <w:t>here we have a set of diffuse practices, violence, disciplinarity and control that at one and same time target the other typified in cultural and racial terms and instantiate a wider remit of operations that impact upon society as a whole</w:t>
      </w:r>
      <w:r w:rsidRPr="0090311C">
        <w:rPr>
          <w:sz w:val="14"/>
        </w:rPr>
        <w:t xml:space="preserve">. The practices of warfare taking place in the immediate aftermath of 11 September 2001 combine with societal processes, reflected in media representations and in the wider public sphere, where increasingly the source of threat, indeed the source of terror, is perceived as the cultural other, and specifically the other associated variously with Islam, the Middle East and South Asia. There is, then, a particularity to what Agamben (1995, 2004) calls the ‘state of exception’, a state not so much generalized and generalizable, but one that is experienced differently by different sectors of the global population. It is precisely this differential experience of the exception that draws attention to practices as diverse as the formulation of interrogation techniques by military intelligence in the Pentagon, to the recent provisions of counter-terrorism measures in the UK,8 to the legitimizing discourses surrounding the invasion of Iraq. All are practices that draw upon a dis- course of legitimization based on prevention and pre-emption. </w:t>
      </w:r>
      <w:r w:rsidRPr="0090311C">
        <w:rPr>
          <w:rStyle w:val="StyleUnderline"/>
        </w:rPr>
        <w:t>Enemies constructed in the discourses of war are hence always potential, always abstract even when identified, and, in being so, always drawn widely and, in consequence, communally</w:t>
      </w:r>
      <w:r w:rsidRPr="0090311C">
        <w:rPr>
          <w:sz w:val="14"/>
        </w:rPr>
        <w:t xml:space="preserve">. There is, hence, a ‘profile’ to the state of exception and its experience. Practices that profile particular communities, including the citizens of European states, create particular challenges to the self-understanding of the liberal democratic state and its capacity, in the 21st century, to deal with difference. While a number of measures undertaken in the name of security, such as proposals for the introduction of identity cards in the UK or increasing surveillance of financial transactions in the USA, might encompass the population as a whole, the politics of exception is marked by racial and cultural signification. Those targeted by exceptional measures are members of particular racial and cultural communities. The assumed threat that underpins the measures highlighted above is one that is now openly associated variously with Islam as an ideology, Islam as a mode of religious identification, Islam as a distinct mode of lifestyle and practice, and Islam as a particular brand associated with particular organizations that espouse some form of a return to an Islamic Caliphate. When practices are informed by a discourse of antagonism, no distinctions are made between these various forms of individual and communal identification. When communal profiling takes place, the distinction between, for example, the choice of a particular lifestyle and the choice of a particular organization disappears, and diversity within the profiled community is sacrificed in the name of some ‘precautionary’ practice that targets all in the name of security.9 </w:t>
      </w:r>
      <w:r w:rsidRPr="0090311C">
        <w:rPr>
          <w:rStyle w:val="StyleUnderline"/>
        </w:rPr>
        <w:t>The practices and language of antagonism, when racially and culturally inscribed, place the onus of guilt onto the entire community so identified, so that its individual members can no longer simply be citizens of a secular, multicultural state, but are constituted in discourse as particular citizens, subjected to particular and hence exceptional practices</w:t>
      </w:r>
      <w:r w:rsidRPr="0090311C">
        <w:rPr>
          <w:sz w:val="14"/>
        </w:rPr>
        <w:t xml:space="preserve">. When the Minister of State for the UK Home Office states that members of the Muslim community should expect to be stopped by the police, she is simply expressing the condition of the present, which is that the Muslim community is particularly vulnerable to state scrutiny and invasive measures that do not apply to the rest of the citizenry.10 We know, too, that a distinctly racial profiling is taking place, so that those who are physically profiled are subjected to exceptional measures. Even as the so-called war against terrorism recognizes no boundaries as limits to its practices – indeed, many of its practices occur at transnational, often indefinable, spaces – what is crucial to understand, however, is that this does not mean that boundaries are no longer constructed or that they do not impinge on the sphere of the political. The paradox of the current context is that while the war against terrorism in all its manifestations assumes a boundless arena, borders and boundaries are at the heart of its operations. The point to stress is that these boundaries and the exclusionist practices that sustain them are not coterminous with those of the state; rather, they could be said to be located and perpetually constructed upon the corporeality of those constructed as enemies, as threats to security. It is indeed the corporeal removal of such subjects that lies at the heart of what are constructed as counter-terrorist measures, typified in practices of direct war, in the use of torture, in extra-judicial incarceration and in judicially sanctioned detention. We might, then, ask if such measures constitute violence or relations of power, where, following Foucault, we assume that the former acts upon bodies with a view to injury, while the latter acts upon the actions of subjects and assumes, as Deleuze (1986: 70–93) suggests, a relation of forces and hence a subject who can act. What I want to argue here is that </w:t>
      </w:r>
      <w:r w:rsidRPr="0090311C">
        <w:rPr>
          <w:b/>
          <w:bCs/>
          <w:u w:val="single"/>
        </w:rPr>
        <w:t>violence is imbricated in relations of power, is a mode of control, a technology of governmentality</w:t>
      </w:r>
      <w:r w:rsidRPr="0090311C">
        <w:rPr>
          <w:sz w:val="14"/>
        </w:rPr>
        <w:t xml:space="preserve">. When the population of Iraq is targeted through aerial bombardment, the consequence goes beyond injury and seeks the pacification of the Middle East as a political region. </w:t>
      </w:r>
      <w:r w:rsidRPr="0090311C">
        <w:rPr>
          <w:b/>
          <w:bCs/>
          <w:u w:val="single"/>
        </w:rPr>
        <w:t>When legislative and bureaucratic measures are put in place in the name of security, those targeted are categories of population</w:t>
      </w:r>
      <w:r w:rsidRPr="0090311C">
        <w:rPr>
          <w:sz w:val="14"/>
        </w:rPr>
        <w:t xml:space="preserve">. At the same time, the war against terrorism and the security discourses utilized in its legitimization are conducted and constructed in terms that imply the defence or protection of populations. One option is to limit policing, military and intelligence efforts through the targeting of particular organizations. However, it is the limitless construction of the war against terrorism, its targeting of particular racial and cultural communities, that is the source of the challenge presented to the liberal democratic state. In conditions constructed in terms of emergency, war permeates discourses on politics, so that these come to be subject to the restraints and imperatives of war and practices constituted in terms of the demands of security against an existential threat. The implications for liberal democratic politics and our conceptions of the modern state and its institutions are far-reaching,11 for the liberal democratic polity that considers itself in a state of perpetual war is also a state that is in a permanent state of mobilization, where every aspect of public life is geared towards combat against potential enemies, internal and external. One of the most significant lessons we learn from Michel Foucault’s writings is that war, or ‘the distant roar of battle’ (Foucault, 1977: 308), is never quite so distant from liberal governmentality. Conceived in Foucaultian terms, </w:t>
      </w:r>
      <w:r w:rsidRPr="0090311C">
        <w:rPr>
          <w:b/>
          <w:bCs/>
          <w:u w:val="single"/>
        </w:rPr>
        <w:t>war</w:t>
      </w:r>
      <w:r w:rsidRPr="0090311C">
        <w:rPr>
          <w:sz w:val="14"/>
        </w:rPr>
        <w:t xml:space="preserve"> and counter-terrorist measures </w:t>
      </w:r>
      <w:r w:rsidRPr="0090311C">
        <w:rPr>
          <w:b/>
          <w:bCs/>
          <w:u w:val="single"/>
        </w:rPr>
        <w:t>come to be seen not as discontinuity from liberal government, but as emergent from the enabling conditions that liberal government and the modern state has historically set in place</w:t>
      </w:r>
      <w:r w:rsidRPr="0090311C">
        <w:rPr>
          <w:sz w:val="14"/>
        </w:rPr>
        <w:t xml:space="preserve">. On reading Foucault’s renditions on the emergence of the disciplinary society, what we see is the continuation of war in society and not, as in Hobbes and elsewhere in the history of thought, the idea that wars happen at the outskirts of society and its civil order. The disciplinary society is not simply an accumulation of institutional and bureaucratic procedures that permeate the everyday and the routine; rather, it has running through its interstices the constitutive elements of war as continuity, including confrontation, struggle and the corporeal removal of those deemed enemies of society. In Society Must Be Defended (Foucault, 2003) and the first volume of the History of Sexuality (Foucault, 1998), we see reference to the discursive and institutional continuities that structurate war in society. Reference to the ‘distant roar of battle’ suggests confrontation and struggle; it suggests the ever-present construction of threat accrued to the particular other; it suggests the immediacy of threat and the construction of fear of the enemy; and ultimately it calls for the corporeal removal of the enemy as source of threat. The analytic of war also encompasses the techniques of the military and their presence in the social sphere – in particular, the control and regulation of bodies, timed precision and instrumentality that turn a war machine into an active and live killing machine. In the matrix of war, there is hence the level of discourse and the level of institutional practices; both are mutually implicating and mutually enabling. There is also the level of bodies and the level of population. In Foucault’s (1998: 152) terms: ‘the biological and the historical are not consecutive to one another . . . but are bound together in an increasingly complex fashion in accordance with the development of the modern technologies of power that take life as their objective’. What the above suggests is the idea of war as a continuity in social and political life. </w:t>
      </w:r>
      <w:r w:rsidRPr="0090311C">
        <w:rPr>
          <w:rStyle w:val="StyleUnderline"/>
        </w:rPr>
        <w:t>The matrix of war suggests both discursive and institutional practices, technologies that target bodies and populations, enacted in a complex array of locations. The critical moment of this form of analysis is to point out that war is not simply an isolated occurrence taking place as some form of interruption to an existing peaceful order. Rather, this peaceful order is imbricated with the elements of war, present as continuities in social and political life, elements that are deeply rooted and enabling of the actuality of war</w:t>
      </w:r>
      <w:r w:rsidRPr="0090311C">
        <w:rPr>
          <w:sz w:val="14"/>
        </w:rPr>
        <w:t xml:space="preserve"> in its traditional battlefield sense. This implies a continuity of sorts between the disciplinary, the carceral and the violent manifestations of government. </w:t>
      </w:r>
    </w:p>
    <w:p w14:paraId="3A6784D0" w14:textId="77777777" w:rsidR="00F07090" w:rsidRPr="0090311C" w:rsidRDefault="00F07090" w:rsidP="00F07090">
      <w:pPr>
        <w:pStyle w:val="Heading3"/>
      </w:pPr>
      <w:bookmarkStart w:id="218" w:name="_Toc330384817"/>
      <w:r w:rsidRPr="0090311C">
        <w:t>Impact - Dehumanization</w:t>
      </w:r>
      <w:bookmarkEnd w:id="218"/>
    </w:p>
    <w:p w14:paraId="305EFDF9" w14:textId="77777777" w:rsidR="00F07090" w:rsidRPr="0090311C" w:rsidRDefault="00F07090" w:rsidP="00F07090">
      <w:pPr>
        <w:pStyle w:val="Heading4"/>
      </w:pPr>
      <w:r w:rsidRPr="0090311C">
        <w:t>The dehumanization and infantilization of Orientalism is a form of racialized and gendered violence – it justifies military action and makes the Other dispensable.</w:t>
      </w:r>
    </w:p>
    <w:p w14:paraId="47420E33" w14:textId="77777777" w:rsidR="00F07090" w:rsidRPr="0090311C" w:rsidRDefault="00F07090" w:rsidP="00F07090">
      <w:pPr>
        <w:rPr>
          <w:sz w:val="16"/>
          <w:szCs w:val="16"/>
        </w:rPr>
      </w:pPr>
      <w:r w:rsidRPr="0090311C">
        <w:rPr>
          <w:rStyle w:val="Style13ptBold"/>
        </w:rPr>
        <w:t xml:space="preserve">Nayak ’06 </w:t>
      </w:r>
      <w:r w:rsidRPr="0090311C">
        <w:rPr>
          <w:sz w:val="16"/>
          <w:szCs w:val="16"/>
        </w:rPr>
        <w:t xml:space="preserve">(Meghana; Professor of Political Science at Pace University; March 2006; International Feminist Journal of Politics, 8:1; “Orientalism and ‘saving’ US state identity after 9/11; </w:t>
      </w:r>
      <w:hyperlink r:id="rId432" w:history="1">
        <w:r w:rsidRPr="0090311C">
          <w:rPr>
            <w:rStyle w:val="Hyperlink"/>
            <w:sz w:val="16"/>
            <w:szCs w:val="16"/>
          </w:rPr>
          <w:t>http://www.tandfonline.com/doi/abs/10.1080/14616740500415458</w:t>
        </w:r>
      </w:hyperlink>
      <w:r w:rsidRPr="0090311C">
        <w:rPr>
          <w:sz w:val="16"/>
          <w:szCs w:val="16"/>
        </w:rPr>
        <w:t>, accessed 7/14/16)</w:t>
      </w:r>
    </w:p>
    <w:p w14:paraId="4C27A513" w14:textId="77777777" w:rsidR="00F07090" w:rsidRPr="0090311C" w:rsidRDefault="00F07090" w:rsidP="00F07090">
      <w:pPr>
        <w:rPr>
          <w:sz w:val="14"/>
        </w:rPr>
      </w:pPr>
      <w:r w:rsidRPr="0090311C">
        <w:rPr>
          <w:sz w:val="14"/>
        </w:rPr>
        <w:t xml:space="preserve">The third element has to do with the nexus of power and knowledge. </w:t>
      </w:r>
      <w:r w:rsidRPr="0090311C">
        <w:rPr>
          <w:rStyle w:val="StyleUnderline"/>
        </w:rPr>
        <w:t xml:space="preserve">US state identity making requires a particular social production of knowledge. ‘Knowing’ the Other is integral to protecting and securing what one ‘knows’ to be true about the Self (i.e. </w:t>
      </w:r>
      <w:r w:rsidRPr="0090311C">
        <w:rPr>
          <w:rStyle w:val="Emphasis"/>
        </w:rPr>
        <w:t>the Self is good, normal, enlightened, progressive and right and the Other is backwards, barbaric, primitive and dangerous</w:t>
      </w:r>
      <w:r w:rsidRPr="0090311C">
        <w:rPr>
          <w:rStyle w:val="StyleUnderline"/>
        </w:rPr>
        <w:t>).</w:t>
      </w:r>
      <w:r w:rsidRPr="0090311C">
        <w:rPr>
          <w:sz w:val="14"/>
        </w:rPr>
        <w:t xml:space="preserve"> Indeed, the proliferation of books about ‘understanding Islam’, what is ‘behind/beneath the veil’ and ‘the Arab mind’ since 9/11 attests to the need to know, thus predict, ‘them’ as well as to justify occupation (Patai 2002; Lewis 2003; Warraq 2003; Manji 2004). Relatively speaking, Christian fundamentalism, as it underscores Bush’s rhetoric and replacement of human rights terminology with references to ‘Providence’, human dignity and biblical scripture (Mertus 2003), needs little to no explanation or interrogation for mainstream America. </w:t>
      </w:r>
      <w:r w:rsidRPr="0090311C">
        <w:rPr>
          <w:rStyle w:val="StyleUnderline"/>
        </w:rPr>
        <w:t>In effect, the only way to guarantee the persistence and prevalence of this hypermasculinist, religiously and morally superior Self, arising out of the ashes of 9/11, is to rely firmly on US-specific orientalism. While Said underscores his thesis with references to racism and racialization, he fails to examine the intersectionality of race and gender in upholding orientalism.</w:t>
      </w:r>
      <w:r w:rsidRPr="0090311C">
        <w:rPr>
          <w:sz w:val="14"/>
        </w:rPr>
        <w:t xml:space="preserve"> Further, he claims that orientalism has been an ‘exclusively male province’ (1979: 207), ignoring both historical and contemporary collusions between feminism and orientalism and between women and colonial projects. As such, while I rely on Said’s formulation of orientalism as an ideology with material and discursive effects, I argue that to fully understand both orientalism and its crucial role in US state identity making, one must extrapolate Said’s argument to recognize how </w:t>
      </w:r>
      <w:r w:rsidRPr="0090311C">
        <w:rPr>
          <w:rStyle w:val="StyleUnderline"/>
        </w:rPr>
        <w:t>orientalism only works because of the violent remaking, disciplining and construction of race and gender. Thus, I argue that the US state project could not work without gendered and racialized violence. These violent acts are not singular, pathologized events but are systematic oppressive acts that are integral to complex productions and significations of gender and race. Processes of gendering and racialization involve the solidification of categories of people, and their eligibility as political agents, based on sexuality, sex/gender, race, ethnicity, religion, geography, etc. Gendered and racialized violence secures, disciplines and maintains the boundaries of public and private, community, nation and state. Systematic and programmatic violence functions through the registers of gender and race, thus dictating what ‘men’, ‘women’ and racialized categories such as ‘white’, ‘black’, ‘Arab/Muslim’ or ‘oriental’ are supposed to be and do</w:t>
      </w:r>
      <w:r w:rsidRPr="0090311C">
        <w:rPr>
          <w:sz w:val="14"/>
        </w:rPr>
        <w:t xml:space="preserve">. To emphasize an earlier point, the gendered and racialized violence of orientalist US state identity making is nothing new or remarkable; however, since the US government and mainstream citizenry fervently believe that US state identity making is more crucial and urgent now than ever before, it is accordingly the task of this article to trace and resist the violence, in the forms of infantilization, demonization, dehumanization and sexual commodification, engendered by the desperate attempts to save the Self. The ‘feminist’ framework advanced here, then, brings together several themes on masculinity, orientalism, religion, race, gender, nation, state and violence in order to better understand and possibly resist particular forms of identity making. I rely upon feminisms that are cognizant of the historic collusion of orientalism and feminisms as well as of the contradictory practices of feminisms that at once promise emancipation from and transformation of oppressive structures/systems yet also problematically ‘make’ race, gender, community and territory and benefit from power relations (McClintock 1995). In fact, the very concept of the Other has not only enabled many ‘western’, upper class, hegemonic self-described feminist actors to exercise agency while leaving undisturbed the very systems that allow oppression, but has also been central to the development of feminisms (Mohanty 1991). Thus, in order for feminism to have resistance potential, it must acknowledge its own participation in orientalism and its self-referential activism during colonialism, conflicts and the War on Terror. As this article progresses, </w:t>
      </w:r>
      <w:r w:rsidRPr="0090311C">
        <w:rPr>
          <w:rStyle w:val="StyleUnderline"/>
        </w:rPr>
        <w:t>I grapple first with tracing the violence of orientalism, in the form of infantilization, demonization, dehumanization and sexual commodification, before concluding with thoughts on the type of theoretical shifts and political gestures that feminist responses must include. Infantilization is the representation of certain political actors/communities as vulnerable, helpless and backward children. As such, their lives depend on being saved from the vagaries and horrors of their cultures and religions by rational, enlightened, civilized and strong political actors. US policymakers’ documented reasons for late eighteenth- and early nineteenth-century imperial expansion hinged on the need to save these ‘emotional, irrational, irresponsible, unbusinesslike, unstable, childlike’ people (Rosenberg 1991: 31–5).</w:t>
      </w:r>
      <w:r w:rsidRPr="0090311C">
        <w:rPr>
          <w:sz w:val="14"/>
        </w:rPr>
        <w:t xml:space="preserve"> </w:t>
      </w:r>
      <w:r w:rsidRPr="0090311C">
        <w:rPr>
          <w:rStyle w:val="StyleUnderline"/>
        </w:rPr>
        <w:t>They were bolstered in this mission by the strongly gendered overtones of Social Darwinism, the perceived duty to teach Others how to live in a political society and the desire to ‘prove’ US power and strength through the assertion of American men’s military might, sexual prowess and ability to protect Other women from ‘their’ men (Hoganson 2000).</w:t>
      </w:r>
      <w:r w:rsidRPr="0090311C">
        <w:rPr>
          <w:sz w:val="14"/>
        </w:rPr>
        <w:t xml:space="preserve"> As such, one can recognize infantilization in discourses and acts that appear to raise awareness about gender violence but that actually locate oppression squarely on Other cultures, rather than on local and international power relations, globalized capitalism or US foreign policy. As such, infantilization includes the following elements: descriptions of gender violence are racialized, to underscore that patriarchal violence does not exist in the West and that the only reason a woman may die in a nonwestern country is because of a monolithically oppressive, static Culture (Narayan 1997); promotion of a militaristic solution to end gender violence; and use of the ‘progress’ of Other women in achieving or exercising rights, such as voting, to justify US strategic actions. Thus</w:t>
      </w:r>
      <w:r w:rsidRPr="0090311C">
        <w:t xml:space="preserve">, </w:t>
      </w:r>
      <w:r w:rsidRPr="0090311C">
        <w:rPr>
          <w:rStyle w:val="Emphasis"/>
        </w:rPr>
        <w:t>infantilization is a form of racialized and gendered violence</w:t>
      </w:r>
      <w:r w:rsidRPr="0090311C">
        <w:rPr>
          <w:rStyle w:val="StyleUnderline"/>
        </w:rPr>
        <w:t xml:space="preserve"> because it violently denies agency based on race and gender and strongly justifies military action. As the USA attempts to ‘represent’ the voices of those who cannot speak, </w:t>
      </w:r>
      <w:r w:rsidRPr="0090311C">
        <w:rPr>
          <w:rStyle w:val="Emphasis"/>
        </w:rPr>
        <w:t>it ironically erases these voices</w:t>
      </w:r>
      <w:r w:rsidRPr="0090311C">
        <w:rPr>
          <w:rStyle w:val="StyleUnderline"/>
        </w:rPr>
        <w:t>, which in effect makes Other women dispensable. After all, if the West can represent, give voice to and talk about the experiences of Other women, what need is there for real women? Women’s voices are instead systematically forgotten, erased or taken out of context to prove the horrors of their cultures. These women cannot possibly tell their own stories, emphasize poverty or community over western liberal conceptions of freedom in terms of choice of clothing and the opportunity to vote, or revolutionize their societies without the help of the enlightened West</w:t>
      </w:r>
      <w:r w:rsidRPr="0090311C">
        <w:rPr>
          <w:sz w:val="14"/>
        </w:rPr>
        <w:t xml:space="preserve">. Critiques of particular misogynistic interpretations and politicizations of Islam find no place in the US ‘us versus them’ rhetoric to express such views without inadvertently ‘demonstrating’ Islamic oppression or ‘betraying’ men in their communities. Women elsewhere cannot be full agents, recalling my earlier point that </w:t>
      </w:r>
      <w:r w:rsidRPr="0090311C">
        <w:rPr>
          <w:rStyle w:val="StyleUnderline"/>
        </w:rPr>
        <w:t xml:space="preserve">orientalism cannot accept the agency of certain Others. Further, </w:t>
      </w:r>
      <w:r w:rsidRPr="0090311C">
        <w:rPr>
          <w:rStyle w:val="Emphasis"/>
        </w:rPr>
        <w:t>the ‘help’ comes in the form of militarism</w:t>
      </w:r>
      <w:r w:rsidRPr="0090311C">
        <w:rPr>
          <w:rStyle w:val="StyleUnderline"/>
        </w:rPr>
        <w:t>, which is the problematic search for the perfect ‘Other’, the easily differentiated and hence racialized enemy and the promotion of hypermasculinity.</w:t>
      </w:r>
      <w:r w:rsidRPr="0090311C">
        <w:rPr>
          <w:sz w:val="14"/>
        </w:rPr>
        <w:t xml:space="preserve"> Infantilization thus solidifies masculinist battles to prove who is manly enough to protect one’s land, to decide on a political system and to ‘protect’ women, all of which get played out on women’s bodies in the form of abduction, rape and forced impregnation and on men’s bodies as sexual violence and humiliation (Enloe 1993, 1998, 2000). After 9/11, the US government, the media and ‘experts’ collaborated to signify the oppression of Arab/Muslim women as the categorical proof of Islamic terror, and women accordingly became a central point of the war on terror. Despite US involvement in the regimes of the Taliban and Saddam Hussein, </w:t>
      </w:r>
      <w:r w:rsidRPr="0090311C">
        <w:rPr>
          <w:rStyle w:val="StyleUnderline"/>
        </w:rPr>
        <w:t>the USA suddenly turned the long-term persecution of women in Afghanistan and Iraq into a spectacle for public consumption and justification for military intervention.</w:t>
      </w:r>
      <w:r w:rsidRPr="0090311C">
        <w:rPr>
          <w:sz w:val="14"/>
        </w:rPr>
        <w:t xml:space="preserve"> Images of Afghani women throwing off their burqas and Iraqi women marching and shouting political slogans alleviated some of the public concern about the validity of the military operations. In the State of the Union address in January 2002, Bush (2002) declared, ‘[t]he last time we met in this chamber, the mothers and daughters of Afghanistan were captives in their own homes ... Today women are free’, later emphasizing ‘[a]s a result of securing ourselves and ridding [sic] the Taliban out of Afghanistan, the Afghan people had elections this weekend. And the first voter was a 19- year-old woman. Think about that. Freedom is on the march’ (‘The Third Bush–Kerry Presidential Debate’ 2004). Regarding the war campaign in Iraq, the Bush administration employed graphic descriptions of Saddam Hussein’s ‘rape rooms’ and has consistently framed women’s political participation as the sign of progress. </w:t>
      </w:r>
      <w:r w:rsidRPr="0090311C">
        <w:rPr>
          <w:rStyle w:val="StyleUnderline"/>
        </w:rPr>
        <w:t>While many contest the reasons for and events in these two theaters of war, few doubt the inherently beneficial goal of ‘freeing’ women from the religious and cultural oppression of Islam, regardless of the US governmental role in creating some of the conditions for such oppression or of the particular political and historical specificities of the oppression. As discussed above, racialized and gendered violence is crucial in US attempts to promote hypermasculinity and religious ethics in the project to save the Self. The USA can save itself and its identity by protecting its power.</w:t>
      </w:r>
      <w:r w:rsidRPr="0090311C">
        <w:rPr>
          <w:sz w:val="14"/>
        </w:rPr>
        <w:t xml:space="preserve"> The power to save is clearly articulated in the National Security Strategy (2002: prologue): Today, the United States enjoys a position of unparalleled military strength and great economic and political influence ... we do not use our strength to press for unilateral advantage. We seek instead to create a balance of power that favors human freedom. </w:t>
      </w:r>
      <w:r w:rsidRPr="0090311C">
        <w:rPr>
          <w:rStyle w:val="StyleUnderline"/>
        </w:rPr>
        <w:t xml:space="preserve">In order to prove and solidify this strength and power, the US state must ‘save’ violated women and emasculated men who cannot seem to defend their countries from terrorism or build democracies. If one counters infantilization, one effectively doubts the US ability to save others and thus threatens the very strength the USA proclaims it (still) has. </w:t>
      </w:r>
      <w:r w:rsidRPr="0090311C">
        <w:rPr>
          <w:sz w:val="14"/>
        </w:rPr>
        <w:t xml:space="preserve">The paternalist mission, wherein only a real man can save suffering women under the shadow of the gun, is crucial for alleviating the anxiety that the USA has experienced since 9/11. Because states feminize boundaries, the invasion of such translates into imagery of an impotent, emasculated man unable to protect his possessions from being violated and destroyed. Bush (2004d) demonstrates the militaristic solution to this masculinist anxiety: ‘And we have seen Americans in uniform storming mountain strongholds, and charging through sandstorms and liberating millions, with acts of valor that would make the men of Normandy proud.’ Further, infantilization serves Bush’s (2003b) perception that salvation is divine, as he notes: ‘[t]he liberty we prize is not America’s gift to the world, it is God’s gift to humanity’. Bush’s Christian-based salvation, despite its bloody history throughout colonizing missions, somehow poses little danger in comparison to the Islamic threat. Infantilization ‘works’ for the USA because it allows the redemption of the emasculated citizen and state that could not fight off 9/11. In her research on female slaves on the plantations in the south of the USA, Deborah Gray White (1985) describes two prevailing understandings of the women: the Jezebel archetype, the hedonistic, lascivious and morally corrupt woman who raises men to be rapists and women to be temptresses; and the Mammy archetype, the maternal, submissive, non-thinking woman. </w:t>
      </w:r>
      <w:r w:rsidRPr="0090311C">
        <w:rPr>
          <w:rStyle w:val="StyleUnderline"/>
        </w:rPr>
        <w:t>Both demonization and dehumanization are apparent in the diabolic Jezebel who deserves violence and the dispensable Mammy whose violent experiences really do not matter, as only certain ‘worthy’ bodies can truly experience suffering.</w:t>
      </w:r>
      <w:r w:rsidRPr="0090311C">
        <w:rPr>
          <w:sz w:val="14"/>
        </w:rPr>
        <w:t xml:space="preserve"> In other words, Jezebels and Mammies are ineligible for inclusion in civilization. </w:t>
      </w:r>
      <w:r w:rsidRPr="0090311C">
        <w:rPr>
          <w:rStyle w:val="StyleUnderline"/>
        </w:rPr>
        <w:t xml:space="preserve">As the discussion of infantilization demonstrates, the politically expedient redemption and salvation of Other women reaffirms that their bodies are dispensable. One can recognize demonization and dehumanization by tracing competing discourses of disgust and apathy in the US attempts to save the Self. In particular, </w:t>
      </w:r>
      <w:r w:rsidRPr="0090311C">
        <w:rPr>
          <w:rStyle w:val="Emphasis"/>
        </w:rPr>
        <w:t>these violent practices classify people as collateral damage</w:t>
      </w:r>
      <w:r w:rsidRPr="0090311C">
        <w:rPr>
          <w:rStyle w:val="StyleUnderline"/>
        </w:rPr>
        <w:t xml:space="preserve"> (not mattering at all), conditionally worthy (mattering only if they meet particular conditions such as expressing US patriotism), or dangerous (mattering in so far as they need to be identified in order to be targeted or eliminated). The event of 9/11 requires, as it harshly exposed the underlying anxiety always present in the US Self, that ‘Arabs’, ‘Muslims’ and various constructed categories of Others, be turned into something to be feared and hated, notquite-humans whose suffering must have been brought onto themselves, and thus is not really important. At the same time that infantilization constructs Other women as objects to be saved, demonization and dehumanization ensure that ‘their’ men and cultures are hated and despised. </w:t>
      </w:r>
      <w:r w:rsidRPr="0090311C">
        <w:rPr>
          <w:sz w:val="14"/>
        </w:rPr>
        <w:t xml:space="preserve">Depending on the type of state identity it wants to assert, </w:t>
      </w:r>
      <w:r w:rsidRPr="0090311C">
        <w:rPr>
          <w:rStyle w:val="StyleUnderline"/>
        </w:rPr>
        <w:t xml:space="preserve">the US state decides when to hate, save or ignore Other men and women. These contradictions, of saving yet hating the Other, sympathizing with yet neglecting the realities of the Other, proudly touting the freedom of Other women yet violating these very women by repressing political beliefs and expressions or through sexual and physical brutalization, are indicative of orientalist logic. Thus, the attempts to save the Self can result in infantilization, demonization or dehumanization simultaneously or alternatively. To demonstrate the absolute degeneracy of the ‘Orient’ depends on describing the condition of the most ‘vulnerable’: women. However, the ‘West’ must be able to retain positional superiority, in terms of deciding what happens in the ‘Orient’, thus the Other cannot be allowed to fully cross the line from ‘them’ to ‘us’, explaining the underlying contempt for ‘them’. </w:t>
      </w:r>
      <w:r w:rsidRPr="0090311C">
        <w:rPr>
          <w:rStyle w:val="Emphasis"/>
        </w:rPr>
        <w:t>Demonization and dehumanization are forms of gendered and racialized violence</w:t>
      </w:r>
      <w:r w:rsidRPr="0090311C">
        <w:rPr>
          <w:rStyle w:val="StyleUnderline"/>
        </w:rPr>
        <w:t xml:space="preserve"> because these practices, like infantilization, erase agency based on gender and race. To invoke hatred and/or extreme apathy toward communities is to emphasize that they do not matter, and consequently, promotes </w:t>
      </w:r>
      <w:r w:rsidRPr="0090311C">
        <w:rPr>
          <w:rStyle w:val="Emphasis"/>
        </w:rPr>
        <w:t>the targeted violence and killings of Others</w:t>
      </w:r>
      <w:r w:rsidRPr="0090311C">
        <w:rPr>
          <w:rStyle w:val="StyleUnderline"/>
        </w:rPr>
        <w:t xml:space="preserve"> and reduces the loss of human life to collateral damage. In effect, demonization and dehumanization are critical to the US hegemonic project, as the assertion of the US Self is as much about disciplining the Others at home as it is about objectifying Others ‘elsewhere’. </w:t>
      </w:r>
      <w:r w:rsidRPr="0090311C">
        <w:rPr>
          <w:sz w:val="14"/>
        </w:rPr>
        <w:t>The hypermasculinity required for the US state project results in and requires demonization and dehumanization, particularly of the Arab/ Muslim male, since 9/11. The limited horror expressed in the USA at the hypocrisy of the peaceful, secular, democratic USA inflicting sexualized violence and atrocities on those coded as the enemy in Abu Ghraib and Guantanamo Bay, shows the interrelationship of masculinity and patriotism enacted by both US male and female members of the military. Because the Arab/ Muslim male is so hateful and subhuman, the torture of potentially innocent people is acceptable in order to protect US strength and power. Any concern with scenes and stories from Cuba and Iraq deals with the ‘humiliation’ the men must have suffered as members of honor-based Arab society. This discomfort with the consequences of masculinist militarism marks the pain not as human horror but as a function of (superficial knowledge about) the Other society’s expectations of heterosexual men. Underlying the ambivalent responses is the assumption that the worst thing that can happen to a man, ‘here’ or ‘there’, is to be ‘treated like a woman’, i.e. raped and made powerless. Those invested in US state identity can comfort themselves by thinking of the torturers as ‘sick’ individuals rather than as agents of systemized hatred, racialization and misogyny.</w:t>
      </w:r>
    </w:p>
    <w:p w14:paraId="27F4AEFB" w14:textId="77777777" w:rsidR="00F07090" w:rsidRPr="0090311C" w:rsidRDefault="00F07090" w:rsidP="00F07090"/>
    <w:p w14:paraId="70E9AE4B" w14:textId="77777777" w:rsidR="00F07090" w:rsidRPr="0090311C" w:rsidRDefault="00F07090" w:rsidP="00F07090">
      <w:pPr>
        <w:pStyle w:val="Heading4"/>
      </w:pPr>
      <w:r w:rsidRPr="0090311C">
        <w:t>Dehumanization leads to conflict escalation, increased violence, and genocide</w:t>
      </w:r>
    </w:p>
    <w:p w14:paraId="4FD06EA7" w14:textId="77777777" w:rsidR="00F07090" w:rsidRPr="0090311C" w:rsidRDefault="00F07090" w:rsidP="00F07090">
      <w:pPr>
        <w:rPr>
          <w:rStyle w:val="Style13ptBold"/>
        </w:rPr>
      </w:pPr>
      <w:r w:rsidRPr="0090311C">
        <w:rPr>
          <w:rStyle w:val="Style13ptBold"/>
        </w:rPr>
        <w:t xml:space="preserve">Maiese 3 </w:t>
      </w:r>
      <w:r w:rsidRPr="0090311C">
        <w:t>[Michelle Maiese is a graduate student of Philosophy at the University of Colorado, Boulder and is a part of the research staff at the Conflict Research Consortium, “Dehumanization”, July 2003, http://www.beyondintractability.org/essay/dehumanization]</w:t>
      </w:r>
    </w:p>
    <w:p w14:paraId="0A31DCCE" w14:textId="77777777" w:rsidR="00F07090" w:rsidRPr="0090311C" w:rsidRDefault="00F07090" w:rsidP="00F07090">
      <w:pPr>
        <w:rPr>
          <w:sz w:val="14"/>
        </w:rPr>
      </w:pPr>
      <w:r w:rsidRPr="0090311C">
        <w:rPr>
          <w:sz w:val="14"/>
        </w:rPr>
        <w:t xml:space="preserve">While deindividuation and the formation of enemy images are very common, they form a dangerous process that becomes especially damaging when it reaches the level of dehumanization. </w:t>
      </w:r>
      <w:r w:rsidRPr="0090311C">
        <w:rPr>
          <w:rStyle w:val="Emphasis"/>
        </w:rPr>
        <w:t>Once</w:t>
      </w:r>
      <w:r w:rsidRPr="0090311C">
        <w:rPr>
          <w:sz w:val="14"/>
        </w:rPr>
        <w:t xml:space="preserve"> certain </w:t>
      </w:r>
      <w:r w:rsidRPr="0090311C">
        <w:rPr>
          <w:rStyle w:val="Emphasis"/>
        </w:rPr>
        <w:t>groups are stigmatized as</w:t>
      </w:r>
      <w:r w:rsidRPr="0090311C">
        <w:rPr>
          <w:sz w:val="14"/>
        </w:rPr>
        <w:t xml:space="preserve"> evil, </w:t>
      </w:r>
      <w:r w:rsidRPr="0090311C">
        <w:rPr>
          <w:rStyle w:val="Emphasis"/>
        </w:rPr>
        <w:t>morally inferior, and not fully human, the persecution of those groups becomes</w:t>
      </w:r>
      <w:r w:rsidRPr="0090311C">
        <w:rPr>
          <w:sz w:val="14"/>
        </w:rPr>
        <w:t xml:space="preserve"> more </w:t>
      </w:r>
      <w:r w:rsidRPr="0090311C">
        <w:rPr>
          <w:rStyle w:val="Emphasis"/>
        </w:rPr>
        <w:t>psychologically acceptable</w:t>
      </w:r>
      <w:r w:rsidRPr="0090311C">
        <w:rPr>
          <w:sz w:val="14"/>
        </w:rPr>
        <w:t xml:space="preserve">. </w:t>
      </w:r>
      <w:r w:rsidRPr="0090311C">
        <w:rPr>
          <w:rStyle w:val="Emphasis"/>
        </w:rPr>
        <w:t>Restraints against aggression and violence</w:t>
      </w:r>
      <w:r w:rsidRPr="0090311C">
        <w:rPr>
          <w:sz w:val="14"/>
        </w:rPr>
        <w:t xml:space="preserve"> begin to </w:t>
      </w:r>
      <w:r w:rsidRPr="0090311C">
        <w:rPr>
          <w:rStyle w:val="Emphasis"/>
        </w:rPr>
        <w:t>disappear</w:t>
      </w:r>
      <w:r w:rsidRPr="0090311C">
        <w:rPr>
          <w:sz w:val="14"/>
        </w:rPr>
        <w:t xml:space="preserve">. Not surprisingly, </w:t>
      </w:r>
      <w:r w:rsidRPr="0090311C">
        <w:rPr>
          <w:rStyle w:val="Emphasis"/>
        </w:rPr>
        <w:t>dehumanization increases the likelihood of violence and may cause a conflict to escalate out of control.</w:t>
      </w:r>
      <w:r w:rsidRPr="0090311C">
        <w:rPr>
          <w:sz w:val="14"/>
        </w:rPr>
        <w:t xml:space="preserve"> Once a violence break over has occurred, it may seem even more acceptable for people to do things that they would have regarded as morally unthinkable before. </w:t>
      </w:r>
      <w:r w:rsidRPr="0090311C">
        <w:rPr>
          <w:rStyle w:val="Emphasis"/>
        </w:rPr>
        <w:t>Parties</w:t>
      </w:r>
      <w:r w:rsidRPr="0090311C">
        <w:rPr>
          <w:sz w:val="14"/>
        </w:rPr>
        <w:t xml:space="preserve"> may </w:t>
      </w:r>
      <w:r w:rsidRPr="0090311C">
        <w:rPr>
          <w:rStyle w:val="Emphasis"/>
        </w:rPr>
        <w:t>come to believe that destruction of the other side is necessary, and</w:t>
      </w:r>
      <w:r w:rsidRPr="0090311C">
        <w:rPr>
          <w:sz w:val="14"/>
        </w:rPr>
        <w:t xml:space="preserve"> pursue an overwhelming victory that will </w:t>
      </w:r>
      <w:r w:rsidRPr="0090311C">
        <w:rPr>
          <w:rStyle w:val="Emphasis"/>
        </w:rPr>
        <w:t xml:space="preserve">cause one's opponent to </w:t>
      </w:r>
      <w:r w:rsidRPr="0090311C">
        <w:rPr>
          <w:sz w:val="14"/>
        </w:rPr>
        <w:t xml:space="preserve">simply </w:t>
      </w:r>
      <w:r w:rsidRPr="0090311C">
        <w:rPr>
          <w:rStyle w:val="Emphasis"/>
        </w:rPr>
        <w:t>disappear.</w:t>
      </w:r>
      <w:r w:rsidRPr="0090311C">
        <w:rPr>
          <w:sz w:val="14"/>
        </w:rPr>
        <w:t xml:space="preserve"> This sort of into-the-sea framing </w:t>
      </w:r>
      <w:r w:rsidRPr="0090311C">
        <w:rPr>
          <w:rStyle w:val="Emphasis"/>
        </w:rPr>
        <w:t>can cause lasting damage to relationships</w:t>
      </w:r>
      <w:r w:rsidRPr="0090311C">
        <w:rPr>
          <w:sz w:val="14"/>
        </w:rPr>
        <w:t xml:space="preserve"> between the conflicting parties</w:t>
      </w:r>
      <w:r w:rsidRPr="0090311C">
        <w:rPr>
          <w:rStyle w:val="Emphasis"/>
        </w:rPr>
        <w:t>, making it more difficult to solve</w:t>
      </w:r>
      <w:r w:rsidRPr="0090311C">
        <w:rPr>
          <w:sz w:val="14"/>
        </w:rPr>
        <w:t xml:space="preserve"> their </w:t>
      </w:r>
      <w:r w:rsidRPr="0090311C">
        <w:rPr>
          <w:rStyle w:val="Emphasis"/>
        </w:rPr>
        <w:t>underlying problems and leading to the loss of more innocent lives.</w:t>
      </w:r>
      <w:r w:rsidRPr="0090311C">
        <w:rPr>
          <w:sz w:val="14"/>
        </w:rPr>
        <w:t xml:space="preserve"> Indeed, </w:t>
      </w:r>
      <w:r w:rsidRPr="0090311C">
        <w:rPr>
          <w:rStyle w:val="Emphasis"/>
        </w:rPr>
        <w:t>dehumanization</w:t>
      </w:r>
      <w:r w:rsidRPr="0090311C">
        <w:rPr>
          <w:sz w:val="14"/>
        </w:rPr>
        <w:t xml:space="preserve"> often </w:t>
      </w:r>
      <w:r w:rsidRPr="0090311C">
        <w:rPr>
          <w:rStyle w:val="Emphasis"/>
        </w:rPr>
        <w:t>paves the way for human rights violations, war crimes, and genocide.</w:t>
      </w:r>
      <w:r w:rsidRPr="0090311C">
        <w:rPr>
          <w:sz w:val="14"/>
        </w:rPr>
        <w:t xml:space="preserve"> For example, in WWII, the dehumanization of the Jews ultimately led to the destruction of millions of people.[9] Similar atrocities have occurred in Rwanda, Cambodia, and the former Yugoslavia. It is thought that the psychological process of dehumanization might be mitigated or reversed through humanization efforts, the development of empathy, the establishment of personal relationships between conflicting parties, and the pursuit of common goals.</w:t>
      </w:r>
    </w:p>
    <w:p w14:paraId="1BAF2591" w14:textId="77777777" w:rsidR="00F07090" w:rsidRPr="0090311C" w:rsidRDefault="00F07090" w:rsidP="00F07090">
      <w:pPr>
        <w:pStyle w:val="Heading3"/>
      </w:pPr>
      <w:r w:rsidRPr="0090311C">
        <w:t>Impact - Racism</w:t>
      </w:r>
    </w:p>
    <w:p w14:paraId="2940DB55" w14:textId="77777777" w:rsidR="00F07090" w:rsidRPr="0090311C" w:rsidRDefault="00F07090" w:rsidP="00F07090">
      <w:pPr>
        <w:pStyle w:val="Heading4"/>
      </w:pPr>
      <w:r w:rsidRPr="0090311C">
        <w:t>Orientalist logic justifies anti-Asian atrocities in the name of stereotypes - we have a moral obligation to attack the system that produces such logic</w:t>
      </w:r>
    </w:p>
    <w:p w14:paraId="382B1370" w14:textId="77777777" w:rsidR="00F07090" w:rsidRPr="0090311C" w:rsidRDefault="00F07090" w:rsidP="00F07090">
      <w:r w:rsidRPr="0090311C">
        <w:rPr>
          <w:rStyle w:val="Style13ptBold"/>
        </w:rPr>
        <w:t>Bakli 14</w:t>
      </w:r>
      <w:r w:rsidRPr="0090311C">
        <w:t xml:space="preserve"> (Sara, Free-lance writer and blogger, Published by Jenn Incorporation, Published April 17 2014, “What is Orientalism, and how is it also racism?”, </w:t>
      </w:r>
      <w:hyperlink r:id="rId433" w:history="1">
        <w:r w:rsidRPr="0090311C">
          <w:rPr>
            <w:rStyle w:val="Hyperlink"/>
          </w:rPr>
          <w:t>http://reappropriate.co/2014/04/what-is-orientalism-and-how-is-it-also-racism/</w:t>
        </w:r>
      </w:hyperlink>
      <w:r w:rsidRPr="0090311C">
        <w:t>) RR Jr</w:t>
      </w:r>
    </w:p>
    <w:p w14:paraId="67957512" w14:textId="77777777" w:rsidR="00F07090" w:rsidRPr="0090311C" w:rsidRDefault="00F07090" w:rsidP="00F07090">
      <w:pPr>
        <w:rPr>
          <w:sz w:val="14"/>
        </w:rPr>
      </w:pPr>
      <w:r w:rsidRPr="0090311C">
        <w:rPr>
          <w:sz w:val="14"/>
        </w:rPr>
        <w:t xml:space="preserve">So, in the end, one must ask whether Orientalism is racism. The answer to this question demands not only a definition of Orientalism — as I have provided here — but also a redefinition of racism, itself. Racism is not merely overt hatred or abuse of people based on race: it is not casual instances of race-based “mockery”. </w:t>
      </w:r>
      <w:r w:rsidRPr="0090311C">
        <w:rPr>
          <w:rStyle w:val="StyleUnderline"/>
        </w:rPr>
        <w:t>Racism is, more fundamentally, the institutions that perpetuate and allow acts of racial oppression to take place.</w:t>
      </w:r>
      <w:r w:rsidRPr="0090311C">
        <w:rPr>
          <w:sz w:val="14"/>
        </w:rPr>
        <w:t xml:space="preserve"> </w:t>
      </w:r>
      <w:r w:rsidRPr="0090311C">
        <w:rPr>
          <w:rStyle w:val="Emphasis"/>
        </w:rPr>
        <w:t>Orientalism is the cultural framework</w:t>
      </w:r>
      <w:r w:rsidRPr="0090311C">
        <w:rPr>
          <w:rStyle w:val="StyleUnderline"/>
        </w:rPr>
        <w:t xml:space="preserve"> against which tangible racism is practiced against Asian people in the West</w:t>
      </w:r>
      <w:r w:rsidRPr="0090311C">
        <w:rPr>
          <w:sz w:val="14"/>
        </w:rPr>
        <w:t xml:space="preserve">. In America, </w:t>
      </w:r>
      <w:r w:rsidRPr="0090311C">
        <w:rPr>
          <w:rStyle w:val="StyleUnderline"/>
        </w:rPr>
        <w:t>when Chinese coolies are lynched, the act is justified by the perception of Chinese men as physically weak, economically invasive, and culturally barbaric. When Japanese Americans are interned, the act is justified by the belief that these citizens are innately un-American and perpetually foreign. When Asian and Asian American women are brutally raped, the act is justified by the assertion that the sexuality of Asian women invites deviancy</w:t>
      </w:r>
      <w:r w:rsidRPr="0090311C">
        <w:rPr>
          <w:sz w:val="14"/>
        </w:rPr>
        <w:t xml:space="preserve">. When Ronald Ebens and Michael Nitz beat Vincent Chin to death, </w:t>
      </w:r>
      <w:r w:rsidRPr="0090311C">
        <w:rPr>
          <w:rStyle w:val="StyleUnderline"/>
        </w:rPr>
        <w:t>the act is justified by the conflation of Chinese and Japanese as the faceless “Other</w:t>
      </w:r>
      <w:r w:rsidRPr="0090311C">
        <w:rPr>
          <w:sz w:val="14"/>
        </w:rPr>
        <w:t xml:space="preserve">”. Now, don’t get me wrong: it’s not as if Air France is lynching people with their advertisements. But, so long as anti-Asian racism continues to occur, </w:t>
      </w:r>
      <w:r w:rsidRPr="0090311C">
        <w:rPr>
          <w:rStyle w:val="Emphasis"/>
        </w:rPr>
        <w:t>we must</w:t>
      </w:r>
      <w:r w:rsidRPr="0090311C">
        <w:rPr>
          <w:sz w:val="14"/>
        </w:rPr>
        <w:t xml:space="preserve"> be willing to </w:t>
      </w:r>
      <w:r w:rsidRPr="0090311C">
        <w:rPr>
          <w:rStyle w:val="Emphasis"/>
        </w:rPr>
        <w:t>explore the underlying logic of that racism</w:t>
      </w:r>
      <w:r w:rsidRPr="0090311C">
        <w:rPr>
          <w:sz w:val="14"/>
        </w:rPr>
        <w:t xml:space="preserve">. We must be willing </w:t>
      </w:r>
      <w:r w:rsidRPr="0090311C">
        <w:rPr>
          <w:rStyle w:val="StyleUnderline"/>
        </w:rPr>
        <w:t>and</w:t>
      </w:r>
      <w:r w:rsidRPr="0090311C">
        <w:rPr>
          <w:sz w:val="14"/>
        </w:rPr>
        <w:t xml:space="preserve"> able to explore </w:t>
      </w:r>
      <w:r w:rsidRPr="0090311C">
        <w:rPr>
          <w:rStyle w:val="StyleUnderline"/>
        </w:rPr>
        <w:t>how the West continues to advance the theatre of Orientalism, and how that Orientalism forever positions the Asian body as “the Other</w:t>
      </w:r>
      <w:r w:rsidRPr="0090311C">
        <w:rPr>
          <w:sz w:val="14"/>
        </w:rPr>
        <w:t>”.</w:t>
      </w:r>
    </w:p>
    <w:p w14:paraId="6BB91505" w14:textId="77777777" w:rsidR="00F07090" w:rsidRPr="0090311C" w:rsidRDefault="00F07090" w:rsidP="00F07090">
      <w:pPr>
        <w:rPr>
          <w:sz w:val="16"/>
        </w:rPr>
      </w:pPr>
    </w:p>
    <w:p w14:paraId="366846B8" w14:textId="77777777" w:rsidR="00F07090" w:rsidRPr="0090311C" w:rsidRDefault="00F07090" w:rsidP="00F07090">
      <w:pPr>
        <w:pStyle w:val="Heading4"/>
      </w:pPr>
      <w:bookmarkStart w:id="219" w:name="_Toc330384816"/>
      <w:r w:rsidRPr="0090311C">
        <w:t>Western narratives of Orientalism are founded upon the idea that the Yellow Peril villain is mean to taint the White Race.  This internalized stigmatization often portrays mixed race Asiatic-Western as wanting to assimilate into whiteness, while the Asian womxn falls for the Pure White male.  This demonization allows the inciting of Western nationalism at the expense of Asian bodies.</w:t>
      </w:r>
    </w:p>
    <w:p w14:paraId="596DDBE1" w14:textId="77777777" w:rsidR="00F07090" w:rsidRPr="0090311C" w:rsidRDefault="00F07090" w:rsidP="00F07090">
      <w:pPr>
        <w:rPr>
          <w:rStyle w:val="Emphasis"/>
          <w:rFonts w:eastAsia="Times New Roman"/>
          <w:b w:val="0"/>
          <w:iCs w:val="0"/>
        </w:rPr>
      </w:pPr>
      <w:r w:rsidRPr="0090311C">
        <w:rPr>
          <w:rStyle w:val="Style13ptBold"/>
        </w:rPr>
        <w:t>Decome 16</w:t>
      </w:r>
      <w:r w:rsidRPr="0090311C">
        <w:rPr>
          <w:rFonts w:eastAsia="Times New Roman"/>
        </w:rPr>
        <w:t xml:space="preserve"> (Marion Decome, 2016, Ph.D. Cultural Studies, University of Montpellier, France, is an Associate Researcher at IRIEC, “Encounters Between East and West, Intercultural Perspectives,” Higher Education Press and Springer, Chapter 8 pg. 126-127) KVA edited for gendered rhetoric</w:t>
      </w:r>
    </w:p>
    <w:p w14:paraId="66993B2D" w14:textId="77777777" w:rsidR="00F07090" w:rsidRPr="0090311C" w:rsidRDefault="00F07090" w:rsidP="00F07090">
      <w:pPr>
        <w:rPr>
          <w:b/>
          <w:iCs/>
          <w:u w:val="single"/>
        </w:rPr>
      </w:pPr>
      <w:r w:rsidRPr="0090311C">
        <w:rPr>
          <w:rStyle w:val="StyleUnderline"/>
        </w:rPr>
        <w:t>The ignorance of the distinct differences between the Asian nations led the writers to aggregate different features and stereotypes to create the ‘Yellow Peril’ villain</w:t>
      </w:r>
      <w:r w:rsidRPr="0090311C">
        <w:rPr>
          <w:rFonts w:eastAsia="Times New Roman"/>
        </w:rPr>
        <w:t xml:space="preserve">. The Chinese were usually supposed to have a bestial force and be deceitful and obedient, the Japanese were renowned for their intelligence, and the Mongolians were full of hatred. Thus, in order to combine the clichés of different Asian nations, </w:t>
      </w:r>
      <w:r w:rsidRPr="0090311C">
        <w:rPr>
          <w:rStyle w:val="StyleUnderline"/>
        </w:rPr>
        <w:t>the villain often has a vague Asian identity, a dual nationality or belongs to different races</w:t>
      </w:r>
      <w:r w:rsidRPr="0090311C">
        <w:rPr>
          <w:rFonts w:eastAsia="Times New Roman"/>
        </w:rPr>
        <w:t xml:space="preserve">. The mixed-race character represents concurrently the faults of several nations. At the same time, </w:t>
      </w:r>
      <w:r w:rsidRPr="0090311C">
        <w:rPr>
          <w:rStyle w:val="StyleUnderline"/>
        </w:rPr>
        <w:t>the question of interbreeding between Asian characters and White ones underlines the xenophobic worry about a racial mixture in Western countries, and the conservation of a pure White race, stirred up by the massive Asian immigration</w:t>
      </w:r>
      <w:r w:rsidRPr="0090311C">
        <w:rPr>
          <w:rFonts w:eastAsia="Times New Roman"/>
        </w:rPr>
        <w:t xml:space="preserve">. The figure of Genghis Khan plays a great role in the collective imagination. Because, </w:t>
      </w:r>
      <w:r w:rsidRPr="0090311C">
        <w:rPr>
          <w:rStyle w:val="StyleUnderline"/>
        </w:rPr>
        <w:t>from a Western-centred point of view, all the Asians are supposed to share this common ancestor, and the blood that is coursing through their veins supposedly originates from this merciless conqueror, driven by ambition, they must thus all share the same thirst for overrunning Europe.</w:t>
      </w:r>
      <w:r w:rsidRPr="0090311C">
        <w:rPr>
          <w:rFonts w:eastAsia="Times New Roman"/>
        </w:rPr>
        <w:t xml:space="preserve"> The alleged kinship between Genghis Khan and the Asian population corroborates all the suspicions of Chinese imperialism, even centuries later. This is how Erlik Khan, the evil mastermind of Lord of the Dead (Howard 1932/1981), introduces himself: I was head of a lamasery in the mountains of Inner Mongolia, and, had I been able to attain my ambitions, would have rebuilt a lost empire — aye, the old empire of Genghis Khan… I came to America, and here a new purpose was born in me: that of forging all secret Oriental societies into one mighty organization to do my bidding and reach unseen tentacles across the seas into hidden lands. (p. 234) The word Mongolian, or Tartar, is often used by the authors as a synonym for Chinese. In addition to avoiding the repetition of the word ‘Chinese’ in the novel, the reference to the Mongolian sounds like the promise of a bloodthirsty character. Fu Manchu is a Chinese-Mongolian, even if there is no mention of Genghis Khan. L’Ombre jaune [The Yellow Shadow] from Bob Morane’s (Vernes 1965/2001), making use of all the features of Fu Manchu, is a Chinese-Mongolian as well. These characters’ legitimacy derives directly from this kinship with a Mongolian ancestor (Gastine 1933; Howard 1932/1981). Yen-How (Shiel 1899) is Sino-Japanese, which implies that he combines together the power of the Chinese masses and the intelligence of the Japanese. One of the main opponents of James Bond, Fleming’s Dr. No, is German-Chinese (Fleming 1958/2006). However, </w:t>
      </w:r>
      <w:r w:rsidRPr="0090311C">
        <w:rPr>
          <w:rStyle w:val="StyleUnderline"/>
        </w:rPr>
        <w:t>the confusion between Chinese and Mongolian was not limited to fiction: legal and political speeches in the United States in the nineteenth century mixed up the two words as well. The Asian-Western mixed-race character is generally inclined to help the White hero. The part of white blood in his veins implies an attachment, even unconsciously, to the Western cause. The mixed-race character is usually an auxiliary, with a level of uncertainty.</w:t>
      </w:r>
      <w:r w:rsidRPr="0090311C">
        <w:rPr>
          <w:rFonts w:eastAsia="Times New Roman"/>
        </w:rPr>
        <w:t xml:space="preserve"> This favours the plot since </w:t>
      </w:r>
      <w:r w:rsidRPr="0090311C">
        <w:rPr>
          <w:rFonts w:eastAsia="Times New Roman"/>
          <w:strike/>
        </w:rPr>
        <w:t xml:space="preserve">he or she </w:t>
      </w:r>
      <w:r w:rsidRPr="0090311C">
        <w:rPr>
          <w:rFonts w:eastAsia="Times New Roman"/>
        </w:rPr>
        <w:t xml:space="preserve">[they] steps into the story at any moment, causing a complete reversal of the situation, or helping the White hero to get himself out of a trap set by the villain. This role is often attributed to feminine characters. Ysonde, from The Maker of Moons (Chambers 1896/2006), the daughter of the great sorcerer, even if not bi-cultural, is astride two worlds, since she does not know where she comes from. Besides, </w:t>
      </w:r>
      <w:r w:rsidRPr="0090311C">
        <w:rPr>
          <w:rStyle w:val="StyleUnderline"/>
        </w:rPr>
        <w:t>the female auxiliary is often in love with the White hero and is tempted to betray her own side</w:t>
      </w:r>
      <w:r w:rsidRPr="0090311C">
        <w:rPr>
          <w:rFonts w:eastAsia="Times New Roman"/>
        </w:rPr>
        <w:t xml:space="preserve">. Fah-LooSuee, “the daughter of Fu Manchu” (Rohmer 1931, 1998), is Chinese-Mongolian by her father, and Russian by her mother, a former slave of Fu Manchu. She tries to betray her father but without reconsidering the Yellow Peril aspect of her father’s plans, as she wants to be the new leader of Asia and to take the power of Si-Fan, the organisation he rules. With characters backing both horses there appears the element of treachery. Guile and duplicity figure, indeed, among the most common Asian clichés. The character of Tania, from the Belgian novels’ serie Bob Morane (Vernes 1965/2001) is the niece of the Yellow Shadow. She is torn between her love for Bob Morane and staying on the side of her family. She hides from her uncle and lives with the fear of being discovered. The other main female character of Fu Manchu is Karamaneh, a beautiful young Arabic woman who is enthralled by Fu Manchu. Though not Chinese, Karamaneh is Oriental, from the Near East, closer to Europe than China, and thus astride the world of Fu Manchu and England. Unlike the other female </w:t>
      </w:r>
      <w:r w:rsidRPr="0090311C">
        <w:rPr>
          <w:rStyle w:val="StyleUnderline"/>
        </w:rPr>
        <w:t>Asian characters, mainly ethereal, she is not only exotic, but erotic as well. The</w:t>
      </w:r>
      <w:r w:rsidRPr="0090311C">
        <w:rPr>
          <w:rFonts w:eastAsia="Times New Roman"/>
        </w:rPr>
        <w:t xml:space="preserve"> other </w:t>
      </w:r>
      <w:r w:rsidRPr="0090311C">
        <w:rPr>
          <w:rStyle w:val="StyleUnderline"/>
        </w:rPr>
        <w:t>women</w:t>
      </w:r>
      <w:r w:rsidRPr="0090311C">
        <w:rPr>
          <w:rFonts w:eastAsia="Times New Roman"/>
        </w:rPr>
        <w:t xml:space="preserve"> don’t have this sensual dimension. Fah-Loo-Suee the daughter of Fu Manchu (Rohmer 1931, 1973) </w:t>
      </w:r>
      <w:r w:rsidRPr="0090311C">
        <w:rPr>
          <w:rStyle w:val="StyleUnderline"/>
        </w:rPr>
        <w:t>is in love with</w:t>
      </w:r>
      <w:r w:rsidRPr="0090311C">
        <w:rPr>
          <w:rFonts w:eastAsia="Times New Roman"/>
        </w:rPr>
        <w:t xml:space="preserve"> Shan Greville</w:t>
      </w:r>
      <w:r w:rsidRPr="0090311C">
        <w:rPr>
          <w:rStyle w:val="StyleUnderline"/>
        </w:rPr>
        <w:t>, a White man, but she’s not loved in return—</w:t>
      </w:r>
      <w:r w:rsidRPr="0090311C">
        <w:rPr>
          <w:rFonts w:eastAsia="Times New Roman"/>
        </w:rPr>
        <w:t xml:space="preserve">he loves the bright-eyed Irish Rima Barton. As a matter of fact, </w:t>
      </w:r>
      <w:r w:rsidRPr="0090311C">
        <w:rPr>
          <w:rStyle w:val="Emphasis"/>
        </w:rPr>
        <w:t>the White heroes opposed to the Sinister Asian or the mixed-race Asian feminine character are, by contrast, handsome, trim, strong, hygienic, Christian, sober, married, loving fathers, science lovers and interested in all kinds of discoveries</w:t>
      </w:r>
      <w:r w:rsidRPr="0090311C">
        <w:rPr>
          <w:rFonts w:eastAsia="Times New Roman"/>
        </w:rPr>
        <w:t xml:space="preserve">. Though it is a common thing for the Whites in the Western literature to assume a heroic role, this opposition underlines the Westerners’ need for a clear identity, the assurance they know where they come from. </w:t>
      </w:r>
      <w:r w:rsidRPr="0090311C">
        <w:rPr>
          <w:rStyle w:val="Emphasis"/>
        </w:rPr>
        <w:t>It echoes the ‘identitarian closure’ and the nationalist reaction of the European countries at the beginning of the twentieth century</w:t>
      </w:r>
      <w:r w:rsidRPr="0090311C">
        <w:rPr>
          <w:rFonts w:eastAsia="Times New Roman"/>
        </w:rPr>
        <w:t xml:space="preserve">. </w:t>
      </w:r>
      <w:r w:rsidRPr="0090311C">
        <w:rPr>
          <w:rStyle w:val="StyleUnderline"/>
        </w:rPr>
        <w:t>The White heroes are ‘likable’ and able to build families, though the Asian character is devoid of sexuality.</w:t>
      </w:r>
      <w:r w:rsidRPr="0090311C">
        <w:rPr>
          <w:rFonts w:eastAsia="Times New Roman"/>
        </w:rPr>
        <w:t xml:space="preserve"> </w:t>
      </w:r>
      <w:r w:rsidRPr="0090311C">
        <w:rPr>
          <w:rFonts w:eastAsia="Times New Roman"/>
          <w:strike/>
        </w:rPr>
        <w:t>He</w:t>
      </w:r>
      <w:r w:rsidRPr="0090311C">
        <w:rPr>
          <w:rFonts w:eastAsia="Times New Roman"/>
        </w:rPr>
        <w:t>[</w:t>
      </w:r>
      <w:r w:rsidRPr="0090311C">
        <w:rPr>
          <w:rStyle w:val="StyleUnderline"/>
        </w:rPr>
        <w:t>they</w:t>
      </w:r>
      <w:r w:rsidRPr="0090311C">
        <w:rPr>
          <w:rFonts w:eastAsia="Times New Roman"/>
        </w:rPr>
        <w:t xml:space="preserve">] has to </w:t>
      </w:r>
      <w:r w:rsidRPr="0090311C">
        <w:rPr>
          <w:rStyle w:val="StyleUnderline"/>
        </w:rPr>
        <w:t>use force instead of seduction, and in spite of</w:t>
      </w:r>
      <w:r w:rsidRPr="0090311C">
        <w:rPr>
          <w:rFonts w:eastAsia="Times New Roman"/>
        </w:rPr>
        <w:t xml:space="preserve"> </w:t>
      </w:r>
      <w:r w:rsidRPr="0090311C">
        <w:rPr>
          <w:rFonts w:eastAsia="Times New Roman"/>
          <w:strike/>
        </w:rPr>
        <w:t>his</w:t>
      </w:r>
      <w:r w:rsidRPr="0090311C">
        <w:rPr>
          <w:rFonts w:eastAsia="Times New Roman"/>
        </w:rPr>
        <w:t>[</w:t>
      </w:r>
      <w:r w:rsidRPr="0090311C">
        <w:rPr>
          <w:rStyle w:val="StyleUnderline"/>
        </w:rPr>
        <w:t>their] power</w:t>
      </w:r>
      <w:r w:rsidRPr="0090311C">
        <w:rPr>
          <w:rFonts w:eastAsia="Times New Roman"/>
        </w:rPr>
        <w:t xml:space="preserve">, </w:t>
      </w:r>
      <w:r w:rsidRPr="0090311C">
        <w:rPr>
          <w:rFonts w:eastAsia="Times New Roman"/>
          <w:strike/>
        </w:rPr>
        <w:t>he</w:t>
      </w:r>
      <w:r w:rsidRPr="0090311C">
        <w:rPr>
          <w:rFonts w:eastAsia="Times New Roman"/>
        </w:rPr>
        <w:t>[</w:t>
      </w:r>
      <w:r w:rsidRPr="0090311C">
        <w:rPr>
          <w:rStyle w:val="StyleUnderline"/>
        </w:rPr>
        <w:t>they] lack</w:t>
      </w:r>
      <w:r w:rsidRPr="0090311C">
        <w:rPr>
          <w:rFonts w:eastAsia="Times New Roman"/>
        </w:rPr>
        <w:t xml:space="preserve">s </w:t>
      </w:r>
      <w:r w:rsidRPr="0090311C">
        <w:rPr>
          <w:rStyle w:val="StyleUnderline"/>
        </w:rPr>
        <w:t xml:space="preserve">virility. Even the sexual identity is not clear. </w:t>
      </w:r>
      <w:r w:rsidRPr="0090311C">
        <w:rPr>
          <w:rFonts w:eastAsia="Times New Roman"/>
        </w:rPr>
        <w:t xml:space="preserve">Besides, the stories always end up in favour of the White characters. </w:t>
      </w:r>
      <w:r w:rsidRPr="0090311C">
        <w:rPr>
          <w:rStyle w:val="Emphasis"/>
        </w:rPr>
        <w:t>Belonging to the ‘yellow race’ is a failure that even the greatest genius can not offset.</w:t>
      </w:r>
    </w:p>
    <w:bookmarkEnd w:id="219"/>
    <w:p w14:paraId="6C6773DB" w14:textId="6205C347" w:rsidR="00AC30CA" w:rsidRPr="0090311C" w:rsidRDefault="00FF521E" w:rsidP="00AC30CA">
      <w:pPr>
        <w:pStyle w:val="Heading3"/>
      </w:pPr>
      <w:r w:rsidRPr="0090311C">
        <w:t xml:space="preserve">Impact - </w:t>
      </w:r>
      <w:r w:rsidR="00AC30CA" w:rsidRPr="0090311C">
        <w:t>Generic</w:t>
      </w:r>
    </w:p>
    <w:p w14:paraId="57D47805" w14:textId="77777777" w:rsidR="00AC30CA" w:rsidRPr="0090311C" w:rsidRDefault="00AC30CA" w:rsidP="00AC30CA">
      <w:pPr>
        <w:pStyle w:val="Heading4"/>
      </w:pPr>
      <w:r w:rsidRPr="0090311C">
        <w:t>The totalization of women’s struggles under a universal, Westernized form of feminism contributes to the erasure of individual identity – such feminist discourse replicates the assimilation of race and culture by colonial oppressors</w:t>
      </w:r>
    </w:p>
    <w:p w14:paraId="0D0D321C" w14:textId="77777777" w:rsidR="00AC30CA" w:rsidRPr="0090311C" w:rsidRDefault="00AC30CA" w:rsidP="00AC30CA">
      <w:pPr>
        <w:rPr>
          <w:b/>
          <w:bCs/>
          <w:sz w:val="26"/>
        </w:rPr>
      </w:pPr>
      <w:r w:rsidRPr="0090311C">
        <w:rPr>
          <w:rStyle w:val="Style13ptBold"/>
        </w:rPr>
        <w:t xml:space="preserve">Phillips 83 </w:t>
      </w:r>
      <w:r w:rsidRPr="0090311C">
        <w:t xml:space="preserve">Anne, </w:t>
      </w:r>
      <w:r w:rsidRPr="0090311C">
        <w:rPr>
          <w:i/>
        </w:rPr>
        <w:t>Feminism and Politics</w:t>
      </w:r>
      <w:r w:rsidRPr="0090311C">
        <w:t>, Graham Wallas Professor of Political Science, Professor of Political and Gender Theory at the London School of Economics, where she is based at the Department of Government, 1998</w:t>
      </w:r>
    </w:p>
    <w:p w14:paraId="4E480AED" w14:textId="77777777" w:rsidR="00AC30CA" w:rsidRPr="0090311C" w:rsidRDefault="00AC30CA" w:rsidP="00AC30CA">
      <w:pPr>
        <w:rPr>
          <w:rStyle w:val="StyleUnderline"/>
        </w:rPr>
      </w:pPr>
      <w:r w:rsidRPr="0090311C">
        <w:rPr>
          <w:sz w:val="16"/>
        </w:rPr>
        <w:t xml:space="preserve">Since the 1970s there have been </w:t>
      </w:r>
      <w:r w:rsidRPr="0090311C">
        <w:rPr>
          <w:rStyle w:val="StyleUnderline"/>
        </w:rPr>
        <w:t>key paradigm shifts in Western feminist theory</w:t>
      </w:r>
      <w:r w:rsidRPr="0090311C">
        <w:rPr>
          <w:sz w:val="16"/>
        </w:rPr>
        <w:t xml:space="preserve">. These shifts </w:t>
      </w:r>
      <w:r w:rsidRPr="0090311C">
        <w:rPr>
          <w:rStyle w:val="StyleUnderline"/>
        </w:rPr>
        <w:t>can be traced to political, historical, methodological, and philosophical developments in our understanding of questions of power, struggle, and social transformation</w:t>
      </w:r>
      <w:r w:rsidRPr="0090311C">
        <w:rPr>
          <w:sz w:val="16"/>
        </w:rPr>
        <w:t xml:space="preserve">. </w:t>
      </w:r>
      <w:r w:rsidRPr="0090311C">
        <w:rPr>
          <w:rStyle w:val="StyleUnderline"/>
        </w:rPr>
        <w:t>Feminists have drawn on decolonization</w:t>
      </w:r>
      <w:r w:rsidRPr="0090311C">
        <w:rPr>
          <w:sz w:val="16"/>
        </w:rPr>
        <w:t xml:space="preserve"> movements around the world, on movements for </w:t>
      </w:r>
      <w:r w:rsidRPr="0090311C">
        <w:rPr>
          <w:rStyle w:val="StyleUnderline"/>
        </w:rPr>
        <w:t>racial equality,</w:t>
      </w:r>
      <w:r w:rsidRPr="0090311C">
        <w:rPr>
          <w:sz w:val="16"/>
        </w:rPr>
        <w:t xml:space="preserve"> on </w:t>
      </w:r>
      <w:r w:rsidRPr="0090311C">
        <w:rPr>
          <w:rStyle w:val="StyleUnderline"/>
        </w:rPr>
        <w:t>peasant struggles</w:t>
      </w:r>
      <w:r w:rsidRPr="0090311C">
        <w:rPr>
          <w:sz w:val="16"/>
        </w:rPr>
        <w:t xml:space="preserve">, and </w:t>
      </w:r>
      <w:r w:rsidRPr="0090311C">
        <w:rPr>
          <w:rStyle w:val="StyleUnderline"/>
        </w:rPr>
        <w:t>gay and lesbian movements, as well as on the methodologies of Marxism, psychoanalysis, deconstruction, and poststructuralism</w:t>
      </w:r>
      <w:r w:rsidRPr="0090311C">
        <w:rPr>
          <w:sz w:val="16"/>
        </w:rPr>
        <w:t xml:space="preserve"> to situate our thinking in the 1990s. While these developments have often led to progressive, indeed radical analyses of sexual difference, </w:t>
      </w:r>
      <w:r w:rsidRPr="0090311C">
        <w:rPr>
          <w:rStyle w:val="StyleUnderline"/>
        </w:rPr>
        <w:t>the focus on questions of subjectivity and identity which is a hall­mark of contemporary feminist theory has also had some problematic effects in the area of race and Third World/post­colonial studies</w:t>
      </w:r>
      <w:r w:rsidRPr="0090311C">
        <w:rPr>
          <w:sz w:val="16"/>
        </w:rPr>
        <w:t xml:space="preserve">. </w:t>
      </w:r>
      <w:r w:rsidRPr="0090311C">
        <w:rPr>
          <w:b/>
          <w:u w:val="single"/>
        </w:rPr>
        <w:t>One problematic effect</w:t>
      </w:r>
      <w:r w:rsidRPr="0090311C">
        <w:rPr>
          <w:sz w:val="16"/>
        </w:rPr>
        <w:t xml:space="preserve"> of the postmodern critique of essentialist notions of identity </w:t>
      </w:r>
      <w:r w:rsidRPr="0090311C">
        <w:rPr>
          <w:b/>
          <w:u w:val="single"/>
        </w:rPr>
        <w:t>has been the dissolution of the category of race</w:t>
      </w:r>
      <w:r w:rsidRPr="0090311C">
        <w:rPr>
          <w:rStyle w:val="StyleUnderline"/>
        </w:rPr>
        <w:t>—</w:t>
      </w:r>
      <w:r w:rsidRPr="0090311C">
        <w:rPr>
          <w:sz w:val="16"/>
        </w:rPr>
        <w:t>however, this is often</w:t>
      </w:r>
      <w:r w:rsidRPr="0090311C">
        <w:rPr>
          <w:rStyle w:val="StyleUnderline"/>
        </w:rPr>
        <w:t xml:space="preserve"> </w:t>
      </w:r>
      <w:r w:rsidRPr="0090311C">
        <w:rPr>
          <w:b/>
          <w:u w:val="single"/>
        </w:rPr>
        <w:t>accomplished at the expense of a recognition of racism</w:t>
      </w:r>
      <w:r w:rsidRPr="0090311C">
        <w:rPr>
          <w:b/>
          <w:sz w:val="16"/>
        </w:rPr>
        <w:t>.</w:t>
      </w:r>
      <w:r w:rsidRPr="0090311C">
        <w:rPr>
          <w:sz w:val="16"/>
        </w:rPr>
        <w:t xml:space="preserve"> Another effect has been the generation of discourses of diversity and pluralism which are grounded in an apolitical, often individualized identity politics.2 Here, questions of historical interconnection are transformed into questions of discrete and separate histories (or even herstories) and into questions of identity politics.3 While I cannot deal with such effects in detail here, I work through them in a limited way by suggesting the importance of analysing and theorizing difference in the context of feminist cross­cultural work. </w:t>
      </w:r>
      <w:r w:rsidRPr="0090311C">
        <w:rPr>
          <w:rStyle w:val="StyleUnderline"/>
        </w:rPr>
        <w:t>Through this theorization of experience</w:t>
      </w:r>
      <w:r w:rsidRPr="0090311C">
        <w:rPr>
          <w:sz w:val="16"/>
        </w:rPr>
        <w:t xml:space="preserve">, I suggest that </w:t>
      </w:r>
      <w:r w:rsidRPr="0090311C">
        <w:rPr>
          <w:rStyle w:val="StyleUnderline"/>
        </w:rPr>
        <w:t>historicizing and locating political agency is a necessary alternative to formulations of the 'universality' of gendered oppression and struggles</w:t>
      </w:r>
      <w:r w:rsidRPr="0090311C">
        <w:rPr>
          <w:sz w:val="16"/>
        </w:rPr>
        <w:t xml:space="preserve">. </w:t>
      </w:r>
      <w:r w:rsidRPr="0090311C">
        <w:rPr>
          <w:b/>
          <w:u w:val="single"/>
        </w:rPr>
        <w:t>This universality of gender oppression is problematic, based as it is on the assumption that the categories of race and class have to be invisible for gender to be visible.</w:t>
      </w:r>
      <w:r w:rsidRPr="0090311C">
        <w:rPr>
          <w:sz w:val="16"/>
        </w:rPr>
        <w:t xml:space="preserve"> In the 1990s the challenges posed by black and Third World feminists can point the way towards a more precise, transformative feminists politics. Thus, </w:t>
      </w:r>
      <w:r w:rsidRPr="0090311C">
        <w:rPr>
          <w:rStyle w:val="StyleUnderline"/>
        </w:rPr>
        <w:t>the juncture of feminist and anti­racist/Third World/post­colonial studies is of great significance, materially as well as methodologically</w:t>
      </w:r>
      <w:r w:rsidRPr="0090311C">
        <w:rPr>
          <w:sz w:val="16"/>
        </w:rPr>
        <w:t xml:space="preserve">.4Feminist analyses which attempt to cross national, racial, and ethnic boundaries produce and reproduce difference in particular ways. This codification of difference occurs through the naturalization of analytic categories which are supposed to have cross­cultural validity. I attempt an analysis of two recent feminist texts which address the turn of the century directly. Both texts also foreground analytic categories which address questions of cross­cultural, cross­national differences among women. Robin Morgan's 'Planetary Feminism: The Politics of the 21st Century' and Bernice Johnson Reagon's 'Coalition Politics: Turning the Century' are both movement texts and are written for diverse mass audiences. Morgan's essay forms the introduction to her 1984 book, Sisterhood is Global: The International Women's Movement Anthology, while Reagon's piece was first given as a talk at the West Coast Women's Music Festival in 1981, and has since been published in Barbara Smith's 1983 anthology, Home Girls: A Black Feminist Anthology.5 Both essays construct contesting notions of experience, difference, and struggle within and across cultural boundaries. I stage an encounter between these texts because they represent for me, despite their differences from each other, an alternative presence—a thought, an idea, a record of activism and struggle—which can help me both locate and position myself in relation to 'history'. Through this presence, and with these texts, I can hope to approach the end of the century and not be overwhelmed. </w:t>
      </w:r>
      <w:r w:rsidRPr="0090311C">
        <w:rPr>
          <w:rStyle w:val="StyleUnderline"/>
        </w:rPr>
        <w:t>The status of 'female' or 'woman/women's' experience has always been a central concern in feminist discourse. After all, it is on the basis of shared experience that feminists of different political persuasions have argued for unity or identity among women</w:t>
      </w:r>
      <w:r w:rsidRPr="0090311C">
        <w:rPr>
          <w:sz w:val="16"/>
        </w:rPr>
        <w:t xml:space="preserve">. Teresa de Lauretis, in fact, gives this question a sort of foundational status: </w:t>
      </w:r>
      <w:r w:rsidRPr="0090311C">
        <w:rPr>
          <w:rStyle w:val="StyleUnderline"/>
        </w:rPr>
        <w:t>'The relation of experience to discourse, finally, is what is at issue in the definition of feminism</w:t>
      </w:r>
      <w:r w:rsidRPr="0090311C">
        <w:rPr>
          <w:sz w:val="16"/>
        </w:rPr>
        <w:t xml:space="preserve">.'6 </w:t>
      </w:r>
      <w:r w:rsidRPr="0090311C">
        <w:rPr>
          <w:b/>
          <w:u w:val="single"/>
        </w:rPr>
        <w:t>Feminist discourses</w:t>
      </w:r>
      <w:r w:rsidRPr="0090311C">
        <w:rPr>
          <w:sz w:val="16"/>
        </w:rPr>
        <w:t xml:space="preserve">, critical and liberatory in intent, </w:t>
      </w:r>
      <w:r w:rsidRPr="0090311C">
        <w:rPr>
          <w:b/>
          <w:u w:val="single"/>
        </w:rPr>
        <w:t>are not thereby exempt from inscription in their internal power relations</w:t>
      </w:r>
      <w:r w:rsidRPr="0090311C">
        <w:rPr>
          <w:rStyle w:val="StyleUnderline"/>
        </w:rPr>
        <w:t xml:space="preserve">. </w:t>
      </w:r>
      <w:r w:rsidRPr="0090311C">
        <w:rPr>
          <w:sz w:val="16"/>
        </w:rPr>
        <w:t xml:space="preserve">Thus, the recent definition, classification, and assimilation of categories, of experientially based notions of 'woman' (or analogously, in some analyses, 'lesbian') to forge political unity require our attention and careful analysis. Gender is produced as well as uncovered in feminist discourse, and definitions of experience, with attendant notions of unity and difference, form the very basis of this production. For instance, </w:t>
      </w:r>
      <w:r w:rsidRPr="0090311C">
        <w:rPr>
          <w:rStyle w:val="StyleUnderline"/>
        </w:rPr>
        <w:t>gender inscribed within a purely male/female framework reinforces what Monique Wittig has called the heterosexual contract</w:t>
      </w:r>
      <w:r w:rsidRPr="0090311C">
        <w:rPr>
          <w:sz w:val="16"/>
        </w:rPr>
        <w:t xml:space="preserve">.7 Here difference is constructed along male/female lines, and it is being female (as opposed to male) which is at the centre of the analysis. </w:t>
      </w:r>
      <w:r w:rsidRPr="0090311C">
        <w:rPr>
          <w:rStyle w:val="StyleUnderline"/>
        </w:rPr>
        <w:t>Identity is seen as either male or female.</w:t>
      </w:r>
      <w:r w:rsidRPr="0090311C">
        <w:rPr>
          <w:sz w:val="16"/>
        </w:rPr>
        <w:t xml:space="preserve"> A similar definition of experience can also be used to craft lesbian identity. Katie King's analysis indicates this: </w:t>
      </w:r>
      <w:r w:rsidRPr="0090311C">
        <w:rPr>
          <w:rStyle w:val="StyleUnderline"/>
        </w:rPr>
        <w:t>The construction of political identity</w:t>
      </w:r>
      <w:r w:rsidRPr="0090311C">
        <w:rPr>
          <w:sz w:val="16"/>
        </w:rPr>
        <w:t xml:space="preserve"> in terms of lesbianism as a magical sign </w:t>
      </w:r>
      <w:r w:rsidRPr="0090311C">
        <w:rPr>
          <w:rStyle w:val="StyleUnderline"/>
        </w:rPr>
        <w:t>forms the pattern into which the feminist taxonomic identities of recent years attempt to assimilate themselves .</w:t>
      </w:r>
      <w:r w:rsidRPr="0090311C">
        <w:rPr>
          <w:sz w:val="16"/>
        </w:rPr>
        <w:t xml:space="preserve"> . . </w:t>
      </w:r>
      <w:r w:rsidRPr="0090311C">
        <w:rPr>
          <w:rStyle w:val="StyleUnderline"/>
        </w:rPr>
        <w:t>Identifying</w:t>
      </w:r>
      <w:r w:rsidRPr="0090311C">
        <w:rPr>
          <w:sz w:val="16"/>
        </w:rPr>
        <w:t xml:space="preserve"> with lesbianism falsely </w:t>
      </w:r>
      <w:r w:rsidRPr="0090311C">
        <w:rPr>
          <w:rStyle w:val="StyleUnderline"/>
        </w:rPr>
        <w:t>implies that one knows all</w:t>
      </w:r>
      <w:r w:rsidRPr="0090311C">
        <w:rPr>
          <w:sz w:val="16"/>
        </w:rPr>
        <w:t xml:space="preserve"> about heterosexism and homophobia magically </w:t>
      </w:r>
      <w:r w:rsidRPr="0090311C">
        <w:rPr>
          <w:rStyle w:val="StyleUnderline"/>
        </w:rPr>
        <w:t>through identity or association.</w:t>
      </w:r>
      <w:r w:rsidRPr="0090311C">
        <w:rPr>
          <w:sz w:val="16"/>
        </w:rPr>
        <w:t xml:space="preserve"> The 'experience' of lesbianism is offered as salvation from the individual practice of heterosexism and homophobia and the source of intuitive institutional and structural understanding of them. The power of lesbianism as </w:t>
      </w:r>
      <w:r w:rsidRPr="0090311C">
        <w:rPr>
          <w:rStyle w:val="StyleUnderline"/>
        </w:rPr>
        <w:t xml:space="preserve">a privileged signifier makes analysis </w:t>
      </w:r>
      <w:r w:rsidRPr="0090311C">
        <w:rPr>
          <w:sz w:val="16"/>
        </w:rPr>
        <w:t xml:space="preserve">of heterosexism and homophobia </w:t>
      </w:r>
      <w:r w:rsidRPr="0090311C">
        <w:rPr>
          <w:rStyle w:val="StyleUnderline"/>
        </w:rPr>
        <w:t>difficult since it obscures the need for counter­intuitive challenges to ideology.</w:t>
      </w:r>
    </w:p>
    <w:p w14:paraId="3CD80D20" w14:textId="77777777" w:rsidR="00AC30CA" w:rsidRPr="0090311C" w:rsidRDefault="00AC30CA" w:rsidP="00AC30CA"/>
    <w:p w14:paraId="636D6F85" w14:textId="77777777" w:rsidR="00960A92" w:rsidRPr="0090311C" w:rsidRDefault="00960A92" w:rsidP="00960A92">
      <w:pPr>
        <w:pStyle w:val="Heading3"/>
      </w:pPr>
    </w:p>
    <w:p w14:paraId="5D63AF1B" w14:textId="4151CEC1" w:rsidR="00F27022" w:rsidRPr="0090311C" w:rsidRDefault="00FF521E" w:rsidP="00F27022">
      <w:pPr>
        <w:pStyle w:val="Heading3"/>
      </w:pPr>
      <w:r w:rsidRPr="0090311C">
        <w:t xml:space="preserve">2NC </w:t>
      </w:r>
      <w:r w:rsidR="00F27022" w:rsidRPr="0090311C">
        <w:t>Turns Case</w:t>
      </w:r>
    </w:p>
    <w:p w14:paraId="7238FD65" w14:textId="77777777" w:rsidR="00FF521E" w:rsidRPr="0090311C" w:rsidRDefault="00FF521E" w:rsidP="00FF521E"/>
    <w:p w14:paraId="54417CFE" w14:textId="77777777" w:rsidR="00F27022" w:rsidRPr="0090311C" w:rsidRDefault="00F27022" w:rsidP="00F27022">
      <w:pPr>
        <w:pStyle w:val="Heading4"/>
      </w:pPr>
      <w:r w:rsidRPr="0090311C">
        <w:t xml:space="preserve">Victimization turns the aff- ensures exclusion, violent xenophobia, and a limitation of opportunities that reduces quality of life for survivors </w:t>
      </w:r>
    </w:p>
    <w:p w14:paraId="6F650279" w14:textId="77777777" w:rsidR="00F27022" w:rsidRPr="0090311C" w:rsidRDefault="00F27022" w:rsidP="00F27022">
      <w:r w:rsidRPr="0090311C">
        <w:rPr>
          <w:rStyle w:val="Style13ptBold"/>
        </w:rPr>
        <w:t xml:space="preserve">Bosworth et al ’11 - </w:t>
      </w:r>
      <w:r w:rsidRPr="0090311C">
        <w:t xml:space="preserve">Professor of Criminology and Fellow of St Cross College at the University of Oxford (Mary, Social and Legal Studies, “Labelling the Victims of Sex Trafficking: Exploring the Borderland between Rhetoric and Reality,” Volume: 20 issue: 3, page(s): 313-329, DOI: 10.1177/0964663911405394, </w:t>
      </w:r>
      <w:hyperlink r:id="rId434" w:history="1">
        <w:r w:rsidRPr="0090311C">
          <w:rPr>
            <w:rStyle w:val="Hyperlink"/>
          </w:rPr>
          <w:t>http://journals.sagepub.com.proxy.lib.umich.edu/doi/pdf/10.1177/0964663911405394)//PS</w:t>
        </w:r>
      </w:hyperlink>
    </w:p>
    <w:p w14:paraId="111CD2DF" w14:textId="77777777" w:rsidR="00F27022" w:rsidRPr="0090311C" w:rsidRDefault="00F27022" w:rsidP="00F27022">
      <w:pPr>
        <w:rPr>
          <w:sz w:val="16"/>
        </w:rPr>
      </w:pPr>
      <w:r w:rsidRPr="0090311C">
        <w:rPr>
          <w:rStyle w:val="StyleUnderline"/>
        </w:rPr>
        <w:t>There is clearly currency in the victim label.</w:t>
      </w:r>
      <w:r w:rsidRPr="0090311C">
        <w:rPr>
          <w:sz w:val="16"/>
        </w:rPr>
        <w:t xml:space="preserve"> When crimes are committed against us, </w:t>
      </w:r>
      <w:r w:rsidRPr="0090311C">
        <w:rPr>
          <w:rStyle w:val="StyleUnderline"/>
        </w:rPr>
        <w:t>the label ‘victim’ validates our experiences</w:t>
      </w:r>
      <w:r w:rsidRPr="0090311C">
        <w:rPr>
          <w:sz w:val="16"/>
        </w:rPr>
        <w:t xml:space="preserve">. It shows us that our stories of harm are believed and that we are right to feel angry, sad, afraid or resentful. It also opens doors; allowing us access to services and support that help us to, at the one end of the spectrum, rebuild our lives, and at the other end, to claim compensation, to receive advice or to feel that our appetite for redress will be met by the state. </w:t>
      </w:r>
      <w:r w:rsidRPr="0090311C">
        <w:rPr>
          <w:rStyle w:val="StyleUnderline"/>
        </w:rPr>
        <w:t xml:space="preserve">However, given that </w:t>
      </w:r>
      <w:r w:rsidRPr="0090311C">
        <w:rPr>
          <w:b/>
          <w:u w:val="single"/>
        </w:rPr>
        <w:t>victims are not all equal</w:t>
      </w:r>
      <w:r w:rsidRPr="0090311C">
        <w:rPr>
          <w:rStyle w:val="StyleUnderline"/>
        </w:rPr>
        <w:t xml:space="preserve"> – that </w:t>
      </w:r>
      <w:r w:rsidRPr="0090311C">
        <w:rPr>
          <w:b/>
          <w:u w:val="single"/>
        </w:rPr>
        <w:t>some are deemed to be ‘ideal’ while others are not</w:t>
      </w:r>
      <w:r w:rsidRPr="0090311C">
        <w:rPr>
          <w:rStyle w:val="StyleUnderline"/>
        </w:rPr>
        <w:t xml:space="preserve"> – there may be negative ramifications of the social construction of victimhood.</w:t>
      </w:r>
      <w:r w:rsidRPr="0090311C">
        <w:rPr>
          <w:sz w:val="16"/>
        </w:rPr>
        <w:t xml:space="preserve"> As we have shown, </w:t>
      </w:r>
      <w:r w:rsidRPr="0090311C">
        <w:rPr>
          <w:rStyle w:val="StyleUnderline"/>
        </w:rPr>
        <w:t>constructing notions of ideal trafficking victims within a framework that draws heavily on the language and images of slavery can have unintended and adverse consequences for those whose cases do not so readily fit our ideas about slavery and about what it means to consent or choose to migrate and what it means to be coerced. The language</w:t>
      </w:r>
      <w:r w:rsidRPr="0090311C">
        <w:rPr>
          <w:sz w:val="16"/>
        </w:rPr>
        <w:t xml:space="preserve"> of slavery </w:t>
      </w:r>
      <w:r w:rsidRPr="0090311C">
        <w:rPr>
          <w:rStyle w:val="StyleUnderline"/>
        </w:rPr>
        <w:t xml:space="preserve">sets up a false dichotomy between ‘ideal victims’ who are viewed as exercising no agency and real victims, whose experiences are typically far more nuanced and complicated. </w:t>
      </w:r>
      <w:r w:rsidRPr="0090311C">
        <w:rPr>
          <w:b/>
          <w:u w:val="single"/>
        </w:rPr>
        <w:t>This</w:t>
      </w:r>
      <w:r w:rsidRPr="0090311C">
        <w:rPr>
          <w:b/>
          <w:sz w:val="16"/>
        </w:rPr>
        <w:t xml:space="preserve"> f</w:t>
      </w:r>
      <w:r w:rsidRPr="0090311C">
        <w:rPr>
          <w:sz w:val="16"/>
        </w:rPr>
        <w:t xml:space="preserve">alse dichotomy </w:t>
      </w:r>
      <w:r w:rsidRPr="0090311C">
        <w:rPr>
          <w:b/>
          <w:u w:val="single"/>
        </w:rPr>
        <w:t>may ultimately deny justice to those who are seen to have been complicit in their own trafficking</w:t>
      </w:r>
      <w:r w:rsidRPr="0090311C">
        <w:rPr>
          <w:rStyle w:val="StyleUnderline"/>
        </w:rPr>
        <w:t>; in other words, women not deemed by those with the power to label, to be ‘ideal victims’. One consequence for the individual woman is deportation, another imprisonment, but there are also broader consequences of the denial of women’s agency</w:t>
      </w:r>
      <w:r w:rsidRPr="0090311C">
        <w:rPr>
          <w:sz w:val="16"/>
        </w:rPr>
        <w:t xml:space="preserve">. In particular, </w:t>
      </w:r>
      <w:r w:rsidRPr="0090311C">
        <w:rPr>
          <w:b/>
          <w:u w:val="single"/>
        </w:rPr>
        <w:t>it legitimates stricter controls on women’s employment and tighter border controls, thereby effectively denying women opportunities for legitimate mobility and employment beyond the domain of organized crime</w:t>
      </w:r>
      <w:r w:rsidRPr="0090311C">
        <w:rPr>
          <w:rStyle w:val="StyleUnderline"/>
        </w:rPr>
        <w:t xml:space="preserve">. Thinking about those women </w:t>
      </w:r>
      <w:r w:rsidRPr="0090311C">
        <w:rPr>
          <w:sz w:val="16"/>
        </w:rPr>
        <w:t xml:space="preserve">who have ended up in abusive and grossly exploitative working conditions </w:t>
      </w:r>
      <w:r w:rsidRPr="0090311C">
        <w:rPr>
          <w:rStyle w:val="StyleUnderline"/>
        </w:rPr>
        <w:t xml:space="preserve">as slaves, ignoring entirely their agency and choice in leaving their own country, </w:t>
      </w:r>
      <w:r w:rsidRPr="0090311C">
        <w:rPr>
          <w:b/>
          <w:u w:val="single"/>
        </w:rPr>
        <w:t>can also result in much harsher treatment of economic migrants, smuggled people and asylum seekers</w:t>
      </w:r>
      <w:r w:rsidRPr="0090311C">
        <w:rPr>
          <w:sz w:val="16"/>
        </w:rPr>
        <w:t xml:space="preserve">: ‘Trafficked people become, in many cases, merely the innocent counterpart to harsher punishments apportioned elsewhere – the victim to the illegal immigrant ‘‘criminal’’’ (Buckland, 2008: 45, see also Chapkis, 2003). And yet some of the women finally labelled and responded to as sex trafficking ‘victims’ have begun their journeys in not dissimilar circumstances as economic migrants, asylum seekers and smuggled people (Gallagher, 2001). Furthermore, </w:t>
      </w:r>
      <w:r w:rsidRPr="0090311C">
        <w:rPr>
          <w:rStyle w:val="StyleUnderline"/>
        </w:rPr>
        <w:t xml:space="preserve">a victim label that denies agency might result in underreporting among trafficked women. </w:t>
      </w:r>
      <w:r w:rsidRPr="0090311C">
        <w:rPr>
          <w:sz w:val="16"/>
        </w:rPr>
        <w:t xml:space="preserve">While the Palermo Protocol does not make coercion a condition of being identified as a victim of trafficking – far from it – we have seen that those responsible for identifying and responding to trafficking may still be ambivalent about those women who agreed to leave their own countries illegally (ATMG, 2010: 12). Furthermore, while NGOs and the media often provide more nuanced accounts that are appreciative of the victims’ own experiences (see e.g. Human Rights Watch, 2002), they too seem keen to emphasize that trafficking amounts to enslavement (Amnesty International, 2004: 2). </w:t>
      </w:r>
      <w:r w:rsidRPr="0090311C">
        <w:rPr>
          <w:rStyle w:val="StyleUnderline"/>
        </w:rPr>
        <w:t>Their accounts tend to deny that trafficking occurs along a continuum of ‘limited autonomy to complete bondage’</w:t>
      </w:r>
      <w:r w:rsidRPr="0090311C">
        <w:rPr>
          <w:sz w:val="16"/>
        </w:rPr>
        <w:t xml:space="preserve"> (Long, 2004: 6) </w:t>
      </w:r>
      <w:r w:rsidRPr="0090311C">
        <w:rPr>
          <w:rStyle w:val="StyleUnderline"/>
        </w:rPr>
        <w:t>and that it may be hard to establish exactly where women can be positioned on this continuum.</w:t>
      </w:r>
      <w:r w:rsidRPr="0090311C">
        <w:rPr>
          <w:sz w:val="16"/>
        </w:rPr>
        <w:t xml:space="preserve"> Finally, the failure to acknowledge the sometimes rational reasons that women initially agree to being trafficked might well increase the risk of re-trafficking. Trafficking is part of the political economy and is therefore likely to increase under conditions of famine, unemployment and social and economic transition, especially in jurisdictions where there are limited legal migration opportunities (Long, 2004). Criminal justice legislation and border policies further impact on trafficking, with the recent restrictions on legal migration likely to have increased trafficking by forcing some to turn to people smugglers to escape intolerable domestic conditions (Feingold, 2005). If we cannot recognize the push and pull factors that lead many women to make what might appear to some as irrational decisions, and if we ignore the gendered contexts within which such decisions are made, we will be more likely to send them back to those intolerable conditions, and indeed expose them to further trafficking.</w:t>
      </w:r>
    </w:p>
    <w:p w14:paraId="19D272AE" w14:textId="77777777" w:rsidR="00F27022" w:rsidRPr="0090311C" w:rsidRDefault="00F27022" w:rsidP="00F27022"/>
    <w:p w14:paraId="3986437F" w14:textId="77777777" w:rsidR="00F27022" w:rsidRPr="0090311C" w:rsidRDefault="00F27022" w:rsidP="00F27022">
      <w:pPr>
        <w:pStyle w:val="Heading4"/>
      </w:pPr>
      <w:r w:rsidRPr="0090311C">
        <w:t>Victimization rhetoric turns the case - it dehumanizes survivors of human trafficking and ensures they don’t get legal help after they’re admitted</w:t>
      </w:r>
    </w:p>
    <w:p w14:paraId="6ED82125" w14:textId="77777777" w:rsidR="00F27022" w:rsidRPr="0090311C" w:rsidRDefault="00F27022" w:rsidP="00F27022">
      <w:r w:rsidRPr="0090311C">
        <w:rPr>
          <w:rStyle w:val="Style13ptBold"/>
        </w:rPr>
        <w:t xml:space="preserve">Bosworth et al ’11 - </w:t>
      </w:r>
      <w:r w:rsidRPr="0090311C">
        <w:t xml:space="preserve">Professor of Criminology and Fellow of St Cross College at the University of Oxford (Mary, Social and Legal Studies, “Labelling the Victims of Sex Trafficking: Exploring the Borderland between Rhetoric and Reality,” Volume: 20 issue: 3, page(s): 313-329, DOI: 10.1177/0964663911405394, </w:t>
      </w:r>
      <w:hyperlink r:id="rId435" w:history="1">
        <w:r w:rsidRPr="0090311C">
          <w:rPr>
            <w:rStyle w:val="Hyperlink"/>
          </w:rPr>
          <w:t>http://journals.sagepub.com.proxy.lib.umich.edu/doi/pdf/10.1177/0964663911405394)//PS</w:t>
        </w:r>
      </w:hyperlink>
    </w:p>
    <w:p w14:paraId="747C899D" w14:textId="77777777" w:rsidR="00F27022" w:rsidRPr="0090311C" w:rsidRDefault="00F27022" w:rsidP="00F27022">
      <w:pPr>
        <w:rPr>
          <w:sz w:val="16"/>
        </w:rPr>
      </w:pPr>
      <w:r w:rsidRPr="0090311C">
        <w:rPr>
          <w:rStyle w:val="StyleUnderline"/>
        </w:rPr>
        <w:t>Some women may have no legal status in the country from which they have been trafficked, that is, no ‘home’ to return to</w:t>
      </w:r>
      <w:r w:rsidRPr="0090311C">
        <w:rPr>
          <w:sz w:val="16"/>
        </w:rPr>
        <w:t>: ‘</w:t>
      </w:r>
      <w:r w:rsidRPr="0090311C">
        <w:rPr>
          <w:rStyle w:val="StyleUnderline"/>
        </w:rPr>
        <w:t>Lack of legal status is a major risk factor in trafficking, impeding and often precluding victims’ return and reintegration</w:t>
      </w:r>
      <w:r w:rsidRPr="0090311C">
        <w:rPr>
          <w:sz w:val="16"/>
        </w:rPr>
        <w:t xml:space="preserve">’. (Feingold, 2005: 30) This is particularly likely in the months following civil unrest, wars, or even natural disasters that damage or destroy the legal and bureaucratic infrastructure. Although women most likely to be trafficked do experience poverty and violent relationships, and lack education and legitimate opportunities for improving their lives, jurisdictional variation also reveals the difficulties inherent in identifying a ‘typical trafficking narrative’. These difficulties inform Guri Tyldum’s (2010) argument that small-scale, local studies are (at least at the present time) preferable to studies which seek to make more sweeping generalizations regarding trafficking. Even with our small sample, we found some perplexing contradictions in reports of what is ‘typical’ in trafficking cases. For example, despite the Poppy worker’s assessment of Albanian practices of trafficking as ‘typically [involving] the boyfriend, partner, [or] promise of marriage’ (I9), the one Albanian victim in our sample reported that she was not tricked by her boyfriend in to coming ot he UK, but rather forced by a group of men who threatened her and her family: he men who trafficked me from Albania to Greece told me I had to come. [I had] no choice; they threatened me and my family. I was scared about what would happen when I got here. I was given fake documents so I was scared of being caught. I was forced to work in prostitution in London, Leeds and Glasgow. I was locked up and beaten and raped. They hit me with an iron and knocked my front four teeth out when I tried to escape. (IF) </w:t>
      </w:r>
      <w:r w:rsidRPr="0090311C">
        <w:rPr>
          <w:rStyle w:val="StyleUnderline"/>
        </w:rPr>
        <w:t>The problems inherent in constructing a ‘typical’ narrative are more far-reaching than simply matters of accuracy. Rather, a victim’s failure to experience or frame her experience in terms of a typical trafficking narrative may deny her the status of an ‘ideal victim’ and the credibility that attaches to</w:t>
      </w:r>
      <w:r w:rsidRPr="0090311C">
        <w:rPr>
          <w:sz w:val="16"/>
        </w:rPr>
        <w:t xml:space="preserve"> it.9 As one Poppy worker put it (I4): ‘</w:t>
      </w:r>
      <w:r w:rsidRPr="0090311C">
        <w:rPr>
          <w:rStyle w:val="StyleUnderline"/>
        </w:rPr>
        <w:t>it is damaging ... when people don’t fit those criteria [as] people tend not to believe them</w:t>
      </w:r>
      <w:r w:rsidRPr="0090311C">
        <w:rPr>
          <w:sz w:val="16"/>
        </w:rPr>
        <w:t xml:space="preserve">’. This phenomenon has long been a theme of critical feminist legal theory, which seeks to expose the pressures women face to assimilate their lived experiences to the ideal ‘image of the wholly compromised or constructed victim’ (Abrams, 1995: 375). Such </w:t>
      </w:r>
      <w:r w:rsidRPr="0090311C">
        <w:rPr>
          <w:rStyle w:val="StyleUnderline"/>
        </w:rPr>
        <w:t>assimilation</w:t>
      </w:r>
      <w:r w:rsidRPr="0090311C">
        <w:rPr>
          <w:sz w:val="16"/>
        </w:rPr>
        <w:t>, Abrams notes, ‘</w:t>
      </w:r>
      <w:r w:rsidRPr="0090311C">
        <w:rPr>
          <w:rStyle w:val="StyleUnderline"/>
        </w:rPr>
        <w:t>is a price that women may be asked to pay for legal intervention’</w:t>
      </w:r>
      <w:r w:rsidRPr="0090311C">
        <w:rPr>
          <w:sz w:val="16"/>
        </w:rPr>
        <w:t>: ‘</w:t>
      </w:r>
      <w:r w:rsidRPr="0090311C">
        <w:rPr>
          <w:rStyle w:val="StyleUnderline"/>
        </w:rPr>
        <w:t xml:space="preserve">Women may assert their divergence from unremitting victimization, but only </w:t>
      </w:r>
      <w:r w:rsidRPr="0090311C">
        <w:rPr>
          <w:b/>
          <w:u w:val="single"/>
        </w:rPr>
        <w:t>at the risk of being [viewed as someone] who does not require, or requires considerably less, legal intervention</w:t>
      </w:r>
      <w:r w:rsidRPr="0090311C">
        <w:rPr>
          <w:b/>
          <w:sz w:val="16"/>
        </w:rPr>
        <w:t>’</w:t>
      </w:r>
      <w:r w:rsidRPr="0090311C">
        <w:rPr>
          <w:sz w:val="16"/>
        </w:rPr>
        <w:t xml:space="preserve"> (Abrams, 1995: 375). Under such circumstances, </w:t>
      </w:r>
      <w:r w:rsidRPr="0090311C">
        <w:rPr>
          <w:rStyle w:val="StyleUnderline"/>
        </w:rPr>
        <w:t>women may find it hard to admit that they knew they were being trafficked for the purpose of prostitution</w:t>
      </w:r>
      <w:r w:rsidRPr="0090311C">
        <w:rPr>
          <w:sz w:val="16"/>
        </w:rPr>
        <w:t xml:space="preserve">. While, undoubtedly, some women are genuinely deceived, </w:t>
      </w:r>
      <w:r w:rsidRPr="0090311C">
        <w:rPr>
          <w:rStyle w:val="StyleUnderline"/>
        </w:rPr>
        <w:t>strong incentives exist</w:t>
      </w:r>
      <w:r w:rsidRPr="0090311C">
        <w:rPr>
          <w:sz w:val="16"/>
        </w:rPr>
        <w:t xml:space="preserve"> to deny any knowledge the women may have actually had, either </w:t>
      </w:r>
      <w:r w:rsidRPr="0090311C">
        <w:rPr>
          <w:rStyle w:val="StyleUnderline"/>
        </w:rPr>
        <w:t>because the women believe that assistance and support will be conditional on their being perceived as ‘pure victims’</w:t>
      </w:r>
      <w:r w:rsidRPr="0090311C">
        <w:rPr>
          <w:sz w:val="16"/>
        </w:rPr>
        <w:t xml:space="preserve"> (I8) or because of the shame associated with sex work. </w:t>
      </w:r>
      <w:r w:rsidRPr="0090311C">
        <w:rPr>
          <w:b/>
          <w:u w:val="single"/>
        </w:rPr>
        <w:t>Most trafficking victims cannot be seen as authors of their own destiny</w:t>
      </w:r>
      <w:r w:rsidRPr="0090311C">
        <w:rPr>
          <w:rStyle w:val="StyleUnderline"/>
        </w:rPr>
        <w:t xml:space="preserve"> any more than they can be dismissed as helpless victims who have no agency.</w:t>
      </w:r>
      <w:r w:rsidRPr="0090311C">
        <w:rPr>
          <w:sz w:val="16"/>
        </w:rPr>
        <w:t xml:space="preserve"> They make decisions within the oftentimes considerable constraints on their choices. Like some women who choose to stay in violent relationships, their decisions need to be understood as, rationally chosen in the context of their current lives ... [they are] situationally coerced by their circumstances ... Their choices are reluctant choices, a product of the coerced circumstances of their relationships. But, given those circumstances, they are often rational choices. (Hoyle and Sanders, 2000: 21, 29) Of course, none of this serves to justify or excuse the conduct of traffickers and others who exploit the coercive circumstances, any more than it justifies the conduct of batterers. Rather, i</w:t>
      </w:r>
      <w:r w:rsidRPr="0090311C">
        <w:rPr>
          <w:rStyle w:val="StyleUnderline"/>
        </w:rPr>
        <w:t>t is simply to critique ‘the dichotomy between the wholly autonomous subject and the wholly compromised victim’ in the hope that ‘[h]ighlighting this ... dichotomy may help some</w:t>
      </w:r>
      <w:r w:rsidRPr="0090311C">
        <w:rPr>
          <w:sz w:val="16"/>
        </w:rPr>
        <w:t xml:space="preserve"> legal decision makers </w:t>
      </w:r>
      <w:r w:rsidRPr="0090311C">
        <w:rPr>
          <w:rStyle w:val="StyleUnderline"/>
        </w:rPr>
        <w:t>question</w:t>
      </w:r>
      <w:r w:rsidRPr="0090311C">
        <w:rPr>
          <w:sz w:val="16"/>
        </w:rPr>
        <w:t xml:space="preserve"> or revise </w:t>
      </w:r>
      <w:r w:rsidRPr="0090311C">
        <w:rPr>
          <w:rStyle w:val="StyleUnderline"/>
        </w:rPr>
        <w:t>it’</w:t>
      </w:r>
      <w:r w:rsidRPr="0090311C">
        <w:rPr>
          <w:sz w:val="16"/>
        </w:rPr>
        <w:t xml:space="preserve"> (Abrams, 1995: 375).</w:t>
      </w:r>
    </w:p>
    <w:p w14:paraId="68B851EE" w14:textId="77777777" w:rsidR="00F27022" w:rsidRPr="0090311C" w:rsidRDefault="00F27022" w:rsidP="00F27022"/>
    <w:p w14:paraId="022C0815" w14:textId="77777777" w:rsidR="00F27022" w:rsidRPr="0090311C" w:rsidRDefault="00F27022" w:rsidP="00F27022">
      <w:pPr>
        <w:rPr>
          <w:rStyle w:val="StyleUnderline"/>
        </w:rPr>
      </w:pPr>
    </w:p>
    <w:p w14:paraId="1B5A3094" w14:textId="5CC4E694" w:rsidR="00FF521E" w:rsidRPr="0090311C" w:rsidRDefault="00FF521E" w:rsidP="00FF521E">
      <w:pPr>
        <w:pStyle w:val="Heading3"/>
      </w:pPr>
      <w:bookmarkStart w:id="220" w:name="_Toc455340902"/>
      <w:r w:rsidRPr="0090311C">
        <w:t>2NC Epistemology</w:t>
      </w:r>
      <w:bookmarkEnd w:id="220"/>
    </w:p>
    <w:p w14:paraId="6E066745" w14:textId="77777777" w:rsidR="00FF521E" w:rsidRPr="0090311C" w:rsidRDefault="00FF521E" w:rsidP="00FF521E">
      <w:pPr>
        <w:pStyle w:val="Heading4"/>
      </w:pPr>
      <w:r w:rsidRPr="0090311C">
        <w:t>The aff predictions of their advantage scenarios and solvency abilities are critically flawed—expert knowledge claims fail to give accurate results, are not open to falsification, and are psychologically motivated by a desire to make their predictions seem exciting and relevant—our epistemology is a pre-requisite to the case, and they can’t weigh any of their impacts against the criticism.</w:t>
      </w:r>
    </w:p>
    <w:p w14:paraId="06B4A32D" w14:textId="77777777" w:rsidR="00FF521E" w:rsidRPr="0090311C" w:rsidRDefault="00FF521E" w:rsidP="00FF521E">
      <w:r w:rsidRPr="0090311C">
        <w:rPr>
          <w:rStyle w:val="Heading4Char"/>
        </w:rPr>
        <w:t>Menand, 2005</w:t>
      </w:r>
      <w:r w:rsidRPr="0090311C">
        <w:t xml:space="preserve"> (Louis, Harvard University English Professor, “Everybody’s an Expert,” The New Yorker 81.39, December 5, BEN)</w:t>
      </w:r>
    </w:p>
    <w:p w14:paraId="5AE4B868" w14:textId="77777777" w:rsidR="00FF521E" w:rsidRPr="0090311C" w:rsidRDefault="00FF521E" w:rsidP="00FF521E">
      <w:r w:rsidRPr="0090311C">
        <w:rPr>
          <w:sz w:val="14"/>
        </w:rPr>
        <w:t xml:space="preserve">Prediction is one of the pleasures of life. Conversation would wither without it. "It won't last. She'll dump him in a month." If you're wrong, no one will call you on it, because being right or wrong isn't really the point. The point is that you think he's not worthy of her, and the prediction is just a way of enhancing your judgment with a pleasant prevision of doom. Unless you're putting money on it, nothing is at stake except your reputation for wisdom in matters of the heart. If a month goes by and they're still together, the deadline can be extended without penalty. "She'll leave him, trust me. It's only a matter of time." They get married: "Funny things happen. You never know." You still weren't wrong. Either the marriage is a bad one--you erred in the right direction--or you got beaten by a low-probability outcome.  It is the somewhat gratifying lesson of Philip Tetlock's new book, "Expert Political Judgment: How Good Is It? How Can We Know?" (Princeton; $35), that </w:t>
      </w:r>
      <w:r w:rsidRPr="0090311C">
        <w:rPr>
          <w:rStyle w:val="StyleUnderline"/>
        </w:rPr>
        <w:t xml:space="preserve">people who make prediction their business--people who appear as </w:t>
      </w:r>
      <w:r w:rsidRPr="0090311C">
        <w:rPr>
          <w:b/>
          <w:bCs/>
          <w:u w:val="single"/>
        </w:rPr>
        <w:t>experts</w:t>
      </w:r>
      <w:r w:rsidRPr="0090311C">
        <w:rPr>
          <w:rStyle w:val="StyleUnderline"/>
        </w:rPr>
        <w:t xml:space="preserve"> on television, get quoted in newspaper articles, advise governments and businesses, and participate in punditry roundtables--</w:t>
      </w:r>
      <w:r w:rsidRPr="0090311C">
        <w:rPr>
          <w:b/>
          <w:bCs/>
          <w:u w:val="single"/>
        </w:rPr>
        <w:t>are no better than the rest of us.</w:t>
      </w:r>
      <w:r w:rsidRPr="0090311C">
        <w:rPr>
          <w:rStyle w:val="StyleUnderline"/>
        </w:rPr>
        <w:t xml:space="preserve"> When they're wrong, they're rarely held accountable, and they rarely admit it</w:t>
      </w:r>
      <w:r w:rsidRPr="0090311C">
        <w:rPr>
          <w:sz w:val="14"/>
        </w:rPr>
        <w:t xml:space="preserve">, either. They insist that they were just off on timing, or blindsided by an improbable event, or almost right, or wrong for the right reasons. </w:t>
      </w:r>
      <w:r w:rsidRPr="0090311C">
        <w:rPr>
          <w:rStyle w:val="StyleUnderline"/>
        </w:rPr>
        <w:t>They have the same repertoire of self-justifications that everyone has, and are no more inclined than anyone else to revise their beliefs about the way the world works, or ought to work, just because they made a mistake</w:t>
      </w:r>
      <w:r w:rsidRPr="0090311C">
        <w:rPr>
          <w:sz w:val="14"/>
        </w:rPr>
        <w:t xml:space="preserve">. No one is paying you for your gratuitous opinions about other people, but the experts are being paid, and Tetlock claims that </w:t>
      </w:r>
      <w:r w:rsidRPr="0090311C">
        <w:rPr>
          <w:rStyle w:val="StyleUnderline"/>
        </w:rPr>
        <w:t>the better known and more frequently quoted they are, the less reliable their guesses about the future are likely to be</w:t>
      </w:r>
      <w:r w:rsidRPr="0090311C">
        <w:rPr>
          <w:sz w:val="14"/>
        </w:rPr>
        <w:t xml:space="preserve">. The accuracy of an expert's predictions actually has an inverse relationship to his or her self-confidence, renown, and, beyond a certain point, depth of knowledge. People who follow current events by reading the papers and newsmagazines regularly can guess what is likely to happen about as accurately as the specialists whom the papers quote. Our system of expertise is completely inside out: it rewards bad judgments over good ones.  "Expert Political Judgment" is not a work of media criticism. </w:t>
      </w:r>
      <w:r w:rsidRPr="0090311C">
        <w:rPr>
          <w:rStyle w:val="StyleUnderline"/>
        </w:rPr>
        <w:t>Tetlock</w:t>
      </w:r>
      <w:r w:rsidRPr="0090311C">
        <w:rPr>
          <w:sz w:val="14"/>
        </w:rPr>
        <w:t xml:space="preserve"> is a psychologist--he teaches at Berkeley--and his conclusions are based on a long-term study that he began twenty years ago. He </w:t>
      </w:r>
      <w:r w:rsidRPr="0090311C">
        <w:rPr>
          <w:rStyle w:val="StyleUnderline"/>
        </w:rPr>
        <w:t>picked two hundred and eighty-four people who made their living "commenting or offering advice on political and economic trends," and he started asking them to assess the probability that various things would or would not come to pass</w:t>
      </w:r>
      <w:r w:rsidRPr="0090311C">
        <w:rPr>
          <w:sz w:val="14"/>
        </w:rPr>
        <w:t xml:space="preserve">, both in the areas of the world in which they specialized and in areas about which they were not expert. Would there be a nonviolent end to apartheid in South Africa? Would Gorbachev be ousted in a coup? Would the United States go to war in the Persian Gulf? Would Canada disintegrate? (Many experts believed that it would, on the ground that Quebec would succeed in seceding.) And so on. By the end of the study, in 2003, the experts had made 82,361 forecasts. Tetlock also asked questions designed to determine how they reached their judgments, how they reacted when their predictions proved to be wrong, how they evaluated new information that did not support their views, and how they assessed the probability that rival theories and predictions were accurate.  Tetlock got a statistical handle on his task by putting most of the forecasting questions into a "three possible futures" form. The respondents were asked to rate the probability of three alternative outcomes: the persistence of the status quo, more of something (political freedom, economic growth), or less of something (repression, recession). And </w:t>
      </w:r>
      <w:r w:rsidRPr="0090311C">
        <w:rPr>
          <w:rStyle w:val="StyleUnderline"/>
        </w:rPr>
        <w:t>he measured his experts on two dimensions: how good they were at guessing probabilitie</w:t>
      </w:r>
      <w:r w:rsidRPr="0090311C">
        <w:rPr>
          <w:sz w:val="14"/>
        </w:rPr>
        <w:t xml:space="preserve">s (did all the things they said had an x per cent chance of happening happen x per cent of the time?), </w:t>
      </w:r>
      <w:r w:rsidRPr="0090311C">
        <w:rPr>
          <w:rStyle w:val="StyleUnderline"/>
        </w:rPr>
        <w:t>and how accurate they were at predicting specific outcomes</w:t>
      </w:r>
      <w:r w:rsidRPr="0090311C">
        <w:rPr>
          <w:sz w:val="14"/>
        </w:rPr>
        <w:t xml:space="preserve">. The results were unimpressive. </w:t>
      </w:r>
      <w:r w:rsidRPr="0090311C">
        <w:rPr>
          <w:rStyle w:val="StyleUnderline"/>
        </w:rPr>
        <w:t>On the first scale, the experts performed worse than they would have if they had simply assigned an equal probability to all three outcomes--if they had given each possible future a thirty-three-per-cent chance of occurring</w:t>
      </w:r>
      <w:r w:rsidRPr="0090311C">
        <w:rPr>
          <w:sz w:val="14"/>
        </w:rPr>
        <w:t xml:space="preserve">. </w:t>
      </w:r>
      <w:r w:rsidRPr="0090311C">
        <w:rPr>
          <w:b/>
          <w:bCs/>
          <w:u w:val="single"/>
        </w:rPr>
        <w:t xml:space="preserve">Human beings who spend their lives studying the state of the world, in other words, are poorer forecasters than </w:t>
      </w:r>
      <w:r w:rsidRPr="0090311C">
        <w:rPr>
          <w:bCs/>
          <w:strike/>
          <w:sz w:val="14"/>
          <w:szCs w:val="14"/>
        </w:rPr>
        <w:t>dart-throwing monkeys</w:t>
      </w:r>
      <w:r w:rsidRPr="0090311C">
        <w:rPr>
          <w:b/>
          <w:bCs/>
          <w:u w:val="single"/>
        </w:rPr>
        <w:t>, who would have distributed their picks evenly over the three choices</w:t>
      </w:r>
      <w:r w:rsidRPr="0090311C">
        <w:rPr>
          <w:sz w:val="14"/>
        </w:rPr>
        <w:t xml:space="preserve">.  Tetlock also found that </w:t>
      </w:r>
      <w:r w:rsidRPr="0090311C">
        <w:rPr>
          <w:b/>
          <w:bCs/>
          <w:u w:val="single"/>
        </w:rPr>
        <w:t>specialists are not significantly more reliable than non-specialists in guessing what is going to happen in the region they study</w:t>
      </w:r>
      <w:r w:rsidRPr="0090311C">
        <w:rPr>
          <w:sz w:val="14"/>
        </w:rPr>
        <w:t xml:space="preserve">. Knowing a little might make someone a more reliable forecaster, but Tetlock found that knowing a lot can actually make a person less reliable. "We reach the point of diminishing marginal predictive returns for knowledge disconcertingly quickly," he reports. "In this age of academic hyperspecialization, there is no reason for supposing that contributors to top journals--distinguished political scientists, area study specialists, economists, and so on--are any better than journalists or attentive readers of the New York Times in 'reading' emerging situations." And the more famous the forecaster the more overblown the forecasts. "Experts in demand," Tetlock says, "were more overconfident than their colleagues who eked out existences far from the limelight."  People who are not experts in the psychology of expertise are likely (I predict) to find Tetlock's results a surprise and a matter for concern. For psychologists, though, nothing could be less surprising. </w:t>
      </w:r>
      <w:r w:rsidRPr="0090311C">
        <w:rPr>
          <w:rStyle w:val="StyleUnderline"/>
        </w:rPr>
        <w:t>"Expert Political Judgment" is just one of more than a hundred studies that have pitted experts against statistical or actuarial formulas, and in almost all of those studies the people either do no better than the formulas or do worse</w:t>
      </w:r>
      <w:r w:rsidRPr="0090311C">
        <w:rPr>
          <w:sz w:val="14"/>
        </w:rPr>
        <w:t xml:space="preserve">. In one study, college counsellors were given information about a group of high-school students and asked to predict their freshman grades in college. The counsellors had access to test scores, grades, the results of personality and vocational tests, and personal statements from the students, whom they were also permitted to interview. Predictions that were produced by a formula using just test scores and grades were more accurate. There are also many studies showing that expertise and experience do not make someone a better reader of the evidence. In one, data from a test used to diagnose brain damage were given to a group of clinical psychologists and their secretaries. The psychologists' diagnoses were no better than the secretaries'.  </w:t>
      </w:r>
      <w:r w:rsidRPr="0090311C">
        <w:rPr>
          <w:rStyle w:val="StyleUnderline"/>
        </w:rPr>
        <w:t>The experts' trouble in Tetlock's study is exactly the trouble that all human beings have: we fall in love with our hunches, and we really, really hate to be wrong</w:t>
      </w:r>
      <w:r w:rsidRPr="0090311C">
        <w:rPr>
          <w:sz w:val="14"/>
        </w:rPr>
        <w:t xml:space="preserve">. Tetlock describes an experiment that he witnessed thirty years ago in a Yale classroom. A rat was put in a T-shaped maze. Food was placed in either the right or the left transept of the T in a random sequence such that, over the long run, the food was on the left sixty per cent of the time and on the right forty per cent. Neither the students nor (needless to say) the rat was told these frequencies. The students were asked to predict on which side of the T the food would appear each time. The rat eventually figured out that the food was on the left side more often than the right, and it therefore nearly always went to the left, scoring roughly sixty per cent--D, but a passing grade. The students looked for patterns of left-right placement, and ended up scoring only fifty-two per cent, an F. The rat, having no reputation to begin with, was not embarrassed about being wrong two out of every five tries. But Yale students, who do have reputations, searched for a hidden order in the sequence. They couldn't deal with forty-per-cent error, so they ended up with almost fifty-per-cent error.  The expert-prediction game is not much different. When television pundits make predictions, the more ingenious their forecasts the greater their cachet. </w:t>
      </w:r>
      <w:r w:rsidRPr="0090311C">
        <w:rPr>
          <w:b/>
          <w:bCs/>
          <w:u w:val="single"/>
        </w:rPr>
        <w:t>An arresting new prediction means that the expert has discovered a set of interlocking causes that no one else has spotted, and that could lead to an outcome that the conventional wisdom is ignoring</w:t>
      </w:r>
      <w:r w:rsidRPr="0090311C">
        <w:rPr>
          <w:sz w:val="14"/>
        </w:rPr>
        <w:t xml:space="preserve">. On shows like "The McLaughlin Group," these experts never lose their reputations, or their jobs, because </w:t>
      </w:r>
      <w:r w:rsidRPr="0090311C">
        <w:rPr>
          <w:b/>
          <w:bCs/>
          <w:u w:val="single"/>
        </w:rPr>
        <w:t>long shots are their business</w:t>
      </w:r>
      <w:r w:rsidRPr="0090311C">
        <w:rPr>
          <w:sz w:val="14"/>
        </w:rPr>
        <w:t xml:space="preserve">. More serious commentators differ from the pundits only in the degree of showmanship. </w:t>
      </w:r>
      <w:r w:rsidRPr="0090311C">
        <w:rPr>
          <w:b/>
          <w:bCs/>
          <w:u w:val="single"/>
        </w:rPr>
        <w:t>These serious experts--the think tankers and area-studies professors--are not entirely out to entertain, but they are a little out to entertain, and both their status as experts and their appeal as performers require them to predict futures that are not obvious to the viewer</w:t>
      </w:r>
      <w:r w:rsidRPr="0090311C">
        <w:rPr>
          <w:sz w:val="14"/>
        </w:rPr>
        <w:t xml:space="preserve">. The producer of the show does not want you and me to sit there listening to an expert and thinking, I could have said that. The expert also suffers from knowing too much: the more facts an expert has, the more information is available to be enlisted in support of his or her pet theories, and the more chains of causation he or she can find beguiling. This helps explain why specialists fail to outguess non-specialists. The odds tend to be with the obvious.  Tetlock's experts were also no different from the rest of us when it came to learning from their mistakes. Most people tend to dismiss new information that doesn't fit with what they already believe. Tetlock found that his </w:t>
      </w:r>
      <w:r w:rsidRPr="0090311C">
        <w:rPr>
          <w:rStyle w:val="StyleUnderline"/>
        </w:rPr>
        <w:t>experts</w:t>
      </w:r>
      <w:r w:rsidRPr="0090311C">
        <w:rPr>
          <w:sz w:val="14"/>
        </w:rPr>
        <w:t xml:space="preserve"> used a double standard: they </w:t>
      </w:r>
      <w:r w:rsidRPr="0090311C">
        <w:rPr>
          <w:rStyle w:val="StyleUnderline"/>
        </w:rPr>
        <w:t>were much tougher in assessing the validity of information that undercut their theory than they were in crediting information that supported it</w:t>
      </w:r>
      <w:r w:rsidRPr="0090311C">
        <w:rPr>
          <w:sz w:val="14"/>
        </w:rPr>
        <w:t xml:space="preserve">. The same deficiency leads liberals to read only The Nation and conservatives to read only National Review. We are not natural falsificationists: we would rather find more reasons for believing what we already believe than look for reasons that we might be wrong. In the terms of Karl Popper's famous example, to verify our intuition that all swans are white we look for lots more white swans, when what we should really be looking for is one black swan.  Also, people tend to see the future as indeterminate and the past as inevitable. If you look backward, the dots that lead up to Hitler or the fall of the Soviet Union or the attacks on September 11th all connect. If you look forward, it's just a random scatter of dots, many potential chains of causation leading to many possible outcomes. We have no idea today how tomorrow's invasion of a foreign land is going to go; after the invasion, we can actually persuade ourselves that we knew all along. The result seems inevitable, and therefore predictable. Tetlock found that, consistent with this asymmetry, </w:t>
      </w:r>
      <w:r w:rsidRPr="0090311C">
        <w:rPr>
          <w:rStyle w:val="StyleUnderline"/>
        </w:rPr>
        <w:t>experts routinely misremembered the degree of probability they had assigned to an event after it came to pass</w:t>
      </w:r>
      <w:r w:rsidRPr="0090311C">
        <w:rPr>
          <w:sz w:val="14"/>
        </w:rPr>
        <w:t xml:space="preserve">. They claimed to have predicted what happened with a higher degree of certainty than, according to the record, they really did. When this was pointed out to them, by Tetlock's researchers, they sometimes became defensive.  And, like most of us, </w:t>
      </w:r>
      <w:r w:rsidRPr="0090311C">
        <w:rPr>
          <w:b/>
          <w:bCs/>
          <w:u w:val="single"/>
        </w:rPr>
        <w:t>experts violate a fundamental rule of probabilities by tending to find scenarios with more variables more likely</w:t>
      </w:r>
      <w:r w:rsidRPr="0090311C">
        <w:rPr>
          <w:sz w:val="14"/>
        </w:rPr>
        <w:t xml:space="preserve">. If a prediction needs two independent things to happen in order for it to be true, its probability is the product of the probability of each of the things it depends on. If there is a one-in-three chance of x and a one-in-four chance of y, the probability of both x and y occurring is one in twelve. But </w:t>
      </w:r>
      <w:r w:rsidRPr="0090311C">
        <w:rPr>
          <w:rStyle w:val="StyleUnderline"/>
        </w:rPr>
        <w:t>we often feel instinctively that if the two events "fit together" in some scenario the chance of both is greater, not less</w:t>
      </w:r>
      <w:r w:rsidRPr="0090311C">
        <w:rPr>
          <w:sz w:val="14"/>
        </w:rPr>
        <w:t>. The classic "Linda problem" is an analogous case. In this experiment, subjects are told, "Linda is thirty-one years old, single, outspoken, and very bright. She majored in philosophy. As a student, she was deeply concerned with issues of discrimination and social justice and also participated in antinuclear demonstrations." They are then asked to rank the probability of several possible descriptions of Linda today. Two of them are "bank teller" and "bank teller and active in the feminist movement." People rank the second description higher than the first, even though, logically, its likelihood is smaller, because it requires two things to be true--that Linda is a bank teller and that Linda is an active feminist--rather than one.  Plausible detail makes us believers. When subjects were given a choice between an insurance policy that covered hospitalization for any reason and a policy that covered hospitalization for all accidents and diseases, they were willing to pay a higher premium for the second policy, because the added detail gave them a more vivid picture of the circumstances in which it might be needed. In 1982, an experiment was done with professional forecasters and planners. One group was asked to assess the probability of "a complete suspension of diplomatic relations between the U.S. and the Soviet Union, sometime in 1983," and another group was asked to assess the probability of "a Russian invasion of Poland, and a complete suspension of diplomatic relations between the U.S. and the Soviet Union, sometime in 1983." The experts judged the second scenario more likely than the first, even though it required two separate events to occur. They were seduced by the detail.</w:t>
      </w:r>
      <w:r w:rsidRPr="0090311C">
        <w:t xml:space="preserve"> </w:t>
      </w:r>
    </w:p>
    <w:p w14:paraId="13835D6D" w14:textId="77777777" w:rsidR="00FF521E" w:rsidRPr="0090311C" w:rsidRDefault="00FF521E" w:rsidP="00FF521E"/>
    <w:p w14:paraId="31A3EACD" w14:textId="77777777" w:rsidR="00FF521E" w:rsidRPr="0090311C" w:rsidRDefault="00FF521E" w:rsidP="00FF521E">
      <w:pPr>
        <w:pStyle w:val="Heading4"/>
      </w:pPr>
      <w:r w:rsidRPr="0090311C">
        <w:t xml:space="preserve">Trying to ‘fix’ the East is grounded in paternalistic Orientalism—all their arguments stand on shaky epistemological ground that legitimizes endless violence—turns the case </w:t>
      </w:r>
    </w:p>
    <w:p w14:paraId="787389E5" w14:textId="77777777" w:rsidR="00FF521E" w:rsidRPr="0090311C" w:rsidRDefault="00FF521E" w:rsidP="00FF521E">
      <w:r w:rsidRPr="0090311C">
        <w:rPr>
          <w:rStyle w:val="Heading4Char"/>
        </w:rPr>
        <w:t>Anand 7</w:t>
      </w:r>
      <w:r w:rsidRPr="0090311C">
        <w:t xml:space="preserve"> (Dibyesh, Westminster University International Relations Reader, Western Colonial Representations of the Other, </w:t>
      </w:r>
      <w:hyperlink r:id="rId436" w:history="1">
        <w:r w:rsidRPr="0090311C">
          <w:rPr>
            <w:rStyle w:val="Hyperlink"/>
          </w:rPr>
          <w:t>http://westminsterresearch.wmin.ac.uk/4657/1/Anand_2007_final_author.pdf</w:t>
        </w:r>
      </w:hyperlink>
      <w:r w:rsidRPr="0090311C">
        <w:t>, pg. 1-22, BEN)</w:t>
      </w:r>
    </w:p>
    <w:p w14:paraId="037E04B7" w14:textId="77777777" w:rsidR="00FF521E" w:rsidRPr="0090311C" w:rsidRDefault="00FF521E" w:rsidP="00FF521E">
      <w:r w:rsidRPr="0090311C">
        <w:rPr>
          <w:sz w:val="14"/>
        </w:rPr>
        <w:t xml:space="preserve">Within the context of European imperialism, the issue of the representation of natives was often considered as belonging to the realm of scientific objective ethnography, journalistic commentaries, or fiction.2 A clear boundary was said to exist between fiction and non-fiction writing. It was presumed that, unlike fiction, non-fiction writing such as literary and popular journalism, exploration and travel writings, memoirs of colonial officials, and so on are unmediated by the consciously aesthetic requirements of imaginative literature. Emphasis was on the recording of observed facts. However, as argued by scholars from fields as diverse as postcolonial studies,3 anthropology,4 and international relations,5 such views are no longer tenable. Starting with Said,6 the enterprise of postcolonial theory has unpacked the notion of neutral academic expertise and highlighted how </w:t>
      </w:r>
      <w:r w:rsidRPr="0090311C">
        <w:rPr>
          <w:b/>
          <w:bCs/>
          <w:u w:val="single"/>
        </w:rPr>
        <w:t>Western knowledge and representations of the non-Western world are neither innocent nor based on some pre-existing ‘reality’, but implicated in the West’s will to power, and its imperial adventures</w:t>
      </w:r>
      <w:r w:rsidRPr="0090311C">
        <w:rPr>
          <w:sz w:val="14"/>
        </w:rPr>
        <w:t xml:space="preserve">. </w:t>
      </w:r>
      <w:r w:rsidRPr="0090311C">
        <w:rPr>
          <w:rStyle w:val="StyleUnderline"/>
        </w:rPr>
        <w:t>The image of a scientific, apolitical, disinterested, knowledge-seeking</w:t>
      </w:r>
      <w:r w:rsidRPr="0090311C">
        <w:rPr>
          <w:sz w:val="14"/>
        </w:rPr>
        <w:t xml:space="preserve"> ‘gentleman’ braving all odds to study non-Western cultures </w:t>
      </w:r>
      <w:r w:rsidRPr="0090311C">
        <w:rPr>
          <w:rStyle w:val="StyleUnderline"/>
        </w:rPr>
        <w:t>has been revealed as hollow</w:t>
      </w:r>
      <w:r w:rsidRPr="0090311C">
        <w:rPr>
          <w:sz w:val="14"/>
        </w:rPr>
        <w:t xml:space="preserve">. For instance, Colin Mackenzie, the first surveyor general of Madras in India, was clear about his necessary complicity in the brute realities of colonial power. He conflated the role of the soldier and the scientist and wrote: That science may derive assistance, and knowledge be diffused, in the leisure moments of [military] camps and voyages, is no new discovery; but … I am also desirous of proving that, in the vacant moments of an Indian sojourn and campaign in particular… such collected observations may be found useful, at least in directing the observation of those more highly gifted to matters of utility, if not to record facts of importance to philosophy and science.7 </w:t>
      </w:r>
      <w:r w:rsidRPr="0090311C">
        <w:rPr>
          <w:b/>
          <w:bCs/>
          <w:u w:val="single"/>
        </w:rPr>
        <w:t>The mask of objectivity in the colonial discourse hid relations of inequality and domination</w:t>
      </w:r>
      <w:r w:rsidRPr="0090311C">
        <w:rPr>
          <w:sz w:val="14"/>
        </w:rPr>
        <w:t xml:space="preserve">. Fiction as well as non-fiction writings were permeated with various strategies of representation. </w:t>
      </w:r>
      <w:r w:rsidRPr="0090311C">
        <w:rPr>
          <w:rStyle w:val="StyleUnderline"/>
        </w:rPr>
        <w:t>These were not epiphenomenal but central to the ways in which the Other was sought to be known.</w:t>
      </w:r>
      <w:r w:rsidRPr="0090311C">
        <w:rPr>
          <w:sz w:val="14"/>
        </w:rPr>
        <w:t xml:space="preserve"> What Rana Kabbani points out about travel writing holds true for non-fictional writings in general: during imperialism, </w:t>
      </w:r>
      <w:r w:rsidRPr="0090311C">
        <w:rPr>
          <w:rStyle w:val="StyleUnderline"/>
        </w:rPr>
        <w:t>it ultimately produced ‘a communal image of the East’, which ‘sustained a political structure and was sustained by it.</w:t>
      </w:r>
      <w:r w:rsidRPr="0090311C">
        <w:rPr>
          <w:sz w:val="14"/>
        </w:rPr>
        <w:t xml:space="preserve">’8 Various forms of representing the non-West – visual (films, television, photographs, paintings, advertisements, and so on) as well as textual (such as fiction, travelogue, journalism, ethnography, and anthropology) – were closely linked to the production of imperial encounters. Asymmetry of productive power is a common trait shared by these encounters. The contemporary neocolonial world too ‘bears witness to the unequal and uneven forces of cultural representation involved in the contest for political and social within the modern world order.’9 It is not only the represented (here the colonised, the third world, the South) who are subjects of and subjected to the process; </w:t>
      </w:r>
      <w:r w:rsidRPr="0090311C">
        <w:rPr>
          <w:rStyle w:val="StyleUnderline"/>
        </w:rPr>
        <w:t>even the representer</w:t>
      </w:r>
      <w:r w:rsidRPr="0090311C">
        <w:rPr>
          <w:sz w:val="14"/>
        </w:rPr>
        <w:t xml:space="preserve"> (the coloniser, the first world, the West) </w:t>
      </w:r>
      <w:r w:rsidRPr="0090311C">
        <w:rPr>
          <w:rStyle w:val="StyleUnderline"/>
        </w:rPr>
        <w:t>is constructed by representational practices</w:t>
      </w:r>
      <w:r w:rsidRPr="0090311C">
        <w:rPr>
          <w:sz w:val="14"/>
        </w:rPr>
        <w:t xml:space="preserve">. This in no way implies similar experiences for the coloniser and the colonised (the representer and the represented). It only indicates that </w:t>
      </w:r>
      <w:r w:rsidRPr="0090311C">
        <w:rPr>
          <w:b/>
          <w:bCs/>
          <w:u w:val="single"/>
        </w:rPr>
        <w:t>though everyone is subjected to representational practices, the impact differs according to the existing power relations</w:t>
      </w:r>
      <w:r w:rsidRPr="0090311C">
        <w:rPr>
          <w:sz w:val="14"/>
        </w:rPr>
        <w:t xml:space="preserve">. To illustrate this point, while both the West and Tibetans are subjects of Exotica Tibet, and the latter are not mere victims but exercise their agency through creative negotiations, the West does not have to construct its identity according to the perception of Tibetans. Westerners exoticise Tibet, and in turn, Tibetans exoticise the West. But while Western exoticisation has a defining productive impact on Tibetan identity discourse,10 the same cannot be said of Tibetan exoticisation of the West. This reflects the asymmetry in their power relations. A concentration on Western representations does not deny the fact that representational practices were prevalent in non-Western societies too. In fact, historically, all cultures and civilisations have had their own particular representational practices for perceiving those they considered as Other. But – and this is a crucial qualification – </w:t>
      </w:r>
      <w:r w:rsidRPr="0090311C">
        <w:rPr>
          <w:b/>
          <w:bCs/>
          <w:u w:val="single"/>
        </w:rPr>
        <w:t>it was only with modern European imperialism that the capacity to convert these representations into truth on a systematic and mass scale emerged</w:t>
      </w:r>
      <w:r w:rsidRPr="0090311C">
        <w:rPr>
          <w:sz w:val="14"/>
        </w:rPr>
        <w:t xml:space="preserve">. What makes such representational practices distinctly modern is their productive capacity. </w:t>
      </w:r>
      <w:r w:rsidRPr="0090311C">
        <w:rPr>
          <w:rStyle w:val="StyleUnderline"/>
        </w:rPr>
        <w:t>Production of knowledge about the Other through representations goes hand in hand with the construction, articulation, and affirmation of differences between the Self and Other, which in turn feeds into the identity politics amongst the representer as well as the represented. The practices of essentialising and stereotyping the Other underlie different strategies of Western representations</w:t>
      </w:r>
      <w:r w:rsidRPr="0090311C">
        <w:rPr>
          <w:sz w:val="14"/>
        </w:rPr>
        <w:t xml:space="preserve">. Essentialism is the notion that some core meaning or identity is determinate and not subject to interpretation. Ronald Inden writes that essentialist ways of seeing tend to ignore the ‘intricacies of agency’ pertinent to the flux and development of any social system.11 In colonial context, we find essentialism in the reduction of the indigenous people to an ‘essential’ idea of what it means to be ‘native’ – say Africans as singingdancing- fighting, Chinese as duplicitous, Arabs as cruel and oppressors of women, Tibetans as religious, and so on. Imperialism drew its strength from representations of natives as quintessentially lazy, ignorant, deceitful, passive, incapable of self-governing, and the native rulers as corrupt and despotic. Therefore, it should come as no surprise that the British officials involved during the 1903-04 invasion of Tibet saw it as something welcomed by ‘ordinary’ Tibetans seeking deliverance from their Chinese and monastic overlords. Captain Cecil Rawling in a military report in 1905 wrote: ‘It seems to be the general wish of the inhabitants of that country (Tibet) that they should come under British administration.’12 Curiously, Alistair Lamb’s own assessment that ‘when dealing with the primitive peoples of Central Asia, the problem often was not how to expand one’s power but how to prevent its indefinite expansion,’13 too puts the onus of responsibility for imperial expansion on the victims themselves. This is made possible by their essentialist representations as requiring paternal imperialism – a mix of iron fist and velvet glove. A stereotype is a one-sided description of a group/culture resulting from the collapsing of complex differences into a simple ‘cardboard cut-out’, seeing people as pre-set image and ‘more of a formula than a human being.’14 It reduces people to a few, simple characteristics, which are then represented as fixed by nature. ‘Stereotyping reduces, essentialises, naturalises and fixes “difference.”’15 Stereotypes function as a marker between norm and deviancy, between ‘us’ and ‘them’. As Said argues, </w:t>
      </w:r>
      <w:r w:rsidRPr="0090311C">
        <w:rPr>
          <w:rStyle w:val="StyleUnderline"/>
        </w:rPr>
        <w:t>stereotypical images of the Orient’s separateness</w:t>
      </w:r>
      <w:r w:rsidRPr="0090311C">
        <w:rPr>
          <w:sz w:val="14"/>
        </w:rPr>
        <w:t xml:space="preserve"> – ‘its eccentricity, its backwardness, its silent indifference, its feminine penetrability, its supine malleability’ – </w:t>
      </w:r>
      <w:r w:rsidRPr="0090311C">
        <w:rPr>
          <w:rStyle w:val="StyleUnderline"/>
        </w:rPr>
        <w:t>have been part of Western discursive practices for a long time</w:t>
      </w:r>
      <w:r w:rsidRPr="0090311C">
        <w:rPr>
          <w:sz w:val="14"/>
        </w:rPr>
        <w:t xml:space="preserve">.16 Stereotyping flourished to justify imperialism as a civilising mission – the restless, honest, active, exploratory, masculine, enlightened, modern spirit of the ‘white man’ stood in contrast to the laziness, deceit, passivity, fatalism, femininity, backwardness, and traditional spiritlessness of the natives. For example, Captain John Noel’s films Climbing Mount Everest (1922) and The Epic of Everest (1924) developed the ‘contrast between the extroverted, aggressive, and manly British climbers with the introverted, passive, and squalid but mystical Tibetans.’17 Stereotyping is a simplification not because it is a false representation of a given reality but because it is an arrested, fixated form of representation that denies the play of difference. Let me illustrate this with an example from the story of the first two men to reach Mount Everest – Tenzing Norgay and Edmund Hillary. Reaching the summit, Tenzing Norgay says he felt the warm presence of the mountain, buried an offering to the gods, and said in prayer: ‘I am grateful, Chomolungma’; Hillary took photographs to survey the area, urinated on the summit, and later told one of the other climbers George Lowe: ‘Well, George, we knocked the bastard off.’18 This difference in attitude may be due to cultural factors. But to interpret humility as passivity and fix the identity of Tenzing Norgay (read as representative of sherpas and other natives) as essentially passive in contrast to adventurous, scientific Hillary (read as white man) leads to a reified and fixated form of representation (excluding those who do not ‘fit’ in the image – women for instance). Stereotyping is not about expressing cultural difference, but fixing it in a pre-given socio-cultural milieu with extreme power differentials. </w:t>
      </w:r>
      <w:r w:rsidRPr="0090311C">
        <w:rPr>
          <w:b/>
          <w:bCs/>
          <w:u w:val="single"/>
        </w:rPr>
        <w:t xml:space="preserve">Stereotyping served imperialism at both representational and psychic levels – supporting the idea of paternal domination and acting as a kind of perceptual </w:t>
      </w:r>
      <w:r w:rsidRPr="0090311C">
        <w:rPr>
          <w:b/>
          <w:bCs/>
          <w:strike/>
          <w:u w:val="single"/>
        </w:rPr>
        <w:t xml:space="preserve">blinder </w:t>
      </w:r>
      <w:r w:rsidRPr="0090311C">
        <w:rPr>
          <w:b/>
          <w:bCs/>
          <w:u w:val="single"/>
        </w:rPr>
        <w:t>protecting the colonisers from discomforting consciousness of either poverty or guilt</w:t>
      </w:r>
      <w:r w:rsidRPr="0090311C">
        <w:rPr>
          <w:sz w:val="14"/>
        </w:rPr>
        <w:t xml:space="preserve">.19 It allowed the participants in the massacre of Tibetans at Guru (31 March 1904) that took place during the British invasion of Tibet to blame it on the ‘crass stupidity and childishness of the Tibetan general,’20 malevolent monks, superstitious Tibetan soldiers – everyone except themselves. We must liberate the ordinary natives from their brutal leaders – this sentiment can be seen in Colonel Francis Younghusband’s account of the 1903-04 ‘expedition’ to Tibet where after criticizing Tibetans for being crafty, immoral, over-religious, dirty, and lazy, he says ‘there are in them latent potentialities for good, which only await the right touch to bring them into being.’21 We may recall Napoleon’s proclamation in 1798 upon entering Egypt: ‘Peoples of Egypt, you will be told that I have come to destroy your religion; do not believe it! Reply that I have come to restore your rights, to punish the usurpers, and that I respect more than the Mamluks God, His Prophet, and the Quran.’22 Though in everyday conversation we tend to use stereotype only for negative images, stereotyping has within it dualism and ambivalence23 As Michael Hunt in his study of hierarchy of race and American foreign policy points out, the Americans created for ‘Orientals’ two distinctly different images: ‘a positive one, appropriate for happy times when paternalism and benevolence were in season, and a negative one, suited to those tense periods when abuse or aggrandizement became the order of the day.’24 </w:t>
      </w:r>
      <w:r w:rsidRPr="0090311C">
        <w:rPr>
          <w:rStyle w:val="StyleUnderline"/>
        </w:rPr>
        <w:t>While sometimes a positive stereotype may be politically and socially helpful for a group, in the long run it reifies and imprisons the represented subjects in their own arrested image</w:t>
      </w:r>
      <w:r w:rsidRPr="0090311C">
        <w:rPr>
          <w:sz w:val="14"/>
        </w:rPr>
        <w:t xml:space="preserve">. This problem can be seen most clearly in the case of Tibetans who seem to be prisoners of their stereotyped images. Alluding to the real effects of the language of stereotype about Tibet, Donald Lopez points out that it ‘not only creates knowledge about Tibet, in many ways it creates Tibet, a Tibet that Tibetans in exile have come to appropriate and deploy in an effort to gain both standing in exile and independence for their country.’25 However, these stereotypes legitimise only certain goals and actions geared toward achieving them – the prevalent stereotypes paint Tibetans mainly as passive victims requiring outside help. And this outside support comes at a price. As Jamyang Norbu says, ‘however hopeless their cause or marginal their survival, Tibetans are better off living their own reality than being typecast in ethereal roles in the fantasies of the West.’26 In spite of commonalities and consistencies, </w:t>
      </w:r>
      <w:r w:rsidRPr="0090311C">
        <w:rPr>
          <w:rStyle w:val="StyleUnderline"/>
        </w:rPr>
        <w:t>it is complexity, oppositionality, and ambivalence that lie at the heart of Western colonial representations</w:t>
      </w:r>
      <w:r w:rsidRPr="0090311C">
        <w:rPr>
          <w:sz w:val="14"/>
        </w:rPr>
        <w:t xml:space="preserve">. </w:t>
      </w:r>
      <w:r w:rsidRPr="0090311C">
        <w:rPr>
          <w:b/>
          <w:bCs/>
          <w:u w:val="single"/>
        </w:rPr>
        <w:t>Imaginative practices through which the imperial West came to represent the Other can be interrogated through the various strategies of representation involved</w:t>
      </w:r>
      <w:r w:rsidRPr="0090311C">
        <w:rPr>
          <w:sz w:val="14"/>
        </w:rPr>
        <w:t xml:space="preserve">. Though there was always a will to reify the represented, this was undermined by the nature of representation – it was not a singular act, but one necessitating repetition. There always was a paradox in the Western representations of other cultures – an unresolvable tension between transparency and inscrutability, desire and disavowal, difference and 25 familiarity. Therefore Exotica Tibet is not a distinct phenomenon devoid of contrariety; rather, it is defined by a ‘true complexio oppositorum, a rich complexity of contradictions and oppositions.’27 So near, yet so far! As Slavoj Zizek puts it: The very inconsistency of this image of Tibet, with its direct coincidence of opposites seems to bear witness to its fantasmatic status. Tibetans are portrayed as people leading a simple life of spiritual satisfaction, fully accepting their fate, liberated from the excessive craving of the Western subject who is always searching for more, AND as a bunch of filthy, cheating, cruel, sexually promiscuous primitives… The social order is presented as a model of organic harmony, AND as the tyranny of the cruel corrupted theocracy keeping ordinary people ignorant…28 The following section of the paper identifies the most common discursive strategies marshalled in the representation of the non-Western Other in the context of Western imperialism and uses Exotica Tibet as the main empirical site of investigation. Archive is commonly understood as a place or collection containing records, documents, photographs, film, or other materials of historical interest. But archive can be taken to refer to a repository of stored memories, information, myths, rumours, and legends.29 Encounter with the Other did not take place in vacuum – it was understood within pre-given images. </w:t>
      </w:r>
      <w:r w:rsidRPr="0090311C">
        <w:rPr>
          <w:rStyle w:val="StyleUnderline"/>
        </w:rPr>
        <w:t>What was knowable then was shaped by imperial prerogatives as well as pre-existing ‘knowledge’</w:t>
      </w:r>
      <w:r w:rsidRPr="0090311C">
        <w:rPr>
          <w:sz w:val="14"/>
        </w:rPr>
        <w:t xml:space="preserve">. This included those found in classical writings, religious and biblical sources, mythology, traveller’s tales (which in any case made little distinction between description and legend), and fictional writings. These provided the cultural framework through which others were seen, described and represented. Orientalism itself performed an archival function – generalisations abounded as the attitude was ‘pick an East, any East’30 (Sardar 1999: 66) and the story will be the same. As Said puts it: ‘In a sense Orientalism was a library or archive of information commonly and, in some of its aspects, unanimously held.’31 In situations where the culture was relatively unknown – like the Tibetan – hearsay, legends, and fantasies performed an ever more important archival function.32 Representers of Tibet especially before the nineteenth century often drew upon these archives, supplementing the rare missionary and travellers’ accounts. Hugh Richardson’s argument that the early allusions of Westerners reveal little more than that the Tibetans had a reputation in neighbouring countries for ‘strange ways and rare magical powers’33 holds true even for the twentieth century. Evaluation of Tibet and its people was based on an archive that made very little distinction between myths, legends, hearsay, and facts. Western writers constructed ‘facts’ not by referring to the place of Tibet but through repetition and cross-reference. Surveillance is a technique through which, under an over-powering gaze, the non-Western subject is rendered ‘a knowable, visible object of disciplinary power.’34 The gaze is not mere innocent curiosity: ‘to gaze implies more than to look at – it signifies a psychological relationship of power, in which the gazer is superior to the object of the gaze.’35 </w:t>
      </w:r>
      <w:r w:rsidRPr="0090311C">
        <w:rPr>
          <w:b/>
          <w:bCs/>
          <w:u w:val="single"/>
        </w:rPr>
        <w:t>Through observation, examination and interpretation objects are differentiated, categorised, and identified, and made ready to be acted upon. Objectification (fixing its essence) of the gazed goes hand in hand with its subjectification – gaze and surveillance are productive of identity of the gazed</w:t>
      </w:r>
      <w:r w:rsidRPr="0090311C">
        <w:rPr>
          <w:sz w:val="14"/>
        </w:rPr>
        <w:t xml:space="preserve">. Surveillance as a strategy for representing the Other and rendering it disciplined is characterised by the all-knowing gaze of a white ‘man’, the colonial master, the West. It enables both the visual possession of the body of the gazed and an interposition of technique which safely conceals the body of the gazer.36 Observations then are presented as dispassionate, objective facts. The gaze is disembodied – statements are made as if there is no seer behind the observations. This is not to say that non-Westerners are visually impaired, powerless to gaze back at the West. But, the authority of imperialism for a large part of the modern period ensured that mastery and control remained a possession of Western ‘man’. The ‘monarch of all I survey’ rhetorical gesture remained peculiar to the West.37 Establishment of mastery through surveillance, gaze, and observation were accompanied by consolidation of shades of political dominance over the object of the gaze. Appropriation was done in the name of scientific curiosity, ethnographic material gathering, protection of simple masses from their own despotic rulers, or the spread of progress. British colonial and military officials who went inside Tibet often wrote their accounts as scientific exploration, or as exciting adventure,38 or simply as ‘everyday’ observation.39 Behind the innocent sounding descriptions of travel like the ‘narrative of a plant hunter’s adventures and discoveries’40 lay the violence of imperialism. Though their gaze might be considered as one of adventurer or romantic in Europe, the effect on the natives was the same as some steely-eyed militarist – the establishment and institutionalisation of control through political rule and knowledge formation. </w:t>
      </w:r>
      <w:r w:rsidRPr="0090311C">
        <w:rPr>
          <w:b/>
          <w:bCs/>
          <w:u w:val="single"/>
        </w:rPr>
        <w:t>To know is a prelude to possess, especially if there is a huge asymmetry of power</w:t>
      </w:r>
      <w:r w:rsidRPr="0090311C">
        <w:rPr>
          <w:sz w:val="14"/>
        </w:rPr>
        <w:t xml:space="preserve">. Such asymmetry led to situations where it was perfectly acceptable for a participant in the Tibet mission of 1903-04 to say: ‘In fact the visible riches and treasures of Lhasa fairly made our mouths water. The Tibetans however would not sell, and to our honour be it said; although Lhasa was a fair object to loot, and lay in our power, not a farthings worth was forcibly [author adds this word in pen in a typed text] taken from it.’41 Securing priceless artefacts through coercion and displaying them in the private and public collections in the West was an essential feature of Western imperialism. Paradoxically, the project of rendering the Other knowable and the image of it as primitive and simple went had in hand with recognition that there are elements of inscrutability and mystery that eluded complete understanding of the Other. While discussing his own failure to fathom the unease of Phuntsog, a Tibetan who is seen no longer as ‘authentic’ native as he has learnt the language of the imperialist, Edmund Candler, an early example of embedded reporter (a Daily Mail reporter accompanying the British invasion of Tibet in 1903-04), calls him a ‘strange hybrid product of restless western energies, stirring and muddying the shallows of the Eastern mind. Or are they depths? Who knows? I know nothing, only that these men are inscrutable, and one cannot see into their hearts.’42 Frustrated with the inaccessibility, invisibility and inscrutability of ‘the Orientals’, Western desire subjects them to a relentless investigation. Veil becomes a metaphor for all that invites, titillates, and yet resists Western knowing. It is ‘one of those tropes through which Western fantasies of penetration into the mysteries of the Orient and access to the interiority of the other are fantasmatically achieved.’43 Surveillance and gaze facilitate other representational strategies that fix the Orient, the Other, particularly those that seek to classify, differentiate and provide identity to the Other (and in turn to the Self). Differentiation and Classification, two crucial factors in the formation of the modern subject,44 are also evident in Western representations of the Other. The ideational differentiation between the West and the Rest underpins these representations. The need to articulate one’s personal and collective self in terms of identity comes from an internalisation of this principle of differentiation. </w:t>
      </w:r>
      <w:r w:rsidRPr="0090311C">
        <w:rPr>
          <w:rStyle w:val="StyleUnderline"/>
        </w:rPr>
        <w:t>Classification occupies a central place in any account of non- Western people. It polices discourses, assigns positions, regulates groups, and enforces boundaries</w:t>
      </w:r>
      <w:r w:rsidRPr="0090311C">
        <w:rPr>
          <w:sz w:val="14"/>
        </w:rPr>
        <w:t xml:space="preserve">.45 What Lobsang Rampa46 says about his own treatment in the West reflects the dominant Western attitude toward the exhibition of Oriental curiosities: ‘Unfortunately, western people looked upon me as a curio, as a specimen who should be put in a cage and shown off as a freak from the unknown. It made me wonder what would happen to my old friends, the Yetis, if the westerners got hold of them- as they are trying to do.’47 Given the taxonomising predilection and conceit of Western imperialism, we can hardly disagree with Rampa’s conjecture about the fate of the yetis: ‘(If) Western Man had his way, our poor old yetis would be captured, dissected, and preserved in spirit.’48 While some classifications may be essential for understanding, often </w:t>
      </w:r>
      <w:r w:rsidRPr="0090311C">
        <w:rPr>
          <w:b/>
          <w:bCs/>
          <w:u w:val="single"/>
        </w:rPr>
        <w:t>the classification of non-Western peoples went hand in hand with the hierarchisation and racialisation of cultures</w:t>
      </w:r>
      <w:r w:rsidRPr="0090311C">
        <w:rPr>
          <w:sz w:val="14"/>
        </w:rPr>
        <w:t>. Classifying the Other as barbarian or savage validated its dehumanisation and was seen as justification for use of violence to impose European norms.49 At the top were the white Europeans and at the bottom were ‘primitive’ Africans and aboriginal populations in the ‘new world’. Chinese, Arabs, Indians, and others occupied different positions in the hierarchical table. The nineteenth and twentieth century obsession with racialising culture racialising culture can be seen in the case of Tibetans too where different commentators sought to identify characteristics of the Tibetan ‘race’. A typical example was Graham Sandberg who was unflattering in his comments about the ‘Tibetan race as “a weak and cowardly people, their pusillanimity rendering them readily submissive.”’50 The fact that racism has less to do with colour and more to do with power relations becomes evident in the British treatment of Irish as ‘coloured’, as ‘white negroes’51 during the nineteenth century. Captain William Frederick O’Connor observation at the start of the twentieth century about Tibet is illustrative: ‘Common people are cheerful, happy-go-lucky creatures, absurdly like the Irish in their ways, and sometimes even in their features.’52 On the other hand, French traveller Alexandra David-Neel finds that dobdobs, the Lhasa monk ‘police’, looks like a ‘real negro.’53 Differentiation, classification and identification, when combined with racialisation, evolutionism and hierarchisation lead to the debasement and negation of most non-Western natives and idealisation of some.</w:t>
      </w:r>
    </w:p>
    <w:p w14:paraId="148790F6" w14:textId="77777777" w:rsidR="00FF521E" w:rsidRPr="0090311C" w:rsidRDefault="00FF521E" w:rsidP="00FF521E">
      <w:pPr>
        <w:rPr>
          <w:rFonts w:eastAsiaTheme="majorEastAsia" w:cstheme="majorBidi"/>
          <w:b/>
          <w:iCs/>
          <w:sz w:val="24"/>
        </w:rPr>
      </w:pPr>
    </w:p>
    <w:p w14:paraId="2FD0F4DA" w14:textId="77777777" w:rsidR="00FF521E" w:rsidRPr="0090311C" w:rsidRDefault="00FF521E" w:rsidP="00FF521E">
      <w:pPr>
        <w:pStyle w:val="Heading4"/>
      </w:pPr>
      <w:r w:rsidRPr="0090311C">
        <w:t>The affirmative’s discursive constructions of the world aren’t grounded in reality—their claims to objectivity only mask Orientalism’s violence</w:t>
      </w:r>
    </w:p>
    <w:p w14:paraId="7E4E0D9B" w14:textId="77777777" w:rsidR="00FF521E" w:rsidRPr="0090311C" w:rsidRDefault="00FF521E" w:rsidP="00FF521E">
      <w:r w:rsidRPr="0090311C">
        <w:rPr>
          <w:rStyle w:val="Heading4Char"/>
        </w:rPr>
        <w:t xml:space="preserve">Marandi 9 </w:t>
      </w:r>
      <w:r w:rsidRPr="0090311C">
        <w:t xml:space="preserve">(Seyed, Tehran University North American Studies Department Head , Western Media Representations, Iran, and Orientalist Stereotypes, January 2009, http://conflictsforum.org/briefings/western-media-representations.pdf, pg. 2-8, BEN) </w:t>
      </w:r>
    </w:p>
    <w:p w14:paraId="136CFF47" w14:textId="77777777" w:rsidR="00FF521E" w:rsidRPr="0090311C" w:rsidRDefault="00FF521E" w:rsidP="00FF521E">
      <w:pPr>
        <w:rPr>
          <w:sz w:val="12"/>
        </w:rPr>
      </w:pPr>
      <w:r w:rsidRPr="0090311C">
        <w:rPr>
          <w:b/>
          <w:bCs/>
          <w:u w:val="single"/>
        </w:rPr>
        <w:t>Orientalism</w:t>
      </w:r>
      <w:r w:rsidRPr="0090311C">
        <w:rPr>
          <w:sz w:val="14"/>
        </w:rPr>
        <w:t xml:space="preserve"> describes the various schools of thought and methods of investigation through which Europe came to know ‘the East.’ According to scholars such as Edward Said, it </w:t>
      </w:r>
      <w:r w:rsidRPr="0090311C">
        <w:rPr>
          <w:b/>
          <w:bCs/>
          <w:u w:val="single"/>
        </w:rPr>
        <w:t>was and still is through this discourse and its construction of knowledge that the West has been able to legitimize and maintain its hold over the uncivilized ‘Other.’</w:t>
      </w:r>
      <w:r w:rsidRPr="0090311C">
        <w:rPr>
          <w:sz w:val="14"/>
        </w:rPr>
        <w:t xml:space="preserve"> A major and repeated feature of Oriental analysis in all its various forms is that it constantly confirms the thesis that the Orient is primitive, mysterious, exotic, and incapable of selfgovernment. However, orientalism should not be looked upon as just the rationalization of colonial rule. Far more important, it seems, is how </w:t>
      </w:r>
      <w:r w:rsidRPr="0090311C">
        <w:rPr>
          <w:rStyle w:val="StyleUnderline"/>
        </w:rPr>
        <w:t>it knowingly or unknowingly justifies imperialism and colonialism even in advance of their actual manifestation</w:t>
      </w:r>
      <w:r w:rsidRPr="0090311C">
        <w:rPr>
          <w:sz w:val="14"/>
        </w:rPr>
        <w:t xml:space="preserve">. </w:t>
      </w:r>
      <w:r w:rsidRPr="0090311C">
        <w:rPr>
          <w:rStyle w:val="StyleUnderline"/>
        </w:rPr>
        <w:t>Orientalism can be “viewed in Foucauldian terms as a discourse: a manifestation of power/knowledge</w:t>
      </w:r>
      <w:r w:rsidRPr="0090311C">
        <w:rPr>
          <w:sz w:val="14"/>
        </w:rPr>
        <w:t xml:space="preserve">.”1 This is because, as Foucault sees it, discourse is a severely bounded area of social knowledge or “heavily policed cognitive systems which control and delimit both the mode and the means of representation in a given society.”2 </w:t>
      </w:r>
      <w:r w:rsidRPr="0090311C">
        <w:rPr>
          <w:b/>
          <w:bCs/>
          <w:u w:val="single"/>
        </w:rPr>
        <w:t>It is a series of statements, through which the world can be known, as it is not recognized by simply analyzing objective data</w:t>
      </w:r>
      <w:r w:rsidRPr="0090311C">
        <w:rPr>
          <w:sz w:val="14"/>
        </w:rPr>
        <w:t xml:space="preserve">. Its recognition is brought into being through discourse, which is ideologically loaded, but independent of individual will and judgment. According to Said, </w:t>
      </w:r>
      <w:r w:rsidRPr="0090311C">
        <w:rPr>
          <w:rStyle w:val="StyleUnderline"/>
        </w:rPr>
        <w:t>discourse is the system of thought by which dominant powers establish spheres of ‘knowledge’ and ‘truth’, and it is through such discursive practices that religions, races, cultures, and classes are represented</w:t>
      </w:r>
      <w:r w:rsidRPr="0090311C">
        <w:rPr>
          <w:sz w:val="14"/>
        </w:rPr>
        <w:t xml:space="preserve">. Discursive practices are interwoven with social and power relations, while history itself is indivisible from discursive formations. The idea of representation is usually based upon a notion of being faithful to the original. However, representation is largely interwoven with many other things besides ‘truth’. It is defined not just by inherent common subject matter, but also by a common history, tradition, and universe of discourse that exists within a particular field.3 Representation is a phenomenon created by writers, intellectuals, artists, commentators, reporters, travelers, politicians, as well as others working within similar discursive formations. This Foucauldian perspective permits Said to consider numerous ‘Western’ texts, from apparently separate intellectual disciplines such as politics, media, history, linguistics, and literature, among others, as belonging to a single discourse called Orientalism. What brings these texts together is the common culture and ideology intrinsic to the discursive practices through which they produce knowledge about the Orient. </w:t>
      </w:r>
      <w:r w:rsidRPr="0090311C">
        <w:rPr>
          <w:rStyle w:val="StyleUnderline"/>
        </w:rPr>
        <w:t>These discursive “practices make it difficult for individuals to think outside them – hence they are also seen as exercises of power and control”.</w:t>
      </w:r>
      <w:r w:rsidRPr="0090311C">
        <w:rPr>
          <w:sz w:val="14"/>
        </w:rPr>
        <w:t xml:space="preserve">4 However, it should be kept in mind that this does not mean that a discourse is either static or cannot admit internal contradictions. It is often the case that orientalist modes of thought and representation are actually able to survive contact with the reality on the ground with which it often seems to be at odds with. One reason for this may be that the need for creating an overall consistency in discourse may constantly prevent the realization of objective analysis as well as commitment to ‘truth’. </w:t>
      </w:r>
      <w:r w:rsidRPr="0090311C">
        <w:rPr>
          <w:rStyle w:val="StyleUnderline"/>
        </w:rPr>
        <w:t>The stronger the discourse becomes the longer it lives, and the better it is able to bring about consistency within its borders</w:t>
      </w:r>
      <w:r w:rsidRPr="0090311C">
        <w:rPr>
          <w:sz w:val="14"/>
        </w:rPr>
        <w:t xml:space="preserve">. This is helped through the continued repetition and adaptation of its motifs. Another explanation for the persistent Orientalist mode of representation is Said’s concept of latent and manifest Orientalism. Manifest Orientalism is basically comprised of openly stated ideas about Eastern civilization, history, government, or literature produced at different historical junctures. Latent Orientalism, however, is an “almost unconscious and certainly an untouchable positivity”5 that: […] contains the basic ‘truths’ of the Orient, so that while, for example historians might disagree about particular interpretations of the history of the Orient, underlying assumptions of oriental backwardness would remain unquestioned. As such latent Orientalism has strong affinities with certain concepts of ideology, particularly the ‘negative’ version of ideology as false consciousness, and the durability of ideological formations, especially when allied to strong institutions such as Orientalism, would also help to explain the survival of Orientalist attitudes.6 An important aspect of Said’s Orientalism is that it explains the methods through which ‘the Other’ was constructed by the West as its barbaric, irrational, despotic, and inferior opposite or alter ego. It is a type of surrogate and underground version of the West or the ‘self’.7 </w:t>
      </w:r>
      <w:r w:rsidRPr="0090311C">
        <w:rPr>
          <w:b/>
          <w:bCs/>
          <w:u w:val="single"/>
        </w:rPr>
        <w:t>What may be even more significant is that through its position of domination, the West is even able to tell the ‘truth’ to non-Western cultures, in this case the Orient, about their past and present condition, as they are capable of representing the Orient more authentically than the Orient can itself</w:t>
      </w:r>
      <w:r w:rsidRPr="0090311C">
        <w:rPr>
          <w:sz w:val="14"/>
        </w:rPr>
        <w:t xml:space="preserve">. </w:t>
      </w:r>
      <w:r w:rsidRPr="0090311C">
        <w:rPr>
          <w:rStyle w:val="StyleUnderline"/>
        </w:rPr>
        <w:t>Such a ‘truthful’ representation not only aids the colonizer or imperialist in justifying their actions, but it also serves to weaken the resistance of ‘the Other’ as it changes the way in which ‘the Other’ views itse</w:t>
      </w:r>
      <w:r w:rsidRPr="0090311C">
        <w:rPr>
          <w:sz w:val="14"/>
        </w:rPr>
        <w:t xml:space="preserve">lf. Many western experts, historians, reporters, and analysts may not necessarily construct an intentionally misleading or dishonest image of the Other (though some do). Many may not even omit facts, which by doing so might lead readers or viewers to unacceptable conclusions (though many do). What often happens is that the truth is quickly mentioned and then the analyst focuses on other issues. In other words, facts are sometimes stated and then buried in a mass of other information, and at times misinformation. The issue at stake here is not about simplification or emphasis, which are both inevitable for reporters and experts alike. The subsequent distortions are perhaps at times necessary in order for a wider audience to understand the topic under discussion. The form of distortion that is of concern here is an ideological one rather than a technical one, where intentionally or otherwise, any chosen emphasis effectively backs some kind of interest. The distortion may not be intentional, because the expert or analyst, whether western or a westernized oriental, has been trained under the illusion that knowledge and education are essentially neutral and are not tools that can be used for contending centers of power, nations, or races. Hence, by emphasizing certain elements and deemphasizing others (if they are at all presented), at times </w:t>
      </w:r>
      <w:r w:rsidRPr="0090311C">
        <w:rPr>
          <w:b/>
          <w:bCs/>
          <w:u w:val="single"/>
        </w:rPr>
        <w:t>major crimes and even mass murder can be justified</w:t>
      </w:r>
      <w:r w:rsidRPr="0090311C">
        <w:rPr>
          <w:sz w:val="14"/>
        </w:rPr>
        <w:t xml:space="preserve">. This can easily been seen in the discourse of the mainstream media in the ‘West’ regarding western support for Saddam Hussain’s brutal regime as well as it’s use of weapons of mass destruction against Iranian and Iraqi civilians and combatants. The same can be said about the western media’s relative silence and indifference towards the Zionist regime’s barbaric siege of the Gaza Strip. </w:t>
      </w:r>
      <w:r w:rsidRPr="0090311C">
        <w:rPr>
          <w:rStyle w:val="StyleUnderline"/>
        </w:rPr>
        <w:t>Such crimes against humanity are regularly accepted as appalling, yet somehow necessary in order to protect the interests of the so-called Free World</w:t>
      </w:r>
      <w:r w:rsidRPr="0090311C">
        <w:rPr>
          <w:sz w:val="14"/>
        </w:rPr>
        <w:t xml:space="preserve">. The media’s treatment of western governments, politicians, and other western or westernized figures of influence in comparison to that of their victims or antagonists, whether they are Iranian politicians, Afghani villagers, or hungry Palestinian children, is regularly influenced by ‘national interests’ and the interests of the ‘free world’. In other words, </w:t>
      </w:r>
      <w:r w:rsidRPr="0090311C">
        <w:rPr>
          <w:b/>
          <w:bCs/>
          <w:u w:val="single"/>
        </w:rPr>
        <w:t>the mainstream media takes for granted that western actions are a necessary evil to ward off a greater evil</w:t>
      </w:r>
      <w:r w:rsidRPr="0090311C">
        <w:rPr>
          <w:sz w:val="14"/>
        </w:rPr>
        <w:t>. Hence, history and the present is told from the point of view of western governments, conquerors, and diplomats, because they deserve universal acceptance in the face of the uncivilized Other. Regardless of the morality of such a Eurocentric approach to world affairs, scholars like Howard Zinn question its very meaningfulness: The pretence is that there really is such a thing as “the United States,” subject to occasional conflicts and quarrels, but fundamentally a community of people with common interests. It is as if there really is a “national interest” represented by the U.S. Constitution, in territorial expansion, in the laws passed by U.S. Congress, the decisions of the courts, the development of capitalism, the culture of education and the mass media…Nations are not communities and never have been. The history of any country, presented as the history of a family, conceals fierce conflicts of interest (sometimes exploding, most often repressed) between conq</w:t>
      </w:r>
    </w:p>
    <w:p w14:paraId="085E04F2" w14:textId="77777777" w:rsidR="005863F9" w:rsidRPr="0090311C" w:rsidRDefault="005863F9" w:rsidP="00AC30CA">
      <w:pPr>
        <w:pStyle w:val="Heading3"/>
      </w:pPr>
    </w:p>
    <w:p w14:paraId="01A75785" w14:textId="0DE0F78A" w:rsidR="00AC30CA" w:rsidRPr="0090311C" w:rsidRDefault="005863F9" w:rsidP="00AC30CA">
      <w:pPr>
        <w:pStyle w:val="Heading3"/>
      </w:pPr>
      <w:r w:rsidRPr="0090311C">
        <w:t xml:space="preserve">Alt - </w:t>
      </w:r>
      <w:r w:rsidR="002C18C6" w:rsidRPr="0090311C">
        <w:t>Tuck and Yang</w:t>
      </w:r>
    </w:p>
    <w:p w14:paraId="31CC65A5" w14:textId="77777777" w:rsidR="00BE13CB" w:rsidRPr="0090311C" w:rsidRDefault="00BE13CB" w:rsidP="00BE13CB">
      <w:pPr>
        <w:pStyle w:val="Heading4"/>
        <w:spacing w:before="0"/>
      </w:pPr>
      <w:r w:rsidRPr="0090311C">
        <w:t xml:space="preserve">The alternative is a politics of refusal – not merely a “no” but a generative mode of thought to orient oneself within the colonial structure of academic institutions that rely upon representations of suffering to sustain themselves </w:t>
      </w:r>
    </w:p>
    <w:p w14:paraId="0964307B" w14:textId="77777777" w:rsidR="00BE13CB" w:rsidRPr="0090311C" w:rsidRDefault="00BE13CB" w:rsidP="00BE13CB">
      <w:r w:rsidRPr="0090311C">
        <w:rPr>
          <w:b/>
          <w:sz w:val="26"/>
          <w:szCs w:val="26"/>
        </w:rPr>
        <w:t>Tuck &amp; Yang 14</w:t>
      </w:r>
      <w:r w:rsidRPr="0090311C">
        <w:t xml:space="preserve"> [Eve Tuck &amp; K. Wayne Yang. Eve Tuck is associate professor of Critical Race &amp; Indigenous Studies at the Ontario Institute for Studies in Education, and K. Wayne Yang is an assistant professor in Ethnic Studies at the University of California, San Diego. R-Words: Refusing Research. 2014. Theorizing Refusal. Pg. 15-22.] sg</w:t>
      </w:r>
    </w:p>
    <w:p w14:paraId="63A48160" w14:textId="77777777" w:rsidR="00BE13CB" w:rsidRPr="0090311C" w:rsidRDefault="00BE13CB" w:rsidP="00BE13CB">
      <w:pPr>
        <w:rPr>
          <w:sz w:val="14"/>
        </w:rPr>
      </w:pPr>
      <w:r w:rsidRPr="0090311C">
        <w:rPr>
          <w:sz w:val="14"/>
        </w:rPr>
        <w:t xml:space="preserve">In this final section, our task is to engage in a more tentative, more shifting and in-formation discussion of refusal—indeed, a theorizing of refusal as an operationalization of the three axioms we have already presented. Far from axiomatic, this discussion is more speculative and less sure-footed. Here we will consider this question: Without a wholesale dismissal of social science research, how do 238 PART IV. REVISITING OLD CONVERSATIONS TOWARD NEW APPROACHES we understand the researcher’s and researched’s relationships to knowledge circulated and recirculated by the academy? Our discussion relies heavily upon a rich and dynamic 2007 article by Kahnawake scholar Audra Simpson, titled “On Ethnographic Refusal: Indigeneity, ‘Voice,’ and Colonial Citizenship.” </w:t>
      </w:r>
      <w:r w:rsidRPr="0090311C">
        <w:rPr>
          <w:rStyle w:val="StyleUnderline"/>
        </w:rPr>
        <w:t>We</w:t>
      </w:r>
      <w:r w:rsidRPr="0090311C">
        <w:rPr>
          <w:sz w:val="14"/>
        </w:rPr>
        <w:t xml:space="preserve"> engage a close discussion and description of Simpson’s work in order to begin to</w:t>
      </w:r>
      <w:r w:rsidRPr="0090311C">
        <w:rPr>
          <w:rStyle w:val="StyleUnderline"/>
        </w:rPr>
        <w:t xml:space="preserve"> piece together a methodology around refusal, not as a simple or extremist or prohibitive stance, but as a generative orientation</w:t>
      </w:r>
      <w:r w:rsidRPr="0090311C">
        <w:rPr>
          <w:sz w:val="14"/>
        </w:rPr>
        <w:t xml:space="preserve">. In part, we are trying to help readers think through what there is instead of pain for social science research to look at, and also to provide some ways of theorizing the political and sovereign advantages of ascribing limits to settler colonial social science research. It is our conviction that once social science research is understood as settler colonial knowledge, nothing less and nothing more, it then makes sense why limits must be placed on it. If social science research is not understood as such, then talk of limits reads as a violation of the universal benefits of knowledge production, and perhaps of humanity itself. </w:t>
      </w:r>
      <w:r w:rsidRPr="0090311C">
        <w:rPr>
          <w:rStyle w:val="StyleUnderline"/>
        </w:rPr>
        <w:t>There is no rulebook</w:t>
      </w:r>
      <w:r w:rsidRPr="0090311C">
        <w:rPr>
          <w:sz w:val="14"/>
        </w:rPr>
        <w:t xml:space="preserve">, no set of step-by-step directions </w:t>
      </w:r>
      <w:r w:rsidRPr="0090311C">
        <w:rPr>
          <w:rStyle w:val="StyleUnderline"/>
        </w:rPr>
        <w:t>to follow for refusal. It means stepping to the side of the march of the academic industrial complex, taking stock of its recruiting of conscript knowledges, and formulating ways to do things differently. Refusal,</w:t>
      </w:r>
      <w:r w:rsidRPr="0090311C">
        <w:rPr>
          <w:sz w:val="14"/>
        </w:rPr>
        <w:t xml:space="preserve"> taken seriously, </w:t>
      </w:r>
      <w:r w:rsidRPr="0090311C">
        <w:rPr>
          <w:rStyle w:val="StyleUnderline"/>
        </w:rPr>
        <w:t>is about humanizing the researcher.</w:t>
      </w:r>
      <w:r w:rsidRPr="0090311C">
        <w:rPr>
          <w:sz w:val="14"/>
        </w:rPr>
        <w:t xml:space="preserve"> Simpson’s (2007) article is in many ways a director’s-cut commentary on her ethnography on Mohawk nationhood and citizenship, and is a layered example of refusal centered in the Kahnawake Nation, within which she herself is a member. Simpson opens her article with a critique of the need to know as deeply connected to a need to conquer, a need to govern. In light of this, how Canada “knows” who is and isn’t Indigenous is imbricated with law. The Indian Act, a specific body of law that recognises Indians in a wardship status in Canada, created the categories of person and rights that served to sever Indian women from their communities upon marriage to white men. It did the reverse to Indian men—white women gained Indian status upon their marriage into an Indian community. (p. 75) In 1984, Bill C-31 amended the act to add Indian women and their descendants back into the federal registry of Indians in Canada, leaving it up to individual nations to determine whether to reinstate them in their local registries. The politics of membership generated a series of massive predicaments for people who had assimilated versions of the law for the past 150 years and found ways to resist it all the same. Kahnawake’s own blood quantum membership code, developed in defiance of Canadian regulations for political recognition, was “contested and defended by, it seemed, everyone within the community and sometimes all at once” (p. 73). The question of who is and isn’t Mohawk is not only politically contentious but one that is implicated within the very logic of settler colonial knowledge. Instead of surfacing the personal predicaments of “cousins and CHAPTER 12. R-WORDS: REFUSING RESEARCH 239 friends and enemies that comprise my version of Kahnawake” (p. 74), Simpson turns her ethnography toward the ways in which Kahnawake participants incorporated, dismissed, thwarted, and traversed notions of membership, especially via constructions of citizenship that intentionally drew upon logics found outside settler colonialism. There are three concurrent dimensions of refusal in Simpson’s analysis—in Simpson’s words, her ethnography “pivoted upon refusal(s)” (p. 73). The first dimension is engaged by the interviewee, who refuses to disclose further details: “I don’t know what you know, or what others know . . . no-one seems to know.” The second dimension is enacted by Simpson herself, who refuses to write on the personal pain and internal politics of citizenship. “No one seems to know” was laced through much of my informant’s discussion of C-31, and of his own predicament—which I knew he spoke of indirectly, because I knew his predicament. And I also knew everyone knew, because everyone knows everyone’s “predicament.” This was the collective “limit”—that of knowledge and thus who we could or would not claim. So it was very interesting to me that he would tell me that “he did not know” and “no one seems to know”—to me these utterances meant, “I know you know, and you know that I know I know . . . so let’s just not get into this.” Or, “let’s just not say.” So I did not say, and so I did not “get into it” with him, and I won’t get into it with my readers. What I am quiet about is his predicament and my predicament and the actual stuff (the math, the clans, the mess, the misrecognitions, the confusion and the clarity)—the calculus of our predicaments. (p. 77) </w:t>
      </w:r>
      <w:r w:rsidRPr="0090311C">
        <w:rPr>
          <w:rStyle w:val="StyleUnderline"/>
        </w:rPr>
        <w:t>The interviewee performs refusal by speaking in pointedly chosen phrases to indicate a shared/common knowledge, but also an unwillingness to</w:t>
      </w:r>
      <w:r w:rsidRPr="0090311C">
        <w:rPr>
          <w:sz w:val="14"/>
        </w:rPr>
        <w:t xml:space="preserve"> say more, to </w:t>
      </w:r>
      <w:r w:rsidRPr="0090311C">
        <w:rPr>
          <w:rStyle w:val="StyleUnderline"/>
        </w:rPr>
        <w:t>demarcate the limits of what might be made public, or explicit.</w:t>
      </w:r>
      <w:r w:rsidRPr="0090311C">
        <w:rPr>
          <w:sz w:val="14"/>
        </w:rPr>
        <w:t xml:space="preserve"> </w:t>
      </w:r>
      <w:r w:rsidRPr="0090311C">
        <w:rPr>
          <w:rStyle w:val="StyleUnderline"/>
        </w:rPr>
        <w:t>The second dimension of refusal is in the researcher’s</w:t>
      </w:r>
      <w:r w:rsidRPr="0090311C">
        <w:rPr>
          <w:sz w:val="14"/>
        </w:rPr>
        <w:t xml:space="preserve"> (Simpson’s) </w:t>
      </w:r>
      <w:r w:rsidRPr="0090311C">
        <w:rPr>
          <w:rStyle w:val="StyleUnderline"/>
        </w:rPr>
        <w:t>accounting of the exchange, in which she installs limits on the intelligibility of what was at work</w:t>
      </w:r>
      <w:r w:rsidRPr="0090311C">
        <w:rPr>
          <w:sz w:val="14"/>
        </w:rPr>
        <w:t xml:space="preserve">, what was said and not said, for her readers. Simpson tells us, “In listening and shutting off the tape recorder, in situating each subject within their own shifting historical context of the present, these refusals speak volumes, because they tell us when to stop,” (p. 78). In short, </w:t>
      </w:r>
      <w:r w:rsidRPr="0090311C">
        <w:rPr>
          <w:rStyle w:val="StyleUnderline"/>
        </w:rPr>
        <w:t>researcher and researched refuse to fulfill the ethnographic want for a speaking subaltern</w:t>
      </w:r>
      <w:r w:rsidRPr="0090311C">
        <w:rPr>
          <w:sz w:val="14"/>
        </w:rPr>
        <w:t xml:space="preserve">. </w:t>
      </w:r>
      <w:r w:rsidRPr="0090311C">
        <w:rPr>
          <w:rStyle w:val="StyleUnderline"/>
        </w:rPr>
        <w:t>Both</w:t>
      </w:r>
      <w:r w:rsidRPr="0090311C">
        <w:rPr>
          <w:sz w:val="14"/>
        </w:rPr>
        <w:t xml:space="preserve"> of these refusals reflect and </w:t>
      </w:r>
      <w:r w:rsidRPr="0090311C">
        <w:rPr>
          <w:rStyle w:val="StyleUnderline"/>
        </w:rPr>
        <w:t>constitute a third dimension—a more general anticoloniality and insistence of sovereignty</w:t>
      </w:r>
      <w:r w:rsidRPr="0090311C">
        <w:rPr>
          <w:sz w:val="14"/>
        </w:rPr>
        <w:t xml:space="preserve"> by the Kahnawake Nation—and for many, a refusal to engage the logic of settler colonialism at all. For the purposes of our discussion, the most important insight to draw from Simpson’s article is her emphasis that </w:t>
      </w:r>
      <w:r w:rsidRPr="0090311C">
        <w:rPr>
          <w:rStyle w:val="StyleUnderline"/>
        </w:rPr>
        <w:t>refusals are not subtractive, but are theoretically generative</w:t>
      </w:r>
      <w:r w:rsidRPr="0090311C">
        <w:rPr>
          <w:sz w:val="14"/>
        </w:rPr>
        <w:t xml:space="preserve"> (p. 78), expansive. </w:t>
      </w:r>
      <w:r w:rsidRPr="0090311C">
        <w:rPr>
          <w:rStyle w:val="StyleUnderline"/>
        </w:rPr>
        <w:t>Refusal is not just a “no,” but a redirection to ideas otherwise unacknowledged or unquestioned.</w:t>
      </w:r>
      <w:r w:rsidRPr="0090311C">
        <w:rPr>
          <w:sz w:val="14"/>
        </w:rPr>
        <w:t xml:space="preserve"> Unlike a settler colonial configuration of knowledge that is petulantly exasperated and resentful of limits, </w:t>
      </w:r>
      <w:r w:rsidRPr="0090311C">
        <w:rPr>
          <w:rStyle w:val="StyleUnderline"/>
        </w:rPr>
        <w:t>a methodology of refusal regards limits on knowledge as productive</w:t>
      </w:r>
      <w:r w:rsidRPr="0090311C">
        <w:rPr>
          <w:sz w:val="14"/>
        </w:rPr>
        <w:t xml:space="preserve">, as indeed a good thing. 240 PART IV. REVISITING OLD CONVERSATIONS TOWARD NEW APPROACHES To explore how refusal and the installation of limits on settler colonial knowledge might be productive, we make a brief detour to the Erased Lynching series (2002–2011) by Los Angeles–based artist Ken Gonzales-Day (see Figure 12.1). Gonzales-Day researched lynching in California and the Southwest and found that the majority of lynch victims were Latinos, American Indians, and Asians. Like lynchings in the South, lynchings in California were events of public spectacle, often attended by hundreds, sometimes thousands of festive onlookers. At the lynchings, professional photographers took hours to set up portable studios similar to those used at carnivals; they sold their images frequently as postcards, mementos of public torture and execution to be circulated by U.S. post throughout the nation and the world. Lynching, we must be reminded, was extralegal, yet nearly always required the complicity of law enforcement—either by marshals or sheriffs in the act itself, or by judges and courts in not bothering to prosecute the lynch mob afterward. The photographs immortalize the murder beyond the time and place of the lynching, and in their proliferation, expand a single murder to the general murderability of the non-White body. In this respect, </w:t>
      </w:r>
      <w:r w:rsidRPr="0090311C">
        <w:rPr>
          <w:rStyle w:val="StyleUnderline"/>
        </w:rPr>
        <w:t>the image of the hanged, mutilated body itself serves a critical function in the maintenance of White supremacy and the spread of racial terror beyond the lynching. The spectacle of the lynching is the medium of terror</w:t>
      </w:r>
      <w:r w:rsidRPr="0090311C">
        <w:rPr>
          <w:sz w:val="14"/>
        </w:rPr>
        <w:t xml:space="preserve">. a conceptual gesture intended to direct the viewer’s attention, not upon the lifeless body of lynch victim, but upon the mechanisms of </w:t>
      </w:r>
      <w:r w:rsidRPr="0090311C">
        <w:rPr>
          <w:rStyle w:val="StyleUnderline"/>
        </w:rPr>
        <w:t xml:space="preserve">lynching </w:t>
      </w:r>
      <w:r w:rsidRPr="0090311C">
        <w:rPr>
          <w:sz w:val="14"/>
        </w:rPr>
        <w:t>themselves: the crowd, the spectacle, the photographer, and even consider the impact of flash photography upon this dismal past. The perpetrators, if present, remain fully visible, jeering, laughing, or pulling at the air in a deadly pantomime. As such, this series</w:t>
      </w:r>
      <w:r w:rsidRPr="0090311C">
        <w:rPr>
          <w:rStyle w:val="StyleUnderline"/>
        </w:rPr>
        <w:t xml:space="preserve"> strives to make the invisible visible</w:t>
      </w:r>
      <w:r w:rsidRPr="0090311C">
        <w:rPr>
          <w:sz w:val="14"/>
        </w:rPr>
        <w:t xml:space="preserve">. The Erased Lynching series yields another context in which we might consider what a social scientist’s refusal stance might comprise. </w:t>
      </w:r>
      <w:r w:rsidRPr="0090311C">
        <w:rPr>
          <w:rStyle w:val="StyleUnderline"/>
        </w:rPr>
        <w:t>Though</w:t>
      </w:r>
      <w:r w:rsidRPr="0090311C">
        <w:rPr>
          <w:sz w:val="14"/>
        </w:rPr>
        <w:t xml:space="preserve"> indeed </w:t>
      </w:r>
      <w:r w:rsidRPr="0090311C">
        <w:rPr>
          <w:rStyle w:val="StyleUnderline"/>
        </w:rPr>
        <w:t xml:space="preserve">centering on the erasure of the former object, refusal need not be thought of as a subtractive methodology. </w:t>
      </w:r>
      <w:r w:rsidRPr="0090311C">
        <w:rPr>
          <w:b/>
          <w:u w:val="single"/>
        </w:rPr>
        <w:t>Refusal prompts analysis of the festive spectators regularly backgrounded in favor of wounded bodies, strange fruit, interesting scars. Refusal shifts the gaze from the violated body to the violating instruments</w:t>
      </w:r>
      <w:r w:rsidRPr="0090311C">
        <w:rPr>
          <w:sz w:val="14"/>
        </w:rPr>
        <w:t xml:space="preserve">—in this case, the lynch mob, which does not disappear when the lynching is over, but continues to live, accumulating land and wealth through the extermination and subordination of the Other. Thus, </w:t>
      </w:r>
      <w:r w:rsidRPr="0090311C">
        <w:rPr>
          <w:rStyle w:val="StyleUnderline"/>
        </w:rPr>
        <w:t>refusal helps move us from thinking of violence as an event and toward an analysis of it as a structure</w:t>
      </w:r>
      <w:r w:rsidRPr="0090311C">
        <w:rPr>
          <w:sz w:val="14"/>
        </w:rPr>
        <w:t xml:space="preserve">. Gonzales-Day might have decided to reproduce and redistribute the images as postcards, which, by way of showing up in mundane spaces, might have effectively inspired reflection on the spectacle of violence and media of terror. However, </w:t>
      </w:r>
      <w:r w:rsidRPr="0090311C">
        <w:rPr>
          <w:rStyle w:val="StyleUnderline"/>
        </w:rPr>
        <w:t>in removing the body</w:t>
      </w:r>
      <w:r w:rsidRPr="0090311C">
        <w:rPr>
          <w:sz w:val="14"/>
        </w:rPr>
        <w:t xml:space="preserve"> and the ropes, </w:t>
      </w:r>
      <w:r w:rsidRPr="0090311C">
        <w:rPr>
          <w:rStyle w:val="StyleUnderline"/>
        </w:rPr>
        <w:t>he installed limits</w:t>
      </w:r>
      <w:r w:rsidRPr="0090311C">
        <w:rPr>
          <w:sz w:val="14"/>
        </w:rPr>
        <w:t xml:space="preserve"> on what the audience can access, </w:t>
      </w:r>
      <w:r w:rsidRPr="0090311C">
        <w:rPr>
          <w:rStyle w:val="StyleUnderline"/>
        </w:rPr>
        <w:t>and redirected our gaze to the bodies of those who were there to see a murder take place</w:t>
      </w:r>
      <w:r w:rsidRPr="0090311C">
        <w:rPr>
          <w:sz w:val="14"/>
        </w:rPr>
        <w:t xml:space="preserve">, and to the empty space beneath the branches. </w:t>
      </w:r>
      <w:r w:rsidRPr="0090311C">
        <w:rPr>
          <w:rStyle w:val="StyleUnderline"/>
        </w:rPr>
        <w:t xml:space="preserve">Gonzales-Day introduced a new representational territory, one that refuses </w:t>
      </w:r>
      <w:r w:rsidRPr="0090311C">
        <w:rPr>
          <w:sz w:val="14"/>
        </w:rPr>
        <w:t xml:space="preserve">to play by the rules of the settler colonial gaze, and one that refuses </w:t>
      </w:r>
      <w:r w:rsidRPr="0090311C">
        <w:rPr>
          <w:rStyle w:val="StyleUnderline"/>
        </w:rPr>
        <w:t>to satisfy the morbid curiosity derived from settler colonialism’s preoccupation with pain</w:t>
      </w:r>
      <w:r w:rsidRPr="0090311C">
        <w:rPr>
          <w:sz w:val="14"/>
        </w:rPr>
        <w:t xml:space="preserve">. Refusals are needed for narratives and images arising in social science research that rehumiliate when circulated, but also when, in Simpson’s words, “the representation would bite all of 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 research is not the intervention that is needed—that is, the interventions of furthering sovereignty or countering misrepresentations of Native people as anthropological objects. Considering Erased Lynchings dialogically with On Ethnographic Refusal, we can see how refusal is not a prohibition but a generative form. First, </w:t>
      </w:r>
      <w:r w:rsidRPr="0090311C">
        <w:rPr>
          <w:b/>
          <w:u w:val="single"/>
        </w:rPr>
        <w:t>refusal turns the gaze back upon power, specifically the colonial modalities of knowing persons as bodies to be</w:t>
      </w:r>
      <w:r w:rsidRPr="0090311C">
        <w:rPr>
          <w:sz w:val="14"/>
        </w:rPr>
        <w:t xml:space="preserve"> differentially counted, </w:t>
      </w:r>
      <w:r w:rsidRPr="0090311C">
        <w:rPr>
          <w:b/>
          <w:u w:val="single"/>
        </w:rPr>
        <w:t>violated</w:t>
      </w:r>
      <w:r w:rsidRPr="0090311C">
        <w:rPr>
          <w:sz w:val="14"/>
        </w:rPr>
        <w:t xml:space="preserve">, saved, and put to work. </w:t>
      </w:r>
      <w:r w:rsidRPr="0090311C">
        <w:rPr>
          <w:rStyle w:val="StyleUnderline"/>
        </w:rPr>
        <w:t>It makes transparent the metanarrative of knowledge production—its spectatorship for pain and its preoccupation for documenting and ruling over racial difference</w:t>
      </w:r>
      <w:r w:rsidRPr="0090311C">
        <w:rPr>
          <w:sz w:val="14"/>
        </w:rPr>
        <w:t xml:space="preserve">. Thus, refusal to be made meaningful first and foremost is grounded in a critique 242 PART IV. REVISITING OLD CONVERSATIONS TOWARD NEW APPROACHES of settler colonialism, its construction of Whiteness, and its regimes of representation. </w:t>
      </w:r>
      <w:r w:rsidRPr="0090311C">
        <w:rPr>
          <w:rStyle w:val="StyleUnderline"/>
        </w:rPr>
        <w:t>Second, refusal generates, expands, champions representational territories that colonial knowledge endeavors to settle, enclose, domesticate</w:t>
      </w:r>
      <w:r w:rsidRPr="0090311C">
        <w:rPr>
          <w:sz w:val="14"/>
        </w:rPr>
        <w:t xml:space="preserve">. Simpson complicates the portrayals of Iroquois, without resorting to reportrayals of anthropological Indians. Gonzales-Day portrays the violations without reportraying the victimizations. </w:t>
      </w:r>
      <w:r w:rsidRPr="0090311C">
        <w:rPr>
          <w:rStyle w:val="StyleUnderline"/>
        </w:rPr>
        <w:t>Third, refusal is a critical intervention into research and its circular</w:t>
      </w:r>
      <w:r w:rsidRPr="0090311C">
        <w:rPr>
          <w:sz w:val="14"/>
        </w:rPr>
        <w:t xml:space="preserve"> self-defining </w:t>
      </w:r>
      <w:r w:rsidRPr="0090311C">
        <w:rPr>
          <w:rStyle w:val="StyleUnderline"/>
        </w:rPr>
        <w:t>ethics</w:t>
      </w:r>
      <w:r w:rsidRPr="0090311C">
        <w:rPr>
          <w:sz w:val="14"/>
        </w:rPr>
        <w:t xml:space="preserve">. The ethical justification for research is defensive and self-encircling—its apparent self-criticism serves to expand its own rights to know, and to defend its violations in the name of “good science.” Refusal challenges the individualizing discourse of IRB consent and “good science” by highlighting the problems of collective harm, of representational harm, and of knowledge colonization. </w:t>
      </w:r>
      <w:r w:rsidRPr="0090311C">
        <w:rPr>
          <w:rStyle w:val="StyleUnderline"/>
        </w:rPr>
        <w:t>Fourth, refusal</w:t>
      </w:r>
      <w:r w:rsidRPr="0090311C">
        <w:rPr>
          <w:sz w:val="14"/>
        </w:rPr>
        <w:t xml:space="preserve"> itself </w:t>
      </w:r>
      <w:r w:rsidRPr="0090311C">
        <w:rPr>
          <w:rStyle w:val="StyleUnderline"/>
        </w:rPr>
        <w:t>could be developed into both method and theory</w:t>
      </w:r>
      <w:r w:rsidRPr="0090311C">
        <w:rPr>
          <w:sz w:val="14"/>
        </w:rPr>
        <w:t xml:space="preserve">. Simpson presents refusal on the part of the researcher as a type of calculus ethnography. </w:t>
      </w:r>
      <w:r w:rsidRPr="0090311C">
        <w:rPr>
          <w:rStyle w:val="StyleUnderline"/>
        </w:rPr>
        <w:t>Gonzales-Day deploys refusal as a mode of representation</w:t>
      </w:r>
      <w:r w:rsidRPr="0090311C">
        <w:rPr>
          <w:sz w:val="14"/>
        </w:rPr>
        <w:t xml:space="preserve">. </w:t>
      </w:r>
      <w:r w:rsidRPr="0090311C">
        <w:rPr>
          <w:rStyle w:val="StyleUnderline"/>
        </w:rPr>
        <w:t>Simpson theorizes refusal</w:t>
      </w:r>
      <w:r w:rsidRPr="0090311C">
        <w:rPr>
          <w:sz w:val="14"/>
        </w:rPr>
        <w:t xml:space="preserve"> by the Kahnawake Nation </w:t>
      </w:r>
      <w:r w:rsidRPr="0090311C">
        <w:rPr>
          <w:rStyle w:val="StyleUnderline"/>
        </w:rPr>
        <w:t>as anticolonial</w:t>
      </w:r>
      <w:r w:rsidRPr="0090311C">
        <w:rPr>
          <w:sz w:val="14"/>
        </w:rPr>
        <w:t xml:space="preserve">, and rooted in the desire for possibilities outside of colonial logics, </w:t>
      </w:r>
      <w:r w:rsidRPr="0090311C">
        <w:rPr>
          <w:rStyle w:val="StyleUnderline"/>
        </w:rPr>
        <w:t>not as a reactive stance</w:t>
      </w:r>
      <w:r w:rsidRPr="0090311C">
        <w:rPr>
          <w:sz w:val="14"/>
        </w:rPr>
        <w:t xml:space="preserve">. </w:t>
      </w:r>
      <w:r w:rsidRPr="0090311C">
        <w:rPr>
          <w:rStyle w:val="StyleUnderline"/>
        </w:rPr>
        <w:t>This final point</w:t>
      </w:r>
      <w:r w:rsidRPr="0090311C">
        <w:rPr>
          <w:sz w:val="14"/>
        </w:rPr>
        <w:t xml:space="preserve"> about refusal </w:t>
      </w:r>
      <w:r w:rsidRPr="0090311C">
        <w:rPr>
          <w:rStyle w:val="StyleUnderline"/>
        </w:rPr>
        <w:t>connects our conversation back to desire as a counterlogic</w:t>
      </w:r>
      <w:r w:rsidRPr="0090311C">
        <w:rPr>
          <w:sz w:val="14"/>
        </w:rPr>
        <w:t xml:space="preserve"> to settler colonial knowledge. Desire is compellingly depicted in Simpson’s description of a moment in an interview, in which the alternative logics about a “feeling citizenship” are referenced. The interviewee states, Citizenship is, as I said, you live there, you grew up there, that is the life that you know—that is who you are. Membership is more of a legislative enactment designed to keep people from obtaining the various benefits that Aboriginals can receive. (p. 76)</w:t>
      </w:r>
    </w:p>
    <w:p w14:paraId="39041D89" w14:textId="77777777" w:rsidR="00BE13CB" w:rsidRPr="0090311C" w:rsidRDefault="00BE13CB" w:rsidP="00BE13CB">
      <w:pPr>
        <w:rPr>
          <w:sz w:val="14"/>
        </w:rPr>
      </w:pPr>
    </w:p>
    <w:p w14:paraId="0A852AEC" w14:textId="77777777" w:rsidR="00BE13CB" w:rsidRPr="0090311C" w:rsidRDefault="00BE13CB" w:rsidP="00BE13CB"/>
    <w:p w14:paraId="56044AE4" w14:textId="44435DC3" w:rsidR="00F6602B" w:rsidRPr="0090311C" w:rsidRDefault="00F6602B" w:rsidP="00F6602B">
      <w:pPr>
        <w:pStyle w:val="Heading3"/>
      </w:pPr>
      <w:r w:rsidRPr="0090311C">
        <w:t>Alt - Labor Paradigm</w:t>
      </w:r>
    </w:p>
    <w:p w14:paraId="6770CAAB" w14:textId="77777777" w:rsidR="00F6602B" w:rsidRPr="0090311C" w:rsidRDefault="00F6602B" w:rsidP="00F6602B"/>
    <w:p w14:paraId="1D5C18BE" w14:textId="4225EEB5" w:rsidR="00F6602B" w:rsidRPr="0090311C" w:rsidRDefault="00F6602B" w:rsidP="00F6602B">
      <w:pPr>
        <w:pStyle w:val="Heading4"/>
      </w:pPr>
      <w:r w:rsidRPr="0090311C">
        <w:t>Reject the affs human rights-based anti-trafficking paradigm in favor of a labor-based paradigm – that avoids the links and empowers industry workers</w:t>
      </w:r>
    </w:p>
    <w:p w14:paraId="712DF249" w14:textId="77777777" w:rsidR="00F6602B" w:rsidRPr="0090311C" w:rsidRDefault="00F6602B" w:rsidP="00F6602B">
      <w:r w:rsidRPr="0090311C">
        <w:rPr>
          <w:rStyle w:val="Style13ptBold"/>
        </w:rPr>
        <w:t xml:space="preserve">Shamir 12 </w:t>
      </w:r>
      <w:r w:rsidRPr="0090311C">
        <w:rPr>
          <w:rStyle w:val="Style13ptBold"/>
          <w:b w:val="0"/>
        </w:rPr>
        <w:t xml:space="preserve">(Hila, Assistant Professor at Tel-Aviv University Buchman Faculty of Law, “A Labor Paradigm for Human Trafficking”, UCLA Law Review, vol. 60, no. 1, pp. 76-137, October 2012, </w:t>
      </w:r>
      <w:hyperlink r:id="rId437" w:history="1">
        <w:r w:rsidRPr="0090311C">
          <w:rPr>
            <w:rStyle w:val="Hyperlink"/>
          </w:rPr>
          <w:t>https://libproxy.law.umich.edu:2132/HOL/Page?collection=journals&amp;handle=hein.journals/uclalr60&amp;id=84#</w:t>
        </w:r>
      </w:hyperlink>
      <w:r w:rsidRPr="0090311C">
        <w:rPr>
          <w:rStyle w:val="Style13ptBold"/>
          <w:b w:val="0"/>
        </w:rPr>
        <w:t>, KC)</w:t>
      </w:r>
    </w:p>
    <w:p w14:paraId="0AB4BC61" w14:textId="77777777" w:rsidR="00F6602B" w:rsidRPr="0090311C" w:rsidRDefault="00F6602B" w:rsidP="00F6602B">
      <w:pPr>
        <w:rPr>
          <w:rStyle w:val="StyleUnderline"/>
        </w:rPr>
      </w:pPr>
      <w:r w:rsidRPr="0090311C">
        <w:t xml:space="preserve">Understanding trafficking as an issue of vulnerable labor rests on a conception of vulnerable workers as agents. </w:t>
      </w:r>
      <w:r w:rsidRPr="0090311C">
        <w:rPr>
          <w:rStyle w:val="StyleUnderline"/>
        </w:rPr>
        <w:t>The current anti-trafficking regime</w:t>
      </w:r>
      <w:r w:rsidRPr="0090311C">
        <w:t xml:space="preserve">, which treats trafficking as a crime and a human rights violation, </w:t>
      </w:r>
      <w:r w:rsidRPr="0090311C">
        <w:rPr>
          <w:rStyle w:val="StyleUnderline"/>
        </w:rPr>
        <w:t>treats the trafficked person as an innocent victim who must be rescued from the hands of criminals</w:t>
      </w:r>
      <w:r w:rsidRPr="0090311C">
        <w:t xml:space="preserve">. </w:t>
      </w:r>
      <w:r w:rsidRPr="0090311C">
        <w:rPr>
          <w:rStyle w:val="StyleUnderline"/>
        </w:rPr>
        <w:t>This human rights-based framework requires an ostensible complete victim, whose needs and suffering it privileges over those whose victimhood is more ambivalent and tainted</w:t>
      </w:r>
      <w:r w:rsidRPr="0090311C">
        <w:t xml:space="preserve"> because they knowingly entered the destination country illegally and in the case of sex workers, to engage in what may be illegal activities. Thus, following this approach, </w:t>
      </w:r>
      <w:r w:rsidRPr="0090311C">
        <w:rPr>
          <w:rStyle w:val="Emphasis"/>
        </w:rPr>
        <w:t>anti-trafficking policies are directed at identifying and rescuing only those who are perceived to be innocent</w:t>
      </w:r>
      <w:r w:rsidRPr="0090311C">
        <w:rPr>
          <w:rStyle w:val="StyleUnderline"/>
        </w:rPr>
        <w:t xml:space="preserve">, helpless victims, assuming their passive roles in the trafficking, rescue, rehabilitation, and repatriation processes. </w:t>
      </w:r>
    </w:p>
    <w:p w14:paraId="52AB9168" w14:textId="77777777" w:rsidR="00F6602B" w:rsidRPr="0090311C" w:rsidRDefault="00F6602B" w:rsidP="00F6602B">
      <w:pPr>
        <w:rPr>
          <w:rStyle w:val="StyleUnderline"/>
        </w:rPr>
      </w:pPr>
      <w:r w:rsidRPr="0090311C">
        <w:rPr>
          <w:rStyle w:val="StyleUnderline"/>
        </w:rPr>
        <w:t>The image of the powerless and innocent victim in need of rescue stands in complete opposition to the notion of the worker-agent who has the ability to bargain for improvement of her working conditions and wages</w:t>
      </w:r>
      <w:r w:rsidRPr="0090311C">
        <w:t xml:space="preserve">. The human rights framework does not allow for the possibility of direct action by the worker and her empowerment within her work situation. </w:t>
      </w:r>
      <w:r w:rsidRPr="0090311C">
        <w:rPr>
          <w:rStyle w:val="StyleUnderline"/>
        </w:rPr>
        <w:t>The labor framework</w:t>
      </w:r>
      <w:r w:rsidRPr="0090311C">
        <w:t xml:space="preserve">, in contrast, </w:t>
      </w:r>
      <w:r w:rsidRPr="0090311C">
        <w:rPr>
          <w:rStyle w:val="StyleUnderline"/>
        </w:rPr>
        <w:t>conceptualizes trafficked persons as agents of change who can negotiate better working conditions rather than be limited to exiting their workplaces</w:t>
      </w:r>
      <w:r w:rsidRPr="0090311C">
        <w:t xml:space="preserve">. </w:t>
      </w:r>
      <w:r w:rsidRPr="0090311C">
        <w:rPr>
          <w:rStyle w:val="StyleUnderline"/>
        </w:rPr>
        <w:t xml:space="preserve">The labor approach therefore advocates for policies of worker empowerment using such labor and employment tools as protective employment legislation and the rights to unionize and to collective action, which bolster workers’ bargaining power. </w:t>
      </w:r>
    </w:p>
    <w:p w14:paraId="6B3A90A6" w14:textId="77777777" w:rsidR="00F6602B" w:rsidRPr="0090311C" w:rsidRDefault="00F6602B" w:rsidP="00F6602B">
      <w:pPr>
        <w:pStyle w:val="Heading4"/>
        <w:rPr>
          <w:rStyle w:val="Style13ptBold"/>
          <w:b/>
        </w:rPr>
      </w:pPr>
      <w:r w:rsidRPr="0090311C">
        <w:rPr>
          <w:rStyle w:val="Style13ptBold"/>
          <w:b/>
        </w:rPr>
        <w:t>Only the alternative’s framework for understanding human trafficking can solve</w:t>
      </w:r>
    </w:p>
    <w:p w14:paraId="40CC1F0D" w14:textId="77777777" w:rsidR="00F6602B" w:rsidRPr="0090311C" w:rsidRDefault="00F6602B" w:rsidP="00F6602B">
      <w:pPr>
        <w:rPr>
          <w:rStyle w:val="Style13ptBold"/>
          <w:b w:val="0"/>
        </w:rPr>
      </w:pPr>
      <w:r w:rsidRPr="0090311C">
        <w:rPr>
          <w:rStyle w:val="Style13ptBold"/>
        </w:rPr>
        <w:t xml:space="preserve">Shamir 12 </w:t>
      </w:r>
      <w:r w:rsidRPr="0090311C">
        <w:rPr>
          <w:rStyle w:val="Style13ptBold"/>
          <w:b w:val="0"/>
        </w:rPr>
        <w:t xml:space="preserve">(Hila, Assistant Professor at Tel-Aviv University Buchman Faculty of Law, “A Labor Paradigm for Human Trafficking”, UCLA Law Review, vol. 60, no. 1, pp. 76-137, October 2012, </w:t>
      </w:r>
      <w:hyperlink r:id="rId438" w:history="1">
        <w:r w:rsidRPr="0090311C">
          <w:rPr>
            <w:rStyle w:val="Hyperlink"/>
          </w:rPr>
          <w:t>https://libproxy.law.umich.edu:2132/HOL/Page?collection=journals&amp;handle=hein.journals/uclalr60&amp;id=84#</w:t>
        </w:r>
      </w:hyperlink>
      <w:r w:rsidRPr="0090311C">
        <w:rPr>
          <w:rStyle w:val="Style13ptBold"/>
          <w:b w:val="0"/>
        </w:rPr>
        <w:t>, KC)</w:t>
      </w:r>
    </w:p>
    <w:p w14:paraId="71CFFB2E" w14:textId="77777777" w:rsidR="00F6602B" w:rsidRPr="0090311C" w:rsidRDefault="00F6602B" w:rsidP="00F6602B">
      <w:r w:rsidRPr="0090311C">
        <w:t xml:space="preserve">3. The Labor Paradigm noted, </w:t>
      </w:r>
      <w:r w:rsidRPr="0090311C">
        <w:rPr>
          <w:rStyle w:val="StyleUnderline"/>
        </w:rPr>
        <w:t>the current anti-trafficking regime, infused with a human rights approach addresses only a limited number of extreme cases of exploitation and leaves the majority of severely exploited workers unassisted</w:t>
      </w:r>
      <w:r w:rsidRPr="0090311C">
        <w:t xml:space="preserve">. Under this regime, </w:t>
      </w:r>
      <w:r w:rsidRPr="0090311C">
        <w:rPr>
          <w:rStyle w:val="StyleUnderline"/>
        </w:rPr>
        <w:t>ex post rehabilitation is provided to those it does help, but</w:t>
      </w:r>
      <w:r w:rsidRPr="0090311C">
        <w:t xml:space="preserve"> </w:t>
      </w:r>
      <w:r w:rsidRPr="0090311C">
        <w:rPr>
          <w:rStyle w:val="Emphasis"/>
        </w:rPr>
        <w:t>the structural aspects of the labor market that cause workers' vulnerability and exploit workers’ empowerment are neglected</w:t>
      </w:r>
      <w:r w:rsidRPr="0090311C">
        <w:t xml:space="preserve">. A labor approach to trafficking has the potential to succeed where the human rights framework falls short in these respects. </w:t>
      </w:r>
    </w:p>
    <w:p w14:paraId="52E3FC29" w14:textId="77777777" w:rsidR="00F6602B" w:rsidRPr="0090311C" w:rsidRDefault="00F6602B" w:rsidP="00F6602B">
      <w:r w:rsidRPr="0090311C">
        <w:t xml:space="preserve">Article 3(a) of </w:t>
      </w:r>
      <w:r w:rsidRPr="0090311C">
        <w:rPr>
          <w:rStyle w:val="StyleUnderline"/>
        </w:rPr>
        <w:t>the Trafficking Protocol defines</w:t>
      </w:r>
      <w:r w:rsidRPr="0090311C">
        <w:t xml:space="preserve"> the end purpose of </w:t>
      </w:r>
      <w:r w:rsidRPr="0090311C">
        <w:rPr>
          <w:rStyle w:val="StyleUnderline"/>
        </w:rPr>
        <w:t>trafficking to be “the exploitation of the prostitution of others or</w:t>
      </w:r>
      <w:r w:rsidRPr="0090311C">
        <w:t xml:space="preserve"> other forms of sexual exploitation, </w:t>
      </w:r>
      <w:r w:rsidRPr="0090311C">
        <w:rPr>
          <w:rStyle w:val="StyleUnderline"/>
        </w:rPr>
        <w:t>forced labour or services</w:t>
      </w:r>
      <w:r w:rsidRPr="0090311C">
        <w:t xml:space="preserve">, slavery or practices similar to slavery, servitude or the removal of organs." But </w:t>
      </w:r>
      <w:r w:rsidRPr="0090311C">
        <w:rPr>
          <w:rStyle w:val="StyleUnderline"/>
        </w:rPr>
        <w:t>despite the centrality of labor exploitation in this definition, little or no attention is paid to labor market realities and the economic forces that drive exploitation</w:t>
      </w:r>
      <w:r w:rsidRPr="0090311C">
        <w:t xml:space="preserve"> in the protocol’s other provisions, the TVPA, the anti-trafficking regime that has evolved since the protocol's introduction, or NGO policy recommendations. </w:t>
      </w:r>
      <w:r w:rsidRPr="0090311C">
        <w:rPr>
          <w:rStyle w:val="StyleUnderline"/>
        </w:rPr>
        <w:t>This is particularly surprising given that many trafficked persons</w:t>
      </w:r>
      <w:r w:rsidRPr="0090311C">
        <w:t xml:space="preserve"> who enter into a precarious working situation in search of gainful employment and economic opportunity </w:t>
      </w:r>
      <w:r w:rsidRPr="0090311C">
        <w:rPr>
          <w:rStyle w:val="StyleUnderline"/>
        </w:rPr>
        <w:t>are fully aware of what kind of work they will be engaging in but then find themselves subjected to harsh working conditions and exploitation.</w:t>
      </w:r>
      <w:r w:rsidRPr="0090311C">
        <w:t xml:space="preserve"> The tools of labor and employment law would thus be most appropriate for dealing with the exploitative conditions in labor sectors that are prone to trafficking, and consequently, for combating trafficking. </w:t>
      </w:r>
    </w:p>
    <w:p w14:paraId="0F4D92D4" w14:textId="77777777" w:rsidR="00F6602B" w:rsidRPr="0090311C" w:rsidRDefault="00F6602B" w:rsidP="00F6602B">
      <w:r w:rsidRPr="0090311C">
        <w:rPr>
          <w:rStyle w:val="StyleUnderline"/>
        </w:rPr>
        <w:t>A labor framework is premised on the understanding that the trafficked individual is a worker who is exploited in a market context</w:t>
      </w:r>
      <w:r w:rsidRPr="0090311C">
        <w:t xml:space="preserve">. </w:t>
      </w:r>
      <w:r w:rsidRPr="0090311C">
        <w:rPr>
          <w:rStyle w:val="Emphasis"/>
        </w:rPr>
        <w:t>It therefore addresses the individual’s weak bargaining power, substandard working conditions, and lack of workers’ rights.</w:t>
      </w:r>
      <w:r w:rsidRPr="0090311C">
        <w:t xml:space="preserve"> </w:t>
      </w:r>
      <w:r w:rsidRPr="0090311C">
        <w:rPr>
          <w:sz w:val="16"/>
          <w:szCs w:val="16"/>
        </w:rPr>
        <w:t>A worker’s vulnerability to exploitation and trafficking is determined by a combination of some or all of the following factors: belonging to an ethnic, racial, or national minority; undocumented status and the legal consequences of being undocumented in a particular system, including lack of access to the legal system; limited market mobility because of visa restrictions or contractual or social constraints, such as binding arrangements or caste systems; debts to be repaid, including debts to the employer, a middleman, or a recruitment agency; employment in a labor sector characterized by de jure or de factor exclusion from protective employment and labor law; lack of alternative income sources because of welfare ineligibility or the absence of family or community reources; and isolation from one’s social network.</w:t>
      </w:r>
      <w:r w:rsidRPr="0090311C">
        <w:t xml:space="preserve"> A number of these factors are structural and derive from the particular immigration, labor, employment, welfare, and criminal legal regimes in the destination country. </w:t>
      </w:r>
      <w:r w:rsidRPr="0090311C">
        <w:rPr>
          <w:rStyle w:val="StyleUnderline"/>
        </w:rPr>
        <w:t>The labor approach understands the power disparity caused by these factors to lie at the root of trafficking.</w:t>
      </w:r>
      <w:r w:rsidRPr="0090311C">
        <w:t xml:space="preserve"> Accordingly, </w:t>
      </w:r>
      <w:r w:rsidRPr="0090311C">
        <w:rPr>
          <w:rStyle w:val="StyleUnderline"/>
        </w:rPr>
        <w:t>a labor perspective on anti-trafficking</w:t>
      </w:r>
      <w:r w:rsidRPr="0090311C">
        <w:t xml:space="preserve"> would call attention to what factors affect an exploited worker’s bargaining position and </w:t>
      </w:r>
      <w:r w:rsidRPr="0090311C">
        <w:rPr>
          <w:rStyle w:val="StyleUnderline"/>
        </w:rPr>
        <w:t>would focus on ameliorating his or her vulnerability with economic, social, and legal solutions beyond individual “rescue</w:t>
      </w:r>
      <w:r w:rsidRPr="0090311C">
        <w:t>.”</w:t>
      </w:r>
    </w:p>
    <w:p w14:paraId="2E069201" w14:textId="77777777" w:rsidR="00F6602B" w:rsidRPr="0090311C" w:rsidRDefault="00F6602B" w:rsidP="00F6602B"/>
    <w:p w14:paraId="4DE61907" w14:textId="77777777" w:rsidR="00F6602B" w:rsidRPr="0090311C" w:rsidRDefault="00F6602B" w:rsidP="00F6602B">
      <w:pPr>
        <w:pStyle w:val="Heading4"/>
      </w:pPr>
      <w:r w:rsidRPr="0090311C">
        <w:t xml:space="preserve">Labor paradigm not focused on victimization but on action </w:t>
      </w:r>
    </w:p>
    <w:p w14:paraId="0F5AFCA9" w14:textId="77777777" w:rsidR="00F6602B" w:rsidRPr="0090311C" w:rsidRDefault="00F6602B" w:rsidP="00F6602B">
      <w:r w:rsidRPr="0090311C">
        <w:rPr>
          <w:rStyle w:val="Style13ptBold"/>
        </w:rPr>
        <w:t xml:space="preserve">Shamir 12 </w:t>
      </w:r>
      <w:r w:rsidRPr="0090311C">
        <w:rPr>
          <w:rStyle w:val="Style13ptBold"/>
          <w:b w:val="0"/>
        </w:rPr>
        <w:t xml:space="preserve">(Hila, Assistant Professor at Tel-Aviv University Buchman Faculty of Law, “A Labor Paradigm for Human Trafficking”, UCLA Law Review, vol. 60, no. 1, pp. 76-137, October 2012, </w:t>
      </w:r>
      <w:hyperlink r:id="rId439" w:history="1">
        <w:r w:rsidRPr="0090311C">
          <w:rPr>
            <w:rStyle w:val="Hyperlink"/>
          </w:rPr>
          <w:t>https://libproxy.law.umich.edu:2132/HOL/Page?collection=journals&amp;handle=hein.journals/uclalr60&amp;id=84#</w:t>
        </w:r>
      </w:hyperlink>
      <w:r w:rsidRPr="0090311C">
        <w:rPr>
          <w:rStyle w:val="Style13ptBold"/>
          <w:b w:val="0"/>
        </w:rPr>
        <w:t>, KC)</w:t>
      </w:r>
    </w:p>
    <w:p w14:paraId="309B8E13" w14:textId="77777777" w:rsidR="00F6602B" w:rsidRPr="0090311C" w:rsidRDefault="00F6602B" w:rsidP="00F6602B">
      <w:r w:rsidRPr="0090311C">
        <w:rPr>
          <w:rStyle w:val="StyleUnderline"/>
        </w:rPr>
        <w:t>One of the two principal lines of divergence between the labor anti-trafficking framework and the human rights framework relates to how they construe the trafficked person</w:t>
      </w:r>
      <w:r w:rsidRPr="0090311C">
        <w:t xml:space="preserve"> – </w:t>
      </w:r>
      <w:r w:rsidRPr="0090311C">
        <w:rPr>
          <w:rStyle w:val="StyleUnderline"/>
        </w:rPr>
        <w:t>as passive victim (the human rights approach) or as an agent who can change her situation (the labor approach)</w:t>
      </w:r>
      <w:r w:rsidRPr="0090311C">
        <w:t xml:space="preserve">. </w:t>
      </w:r>
      <w:r w:rsidRPr="0090311C">
        <w:rPr>
          <w:rStyle w:val="StyleUnderline"/>
        </w:rPr>
        <w:t>The second point in which the two paradigms diverge is in their conceptualization of exploitation in trafficking – as an exceptional and distinct crime (the human rights approach) or as one of a range of labor market practices (the labor approach).</w:t>
      </w:r>
      <w:r w:rsidRPr="0090311C">
        <w:t xml:space="preserve"> These differing constructions of trafficked persons and their situations result in the development and adoption of different strategies for achieving change. </w:t>
      </w:r>
      <w:r w:rsidRPr="0090311C">
        <w:rPr>
          <w:rStyle w:val="StyleUnderline"/>
        </w:rPr>
        <w:t xml:space="preserve">The human rights approach tends to focus on individual litigation and rights claims and on the representation of victims </w:t>
      </w:r>
      <w:r w:rsidRPr="0090311C">
        <w:t xml:space="preserve">by civil society NGOs. In contrast, </w:t>
      </w:r>
      <w:r w:rsidRPr="0090311C">
        <w:rPr>
          <w:rStyle w:val="Emphasis"/>
        </w:rPr>
        <w:t>a labor orientation emphasizes direct collective action, contextualized standard setting, and democratic representation of workers’ interests</w:t>
      </w:r>
      <w:r w:rsidRPr="0090311C">
        <w:t xml:space="preserve">. </w:t>
      </w:r>
    </w:p>
    <w:p w14:paraId="5AA64EF6" w14:textId="77777777" w:rsidR="00F6602B" w:rsidRPr="0090311C" w:rsidRDefault="00F6602B" w:rsidP="00F6602B"/>
    <w:p w14:paraId="7DBA00AA" w14:textId="77777777" w:rsidR="00F6602B" w:rsidRPr="0090311C" w:rsidRDefault="00F6602B" w:rsidP="00F6602B">
      <w:pPr>
        <w:rPr>
          <w:rStyle w:val="Style13ptBold"/>
          <w:b w:val="0"/>
        </w:rPr>
      </w:pPr>
    </w:p>
    <w:p w14:paraId="37FF2944" w14:textId="3CC61BB7" w:rsidR="00F27022" w:rsidRPr="0090311C" w:rsidRDefault="00F27022" w:rsidP="00F27022">
      <w:pPr>
        <w:pStyle w:val="Heading3"/>
      </w:pPr>
      <w:r w:rsidRPr="0090311C">
        <w:t>Discourse Key</w:t>
      </w:r>
    </w:p>
    <w:p w14:paraId="52DED491" w14:textId="77777777" w:rsidR="00F27022" w:rsidRPr="0090311C" w:rsidRDefault="00F27022" w:rsidP="00F27022">
      <w:pPr>
        <w:pStyle w:val="Heading4"/>
      </w:pPr>
      <w:r w:rsidRPr="0090311C">
        <w:t xml:space="preserve">To have these discussions, we cannot focus only on the damaged body, but the system that requires that pain, and also the otherwise invisible benefactors of those systems – the alt is a structural analysis that delves into the nuanced conditions making trafficking possible </w:t>
      </w:r>
    </w:p>
    <w:p w14:paraId="498DA7BA" w14:textId="77777777" w:rsidR="00F27022" w:rsidRPr="0090311C" w:rsidRDefault="00F27022" w:rsidP="00F27022">
      <w:r w:rsidRPr="0090311C">
        <w:rPr>
          <w:b/>
          <w:sz w:val="26"/>
          <w:szCs w:val="26"/>
        </w:rPr>
        <w:t>Snajdr 13</w:t>
      </w:r>
      <w:r w:rsidRPr="0090311C">
        <w:t xml:space="preserve"> [Edward Snajdr, Professor of Anthropology at John Jay College of Criminal Justice, “Beneath the master narrative: human trafficking, myths of sexual slavery and ethnographic realities,” pp. 251-252] sg</w:t>
      </w:r>
    </w:p>
    <w:p w14:paraId="5A68575F" w14:textId="77777777" w:rsidR="00F27022" w:rsidRPr="0090311C" w:rsidRDefault="00F27022" w:rsidP="00F27022">
      <w:pPr>
        <w:rPr>
          <w:b/>
          <w:sz w:val="26"/>
          <w:szCs w:val="26"/>
          <w:u w:val="single"/>
        </w:rPr>
      </w:pPr>
      <w:r w:rsidRPr="0090311C">
        <w:rPr>
          <w:sz w:val="14"/>
          <w:szCs w:val="26"/>
        </w:rPr>
        <w:t xml:space="preserve">Conclusion </w:t>
      </w:r>
      <w:r w:rsidRPr="0090311C">
        <w:rPr>
          <w:sz w:val="26"/>
          <w:szCs w:val="26"/>
          <w:u w:val="single"/>
        </w:rPr>
        <w:t>The US counter-trafficking narrative intersects with a host of</w:t>
      </w:r>
      <w:r w:rsidRPr="0090311C">
        <w:rPr>
          <w:sz w:val="14"/>
          <w:szCs w:val="26"/>
        </w:rPr>
        <w:t xml:space="preserve"> emerging arrangements of </w:t>
      </w:r>
      <w:r w:rsidRPr="0090311C">
        <w:rPr>
          <w:sz w:val="26"/>
          <w:szCs w:val="26"/>
          <w:u w:val="single"/>
        </w:rPr>
        <w:t>capital, migration and geopolitical relationships</w:t>
      </w:r>
      <w:r w:rsidRPr="0090311C">
        <w:rPr>
          <w:sz w:val="14"/>
          <w:szCs w:val="26"/>
        </w:rPr>
        <w:t xml:space="preserve"> in flux at the end of the twentieth and beginning of the twenty-first century. Research from Bosnia and ethnographic data from Kazakhstan provide more complex views of the local manifestations of what is being called global human trafficking. In Bosnia, one sees the aftermath of a serious and troubling development in which women were sexually exploited and a structure of foreign aid and stabilization strategies that supported, in very specific ways, this exploitation. In Kazakhstan, the elements of desperation that drive victims to exploitation, albeit on a significantly smaller scale, have ethnic overtones and have emerged alongside other perhaps more pressing crime problems. Moreover, Kazakhstan itself remains neutral presence in terms of the region’s main powers of Russia and China. While trafficking in persons is hardly a myth, </w:t>
      </w:r>
      <w:r w:rsidRPr="0090311C">
        <w:rPr>
          <w:sz w:val="26"/>
          <w:szCs w:val="26"/>
          <w:u w:val="single"/>
        </w:rPr>
        <w:t>the official narrative put out by its US and international stakeholders is, arguably, the stuff of legend</w:t>
      </w:r>
      <w:r w:rsidRPr="0090311C">
        <w:rPr>
          <w:sz w:val="14"/>
          <w:szCs w:val="26"/>
        </w:rPr>
        <w:t xml:space="preserve">. Brunvand (1989) reminds us that </w:t>
      </w:r>
      <w:r w:rsidRPr="0090311C">
        <w:rPr>
          <w:sz w:val="26"/>
          <w:szCs w:val="26"/>
          <w:u w:val="single"/>
        </w:rPr>
        <w:t>urban legends play on societal and cultural fears and anxieties</w:t>
      </w:r>
      <w:r w:rsidRPr="0090311C">
        <w:rPr>
          <w:sz w:val="14"/>
          <w:szCs w:val="26"/>
        </w:rPr>
        <w:t xml:space="preserve">. He argues that like myths, these legends circulate as moral lessons, told from person to person using themes and images of plausible, but personally unimaginable situations.49 </w:t>
      </w:r>
      <w:r w:rsidRPr="0090311C">
        <w:rPr>
          <w:sz w:val="26"/>
          <w:szCs w:val="26"/>
          <w:u w:val="single"/>
        </w:rPr>
        <w:t>With its accounts of personal suffering linked with</w:t>
      </w:r>
      <w:r w:rsidRPr="0090311C">
        <w:rPr>
          <w:sz w:val="14"/>
          <w:szCs w:val="26"/>
        </w:rPr>
        <w:t xml:space="preserve"> simplistic </w:t>
      </w:r>
      <w:r w:rsidRPr="0090311C">
        <w:rPr>
          <w:sz w:val="26"/>
          <w:szCs w:val="26"/>
          <w:u w:val="single"/>
        </w:rPr>
        <w:t>country rankings</w:t>
      </w:r>
      <w:r w:rsidRPr="0090311C">
        <w:rPr>
          <w:sz w:val="14"/>
          <w:szCs w:val="26"/>
        </w:rPr>
        <w:t xml:space="preserve">, </w:t>
      </w:r>
      <w:r w:rsidRPr="0090311C">
        <w:rPr>
          <w:sz w:val="26"/>
          <w:szCs w:val="26"/>
          <w:u w:val="single"/>
        </w:rPr>
        <w:t>the US government and anti-trafficking advocacy groups</w:t>
      </w:r>
      <w:r w:rsidRPr="0090311C">
        <w:rPr>
          <w:sz w:val="14"/>
          <w:szCs w:val="26"/>
        </w:rPr>
        <w:t xml:space="preserve"> perhaps </w:t>
      </w:r>
      <w:r w:rsidRPr="0090311C">
        <w:rPr>
          <w:sz w:val="26"/>
          <w:szCs w:val="26"/>
          <w:u w:val="single"/>
        </w:rPr>
        <w:t>promote a global legend, making victims iconic while keeping states liminal</w:t>
      </w:r>
      <w:r w:rsidRPr="0090311C">
        <w:rPr>
          <w:sz w:val="14"/>
          <w:szCs w:val="26"/>
        </w:rPr>
        <w:t xml:space="preserve">. </w:t>
      </w:r>
      <w:r w:rsidRPr="0090311C">
        <w:rPr>
          <w:sz w:val="26"/>
          <w:szCs w:val="26"/>
          <w:u w:val="single"/>
        </w:rPr>
        <w:t>Such</w:t>
      </w:r>
      <w:r w:rsidRPr="0090311C">
        <w:rPr>
          <w:sz w:val="14"/>
          <w:szCs w:val="26"/>
        </w:rPr>
        <w:t xml:space="preserve"> rankings depict countries as disorderly and corrupt, </w:t>
      </w:r>
      <w:r w:rsidRPr="0090311C">
        <w:rPr>
          <w:sz w:val="26"/>
          <w:szCs w:val="26"/>
          <w:u w:val="single"/>
        </w:rPr>
        <w:t>suggest</w:t>
      </w:r>
      <w:r w:rsidRPr="0090311C">
        <w:rPr>
          <w:sz w:val="14"/>
          <w:szCs w:val="26"/>
        </w:rPr>
        <w:t xml:space="preserve">ing </w:t>
      </w:r>
      <w:r w:rsidRPr="0090311C">
        <w:rPr>
          <w:sz w:val="26"/>
          <w:szCs w:val="26"/>
          <w:u w:val="single"/>
        </w:rPr>
        <w:t>that</w:t>
      </w:r>
      <w:r w:rsidRPr="0090311C">
        <w:rPr>
          <w:sz w:val="14"/>
          <w:szCs w:val="26"/>
        </w:rPr>
        <w:t xml:space="preserve"> the </w:t>
      </w:r>
      <w:r w:rsidRPr="0090311C">
        <w:rPr>
          <w:sz w:val="26"/>
          <w:szCs w:val="26"/>
          <w:u w:val="single"/>
        </w:rPr>
        <w:t>victimization of trafficking in humans results from these uncivilized states</w:t>
      </w:r>
      <w:r w:rsidRPr="0090311C">
        <w:rPr>
          <w:sz w:val="14"/>
          <w:szCs w:val="26"/>
        </w:rPr>
        <w:t xml:space="preserve">, and like the myths of any religious tradition allow those that rank to present themselves as the remedy to the problem. Susan Ehrlich (2010) has argued that we perhaps need overarching master narratives precisely to elicit ‘‘uptake’’ by the law enforcement community, a justice system, or by society at large. Drawing on Brison (2003) work, </w:t>
      </w:r>
      <w:r w:rsidRPr="0090311C">
        <w:rPr>
          <w:sz w:val="26"/>
          <w:szCs w:val="26"/>
          <w:u w:val="single"/>
        </w:rPr>
        <w:t>Ehrlich notes that</w:t>
      </w:r>
      <w:r w:rsidRPr="0090311C">
        <w:rPr>
          <w:sz w:val="14"/>
          <w:szCs w:val="26"/>
        </w:rPr>
        <w:t xml:space="preserve"> especially considering certain gender crimes, such a rape or domestic violence, </w:t>
      </w:r>
      <w:r w:rsidRPr="0090311C">
        <w:rPr>
          <w:sz w:val="26"/>
          <w:szCs w:val="26"/>
          <w:u w:val="single"/>
        </w:rPr>
        <w:t>one</w:t>
      </w:r>
      <w:r w:rsidRPr="0090311C">
        <w:rPr>
          <w:sz w:val="14"/>
          <w:szCs w:val="26"/>
        </w:rPr>
        <w:t xml:space="preserve"> of the </w:t>
      </w:r>
      <w:r w:rsidRPr="0090311C">
        <w:rPr>
          <w:sz w:val="26"/>
          <w:szCs w:val="26"/>
          <w:u w:val="single"/>
        </w:rPr>
        <w:t>problem</w:t>
      </w:r>
      <w:r w:rsidRPr="0090311C">
        <w:rPr>
          <w:sz w:val="14"/>
          <w:szCs w:val="26"/>
        </w:rPr>
        <w:t xml:space="preserve">s </w:t>
      </w:r>
      <w:r w:rsidRPr="0090311C">
        <w:rPr>
          <w:sz w:val="26"/>
          <w:szCs w:val="26"/>
          <w:u w:val="single"/>
        </w:rPr>
        <w:t>missing from the public’s conceptualization of the severity of the issue is</w:t>
      </w:r>
      <w:r w:rsidRPr="0090311C">
        <w:rPr>
          <w:sz w:val="14"/>
          <w:szCs w:val="26"/>
        </w:rPr>
        <w:t xml:space="preserve"> the fact </w:t>
      </w:r>
      <w:r w:rsidRPr="0090311C">
        <w:rPr>
          <w:sz w:val="26"/>
          <w:szCs w:val="26"/>
          <w:u w:val="single"/>
        </w:rPr>
        <w:t>that there exists no common articulation of outrage</w:t>
      </w:r>
      <w:r w:rsidRPr="0090311C">
        <w:rPr>
          <w:sz w:val="14"/>
          <w:szCs w:val="26"/>
        </w:rPr>
        <w:t xml:space="preserve">. For example, the holocaust and other genocides offer a historical framework of shared experience or a cultural metric with which to measure a crisis of common identity or of the public good. In this sense, master narratives, like that produced by the antitrafficking movement, can function to ‘‘tell a story’’—to link the individual with the larger immediacy of the collective. No doubt, </w:t>
      </w:r>
      <w:r w:rsidRPr="0090311C">
        <w:rPr>
          <w:sz w:val="26"/>
          <w:szCs w:val="26"/>
          <w:u w:val="single"/>
        </w:rPr>
        <w:t>as such a narrative develops</w:t>
      </w:r>
      <w:r w:rsidRPr="0090311C">
        <w:rPr>
          <w:sz w:val="14"/>
          <w:szCs w:val="26"/>
        </w:rPr>
        <w:t xml:space="preserve"> and as the problem is named and defined, </w:t>
      </w:r>
      <w:r w:rsidRPr="0090311C">
        <w:rPr>
          <w:sz w:val="26"/>
          <w:szCs w:val="26"/>
          <w:u w:val="single"/>
        </w:rPr>
        <w:t>there is the conundrum of limiting what belongs</w:t>
      </w:r>
      <w:r w:rsidRPr="0090311C">
        <w:rPr>
          <w:sz w:val="14"/>
          <w:szCs w:val="26"/>
        </w:rPr>
        <w:t xml:space="preserve"> or what an experience or a trauma should be called. Through definitions one also finds the conundrum of oppression. The additional danger in telling ‘‘the story’’ or in defining the problem so that it achieves ‘‘uptake,’’ is that there is precious little room for revision, a situation that Errol Morris (2012) has called ‘‘the prison of … narrative.’’50 At the same time, in challenging the veracity of the data and in assessing the claims of the dominant discourse on human trafficking, critics risk being accused of moral relativism, and losing public sympathy for what are necessarily complicated </w:t>
      </w:r>
      <w:r w:rsidRPr="0090311C">
        <w:rPr>
          <w:sz w:val="26"/>
          <w:szCs w:val="26"/>
          <w:u w:val="single"/>
        </w:rPr>
        <w:t>victims</w:t>
      </w:r>
      <w:r w:rsidRPr="0090311C">
        <w:rPr>
          <w:sz w:val="14"/>
          <w:szCs w:val="26"/>
        </w:rPr>
        <w:t xml:space="preserve"> that </w:t>
      </w:r>
      <w:r w:rsidRPr="0090311C">
        <w:rPr>
          <w:sz w:val="26"/>
          <w:szCs w:val="26"/>
          <w:u w:val="single"/>
        </w:rPr>
        <w:t>so easily get conceptualized within the neoliberal frameworks of late capitalism and its attending notions of justice as rights</w:t>
      </w:r>
      <w:r w:rsidRPr="0090311C">
        <w:rPr>
          <w:sz w:val="14"/>
          <w:szCs w:val="26"/>
        </w:rPr>
        <w:t xml:space="preserve"> (Bernstein 2010). </w:t>
      </w:r>
      <w:r w:rsidRPr="0090311C">
        <w:rPr>
          <w:sz w:val="26"/>
          <w:szCs w:val="26"/>
          <w:u w:val="single"/>
        </w:rPr>
        <w:t>To understand the dominant discourse of human trafficking</w:t>
      </w:r>
      <w:r w:rsidRPr="0090311C">
        <w:rPr>
          <w:sz w:val="14"/>
          <w:szCs w:val="26"/>
        </w:rPr>
        <w:t xml:space="preserve">, </w:t>
      </w:r>
      <w:r w:rsidRPr="0090311C">
        <w:rPr>
          <w:sz w:val="26"/>
          <w:szCs w:val="26"/>
          <w:u w:val="single"/>
        </w:rPr>
        <w:t>we</w:t>
      </w:r>
      <w:r w:rsidRPr="0090311C">
        <w:rPr>
          <w:sz w:val="14"/>
          <w:szCs w:val="26"/>
        </w:rPr>
        <w:t xml:space="preserve"> clearly </w:t>
      </w:r>
      <w:r w:rsidRPr="0090311C">
        <w:rPr>
          <w:sz w:val="26"/>
          <w:szCs w:val="26"/>
          <w:u w:val="single"/>
        </w:rPr>
        <w:t xml:space="preserve">need to connect it to other cultural processes and to the actual arenas in which </w:t>
      </w:r>
      <w:r w:rsidRPr="0090311C">
        <w:rPr>
          <w:sz w:val="14"/>
          <w:szCs w:val="26"/>
        </w:rPr>
        <w:t xml:space="preserve">international and domestic </w:t>
      </w:r>
      <w:r w:rsidRPr="0090311C">
        <w:rPr>
          <w:sz w:val="26"/>
          <w:szCs w:val="26"/>
          <w:u w:val="single"/>
        </w:rPr>
        <w:t>policies intersect with</w:t>
      </w:r>
      <w:r w:rsidRPr="0090311C">
        <w:rPr>
          <w:sz w:val="14"/>
          <w:szCs w:val="26"/>
        </w:rPr>
        <w:t xml:space="preserve"> both </w:t>
      </w:r>
      <w:r w:rsidRPr="0090311C">
        <w:rPr>
          <w:sz w:val="26"/>
          <w:szCs w:val="26"/>
          <w:u w:val="single"/>
        </w:rPr>
        <w:t>violence against women</w:t>
      </w:r>
      <w:r w:rsidRPr="0090311C">
        <w:rPr>
          <w:sz w:val="14"/>
          <w:szCs w:val="26"/>
        </w:rPr>
        <w:t xml:space="preserve">, in general, </w:t>
      </w:r>
      <w:r w:rsidRPr="0090311C">
        <w:rPr>
          <w:sz w:val="26"/>
          <w:szCs w:val="26"/>
          <w:u w:val="single"/>
        </w:rPr>
        <w:t>and other types of victimization and criminalization and the larger political contexts in which these ideas disseminate</w:t>
      </w:r>
      <w:r w:rsidRPr="0090311C">
        <w:rPr>
          <w:sz w:val="14"/>
          <w:szCs w:val="26"/>
        </w:rPr>
        <w:t xml:space="preserve">. In this paper, I have tried to show how </w:t>
      </w:r>
      <w:r w:rsidRPr="0090311C">
        <w:rPr>
          <w:sz w:val="26"/>
          <w:szCs w:val="26"/>
          <w:u w:val="single"/>
        </w:rPr>
        <w:t>these</w:t>
      </w:r>
      <w:r w:rsidRPr="0090311C">
        <w:rPr>
          <w:sz w:val="14"/>
          <w:szCs w:val="26"/>
        </w:rPr>
        <w:t xml:space="preserve"> ethnographic </w:t>
      </w:r>
      <w:r w:rsidRPr="0090311C">
        <w:rPr>
          <w:sz w:val="26"/>
          <w:szCs w:val="26"/>
          <w:u w:val="single"/>
        </w:rPr>
        <w:t>approaches can reveal not only how a master narrative operates, but what happens beneath it</w:t>
      </w:r>
      <w:r w:rsidRPr="0090311C">
        <w:rPr>
          <w:sz w:val="14"/>
          <w:szCs w:val="26"/>
        </w:rPr>
        <w:t xml:space="preserve">, and to </w:t>
      </w:r>
      <w:r w:rsidRPr="0090311C">
        <w:rPr>
          <w:b/>
          <w:sz w:val="26"/>
          <w:szCs w:val="26"/>
          <w:u w:val="single"/>
        </w:rPr>
        <w:t xml:space="preserve">consider our representations of human trafficking </w:t>
      </w:r>
      <w:r w:rsidRPr="0090311C">
        <w:t xml:space="preserve">versus the nuances in specific sites </w:t>
      </w:r>
      <w:r w:rsidRPr="0090311C">
        <w:rPr>
          <w:b/>
          <w:sz w:val="26"/>
          <w:szCs w:val="26"/>
          <w:u w:val="single"/>
        </w:rPr>
        <w:t>so that better interventions can be marshaled to respond to human trafficking beyond discourse.</w:t>
      </w:r>
    </w:p>
    <w:p w14:paraId="73E42C99" w14:textId="77777777" w:rsidR="0098185C" w:rsidRPr="0090311C" w:rsidRDefault="0098185C" w:rsidP="0098185C">
      <w:pPr>
        <w:rPr>
          <w:b/>
          <w:bCs/>
        </w:rPr>
      </w:pPr>
      <w:r w:rsidRPr="0090311C">
        <w:rPr>
          <w:b/>
          <w:bCs/>
        </w:rPr>
        <w:t>This intellectual stance takes the blinders off of policy-makers to have a more ethical approach to the world—fixing linguistic violence is a necessary pre-requisite to preventing structural violence</w:t>
      </w:r>
    </w:p>
    <w:p w14:paraId="138FECA2" w14:textId="77777777" w:rsidR="0098185C" w:rsidRPr="0090311C" w:rsidRDefault="0098185C" w:rsidP="009818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8"/>
          <w:szCs w:val="18"/>
        </w:rPr>
      </w:pPr>
      <w:r w:rsidRPr="0090311C">
        <w:rPr>
          <w:b/>
        </w:rPr>
        <w:t xml:space="preserve">Byles 03 </w:t>
      </w:r>
      <w:r w:rsidRPr="0090311C">
        <w:rPr>
          <w:sz w:val="18"/>
          <w:szCs w:val="18"/>
        </w:rPr>
        <w:t xml:space="preserve">(Joanna, Professor of English at the University of Cyprus, “Shakespeare and Psychoanalysis: Tragic Alternatives: Eros and Superego Revenge in Hamlet”, www.clas.ufl.edu/ipsa/journal/2004_byles01.shtml [SG]) </w:t>
      </w:r>
    </w:p>
    <w:p w14:paraId="1375D0DB" w14:textId="77777777" w:rsidR="0098185C" w:rsidRPr="0090311C" w:rsidRDefault="0098185C" w:rsidP="0098185C">
      <w:pPr>
        <w:rPr>
          <w:rFonts w:eastAsia="Calibri"/>
        </w:rPr>
      </w:pPr>
      <w:r w:rsidRPr="0090311C">
        <w:rPr>
          <w:bCs/>
          <w:sz w:val="16"/>
          <w:szCs w:val="18"/>
        </w:rPr>
        <w:t xml:space="preserve">It is here of course that </w:t>
      </w:r>
      <w:r w:rsidRPr="0090311C">
        <w:rPr>
          <w:bCs/>
          <w:u w:val="single"/>
        </w:rPr>
        <w:t>language plays an important role in imagining the other, the other</w:t>
      </w:r>
      <w:r w:rsidRPr="0090311C">
        <w:rPr>
          <w:bCs/>
          <w:sz w:val="16"/>
          <w:szCs w:val="18"/>
        </w:rPr>
        <w:t xml:space="preserve"> within the self, and the other as self, </w:t>
      </w:r>
      <w:r w:rsidRPr="0090311C">
        <w:rPr>
          <w:bCs/>
          <w:u w:val="single"/>
        </w:rPr>
        <w:t>as well as  the enormously influential visual images each group can have of the other</w:t>
      </w:r>
      <w:r w:rsidRPr="0090311C">
        <w:rPr>
          <w:bCs/>
          <w:sz w:val="16"/>
        </w:rPr>
        <w:t>.</w:t>
      </w:r>
      <w:r w:rsidRPr="0090311C">
        <w:rPr>
          <w:bCs/>
          <w:sz w:val="16"/>
          <w:szCs w:val="18"/>
        </w:rPr>
        <w:t xml:space="preserve"> In the need to emphasize similarity in difference, </w:t>
      </w:r>
      <w:r w:rsidRPr="0090311C">
        <w:rPr>
          <w:bCs/>
          <w:u w:val="single"/>
        </w:rPr>
        <w:t>both verbal and visual metaphor can play a meaningful role in creating a climate for peaceful understanding,</w:t>
      </w:r>
      <w:r w:rsidRPr="0090311C">
        <w:rPr>
          <w:bCs/>
          <w:sz w:val="16"/>
          <w:szCs w:val="18"/>
        </w:rPr>
        <w:t xml:space="preserve"> and this is where literature, </w:t>
      </w:r>
      <w:r w:rsidRPr="0090311C">
        <w:rPr>
          <w:bCs/>
          <w:sz w:val="16"/>
        </w:rPr>
        <w:t xml:space="preserve"> </w:t>
      </w:r>
      <w:r w:rsidRPr="0090311C">
        <w:rPr>
          <w:bCs/>
          <w:sz w:val="16"/>
          <w:szCs w:val="18"/>
        </w:rPr>
        <w:t xml:space="preserve">especially the social world of the drama and of film, but also the more private world of poetry, can be immensely significant. Of course not all literature is equally </w:t>
      </w:r>
      <w:r w:rsidRPr="0090311C">
        <w:rPr>
          <w:bCs/>
          <w:sz w:val="16"/>
        </w:rPr>
        <w:t xml:space="preserve"> </w:t>
      </w:r>
      <w:r w:rsidRPr="0090311C">
        <w:rPr>
          <w:bCs/>
          <w:sz w:val="16"/>
          <w:szCs w:val="18"/>
        </w:rPr>
        <w:t xml:space="preserve">transparent. </w:t>
      </w:r>
      <w:r w:rsidRPr="0090311C">
        <w:rPr>
          <w:bCs/>
          <w:sz w:val="16"/>
          <w:szCs w:val="16"/>
        </w:rPr>
        <w:t xml:space="preserve">In conclusion, </w:t>
      </w:r>
      <w:r w:rsidRPr="0090311C">
        <w:rPr>
          <w:sz w:val="16"/>
          <w:szCs w:val="16"/>
        </w:rPr>
        <w:t>war, in all its manifestations, is a phenomenon put into action by individuals who have been politicized  as a group to give and receive violent death, to appropriate the enemy's land, homes, women, children, and goods, and perhaps to lose their own. As  we have seen, in wartime the splitting of the self and other into friend and enemy enormously relieves the normal psychic tension  caused by human ambivalence</w:t>
      </w:r>
      <w:r w:rsidRPr="0090311C">
        <w:rPr>
          <w:bCs/>
          <w:sz w:val="16"/>
          <w:szCs w:val="16"/>
        </w:rPr>
        <w:t xml:space="preserve"> when love and hate find two separate objects of attention. Hence the .soldier's and terrorist's willingness to sacrifice her/his  life for "a just cause," which may be a Nation, a Group, or a Leader with whom he has close emotional ties and identity. I n this way s/he does not feel guilty: the  destructive impulses, mobilised by her/his own superego, together with that of the social superego, have projected the guilt s/he might feel at killing strangers onto  the enemy. In other words, the charging of the enemy with guilt by which the superego of the State mobilizes the individual's superego seems to be of fundamental  importance in escaping the sense of guilt which war provokes in those engaged in the killing; yet the mobilization of superego activities can still involve the  individual's self-punitive mechanisms, even though most of his/her guilt has been projected onto the enemy in the name of his own civilization and culture. As we all  know, this guilt can become a problem at the end of a war, leading to varying degrees of misery and mental illness. For some, the killing of an enemy and a stranger  cannot be</w:t>
      </w:r>
      <w:r w:rsidRPr="0090311C">
        <w:rPr>
          <w:bCs/>
          <w:sz w:val="16"/>
          <w:szCs w:val="18"/>
        </w:rPr>
        <w:t xml:space="preserve"> truly mourned, and there remains a blank space, an irretrievable act or event to be lived through over and over again. This dilemma is poignantly </w:t>
      </w:r>
      <w:r w:rsidRPr="0090311C">
        <w:rPr>
          <w:bCs/>
          <w:sz w:val="16"/>
        </w:rPr>
        <w:t xml:space="preserve"> </w:t>
      </w:r>
      <w:r w:rsidRPr="0090311C">
        <w:rPr>
          <w:bCs/>
          <w:sz w:val="16"/>
          <w:szCs w:val="18"/>
        </w:rPr>
        <w:t xml:space="preserve">expressed in Wilfred Owen's World War One poem "Strange Meeting" the final lines of which read as follows: I am the enemy you killed, my friend.  I knew you in this </w:t>
      </w:r>
      <w:r w:rsidRPr="0090311C">
        <w:rPr>
          <w:bCs/>
          <w:sz w:val="16"/>
        </w:rPr>
        <w:t xml:space="preserve"> </w:t>
      </w:r>
      <w:r w:rsidRPr="0090311C">
        <w:rPr>
          <w:bCs/>
          <w:sz w:val="16"/>
          <w:szCs w:val="18"/>
        </w:rPr>
        <w:t xml:space="preserve">dark: for so you frowned  Yesterday through me as you jabbed and killed.  I parried; but my hands were loath and cold.  Let us sleep now. ... (Owen 126) </w:t>
      </w:r>
      <w:r w:rsidRPr="0090311C">
        <w:rPr>
          <w:bCs/>
          <w:u w:val="single"/>
        </w:rPr>
        <w:t>The  problem for us today is how to create the psychological climate of opinion, a mentality, that will reject war, genocide</w:t>
      </w:r>
      <w:r w:rsidRPr="0090311C">
        <w:rPr>
          <w:bCs/>
          <w:sz w:val="16"/>
          <w:szCs w:val="18"/>
        </w:rPr>
        <w:t xml:space="preserve">, and </w:t>
      </w:r>
      <w:r w:rsidRPr="0090311C">
        <w:rPr>
          <w:bCs/>
          <w:sz w:val="16"/>
        </w:rPr>
        <w:t xml:space="preserve"> </w:t>
      </w:r>
      <w:r w:rsidRPr="0090311C">
        <w:rPr>
          <w:bCs/>
          <w:sz w:val="16"/>
          <w:szCs w:val="18"/>
        </w:rPr>
        <w:t xml:space="preserve">terrorism </w:t>
      </w:r>
      <w:r w:rsidRPr="0090311C">
        <w:rPr>
          <w:bCs/>
          <w:u w:val="single"/>
        </w:rPr>
        <w:t>as viable solutions to</w:t>
      </w:r>
      <w:r w:rsidRPr="0090311C">
        <w:rPr>
          <w:bCs/>
          <w:sz w:val="16"/>
          <w:szCs w:val="18"/>
        </w:rPr>
        <w:t xml:space="preserve"> internal and external situations of </w:t>
      </w:r>
      <w:r w:rsidRPr="0090311C">
        <w:rPr>
          <w:bCs/>
          <w:u w:val="single"/>
        </w:rPr>
        <w:t>conflict;</w:t>
      </w:r>
      <w:r w:rsidRPr="0090311C">
        <w:rPr>
          <w:bCs/>
          <w:szCs w:val="18"/>
          <w:u w:val="single"/>
        </w:rPr>
        <w:t xml:space="preserve"> </w:t>
      </w:r>
      <w:r w:rsidRPr="0090311C">
        <w:rPr>
          <w:bCs/>
          <w:u w:val="single"/>
        </w:rPr>
        <w:t>to recognize our projections for what they are dangerously  irresponsible psychic acts based on superego hatred and violence</w:t>
      </w:r>
      <w:r w:rsidRPr="0090311C">
        <w:rPr>
          <w:bCs/>
          <w:sz w:val="16"/>
          <w:szCs w:val="18"/>
        </w:rPr>
        <w:t xml:space="preserve">. We must challenge the way in which the State superego can manipulate </w:t>
      </w:r>
      <w:r w:rsidRPr="0090311C">
        <w:rPr>
          <w:bCs/>
          <w:sz w:val="16"/>
        </w:rPr>
        <w:t xml:space="preserve"> </w:t>
      </w:r>
      <w:r w:rsidRPr="0090311C">
        <w:rPr>
          <w:bCs/>
          <w:sz w:val="16"/>
          <w:szCs w:val="18"/>
        </w:rPr>
        <w:t xml:space="preserve">our responses in its own interests, even take away our subjectivities. We should acknowledge and learn to displace the vio lence in ourselves in socially harmless </w:t>
      </w:r>
      <w:r w:rsidRPr="0090311C">
        <w:rPr>
          <w:bCs/>
          <w:sz w:val="16"/>
        </w:rPr>
        <w:t xml:space="preserve"> </w:t>
      </w:r>
      <w:r w:rsidRPr="0090311C">
        <w:rPr>
          <w:bCs/>
          <w:sz w:val="16"/>
          <w:szCs w:val="18"/>
        </w:rPr>
        <w:t xml:space="preserve">ways, getting rid of our fears and anxieties of the other and of difference by relating and identifying with the other and thus creating the serious desire to live together </w:t>
      </w:r>
      <w:r w:rsidRPr="0090311C">
        <w:rPr>
          <w:bCs/>
          <w:sz w:val="16"/>
        </w:rPr>
        <w:t xml:space="preserve"> </w:t>
      </w:r>
      <w:r w:rsidRPr="0090311C">
        <w:rPr>
          <w:bCs/>
          <w:sz w:val="16"/>
          <w:szCs w:val="18"/>
        </w:rPr>
        <w:t xml:space="preserve">in a peaceful world. What seems to be needed is for the superego to regain its developmental role of mitigating omniscient protective identification by ensuring an </w:t>
      </w:r>
      <w:r w:rsidRPr="0090311C">
        <w:rPr>
          <w:bCs/>
          <w:sz w:val="16"/>
        </w:rPr>
        <w:t xml:space="preserve"> </w:t>
      </w:r>
      <w:r w:rsidRPr="0090311C">
        <w:rPr>
          <w:bCs/>
          <w:sz w:val="16"/>
          <w:szCs w:val="18"/>
        </w:rPr>
        <w:t xml:space="preserve">intact, integrated object world, a world that will be able to contain unconscious fears, hatred, and anxieties without the need for splitting and projection. As Bion has </w:t>
      </w:r>
      <w:r w:rsidRPr="0090311C">
        <w:rPr>
          <w:bCs/>
          <w:sz w:val="16"/>
        </w:rPr>
        <w:t xml:space="preserve"> </w:t>
      </w:r>
      <w:r w:rsidRPr="0090311C">
        <w:rPr>
          <w:bCs/>
          <w:sz w:val="16"/>
          <w:szCs w:val="18"/>
        </w:rPr>
        <w:t xml:space="preserve">pointed out, </w:t>
      </w:r>
      <w:r w:rsidRPr="0090311C">
        <w:t>omnipotence replaces thinking and omniscience replaces learning.</w:t>
      </w:r>
      <w:r w:rsidRPr="0090311C">
        <w:rPr>
          <w:bCs/>
          <w:sz w:val="16"/>
          <w:szCs w:val="16"/>
        </w:rPr>
        <w:t xml:space="preserve"> We must learn to link our internal and external worlds so as to  act as a container of the other's fears and anxieties, and thus in turn to encourage the other to reciprocate as a container of our hatreds and fears. If war represents  cultural formations that in turn represent objectifications of the psyche via the super-ego of the individual and of the State, then perhaps we can reformulate these  psychic social mechanisms of projection and superego aggression. Here, that old peace-time ego and the reparative component of the individual and State superego  will have to play a large part. The greater the clash of cultural formations for example, Western Modernism and Islamic Fundamentalismthe more urgent the need.  "The knowledge now most worth having" is an authentic way of internalizing what it is we understand about war and international terrorism that will liberate us from  the history of our collective traumatic past and the imperatives it has imposed on us.</w:t>
      </w:r>
      <w:r w:rsidRPr="0090311C">
        <w:rPr>
          <w:bCs/>
          <w:sz w:val="12"/>
          <w:szCs w:val="18"/>
        </w:rPr>
        <w:t xml:space="preserve"> </w:t>
      </w:r>
      <w:r w:rsidRPr="0090311C">
        <w:rPr>
          <w:bCs/>
          <w:u w:val="single"/>
        </w:rPr>
        <w:t>The inner psychic world of the individual has an enormously  important</w:t>
      </w:r>
      <w:r w:rsidRPr="0090311C">
        <w:rPr>
          <w:bCs/>
          <w:szCs w:val="18"/>
          <w:u w:val="single"/>
        </w:rPr>
        <w:t xml:space="preserve"> adaptive</w:t>
      </w:r>
      <w:r w:rsidRPr="0090311C">
        <w:rPr>
          <w:bCs/>
          <w:u w:val="single"/>
        </w:rPr>
        <w:t xml:space="preserve"> role to play here in developing mechanisms of protective identification not as a means of damaging and  destroying the other, but as a means of empathy</w:t>
      </w:r>
      <w:r w:rsidRPr="0090311C">
        <w:rPr>
          <w:bCs/>
          <w:sz w:val="16"/>
          <w:szCs w:val="18"/>
        </w:rPr>
        <w:t xml:space="preserve">, of containing the other, and in turn being contained. These changes may be </w:t>
      </w:r>
      <w:r w:rsidRPr="0090311C">
        <w:rPr>
          <w:bCs/>
          <w:sz w:val="16"/>
          <w:szCs w:val="16"/>
        </w:rPr>
        <w:t xml:space="preserve">evolutionary rather than revolutionary, gradual ratherthan speedy. </w:t>
      </w:r>
      <w:r w:rsidRPr="0090311C">
        <w:rPr>
          <w:sz w:val="16"/>
          <w:szCs w:val="16"/>
        </w:rPr>
        <w:t>Peace and dare I say it contentment are not just an absence of war, but a state of mind.  Furthermore</w:t>
      </w:r>
      <w:r w:rsidRPr="0090311C">
        <w:rPr>
          <w:rStyle w:val="StyleUnderline"/>
        </w:rPr>
        <w:t>, we should</w:t>
      </w:r>
      <w:r w:rsidRPr="0090311C">
        <w:rPr>
          <w:bCs/>
          <w:u w:val="single"/>
        </w:rPr>
        <w:t xml:space="preserve"> learn not to project too much into our group, and our nation, for this allows the group to tyrannize us,  so that we follow like lost sheep</w:t>
      </w:r>
      <w:r w:rsidRPr="0090311C">
        <w:rPr>
          <w:bCs/>
          <w:sz w:val="16"/>
        </w:rPr>
        <w:t>.</w:t>
      </w:r>
      <w:r w:rsidRPr="0090311C">
        <w:rPr>
          <w:bCs/>
          <w:sz w:val="16"/>
          <w:szCs w:val="18"/>
        </w:rPr>
        <w:t xml:space="preserve"> But speaking our minds takes courage because groups do not like open dissenters. These radical psychic changes may </w:t>
      </w:r>
      <w:r w:rsidRPr="0090311C">
        <w:rPr>
          <w:bCs/>
          <w:sz w:val="16"/>
        </w:rPr>
        <w:t xml:space="preserve"> </w:t>
      </w:r>
      <w:r w:rsidRPr="0090311C">
        <w:rPr>
          <w:bCs/>
          <w:sz w:val="16"/>
          <w:szCs w:val="18"/>
        </w:rPr>
        <w:t xml:space="preserve">be evolutionary rather than revolutionary, gradual rather than speedy; however, my proposition that understanding the other so that we can reduce her/his motivation </w:t>
      </w:r>
      <w:r w:rsidRPr="0090311C">
        <w:rPr>
          <w:bCs/>
          <w:sz w:val="16"/>
        </w:rPr>
        <w:t xml:space="preserve"> </w:t>
      </w:r>
      <w:r w:rsidRPr="0090311C">
        <w:rPr>
          <w:bCs/>
          <w:sz w:val="16"/>
          <w:szCs w:val="18"/>
        </w:rPr>
        <w:t>to kill requires urgent action</w:t>
      </w:r>
      <w:r w:rsidRPr="0090311C">
        <w:t>. Peace is not just an absence of war, but a state of mind and, most importantly, a way of thinking.</w:t>
      </w:r>
    </w:p>
    <w:p w14:paraId="29DA1868" w14:textId="77777777" w:rsidR="0098185C" w:rsidRPr="0090311C" w:rsidRDefault="0098185C" w:rsidP="0098185C">
      <w:pPr>
        <w:rPr>
          <w:bCs/>
          <w:sz w:val="16"/>
        </w:rPr>
      </w:pPr>
    </w:p>
    <w:p w14:paraId="6FECB851" w14:textId="77777777" w:rsidR="00F27022" w:rsidRPr="0090311C" w:rsidRDefault="00F27022" w:rsidP="00F27022"/>
    <w:p w14:paraId="565DD2F1" w14:textId="1790AE04" w:rsidR="00AC30CA" w:rsidRPr="0090311C" w:rsidRDefault="002C18C6" w:rsidP="00AC30CA">
      <w:pPr>
        <w:pStyle w:val="Heading3"/>
      </w:pPr>
      <w:r w:rsidRPr="0090311C">
        <w:t>A2 P</w:t>
      </w:r>
      <w:r w:rsidR="00AC30CA" w:rsidRPr="0090311C">
        <w:t>erm</w:t>
      </w:r>
    </w:p>
    <w:p w14:paraId="68723AA5" w14:textId="77777777" w:rsidR="00AC30CA" w:rsidRPr="0090311C" w:rsidRDefault="00AC30CA" w:rsidP="00AC30CA">
      <w:pPr>
        <w:pStyle w:val="Heading4"/>
      </w:pPr>
      <w:r w:rsidRPr="0090311C">
        <w:t xml:space="preserve">The alt and the plan are mutually exclusive – the aff’s reinforcement of hypermasculine, neoliberal structures as allies co-opts alt solvency </w:t>
      </w:r>
    </w:p>
    <w:p w14:paraId="0140B6A5" w14:textId="77777777" w:rsidR="00AC30CA" w:rsidRPr="0090311C" w:rsidRDefault="00AC30CA" w:rsidP="00AC30CA">
      <w:r w:rsidRPr="0090311C">
        <w:rPr>
          <w:rStyle w:val="Style13ptBold"/>
        </w:rPr>
        <w:t xml:space="preserve">Bernstein ‘7 </w:t>
      </w:r>
      <w:r w:rsidRPr="0090311C">
        <w:t xml:space="preserve">- Assistant Professor of Women’s Studies and Sociology at Barnard College, Columbia University. She is the author of Temporarily Yours: Intimacy, Authenticity, and the Commerce of Sex (University of Chicago Press, 2007) and coeditor of Regulating Sex: The Politics of Intimacy and Identity (Routledge, 2005). (Elizabeth, “The Sexual Politics of the ‘New Abolitionism,’” Duke University Press, Differences, </w:t>
      </w:r>
      <w:hyperlink r:id="rId440" w:history="1">
        <w:r w:rsidRPr="0090311C">
          <w:rPr>
            <w:rStyle w:val="Hyperlink"/>
          </w:rPr>
          <w:t xml:space="preserve"> Volume 18, Issue 3 </w:t>
        </w:r>
      </w:hyperlink>
      <w:r w:rsidRPr="0090311C">
        <w:t xml:space="preserve">2007, </w:t>
      </w:r>
      <w:hyperlink r:id="rId441" w:history="1">
        <w:r w:rsidRPr="0090311C">
          <w:rPr>
            <w:rStyle w:val="Hyperlink"/>
          </w:rPr>
          <w:t>https://watermark.silverchair.com/07-18-3Bernstein.pdf</w:t>
        </w:r>
      </w:hyperlink>
      <w:r w:rsidRPr="0090311C">
        <w:t xml:space="preserve"> token=AQECAHi208BE49Ooan9kkhW_Ercy7Dm3ZL_9Cf3qfKAc485ysgAAAeAwggHcBgkqhkiG9w0BBwagggHNMIIByQIBADCCAcIGCSqGSIb3DQEHATAeBglghkgBZQMEAS4wEQQMQGTf5PyqXzO7TPuRAgEQgIIBk4UOaG7WSh_bZRyW9pegRs8gUVT4HlUX8RR -801CeE2voj2Sxkfd-HMUoEqbriRUjtnFfZNmnSQJOm6hh2HNG93vq-rFOr6UmogBzCEKQPEB7VTKjFwtR7lskgII5iT7xXPmAeGEoSeLrq5mhHZCNe8a 5qOqUJWtMQfErMq4-PbJxaAk3FItsmwgwjW8kogUdwpy5hP-eK4X0AMg2Mor4leax52q11_E5UG8PWU_fz_p4Ub1Omp-_kHP8nB48kHkgtfkPVyV0oRh13N64_rf6W3iBLtQJYSthdAXoW0E8yOe9CttFc7C7J6WvxtHOge8gEE-DLUahmqJqhkpvE_HlpO7AL_gcGwnOlh8YaY7BxKeJ_yUsuGGnt4ETLf-usz6UxflnwYv4-KaJ8o6_dBcoB7fTxRxmJ3NUq_NlukhJGt771ipIotb5c2cnEvklSpaHvAX_pp7Dt2EpLM3ZLUxD_8iF9OHxoZf6iWzFQFdmIkk7Ske7Rwz-a_Ylbe6GczfjDDkugFrneOFrDFcZvAjKlPSU)//PS</w:t>
      </w:r>
    </w:p>
    <w:p w14:paraId="2634142C" w14:textId="1FB87048" w:rsidR="00036C54" w:rsidRPr="0090311C" w:rsidRDefault="00AC30CA" w:rsidP="00F6602B">
      <w:pPr>
        <w:rPr>
          <w:sz w:val="16"/>
        </w:rPr>
      </w:pPr>
      <w:r w:rsidRPr="0090311C">
        <w:rPr>
          <w:sz w:val="16"/>
        </w:rPr>
        <w:t xml:space="preserve">These new </w:t>
      </w:r>
      <w:r w:rsidRPr="0090311C">
        <w:rPr>
          <w:rStyle w:val="StyleUnderline"/>
        </w:rPr>
        <w:t>provisions became federal law through the</w:t>
      </w:r>
      <w:r w:rsidRPr="0090311C">
        <w:rPr>
          <w:sz w:val="16"/>
        </w:rPr>
        <w:t xml:space="preserve"> intimate collaborations of </w:t>
      </w:r>
      <w:r w:rsidRPr="0090311C">
        <w:rPr>
          <w:rStyle w:val="StyleUnderline"/>
        </w:rPr>
        <w:t>devoted evangelical and feminist antitrafficking activists and neoconservative Washington think tanks and reflect a convergence of evangelicals’ militarized humanitarianism</w:t>
      </w:r>
      <w:r w:rsidRPr="0090311C">
        <w:rPr>
          <w:sz w:val="16"/>
        </w:rPr>
        <w:t xml:space="preserve"> with what might be termed “carceral feminism”: the commitment of abolitionist feminist activists to a law and order agenda and, as Marie Gottschalk has similarly described within the context of the u.s. antirape and battered women’s movements, a drift from the welfare state to the carceral state as the enforcement apparatus for feminist goals. The ideological convergence between contemporary evangelicals and many feminists on this point stands in stark and ironic contrast to the work of feminist activists within a rather different social justice arena where the tropes of “modern day slavery” and “abolitionism” also prevail: activism against the contemporary prison-industrial complex. Pointing to the direct historical connections between the u.s. institutions of race-based, chattel slavery, convict loan programs, and the forced labor that occurs in contemporary prisons, feminists who are engaged in the prison-abolition movement (predominantly feminists of color who link their work explicitly to an anticapitalist and anti-imperialist agenda) argue that it is the prison system, not prostitution, that is paramount to slavery.25 Yet the efforts of contemporary antitrafficking activists have relied upon strategies of incarceration as their chief tool of “justice,” ensuring that increasing numbers of men and women of color who participate in the street-based sexual economy will find themselves there, precisely under the guise of being delivered out of slavery into freedom. As with campaigns against White Slavery in the prior century, the diverse evangelical and feminist groups that have embraced this issue bring to it a disparate mix of symbols and interests (Donovan). For some Christian right antitrafficking activists, such as those pertaining to Concerned Women for America, “freedom” does indeed reside in a particular, prefeminist, traditionalist sexual agenda, such that utilizing the theme “not for sale” carries echoes of a critique of modern sexual and gender cultures, including women’s participation in paid labor. For self-described “liberal,” “moderate,” and “feminist” evangelicals, on the other hand, an abolitionist stance implies something far short of this: an embrace of women’s participation in the workforce, so long as the domestic sphere remains a site for symbolic (if not actual) male headship. Yet what binds together all of these constituencies—liberal as well as conservative evangelicals, Democrats as well as Republicans, and many mainstream feminists—is a historically significant consensus around corporate capitalist ideals of freedom and carceral paradigms of justice. Could it be that the truly “strange bedfellows” alliance here is not the one between feminists and Christians that has continued to astonish newspaper reporters,26 but rather between people of all religious varieties who have historically held very different ideas about institutions such as the family, the market, and the role of the state? For modern-day abolitionists, </w:t>
      </w:r>
      <w:r w:rsidRPr="0090311C">
        <w:rPr>
          <w:rStyle w:val="StyleUnderline"/>
        </w:rPr>
        <w:t xml:space="preserve">the dichotomy between slavery and freedom poses a way of addressing the ravages of neoliberalism that effectively locates all social harm outside of the institutions of corporate capitalism and the state apparatus. In this way, </w:t>
      </w:r>
      <w:r w:rsidRPr="0090311C">
        <w:rPr>
          <w:b/>
          <w:u w:val="single"/>
        </w:rPr>
        <w:t>the masculinist institutions of big business, the state, and the police are reconfigured as allies and saviors, rather than enemies</w:t>
      </w:r>
      <w:r w:rsidRPr="0090311C">
        <w:rPr>
          <w:rStyle w:val="StyleUnderline"/>
        </w:rPr>
        <w:t>, of unskilled migrant workers, and the responsibility for slavery is shifted from structural factors and dominant institutions onto individual, deviant men: foreign brown men</w:t>
      </w:r>
      <w:r w:rsidRPr="0090311C">
        <w:rPr>
          <w:sz w:val="16"/>
        </w:rPr>
        <w:t xml:space="preserve"> (as in the White Slave trade of centuries past) </w:t>
      </w:r>
      <w:r w:rsidRPr="0090311C">
        <w:rPr>
          <w:rStyle w:val="StyleUnderline"/>
        </w:rPr>
        <w:t>or even more remarkably, African American men living in the inner city.</w:t>
      </w:r>
      <w:r w:rsidRPr="0090311C">
        <w:rPr>
          <w:sz w:val="16"/>
        </w:rPr>
        <w:t xml:space="preserve"> What is perhaps most ironic and surprising about the sexual politics of the “</w:t>
      </w:r>
      <w:r w:rsidRPr="0090311C">
        <w:rPr>
          <w:rStyle w:val="StyleUnderline"/>
        </w:rPr>
        <w:t>new abolitionism</w:t>
      </w:r>
      <w:r w:rsidRPr="0090311C">
        <w:rPr>
          <w:sz w:val="16"/>
        </w:rPr>
        <w:t xml:space="preserve">” is that it has </w:t>
      </w:r>
      <w:r w:rsidRPr="0090311C">
        <w:rPr>
          <w:rStyle w:val="StyleUnderline"/>
        </w:rPr>
        <w:t>emerged not only from the simultaneous rightward migration of feminists and other secular liberals toward the politics of incarceration but also from a leftward sweep of some evangelical Christians away from the isolationist issues of abortion and gay marriage and toward a “new internationalist,” social justice–oriented theology.</w:t>
      </w:r>
      <w:r w:rsidRPr="0090311C">
        <w:rPr>
          <w:sz w:val="16"/>
        </w:rPr>
        <w:t xml:space="preserve"> This leftward sweep has involved the spread of evangelical Christian identity into professional populations that were not previously engaged in conservative Christian sexual politics. Their embrace of the issue of “modern-day slavery,” like global warming, has served to differentiate these new evangelicals from their Christian right predecessors, a consensus-building tool that can be forefronted even while many “new” evangelicals’ opposition to legal abortion and same-sex marriage remains in the background. The politics of antitrafficking and “not for sale” campaigns are not simply a protest against the materialism of late capitalist consumer culture, one designed to restore women’s dignity by harkening back to an earlier time. </w:t>
      </w:r>
      <w:r w:rsidRPr="0090311C">
        <w:rPr>
          <w:rStyle w:val="StyleUnderline"/>
        </w:rPr>
        <w:t>While activism against “modern-day” slavery is indeed a critique of the contemporary world</w:t>
      </w:r>
      <w:r w:rsidRPr="0090311C">
        <w:rPr>
          <w:sz w:val="16"/>
        </w:rPr>
        <w:t xml:space="preserve"> (as the designation of the issue suggests), evangelical </w:t>
      </w:r>
      <w:r w:rsidRPr="0090311C">
        <w:rPr>
          <w:rStyle w:val="StyleUnderline"/>
        </w:rPr>
        <w:t>new</w:t>
      </w:r>
      <w:r w:rsidRPr="0090311C">
        <w:rPr>
          <w:b/>
          <w:u w:val="single"/>
        </w:rPr>
        <w:t>-abolitionists are late capitalist culture’s victors</w:t>
      </w:r>
      <w:r w:rsidRPr="0090311C">
        <w:rPr>
          <w:rStyle w:val="StyleUnderline"/>
        </w:rPr>
        <w:t>, who can deploy their advantages to achieve their vision of justice.</w:t>
      </w:r>
    </w:p>
    <w:p w14:paraId="02313200" w14:textId="77777777" w:rsidR="00036C54" w:rsidRPr="0090311C" w:rsidRDefault="00036C54" w:rsidP="00036C54"/>
    <w:p w14:paraId="7885D5BA" w14:textId="77777777" w:rsidR="00BA3E15" w:rsidRPr="0090311C" w:rsidRDefault="00BA3E15" w:rsidP="00284C0D">
      <w:pPr>
        <w:pStyle w:val="Heading2"/>
      </w:pPr>
      <w:r w:rsidRPr="0090311C">
        <w:t>Topicality</w:t>
      </w:r>
    </w:p>
    <w:p w14:paraId="4165347C" w14:textId="77777777" w:rsidR="00BA3E15" w:rsidRPr="0090311C" w:rsidRDefault="00BA3E15" w:rsidP="00BA3E15">
      <w:pPr>
        <w:pStyle w:val="Heading3"/>
      </w:pPr>
      <w:r w:rsidRPr="0090311C">
        <w:t>FYI</w:t>
      </w:r>
    </w:p>
    <w:p w14:paraId="629B52E2" w14:textId="77777777" w:rsidR="00BA3E15" w:rsidRPr="0090311C" w:rsidRDefault="00BA3E15" w:rsidP="00BA3E15">
      <w:pPr>
        <w:pStyle w:val="Heading4"/>
      </w:pPr>
      <w:r w:rsidRPr="0090311C">
        <w:t>Overview of T status eligibility</w:t>
      </w:r>
    </w:p>
    <w:p w14:paraId="7BC7A022" w14:textId="77777777" w:rsidR="00BA3E15" w:rsidRPr="0090311C" w:rsidRDefault="00BA3E15" w:rsidP="00BA3E15">
      <w:r w:rsidRPr="0090311C">
        <w:rPr>
          <w:rStyle w:val="Style13ptBold"/>
        </w:rPr>
        <w:t>USCIS 18</w:t>
      </w:r>
      <w:r w:rsidRPr="0090311C">
        <w:t xml:space="preserve"> – U.S. Citizenship and Immigration Services, Department of Homeland Security (“Victims of Human Trafficking: T Nonimmigrant Status,” U.S. Citizenship and Immigration Services, 5/10/18, https://www.uscis.gov/humanitarian/victims-human-trafficking-other-crimes/victims-human-trafficking-t-nonimmigrant-status)</w:t>
      </w:r>
    </w:p>
    <w:p w14:paraId="3457381B" w14:textId="77777777" w:rsidR="00BA3E15" w:rsidRPr="0090311C" w:rsidRDefault="00BA3E15" w:rsidP="00BA3E15">
      <w:r w:rsidRPr="0090311C">
        <w:rPr>
          <w:rStyle w:val="StyleUnderline"/>
        </w:rPr>
        <w:t xml:space="preserve">Congress created this status </w:t>
      </w:r>
      <w:r w:rsidRPr="0090311C">
        <w:t xml:space="preserve">(commonly referred to as a T visa) in October 2000 </w:t>
      </w:r>
      <w:r w:rsidRPr="0090311C">
        <w:rPr>
          <w:rStyle w:val="StyleUnderline"/>
        </w:rPr>
        <w:t>as part of the Victims of Trafficking and Violence Protection Act</w:t>
      </w:r>
      <w:r w:rsidRPr="0090311C">
        <w:t>. Human trafficking, also known as trafficking in persons, is a form of modern-day slavery in which traffickers use force, fraud, or coercion to compel individuals to provide labor or services, including commercial sex. Traffickers often take advantage of vulnerable individuals, including those lacking lawful immigration status. T visas offer protection to victims and strengthen the ability of law enforcement agencies to investigate and prosecute human trafficking .</w:t>
      </w:r>
    </w:p>
    <w:p w14:paraId="1110321D" w14:textId="77777777" w:rsidR="00BA3E15" w:rsidRPr="0090311C" w:rsidRDefault="00BA3E15" w:rsidP="00BA3E15">
      <w:r w:rsidRPr="0090311C">
        <w:t>Under federal law, a “severe form of trafficking” is:</w:t>
      </w:r>
    </w:p>
    <w:p w14:paraId="355F2EE5" w14:textId="77777777" w:rsidR="00BA3E15" w:rsidRPr="0090311C" w:rsidRDefault="00BA3E15" w:rsidP="00BA3E15">
      <w:r w:rsidRPr="0090311C">
        <w:t>Sex trafficking: When someone recruits, harbors, transports, provides, solicits, patronizes, or obtains a person for the purpose of a commercial sex act, where the commercial sex act is induced by force, fraud, or coercion, or the person being induced to perform such act is under 18 years of age; or</w:t>
      </w:r>
    </w:p>
    <w:p w14:paraId="1F96CF0D" w14:textId="77777777" w:rsidR="00BA3E15" w:rsidRPr="0090311C" w:rsidRDefault="00BA3E15" w:rsidP="00BA3E15">
      <w:r w:rsidRPr="0090311C">
        <w:t>Labor trafficking: When someone recruits, harbors, transports, provides, or obtains a person for labor or services through the use of force, fraud, or coercion for the purpose of involuntary servitude, peonage, debt bondage, or slavery.</w:t>
      </w:r>
    </w:p>
    <w:p w14:paraId="7791E09D" w14:textId="77777777" w:rsidR="00BA3E15" w:rsidRPr="0090311C" w:rsidRDefault="00BA3E15" w:rsidP="00BA3E15">
      <w:r w:rsidRPr="0090311C">
        <w:t>Eligibility for T Nonimmigrant Status</w:t>
      </w:r>
    </w:p>
    <w:p w14:paraId="3262DE66" w14:textId="77777777" w:rsidR="00BA3E15" w:rsidRPr="0090311C" w:rsidRDefault="00BA3E15" w:rsidP="00BA3E15">
      <w:pPr>
        <w:rPr>
          <w:rStyle w:val="StyleUnderline"/>
        </w:rPr>
      </w:pPr>
      <w:r w:rsidRPr="0090311C">
        <w:rPr>
          <w:rStyle w:val="StyleUnderline"/>
        </w:rPr>
        <w:t>You may be eligible for T nonimmigrant status if you:</w:t>
      </w:r>
    </w:p>
    <w:p w14:paraId="15FAB02C" w14:textId="77777777" w:rsidR="00BA3E15" w:rsidRPr="0090311C" w:rsidRDefault="00BA3E15" w:rsidP="00BA3E15">
      <w:r w:rsidRPr="0090311C">
        <w:rPr>
          <w:rStyle w:val="StyleUnderline"/>
        </w:rPr>
        <w:t>Are or were a victim of a severe form of human trafficking</w:t>
      </w:r>
      <w:r w:rsidRPr="0090311C">
        <w:t xml:space="preserve"> as defined above;</w:t>
      </w:r>
    </w:p>
    <w:p w14:paraId="4D45358A" w14:textId="77777777" w:rsidR="00BA3E15" w:rsidRPr="0090311C" w:rsidRDefault="00BA3E15" w:rsidP="00BA3E15">
      <w:r w:rsidRPr="0090311C">
        <w:rPr>
          <w:rStyle w:val="StyleUnderline"/>
        </w:rPr>
        <w:t>Are in the United States</w:t>
      </w:r>
      <w:r w:rsidRPr="0090311C">
        <w:t xml:space="preserve">, American Samoa, the Commonwealth of the Northern Mariana Islands, </w:t>
      </w:r>
      <w:r w:rsidRPr="0090311C">
        <w:rPr>
          <w:rStyle w:val="StyleUnderline"/>
        </w:rPr>
        <w:t>or at a port of entry</w:t>
      </w:r>
      <w:r w:rsidRPr="0090311C">
        <w:t xml:space="preserve"> due to trafficking;</w:t>
      </w:r>
    </w:p>
    <w:p w14:paraId="7323D9C1" w14:textId="77777777" w:rsidR="00BA3E15" w:rsidRPr="0090311C" w:rsidRDefault="00BA3E15" w:rsidP="00BA3E15">
      <w:r w:rsidRPr="0090311C">
        <w:rPr>
          <w:rStyle w:val="StyleUnderline"/>
        </w:rPr>
        <w:t>Comply with any reasonable request from a law enforcement agency for assistance in the investigation or prosecution of human trafficking</w:t>
      </w:r>
      <w:r w:rsidRPr="0090311C">
        <w:t xml:space="preserve"> (</w:t>
      </w:r>
      <w:r w:rsidRPr="0090311C">
        <w:rPr>
          <w:rStyle w:val="StyleUnderline"/>
        </w:rPr>
        <w:t>unless you are under the age of 18 or</w:t>
      </w:r>
      <w:r w:rsidRPr="0090311C">
        <w:t xml:space="preserve"> you are </w:t>
      </w:r>
      <w:r w:rsidRPr="0090311C">
        <w:rPr>
          <w:rStyle w:val="StyleUnderline"/>
        </w:rPr>
        <w:t>unable to cooperate due to</w:t>
      </w:r>
      <w:r w:rsidRPr="0090311C">
        <w:t xml:space="preserve"> physical or psychological </w:t>
      </w:r>
      <w:r w:rsidRPr="0090311C">
        <w:rPr>
          <w:rStyle w:val="StyleUnderline"/>
        </w:rPr>
        <w:t>trauma</w:t>
      </w:r>
      <w:r w:rsidRPr="0090311C">
        <w:t>. In either case, you may not need to show that you complied with reasonable requests from law enforcement);</w:t>
      </w:r>
    </w:p>
    <w:p w14:paraId="4165AD29" w14:textId="77777777" w:rsidR="00BA3E15" w:rsidRPr="0090311C" w:rsidRDefault="00BA3E15" w:rsidP="00BA3E15">
      <w:r w:rsidRPr="0090311C">
        <w:t>Demonstrate that you would suffer extreme hardship involving unusual and severe harm if you were removed from the United States; and</w:t>
      </w:r>
    </w:p>
    <w:p w14:paraId="74B0D509" w14:textId="77777777" w:rsidR="00BA3E15" w:rsidRPr="0090311C" w:rsidRDefault="00BA3E15" w:rsidP="00BA3E15">
      <w:r w:rsidRPr="0090311C">
        <w:rPr>
          <w:rStyle w:val="StyleUnderline"/>
        </w:rPr>
        <w:t>Are admissible to the United States</w:t>
      </w:r>
      <w:r w:rsidRPr="0090311C">
        <w:t xml:space="preserve"> (If you are not admissible, you may be eligible for a waiver of certain grounds of inadmissibility. You may apply for a waiver using a Form I-192, Application for Advance Permission to Enter as a Non-Immigrant).</w:t>
      </w:r>
    </w:p>
    <w:p w14:paraId="3EE99DA0" w14:textId="77777777" w:rsidR="00BA3E15" w:rsidRPr="0090311C" w:rsidRDefault="00BA3E15" w:rsidP="00BA3E15"/>
    <w:p w14:paraId="2350D792" w14:textId="77777777" w:rsidR="00BA3E15" w:rsidRPr="0090311C" w:rsidRDefault="00BA3E15" w:rsidP="00BA3E15">
      <w:pPr>
        <w:pStyle w:val="Heading4"/>
      </w:pPr>
      <w:r w:rsidRPr="0090311C">
        <w:t>Motivation for T status existing</w:t>
      </w:r>
    </w:p>
    <w:p w14:paraId="6F6ACAB6" w14:textId="77777777" w:rsidR="00BA3E15" w:rsidRPr="0090311C" w:rsidRDefault="00BA3E15" w:rsidP="00BA3E15">
      <w:r w:rsidRPr="0090311C">
        <w:rPr>
          <w:rStyle w:val="Style13ptBold"/>
        </w:rPr>
        <w:t>Siskin and Wyler 13</w:t>
      </w:r>
      <w:r w:rsidRPr="0090311C">
        <w:t xml:space="preserve"> – Alison Siskin, specialist in immigration policy for the Congressional Research Service; Liana Sun Wyler, analyst in international crime and narcotics for the Congressional Research Service (“Trafficking in Persons: U.S. Policy and Issues for Congress,” Congressional Research Service, 2/19/13, https://fas.org/sgp/crs/row/RL34317.pdf)</w:t>
      </w:r>
    </w:p>
    <w:p w14:paraId="6EEF9DAD" w14:textId="77777777" w:rsidR="00BA3E15" w:rsidRPr="0090311C" w:rsidRDefault="00BA3E15" w:rsidP="00BA3E15">
      <w:r w:rsidRPr="0090311C">
        <w:t>Immigration Relief for Trafficking Victims</w:t>
      </w:r>
    </w:p>
    <w:p w14:paraId="7980F5E6" w14:textId="77777777" w:rsidR="00BA3E15" w:rsidRPr="0090311C" w:rsidRDefault="00BA3E15" w:rsidP="00BA3E15">
      <w:r w:rsidRPr="0090311C">
        <w:rPr>
          <w:rStyle w:val="StyleUnderline"/>
        </w:rPr>
        <w:t>Some of the trafficking victims in the United States</w:t>
      </w:r>
      <w:r w:rsidRPr="0090311C">
        <w:t xml:space="preserve"> are aliens (noncitizens) who are illegally present (i.e., unauthorized/illegal aliens). Some of these aliens </w:t>
      </w:r>
      <w:r w:rsidRPr="0090311C">
        <w:rPr>
          <w:rStyle w:val="StyleUnderline"/>
        </w:rPr>
        <w:t>entered legally, but overstayed their length of legal admittance</w:t>
      </w:r>
      <w:r w:rsidRPr="0090311C">
        <w:t xml:space="preserve">. </w:t>
      </w:r>
      <w:r w:rsidRPr="0090311C">
        <w:rPr>
          <w:rStyle w:val="StyleUnderline"/>
        </w:rPr>
        <w:t>Other aliens were smuggled into or illegally entered the United States, and then became trafficking victims.</w:t>
      </w:r>
      <w:r w:rsidRPr="0090311C">
        <w:t xml:space="preserve"> In addition, </w:t>
      </w:r>
      <w:r w:rsidRPr="0090311C">
        <w:rPr>
          <w:rStyle w:val="StyleUnderline"/>
        </w:rPr>
        <w:t>some aliens have had their immigration documents confiscated by the traffickers as a form of control</w:t>
      </w:r>
      <w:r w:rsidRPr="0090311C">
        <w:t xml:space="preserve">. </w:t>
      </w:r>
      <w:r w:rsidRPr="0090311C">
        <w:rPr>
          <w:rStyle w:val="StyleUnderline"/>
        </w:rPr>
        <w:t>The lack of immigration status may prevent victims from seeking help, and may interfere with the ability of the victim to provide testimony</w:t>
      </w:r>
      <w:r w:rsidRPr="0090311C">
        <w:t xml:space="preserve"> during a criminal trial. As such, under law, there are certain protections from removal (deportation) available to noncitizen victims of trafficking.</w:t>
      </w:r>
    </w:p>
    <w:p w14:paraId="636662BA" w14:textId="77777777" w:rsidR="00BA3E15" w:rsidRPr="0090311C" w:rsidRDefault="00BA3E15" w:rsidP="00BA3E15"/>
    <w:p w14:paraId="69E6623E" w14:textId="77777777" w:rsidR="00BA3E15" w:rsidRPr="0090311C" w:rsidRDefault="00BA3E15" w:rsidP="00BA3E15">
      <w:pPr>
        <w:pStyle w:val="Heading4"/>
      </w:pPr>
      <w:r w:rsidRPr="0090311C">
        <w:t xml:space="preserve">T status </w:t>
      </w:r>
    </w:p>
    <w:p w14:paraId="4653DB36" w14:textId="77777777" w:rsidR="00BA3E15" w:rsidRPr="0090311C" w:rsidRDefault="00BA3E15" w:rsidP="00BA3E15">
      <w:r w:rsidRPr="0090311C">
        <w:rPr>
          <w:rStyle w:val="Style13ptBold"/>
        </w:rPr>
        <w:t>Siskin and Wyler 13</w:t>
      </w:r>
      <w:r w:rsidRPr="0090311C">
        <w:t xml:space="preserve"> – Alison Siskin, specialist in immigration policy for the Congressional Research Service; Liana Sun Wyler, analyst in international crime and narcotics for the Congressional Research Service (“Trafficking in Persons: U.S. Policy and Issues for Congress,” Congressional Research Service, 2/19/13, https://fas.org/sgp/crs/row/RL34317.pdf)</w:t>
      </w:r>
    </w:p>
    <w:p w14:paraId="1A0D75AB" w14:textId="77777777" w:rsidR="00BA3E15" w:rsidRPr="0090311C" w:rsidRDefault="00BA3E15" w:rsidP="00BA3E15">
      <w:r w:rsidRPr="0090311C">
        <w:t>T Nonimmigrant Status</w:t>
      </w:r>
    </w:p>
    <w:p w14:paraId="1167ECCD" w14:textId="77777777" w:rsidR="00BA3E15" w:rsidRPr="0090311C" w:rsidRDefault="00BA3E15" w:rsidP="00BA3E15">
      <w:pPr>
        <w:rPr>
          <w:rStyle w:val="StyleUnderline"/>
        </w:rPr>
      </w:pPr>
      <w:r w:rsidRPr="0090311C">
        <w:rPr>
          <w:rStyle w:val="StyleUnderline"/>
        </w:rPr>
        <w:t>The Victims of Trafficking and Violence Protection Act of 2000 (TVPA) created a new nonimmigrant category, known as T status or T-visa, for aliens who are victims of severe forms of TIP.</w:t>
      </w:r>
      <w:r w:rsidRPr="0090311C">
        <w:t xml:space="preserve">82 </w:t>
      </w:r>
      <w:r w:rsidRPr="0090311C">
        <w:rPr>
          <w:rStyle w:val="StyleUnderline"/>
        </w:rPr>
        <w:t>Aliens who received T status are eligible to remain in the United States for four years and may apply for lawful permanent residence status (LPR) after being</w:t>
      </w:r>
      <w:r w:rsidRPr="0090311C">
        <w:t xml:space="preserve"> continually present </w:t>
      </w:r>
      <w:r w:rsidRPr="0090311C">
        <w:rPr>
          <w:rStyle w:val="StyleUnderline"/>
        </w:rPr>
        <w:t>in the United States for three years.</w:t>
      </w:r>
    </w:p>
    <w:p w14:paraId="5AF4397B" w14:textId="77777777" w:rsidR="00BA3E15" w:rsidRPr="0090311C" w:rsidRDefault="00BA3E15" w:rsidP="00BA3E15">
      <w:r w:rsidRPr="0090311C">
        <w:t>To qualify for the “T” category, in addition to being a victim of a severe form of TIP,83 the alien must</w:t>
      </w:r>
    </w:p>
    <w:p w14:paraId="664E08AF" w14:textId="77777777" w:rsidR="00BA3E15" w:rsidRPr="0090311C" w:rsidRDefault="00BA3E15" w:rsidP="00BA3E15">
      <w:r w:rsidRPr="0090311C">
        <w:t>• be physically present in the United States, American Samoa, the Commonwealth of the Northern Mariana Islands, or a U.S. port of entry because of such trafficking including physical presence on account of the alien having been allowed entry into the United States for participation in investigative or judicial processes associated with an act or a perpetrator of trafficking;84</w:t>
      </w:r>
    </w:p>
    <w:p w14:paraId="5AB01C15" w14:textId="77777777" w:rsidR="00BA3E15" w:rsidRPr="0090311C" w:rsidRDefault="00BA3E15" w:rsidP="00BA3E15">
      <w:r w:rsidRPr="0090311C">
        <w:t xml:space="preserve">• have complied with any reasonable request for assistance to law enforcement85 in the investigation or prosecution of acts of trafficking unless unable to do so due to physical or psychological trauma,86 or be under the age of 18;87 and </w:t>
      </w:r>
    </w:p>
    <w:p w14:paraId="31322ACB" w14:textId="77777777" w:rsidR="00BA3E15" w:rsidRPr="0090311C" w:rsidRDefault="00BA3E15" w:rsidP="00BA3E15">
      <w:r w:rsidRPr="0090311C">
        <w:t>• be likely to suffer extreme hardship involving unusual and severe harm upon removal.</w:t>
      </w:r>
    </w:p>
    <w:p w14:paraId="6CA08D6D" w14:textId="77777777" w:rsidR="00BA3E15" w:rsidRPr="0090311C" w:rsidRDefault="00BA3E15" w:rsidP="00BA3E15">
      <w:r w:rsidRPr="0090311C">
        <w:t>To receive T status, the alien must also be admissible to the United States or obtain a waiver of inadmissibility. A waiver of inadmissibility is available for health related grounds, public charge grounds, or criminal grounds if the activities rendering the alien inadmissible were caused by or were incident to the alien’s victimization.88 Waivers are not automatically granted, and there is no appeal if the inadmissibility waiver is denied. This waiver is especially important for those involved in sexual trafficking since prostitution is one of the grounds of inadmissibility specified in the Immigration and Nationality Act (INA).89 Additionally, aliens who are present without being admitted or paroled90 into the United States are inadmissible and would need to obtain a waiver to be eligible for T status. For example, an alien who paid a smuggler to enter the country illegally and then was held in servitude would need to get an inadmissibility waiver to be eligible for T status.</w:t>
      </w:r>
    </w:p>
    <w:p w14:paraId="665E8D13" w14:textId="77777777" w:rsidR="00BA3E15" w:rsidRPr="0090311C" w:rsidRDefault="00BA3E15" w:rsidP="00BA3E15">
      <w:r w:rsidRPr="0090311C">
        <w:rPr>
          <w:rStyle w:val="StyleUnderline"/>
        </w:rPr>
        <w:t>T status is limited to 5,000 principal aliens each fiscal year. Additionally, the spouse, children, or parents of an alien under age 21, in order to avoid extreme hardship, may be given derivative T status which is not counted against the numerical limit.</w:t>
      </w:r>
      <w:r w:rsidRPr="0090311C">
        <w:t>91 Individuals who are eligible for T status may be granted work authorization.92 T status is valid for four years, and may be extended if a federal, state, or local law enforcement official, prosecutor, judge, or other authority investigating or prosecuting activity relating to human trafficking certifies that the presence of the alien in the United States is necessary to assist in the investigation or prosecution of TIP.93 Under law, aliens who have bona fide T applications94 are eligible to receive certain public benefits to the same extent as refugees.95 Aliens who receive derivative T status (i.e., the family members of trafficking victims) are also eligible for benefits. In addition, regulations require that federal officials provide trafficking victims with specific information regarding their rights and services such as</w:t>
      </w:r>
    </w:p>
    <w:p w14:paraId="5457031E" w14:textId="77777777" w:rsidR="00BA3E15" w:rsidRPr="0090311C" w:rsidRDefault="00BA3E15" w:rsidP="00BA3E15">
      <w:r w:rsidRPr="0090311C">
        <w:t>• immigration benefits;</w:t>
      </w:r>
    </w:p>
    <w:p w14:paraId="291F8159" w14:textId="77777777" w:rsidR="00BA3E15" w:rsidRPr="0090311C" w:rsidRDefault="00BA3E15" w:rsidP="00BA3E15">
      <w:r w:rsidRPr="0090311C">
        <w:t>• federal and state benefits and services (e.g., certification by the Department of Health and Human Services [HHS] and assistance through HHS’s Office of Refugee Resettlement [ORR]);</w:t>
      </w:r>
    </w:p>
    <w:p w14:paraId="38B1F8F1" w14:textId="77777777" w:rsidR="00BA3E15" w:rsidRPr="0090311C" w:rsidRDefault="00BA3E15" w:rsidP="00BA3E15">
      <w:r w:rsidRPr="0090311C">
        <w:t>• medical services;</w:t>
      </w:r>
    </w:p>
    <w:p w14:paraId="1EA80594" w14:textId="77777777" w:rsidR="00BA3E15" w:rsidRPr="0090311C" w:rsidRDefault="00BA3E15" w:rsidP="00BA3E15">
      <w:r w:rsidRPr="0090311C">
        <w:t>• pro-bono and low cost legal services;</w:t>
      </w:r>
    </w:p>
    <w:p w14:paraId="2EEAB1F1" w14:textId="77777777" w:rsidR="00BA3E15" w:rsidRPr="0090311C" w:rsidRDefault="00BA3E15" w:rsidP="00BA3E15">
      <w:r w:rsidRPr="0090311C">
        <w:t>• victim service organizations;</w:t>
      </w:r>
    </w:p>
    <w:p w14:paraId="7CB946B6" w14:textId="77777777" w:rsidR="00BA3E15" w:rsidRPr="0090311C" w:rsidRDefault="00BA3E15" w:rsidP="00BA3E15">
      <w:r w:rsidRPr="0090311C">
        <w:t>• victims compensation (trafficked aliens are often eligible for compensation from state and federal crime victims programs);96</w:t>
      </w:r>
    </w:p>
    <w:p w14:paraId="6ADA9DFD" w14:textId="77777777" w:rsidR="00BA3E15" w:rsidRPr="0090311C" w:rsidRDefault="00BA3E15" w:rsidP="00BA3E15">
      <w:r w:rsidRPr="0090311C">
        <w:t>• the right to restitution; and</w:t>
      </w:r>
    </w:p>
    <w:p w14:paraId="5FEBE613" w14:textId="77777777" w:rsidR="00BA3E15" w:rsidRPr="0090311C" w:rsidRDefault="00BA3E15" w:rsidP="00BA3E15">
      <w:r w:rsidRPr="0090311C">
        <w:t>• the rights of privacy and confidentiality.97</w:t>
      </w:r>
    </w:p>
    <w:p w14:paraId="77E647C8" w14:textId="77777777" w:rsidR="00BA3E15" w:rsidRPr="0090311C" w:rsidRDefault="00BA3E15" w:rsidP="00BA3E15"/>
    <w:p w14:paraId="585CBE8A" w14:textId="77777777" w:rsidR="00BA3E15" w:rsidRPr="0090311C" w:rsidRDefault="00BA3E15" w:rsidP="00BA3E15">
      <w:pPr>
        <w:pStyle w:val="Heading3"/>
      </w:pPr>
      <w:r w:rsidRPr="0090311C">
        <w:t>Legal Immigration</w:t>
      </w:r>
    </w:p>
    <w:p w14:paraId="790689C6" w14:textId="77777777" w:rsidR="00BA3E15" w:rsidRPr="0090311C" w:rsidRDefault="00BA3E15" w:rsidP="00BA3E15"/>
    <w:p w14:paraId="0AE06260" w14:textId="77777777" w:rsidR="00BA3E15" w:rsidRPr="0090311C" w:rsidRDefault="00BA3E15" w:rsidP="00BA3E15">
      <w:pPr>
        <w:pStyle w:val="Heading4"/>
      </w:pPr>
      <w:r w:rsidRPr="0090311C">
        <w:t>T Visas are categorized as humanitarian relief</w:t>
      </w:r>
    </w:p>
    <w:p w14:paraId="5D2AB0A6" w14:textId="77777777" w:rsidR="00BA3E15" w:rsidRPr="0090311C" w:rsidRDefault="00BA3E15" w:rsidP="00BA3E15">
      <w:r w:rsidRPr="0090311C">
        <w:rPr>
          <w:rStyle w:val="Style13ptBold"/>
        </w:rPr>
        <w:t xml:space="preserve">Kamhi &amp; Prandini 17 </w:t>
      </w:r>
      <w:r w:rsidRPr="0090311C">
        <w:t>(Alison Kamhi and Rachel Prandini, April 2017, “T VISAS: WHAT THEY ARE AND HOW THEY CAN HELP YOUR CLIENTS,” Immigration Legal Resource Center, https://www.ilrc.org/sites/default/files/resources/t_visa_advisory-20170509.pdf)</w:t>
      </w:r>
    </w:p>
    <w:p w14:paraId="49C7BDD9" w14:textId="77777777" w:rsidR="00BA3E15" w:rsidRPr="0090311C" w:rsidRDefault="00BA3E15" w:rsidP="00BA3E15">
      <w:pPr>
        <w:rPr>
          <w:sz w:val="16"/>
        </w:rPr>
      </w:pPr>
      <w:r w:rsidRPr="0090311C">
        <w:rPr>
          <w:sz w:val="16"/>
        </w:rPr>
        <w:t xml:space="preserve">What is a T Visa?1 In October 2000, Congress created T nonimmigrant status (often referred to as the “T Visa”) to combat human trafficking and to provide immigration relief for those who are trafficked into the United States.2 The </w:t>
      </w:r>
      <w:r w:rsidRPr="0090311C">
        <w:rPr>
          <w:rStyle w:val="StyleUnderline"/>
        </w:rPr>
        <w:t>T Visa is a type of humanitarian immigration relief allowing survivors of human trafficking and their immediate family members to remain and work temporarily in the United States. The T Visa also creates a path to a green card.</w:t>
      </w:r>
      <w:r w:rsidRPr="0090311C">
        <w:rPr>
          <w:sz w:val="16"/>
        </w:rPr>
        <w:t xml:space="preserve"> This practice advisory explains the benefits and advantages of T Visas, as well as the requirements for applying for T Visas.</w:t>
      </w:r>
    </w:p>
    <w:p w14:paraId="0ECB1D1B" w14:textId="77777777" w:rsidR="00BA3E15" w:rsidRPr="0090311C" w:rsidRDefault="00BA3E15" w:rsidP="00BA3E15">
      <w:pPr>
        <w:pStyle w:val="Heading4"/>
      </w:pPr>
      <w:r w:rsidRPr="0090311C">
        <w:t>U Visa receivers are not legal immigrants, it’s a status</w:t>
      </w:r>
    </w:p>
    <w:p w14:paraId="21283E2C" w14:textId="77777777" w:rsidR="00BA3E15" w:rsidRPr="0090311C" w:rsidRDefault="00BA3E15" w:rsidP="00BA3E15">
      <w:r w:rsidRPr="0090311C">
        <w:rPr>
          <w:rStyle w:val="Style13ptBold"/>
        </w:rPr>
        <w:t>DHS 18</w:t>
      </w:r>
      <w:r w:rsidRPr="0090311C">
        <w:t xml:space="preserve"> (Department of Homeland Security, 2018, “U and T Visa Law Enforcement Resource Guide,” Department of Homeland Security, https://www.dhs.gov/sites/default/files/publications/PM_15-4344%20U%20and%20T%20Visa%20Law%20Enforcement%20Resource%20Guide%2011.pdf)</w:t>
      </w:r>
    </w:p>
    <w:p w14:paraId="1FE5DBA7" w14:textId="77777777" w:rsidR="00BA3E15" w:rsidRPr="0090311C" w:rsidRDefault="00BA3E15" w:rsidP="00BA3E15">
      <w:pPr>
        <w:rPr>
          <w:sz w:val="16"/>
        </w:rPr>
      </w:pPr>
      <w:r w:rsidRPr="0090311C">
        <w:rPr>
          <w:sz w:val="16"/>
        </w:rPr>
        <w:t xml:space="preserve">The </w:t>
      </w:r>
      <w:r w:rsidRPr="0090311C">
        <w:rPr>
          <w:rStyle w:val="StyleUnderline"/>
        </w:rPr>
        <w:t>U visa allows eligible victims to temporarily remain and work in the United States</w:t>
      </w:r>
      <w:r w:rsidRPr="0090311C">
        <w:rPr>
          <w:sz w:val="16"/>
        </w:rPr>
        <w:t xml:space="preserve">, generally for four years. </w:t>
      </w:r>
      <w:r w:rsidRPr="0090311C">
        <w:rPr>
          <w:rStyle w:val="StyleUnderline"/>
        </w:rPr>
        <w:t>While in U nonimmigrant status, the victim has an ongoing duty to cooperate with law enforcement</w:t>
      </w:r>
      <w:r w:rsidRPr="0090311C">
        <w:rPr>
          <w:sz w:val="16"/>
        </w:rPr>
        <w:t xml:space="preserve"> and cannot unreasonably refuse to assist with the investigation or prosecution of the criminal activity. If certain conditions are met, </w:t>
      </w:r>
      <w:r w:rsidRPr="0090311C">
        <w:rPr>
          <w:rStyle w:val="StyleUnderline"/>
        </w:rPr>
        <w:t>an individual with a U visa may apply for</w:t>
      </w:r>
      <w:r w:rsidRPr="0090311C">
        <w:rPr>
          <w:sz w:val="16"/>
        </w:rPr>
        <w:t xml:space="preserve"> adjustment to </w:t>
      </w:r>
      <w:r w:rsidRPr="0090311C">
        <w:rPr>
          <w:rStyle w:val="StyleUnderline"/>
        </w:rPr>
        <w:t>lawful permanent resident status</w:t>
      </w:r>
      <w:r w:rsidRPr="0090311C">
        <w:rPr>
          <w:sz w:val="16"/>
        </w:rPr>
        <w:t xml:space="preserve"> (i.e., seek a green card in the United States) after three years.</w:t>
      </w:r>
    </w:p>
    <w:p w14:paraId="50285BF3" w14:textId="77777777" w:rsidR="00BA3E15" w:rsidRPr="0090311C" w:rsidRDefault="00BA3E15" w:rsidP="00BA3E15">
      <w:pPr>
        <w:pStyle w:val="Heading3"/>
      </w:pPr>
      <w:r w:rsidRPr="0090311C">
        <w:t>A2 Legal Immigration</w:t>
      </w:r>
    </w:p>
    <w:p w14:paraId="375C61A7" w14:textId="77777777" w:rsidR="00BA3E15" w:rsidRPr="0090311C" w:rsidRDefault="00BA3E15" w:rsidP="00BA3E15">
      <w:pPr>
        <w:pStyle w:val="Heading4"/>
      </w:pPr>
      <w:r w:rsidRPr="0090311C">
        <w:t>T nonimmigrants may adjust to LPR status</w:t>
      </w:r>
    </w:p>
    <w:p w14:paraId="6E1B1E7B" w14:textId="77777777" w:rsidR="00BA3E15" w:rsidRPr="0090311C" w:rsidRDefault="00BA3E15" w:rsidP="00BA3E15">
      <w:r w:rsidRPr="0090311C">
        <w:rPr>
          <w:rStyle w:val="Style13ptBold"/>
        </w:rPr>
        <w:t>USCIS 18</w:t>
      </w:r>
      <w:r w:rsidRPr="0090311C">
        <w:t xml:space="preserve"> – U.S. Citizenship and Immigration Services, Department of Homeland Security (“Victims of Human Trafficking: T Nonimmigrant Status,” U.S. Citizenship and Immigration Services, 5/10/18, https://www.uscis.gov/humanitarian/victims-human-trafficking-other-crimes/victims-human-trafficking-t-nonimmigrant-status)</w:t>
      </w:r>
    </w:p>
    <w:p w14:paraId="216D3438" w14:textId="77777777" w:rsidR="00BA3E15" w:rsidRPr="0090311C" w:rsidRDefault="00BA3E15" w:rsidP="00BA3E15">
      <w:r w:rsidRPr="0090311C">
        <w:rPr>
          <w:rStyle w:val="StyleUnderline"/>
        </w:rPr>
        <w:t>T nonimmigrant status is a temporary immigration benefit that enables certain victims of a severe form of human trafficking to remain in the United States for up to 4 years if they have assisted law enforcement</w:t>
      </w:r>
      <w:r w:rsidRPr="0090311C">
        <w:t xml:space="preserve"> in an investigation or prosecution of human trafficking. T nonimmigrant status is also available for certain qualifying family members of trafficking victims. T nonimmigrants are eligible for employment authorization and certain federal and state benefits and services. </w:t>
      </w:r>
      <w:r w:rsidRPr="0090311C">
        <w:rPr>
          <w:rStyle w:val="StyleUnderline"/>
        </w:rPr>
        <w:t xml:space="preserve">T nonimmigrants who qualify may also be able to </w:t>
      </w:r>
      <w:r w:rsidRPr="0090311C">
        <w:rPr>
          <w:rStyle w:val="Emphasis"/>
        </w:rPr>
        <w:t>adjust their status</w:t>
      </w:r>
      <w:r w:rsidRPr="0090311C">
        <w:rPr>
          <w:rStyle w:val="StyleUnderline"/>
        </w:rPr>
        <w:t xml:space="preserve"> and </w:t>
      </w:r>
      <w:r w:rsidRPr="0090311C">
        <w:rPr>
          <w:rStyle w:val="Emphasis"/>
        </w:rPr>
        <w:t>become lawful permanent residents</w:t>
      </w:r>
      <w:r w:rsidRPr="0090311C">
        <w:rPr>
          <w:rStyle w:val="StyleUnderline"/>
        </w:rPr>
        <w:t xml:space="preserve"> (obtain a Green Card).</w:t>
      </w:r>
    </w:p>
    <w:p w14:paraId="75791298" w14:textId="77777777" w:rsidR="00BA3E15" w:rsidRPr="0090311C" w:rsidRDefault="00BA3E15" w:rsidP="00BA3E15"/>
    <w:p w14:paraId="40CB51A5" w14:textId="77777777" w:rsidR="00BA3E15" w:rsidRPr="0090311C" w:rsidRDefault="00BA3E15" w:rsidP="00BA3E15">
      <w:pPr>
        <w:pStyle w:val="Heading4"/>
      </w:pPr>
      <w:r w:rsidRPr="0090311C">
        <w:t>T status can be adjusted to LPR status</w:t>
      </w:r>
    </w:p>
    <w:p w14:paraId="53080DAB" w14:textId="77777777" w:rsidR="00BA3E15" w:rsidRPr="0090311C" w:rsidRDefault="00BA3E15" w:rsidP="00BA3E15">
      <w:r w:rsidRPr="0090311C">
        <w:rPr>
          <w:rStyle w:val="Style13ptBold"/>
        </w:rPr>
        <w:t>Siskin and Wyler 13</w:t>
      </w:r>
      <w:r w:rsidRPr="0090311C">
        <w:t xml:space="preserve"> – Alison Siskin, specialist in immigration policy for the Congressional Research Service; Liana Sun Wyler, analyst in international crime and narcotics for the Congressional Research Service (“Trafficking in Persons: U.S. Policy and Issues for Congress,” Congressional Research Service, 2/19/13, https://fas.org/sgp/crs/row/RL34317.pdf)</w:t>
      </w:r>
    </w:p>
    <w:p w14:paraId="77013415" w14:textId="77777777" w:rsidR="00BA3E15" w:rsidRPr="0090311C" w:rsidRDefault="00BA3E15" w:rsidP="00BA3E15">
      <w:r w:rsidRPr="0090311C">
        <w:t>Adjustment to Lawful Permanent Residence</w:t>
      </w:r>
    </w:p>
    <w:p w14:paraId="0437F71A" w14:textId="77777777" w:rsidR="00BA3E15" w:rsidRPr="0090311C" w:rsidRDefault="00BA3E15" w:rsidP="00BA3E15">
      <w:r w:rsidRPr="0090311C">
        <w:rPr>
          <w:rStyle w:val="StyleUnderline"/>
        </w:rPr>
        <w:t>T status, which is originally valid for four years, is not renewable after the alien’s presence</w:t>
      </w:r>
      <w:r w:rsidRPr="0090311C">
        <w:t xml:space="preserve"> in the United States </w:t>
      </w:r>
      <w:r w:rsidRPr="0090311C">
        <w:rPr>
          <w:rStyle w:val="StyleUnderline"/>
        </w:rPr>
        <w:t>is not necessary to assist in the investigation or prosecution</w:t>
      </w:r>
      <w:r w:rsidRPr="0090311C">
        <w:t xml:space="preserve"> of TIP. </w:t>
      </w:r>
      <w:r w:rsidRPr="0090311C">
        <w:rPr>
          <w:rStyle w:val="StyleUnderline"/>
        </w:rPr>
        <w:t xml:space="preserve">Nonetheless, after three years, aliens with T status may petition for </w:t>
      </w:r>
      <w:r w:rsidRPr="0090311C">
        <w:rPr>
          <w:rStyle w:val="Emphasis"/>
        </w:rPr>
        <w:t>lawful permanent residence</w:t>
      </w:r>
      <w:r w:rsidRPr="0090311C">
        <w:rPr>
          <w:rStyle w:val="StyleUnderline"/>
        </w:rPr>
        <w:t xml:space="preserve"> (LPR) status</w:t>
      </w:r>
      <w:r w:rsidRPr="0090311C">
        <w:t xml:space="preserve"> </w:t>
      </w:r>
      <w:r w:rsidRPr="0090311C">
        <w:rPr>
          <w:rStyle w:val="StyleUnderline"/>
        </w:rPr>
        <w:t>(i.e., green card or immigrant status)</w:t>
      </w:r>
      <w:r w:rsidRPr="0090311C">
        <w:t xml:space="preserve">. </w:t>
      </w:r>
      <w:r w:rsidRPr="0090311C">
        <w:rPr>
          <w:rStyle w:val="StyleUnderline"/>
        </w:rPr>
        <w:t>To adjust to LPR status an alien must</w:t>
      </w:r>
    </w:p>
    <w:p w14:paraId="720F6274" w14:textId="77777777" w:rsidR="00BA3E15" w:rsidRPr="0090311C" w:rsidRDefault="00BA3E15" w:rsidP="00BA3E15">
      <w:r w:rsidRPr="0090311C">
        <w:t xml:space="preserve">• </w:t>
      </w:r>
      <w:r w:rsidRPr="0090311C">
        <w:rPr>
          <w:rStyle w:val="StyleUnderline"/>
        </w:rPr>
        <w:t>be admissible</w:t>
      </w:r>
      <w:r w:rsidRPr="0090311C">
        <w:t xml:space="preserve"> (i.e., that the alien is not ineligible for a visa or status adjustment under the so-called “grounds for inadmissibility” of the INA, which include having a criminal history, being a terrorist, and being a security risk to the United States);99</w:t>
      </w:r>
    </w:p>
    <w:p w14:paraId="5340FD51" w14:textId="77777777" w:rsidR="00BA3E15" w:rsidRPr="0090311C" w:rsidRDefault="00BA3E15" w:rsidP="00BA3E15">
      <w:r w:rsidRPr="0090311C">
        <w:t xml:space="preserve">• </w:t>
      </w:r>
      <w:r w:rsidRPr="0090311C">
        <w:rPr>
          <w:rStyle w:val="StyleUnderline"/>
        </w:rPr>
        <w:t>have been physically present in the United States for</w:t>
      </w:r>
      <w:r w:rsidRPr="0090311C">
        <w:t xml:space="preserve"> either (1) a continuous period of </w:t>
      </w:r>
      <w:r w:rsidRPr="0090311C">
        <w:rPr>
          <w:rStyle w:val="StyleUnderline"/>
        </w:rPr>
        <w:t>at least three years</w:t>
      </w:r>
      <w:r w:rsidRPr="0090311C">
        <w:t xml:space="preserve"> since the date of admission under T status, </w:t>
      </w:r>
      <w:r w:rsidRPr="0090311C">
        <w:rPr>
          <w:rStyle w:val="StyleUnderline"/>
        </w:rPr>
        <w:t>or</w:t>
      </w:r>
      <w:r w:rsidRPr="0090311C">
        <w:t xml:space="preserve"> (2) a continuous </w:t>
      </w:r>
      <w:r w:rsidRPr="0090311C">
        <w:rPr>
          <w:rStyle w:val="StyleUnderline"/>
        </w:rPr>
        <w:t>period during the investigation or prosecution of the acts of trafficking</w:t>
      </w:r>
      <w:r w:rsidRPr="0090311C">
        <w:t>, provided that the Attorney General has certified that the investigation or prosecution is complete;</w:t>
      </w:r>
    </w:p>
    <w:p w14:paraId="7F42EBF5" w14:textId="77777777" w:rsidR="00BA3E15" w:rsidRPr="0090311C" w:rsidRDefault="00BA3E15" w:rsidP="00BA3E15">
      <w:r w:rsidRPr="0090311C">
        <w:t>• since being granted T status, has been a person of good moral character; and</w:t>
      </w:r>
    </w:p>
    <w:p w14:paraId="4563068C" w14:textId="77777777" w:rsidR="00BA3E15" w:rsidRPr="0090311C" w:rsidRDefault="00BA3E15" w:rsidP="00BA3E15">
      <w:r w:rsidRPr="0090311C">
        <w:t xml:space="preserve">• </w:t>
      </w:r>
      <w:r w:rsidRPr="0090311C">
        <w:rPr>
          <w:rStyle w:val="StyleUnderline"/>
        </w:rPr>
        <w:t>establish that</w:t>
      </w:r>
      <w:r w:rsidRPr="0090311C">
        <w:t xml:space="preserve"> (1) </w:t>
      </w:r>
      <w:r w:rsidRPr="0090311C">
        <w:rPr>
          <w:rStyle w:val="StyleUnderline"/>
        </w:rPr>
        <w:t>they have complied with reasonable requests of assistance in the investigation or prosecution of acts of trafficking, or</w:t>
      </w:r>
      <w:r w:rsidRPr="0090311C">
        <w:t xml:space="preserve"> (2) </w:t>
      </w:r>
      <w:r w:rsidRPr="0090311C">
        <w:rPr>
          <w:rStyle w:val="StyleUnderline"/>
        </w:rPr>
        <w:t>that they would suffer extreme hardship upon removal from the United States.</w:t>
      </w:r>
      <w:r w:rsidRPr="0090311C">
        <w:t>100</w:t>
      </w:r>
    </w:p>
    <w:p w14:paraId="02FEFC1C" w14:textId="77777777" w:rsidR="00BA3E15" w:rsidRPr="0090311C" w:rsidRDefault="00BA3E15" w:rsidP="00BA3E15">
      <w:r w:rsidRPr="0090311C">
        <w:t xml:space="preserve">The regulations concerning adjustment to LPR status from T status were released on December 12, 2008, and became effective on January 12, 2009.101 Under statute, </w:t>
      </w:r>
      <w:r w:rsidRPr="0090311C">
        <w:rPr>
          <w:rStyle w:val="StyleUnderline"/>
        </w:rPr>
        <w:t>5,000 aliens in T-1 status can adjust to LPR status in a fiscal year. The cap does not apply to family members</w:t>
      </w:r>
      <w:r w:rsidRPr="0090311C">
        <w:t xml:space="preserve"> (e.g., T-2 visa holders). </w:t>
      </w:r>
    </w:p>
    <w:p w14:paraId="0B1A6A15" w14:textId="77777777" w:rsidR="00BA3E15" w:rsidRPr="0090311C" w:rsidRDefault="00BA3E15" w:rsidP="00BA3E15">
      <w:pPr>
        <w:pStyle w:val="Heading4"/>
      </w:pPr>
      <w:r w:rsidRPr="0090311C">
        <w:t>T and U status are pathways to LPR status</w:t>
      </w:r>
    </w:p>
    <w:p w14:paraId="0F646C0B" w14:textId="77777777" w:rsidR="00BA3E15" w:rsidRPr="0090311C" w:rsidRDefault="00BA3E15" w:rsidP="00BA3E15">
      <w:r w:rsidRPr="0090311C">
        <w:rPr>
          <w:rStyle w:val="Style13ptBold"/>
        </w:rPr>
        <w:t>Kandel 18</w:t>
      </w:r>
      <w:r w:rsidRPr="0090311C">
        <w:t xml:space="preserve"> – analyst in immigration policy for the Congressional Research Service (William A., “A Primer on U.S. Immigration Policy,” Congressional Research Service, 6/22/18, https://fas.org/sgp/crs/homesec/R45020.pdf)</w:t>
      </w:r>
    </w:p>
    <w:p w14:paraId="1A91A640" w14:textId="77777777" w:rsidR="00BA3E15" w:rsidRPr="0090311C" w:rsidRDefault="00BA3E15" w:rsidP="00BA3E15">
      <w:r w:rsidRPr="0090311C">
        <w:t>Other Pathways to Lawful Permanent Resident Status</w:t>
      </w:r>
    </w:p>
    <w:p w14:paraId="60A39BAF" w14:textId="77777777" w:rsidR="00BA3E15" w:rsidRPr="0090311C" w:rsidRDefault="00BA3E15" w:rsidP="00BA3E15">
      <w:r w:rsidRPr="0090311C">
        <w:rPr>
          <w:rStyle w:val="StyleUnderline"/>
        </w:rPr>
        <w:t>In addition to the primary components of permanent immigration</w:t>
      </w:r>
      <w:r w:rsidRPr="0090311C">
        <w:t xml:space="preserve"> discussed above, </w:t>
      </w:r>
      <w:r w:rsidRPr="0090311C">
        <w:rPr>
          <w:rStyle w:val="StyleUnderline"/>
        </w:rPr>
        <w:t xml:space="preserve">there are several other </w:t>
      </w:r>
      <w:r w:rsidRPr="0090311C">
        <w:rPr>
          <w:rStyle w:val="Emphasis"/>
        </w:rPr>
        <w:t>pathways to LPR status</w:t>
      </w:r>
      <w:r w:rsidRPr="0090311C">
        <w:rPr>
          <w:rStyle w:val="StyleUnderline"/>
        </w:rPr>
        <w:t>, though they account for relatively few immigrants.</w:t>
      </w:r>
      <w:r w:rsidRPr="0090311C">
        <w:t xml:space="preserve"> </w:t>
      </w:r>
      <w:r w:rsidRPr="0090311C">
        <w:rPr>
          <w:rStyle w:val="StyleUnderline"/>
        </w:rPr>
        <w:t>The most prominent</w:t>
      </w:r>
      <w:r w:rsidRPr="0090311C">
        <w:t xml:space="preserve"> among these </w:t>
      </w:r>
      <w:r w:rsidRPr="0090311C">
        <w:rPr>
          <w:rStyle w:val="StyleUnderline"/>
        </w:rPr>
        <w:t xml:space="preserve">are cancellation of removal, </w:t>
      </w:r>
      <w:r w:rsidRPr="0090311C">
        <w:rPr>
          <w:rStyle w:val="Emphasis"/>
        </w:rPr>
        <w:t>U nonimmigrant visas, and T status</w:t>
      </w:r>
      <w:r w:rsidRPr="0090311C">
        <w:rPr>
          <w:rStyle w:val="StyleUnderline"/>
        </w:rPr>
        <w:t>.</w:t>
      </w:r>
      <w:r w:rsidRPr="0090311C">
        <w:t xml:space="preserve"> 20</w:t>
      </w:r>
    </w:p>
    <w:p w14:paraId="7F987421" w14:textId="77777777" w:rsidR="00BA3E15" w:rsidRPr="0090311C" w:rsidRDefault="00BA3E15" w:rsidP="00BA3E15">
      <w:r w:rsidRPr="0090311C">
        <w:t>Cancellation of removal is a discretionary, case-by-case form of relief granted by an immigration judge to aliens in removal proceedings. To receive it, an alien must demonstrate substantial ties to the United States, be of good moral character, and not have been convicted of a crime that makes him or her removable. More specific requirements differ by legal status.21 Because an immigration judge grants cancellation of removal at his or her discretion, no fixed standard exists for who merits relief. The alien must show that he or she is eligible for and deserves the relief. Grants of cancellation of removal are limited to 4,000 LPRs and 4,000 nonpermanent residents per year.22</w:t>
      </w:r>
    </w:p>
    <w:p w14:paraId="16AC1F8F" w14:textId="77777777" w:rsidR="00BA3E15" w:rsidRPr="0090311C" w:rsidRDefault="00BA3E15" w:rsidP="00BA3E15">
      <w:r w:rsidRPr="0090311C">
        <w:rPr>
          <w:rStyle w:val="StyleUnderline"/>
        </w:rPr>
        <w:t>U nonimmigrant visas are granted to certain victims who help law enforcement agencies investigate and prosecute domestic violence, sexual assault, human trafficking, and other crimes.</w:t>
      </w:r>
      <w:r w:rsidRPr="0090311C">
        <w:t xml:space="preserve"> After meeting specific requirements, </w:t>
      </w:r>
      <w:r w:rsidRPr="0090311C">
        <w:rPr>
          <w:rStyle w:val="StyleUnderline"/>
        </w:rPr>
        <w:t>U visa recipients</w:t>
      </w:r>
      <w:r w:rsidRPr="0090311C">
        <w:t xml:space="preserve">, as well as their immediate family members, </w:t>
      </w:r>
      <w:r w:rsidRPr="0090311C">
        <w:rPr>
          <w:rStyle w:val="StyleUnderline"/>
        </w:rPr>
        <w:t>can acquire LPR status.</w:t>
      </w:r>
      <w:r w:rsidRPr="0090311C">
        <w:t xml:space="preserve"> </w:t>
      </w:r>
      <w:r w:rsidRPr="0090311C">
        <w:rPr>
          <w:rStyle w:val="StyleUnderline"/>
        </w:rPr>
        <w:t>The INA limits U visas to 10,000 per year.</w:t>
      </w:r>
      <w:r w:rsidRPr="0090311C">
        <w:t xml:space="preserve"> </w:t>
      </w:r>
    </w:p>
    <w:p w14:paraId="6443774E" w14:textId="77777777" w:rsidR="00BA3E15" w:rsidRPr="0090311C" w:rsidRDefault="00BA3E15" w:rsidP="00BA3E15">
      <w:r w:rsidRPr="0090311C">
        <w:rPr>
          <w:rStyle w:val="StyleUnderline"/>
        </w:rPr>
        <w:t>T status is granted to alien victims of severe forms of human trafficking.</w:t>
      </w:r>
      <w:r w:rsidRPr="0090311C">
        <w:t xml:space="preserve">23 </w:t>
      </w:r>
      <w:r w:rsidRPr="0090311C">
        <w:rPr>
          <w:rStyle w:val="StyleUnderline"/>
        </w:rPr>
        <w:t>T status recipients may remain in the United States for four years and apply for LPR status after three.</w:t>
      </w:r>
      <w:r w:rsidRPr="0090311C">
        <w:t xml:space="preserve"> To qualify for T status, trafficking victims must also (1) be physically present in the United States, its territories, or a U.S. port of entry either because of such trafficking or to participate in related investigations or prosecutions; (2) have complied with requests to assist law enforcement investigating or prosecuting trafficking acts; and (3) be likely to suffer unusual and severe harm upon removal. Such aliens must also be admissible to the United States or obtain a waiver of inadmissibility. </w:t>
      </w:r>
      <w:r w:rsidRPr="0090311C">
        <w:rPr>
          <w:rStyle w:val="StyleUnderline"/>
        </w:rPr>
        <w:t>The INA limits T status to 5,000 principal aliens annually.</w:t>
      </w:r>
    </w:p>
    <w:p w14:paraId="0B44DAAF" w14:textId="77777777" w:rsidR="00BA3E15" w:rsidRPr="0090311C" w:rsidRDefault="00BA3E15" w:rsidP="00BA3E15"/>
    <w:p w14:paraId="6B861BE7" w14:textId="77777777" w:rsidR="00BA3E15" w:rsidRPr="0090311C" w:rsidRDefault="00BA3E15" w:rsidP="00BA3E15">
      <w:pPr>
        <w:pStyle w:val="Heading3"/>
      </w:pPr>
      <w:r w:rsidRPr="0090311C">
        <w:t>Precision</w:t>
      </w:r>
    </w:p>
    <w:p w14:paraId="12E94CD4" w14:textId="77777777" w:rsidR="00BA3E15" w:rsidRPr="0090311C" w:rsidRDefault="00BA3E15" w:rsidP="00BA3E15">
      <w:pPr>
        <w:pStyle w:val="Heading4"/>
      </w:pPr>
      <w:r w:rsidRPr="0090311C">
        <w:t>Precision in trafficking debates is crucial</w:t>
      </w:r>
    </w:p>
    <w:p w14:paraId="1B3527AD" w14:textId="77777777" w:rsidR="00BA3E15" w:rsidRPr="0090311C" w:rsidRDefault="00BA3E15" w:rsidP="00BA3E15">
      <w:r w:rsidRPr="0090311C">
        <w:t xml:space="preserve">Sarah </w:t>
      </w:r>
      <w:r w:rsidRPr="0090311C">
        <w:rPr>
          <w:rStyle w:val="Style13ptBold"/>
        </w:rPr>
        <w:t>Elliott</w:t>
      </w:r>
      <w:r w:rsidRPr="0090311C">
        <w:t xml:space="preserve"> (legal officer at the UNHCR. She specializes in refugee law, migration studies and international criminal law, and the application of these frameworks to human trafficking and people smuggling. Her previous work at the UNHCR included implementing counter-trafficking programmes in partnership with the UNODC, UNICEF, UNFPA and IOM in Sudan and developing institutional policy guidance on counter-trafficking. This article reflects the views of the author, and not necessarily those of the UN) June </w:t>
      </w:r>
      <w:r w:rsidRPr="0090311C">
        <w:rPr>
          <w:rStyle w:val="Style13ptBold"/>
        </w:rPr>
        <w:t>2018</w:t>
      </w:r>
      <w:r w:rsidRPr="0090311C">
        <w:t xml:space="preserve"> “Human trafficking in humanitarian crises” https://reliefweb.int/report/world/human-trafficking-humanitarian-crises</w:t>
      </w:r>
    </w:p>
    <w:p w14:paraId="613FD656" w14:textId="77777777" w:rsidR="00BA3E15" w:rsidRDefault="00BA3E15" w:rsidP="00BA3E15">
      <w:r w:rsidRPr="0090311C">
        <w:t>It is heartening to see that</w:t>
      </w:r>
      <w:r w:rsidRPr="0090311C">
        <w:rPr>
          <w:rStyle w:val="StyleUnderline"/>
        </w:rPr>
        <w:t xml:space="preserve"> human trafficking</w:t>
      </w:r>
      <w:r w:rsidRPr="0090311C">
        <w:t xml:space="preserve"> in contexts of crisis has been placed at the forefront of the international agenda as a concern that </w:t>
      </w:r>
      <w:r w:rsidRPr="0090311C">
        <w:rPr>
          <w:rStyle w:val="StyleUnderline"/>
        </w:rPr>
        <w:t>needs to be addressed through an evidence-based</w:t>
      </w:r>
      <w:r w:rsidRPr="0090311C">
        <w:t xml:space="preserve"> and cross-sectoral </w:t>
      </w:r>
      <w:r w:rsidRPr="0090311C">
        <w:rPr>
          <w:rStyle w:val="StyleUnderline"/>
        </w:rPr>
        <w:t>approach</w:t>
      </w:r>
      <w:r w:rsidRPr="0090311C">
        <w:t xml:space="preserve">. However, the </w:t>
      </w:r>
      <w:r w:rsidRPr="0090311C">
        <w:rPr>
          <w:rStyle w:val="StyleUnderline"/>
        </w:rPr>
        <w:t>recommendations</w:t>
      </w:r>
      <w:r w:rsidRPr="0090311C">
        <w:t xml:space="preserve"> for further action </w:t>
      </w:r>
      <w:r w:rsidRPr="0090311C">
        <w:rPr>
          <w:rStyle w:val="StyleUnderline"/>
        </w:rPr>
        <w:t>have</w:t>
      </w:r>
      <w:r w:rsidRPr="0090311C">
        <w:t xml:space="preserve">, in my view, </w:t>
      </w:r>
      <w:r w:rsidRPr="0090311C">
        <w:rPr>
          <w:rStyle w:val="StyleUnderline"/>
        </w:rPr>
        <w:t>often been shrouded in a certain lack of precision and contextual confusion. It is essential to assess with greater clarity not only the cause and type of human trafficking taking place, but the type of crisis at hand, the applicable legal frameworks at the national and international level and the link between the reported trafficking and the crisis itself.</w:t>
      </w:r>
      <w:r w:rsidRPr="0090311C">
        <w:t xml:space="preserve"> Humanitarian actors should consider which existing mechanisms could be applied and which practical interventions taken in the quest for a streamlined humanitarian response to human trafficking.</w:t>
      </w:r>
    </w:p>
    <w:p w14:paraId="690E8DD0" w14:textId="77777777" w:rsidR="00BA3E15" w:rsidRDefault="00BA3E15" w:rsidP="00BA3E15"/>
    <w:p w14:paraId="5039F33F" w14:textId="77777777" w:rsidR="00BA3E15" w:rsidRDefault="00BA3E15">
      <w:pPr>
        <w:rPr>
          <w:rFonts w:asciiTheme="minorHAnsi" w:hAnsiTheme="minorHAnsi" w:cstheme="minorBidi"/>
        </w:rPr>
      </w:pPr>
    </w:p>
    <w:sectPr w:rsidR="00BA3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MS Mincho">
    <w:altName w:val="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DA4F30"/>
    <w:multiLevelType w:val="hybridMultilevel"/>
    <w:tmpl w:val="2A3206A4"/>
    <w:lvl w:ilvl="0" w:tplc="B0E4A6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E6184C"/>
    <w:multiLevelType w:val="multilevel"/>
    <w:tmpl w:val="A3244D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6BD0EC9"/>
    <w:multiLevelType w:val="multilevel"/>
    <w:tmpl w:val="0EFAFF54"/>
    <w:lvl w:ilvl="0">
      <w:start w:val="1"/>
      <w:numFmt w:val="decimal"/>
      <w:pStyle w:val="BlockTitle"/>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C364750"/>
    <w:multiLevelType w:val="hybridMultilevel"/>
    <w:tmpl w:val="76F4F228"/>
    <w:lvl w:ilvl="0" w:tplc="29061372">
      <w:start w:val="1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AD0009"/>
    <w:multiLevelType w:val="hybridMultilevel"/>
    <w:tmpl w:val="D5CA547C"/>
    <w:lvl w:ilvl="0" w:tplc="9C668482">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CD50EF"/>
    <w:multiLevelType w:val="hybridMultilevel"/>
    <w:tmpl w:val="20C2FA40"/>
    <w:lvl w:ilvl="0" w:tplc="11D454D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9049B9"/>
    <w:multiLevelType w:val="hybridMultilevel"/>
    <w:tmpl w:val="35B23EA6"/>
    <w:lvl w:ilvl="0" w:tplc="2E3C29E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0A31B0"/>
    <w:multiLevelType w:val="hybridMultilevel"/>
    <w:tmpl w:val="AC6C40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0"/>
  </w:num>
  <w:num w:numId="13">
    <w:abstractNumId w:val="17"/>
  </w:num>
  <w:num w:numId="14">
    <w:abstractNumId w:val="16"/>
  </w:num>
  <w:num w:numId="15">
    <w:abstractNumId w:val="13"/>
  </w:num>
  <w:num w:numId="16">
    <w:abstractNumId w:val="12"/>
  </w:num>
  <w:num w:numId="17">
    <w:abstractNumId w:val="18"/>
  </w:num>
  <w:num w:numId="18">
    <w:abstractNumId w:val="11"/>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2"/>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5097384"/>
    <w:docVar w:name="VerbatimVersion" w:val="5.1"/>
  </w:docVars>
  <w:rsids>
    <w:rsidRoot w:val="009E0B2C"/>
    <w:rsid w:val="000139A3"/>
    <w:rsid w:val="00036C54"/>
    <w:rsid w:val="00060C55"/>
    <w:rsid w:val="00065F43"/>
    <w:rsid w:val="00080CBD"/>
    <w:rsid w:val="0009054A"/>
    <w:rsid w:val="000923A9"/>
    <w:rsid w:val="000A77A3"/>
    <w:rsid w:val="000C4300"/>
    <w:rsid w:val="000C62FC"/>
    <w:rsid w:val="000E2026"/>
    <w:rsid w:val="000E7CCE"/>
    <w:rsid w:val="00100833"/>
    <w:rsid w:val="00104529"/>
    <w:rsid w:val="00105942"/>
    <w:rsid w:val="00105D9A"/>
    <w:rsid w:val="00107396"/>
    <w:rsid w:val="00135156"/>
    <w:rsid w:val="001422C0"/>
    <w:rsid w:val="00144A4C"/>
    <w:rsid w:val="00154F45"/>
    <w:rsid w:val="00173D6A"/>
    <w:rsid w:val="00176AB0"/>
    <w:rsid w:val="00177B7D"/>
    <w:rsid w:val="0018322D"/>
    <w:rsid w:val="001928BB"/>
    <w:rsid w:val="001A1F7B"/>
    <w:rsid w:val="001A216B"/>
    <w:rsid w:val="001A5758"/>
    <w:rsid w:val="001B4A76"/>
    <w:rsid w:val="001B5776"/>
    <w:rsid w:val="001C6444"/>
    <w:rsid w:val="001E367B"/>
    <w:rsid w:val="001E527A"/>
    <w:rsid w:val="001E5AE3"/>
    <w:rsid w:val="001F219F"/>
    <w:rsid w:val="001F78CE"/>
    <w:rsid w:val="00207BB4"/>
    <w:rsid w:val="00207CD5"/>
    <w:rsid w:val="00217481"/>
    <w:rsid w:val="00235AF7"/>
    <w:rsid w:val="00251FC7"/>
    <w:rsid w:val="00255141"/>
    <w:rsid w:val="00256B62"/>
    <w:rsid w:val="00261E63"/>
    <w:rsid w:val="00276CEA"/>
    <w:rsid w:val="00284C0D"/>
    <w:rsid w:val="002855A7"/>
    <w:rsid w:val="00292C04"/>
    <w:rsid w:val="002A6640"/>
    <w:rsid w:val="002B1341"/>
    <w:rsid w:val="002B146A"/>
    <w:rsid w:val="002B5E17"/>
    <w:rsid w:val="002C18C6"/>
    <w:rsid w:val="002C61F0"/>
    <w:rsid w:val="002D5DD3"/>
    <w:rsid w:val="002E1883"/>
    <w:rsid w:val="002F03DE"/>
    <w:rsid w:val="002F3AC7"/>
    <w:rsid w:val="00315690"/>
    <w:rsid w:val="00316B75"/>
    <w:rsid w:val="00325646"/>
    <w:rsid w:val="0032599A"/>
    <w:rsid w:val="00341F92"/>
    <w:rsid w:val="003460F2"/>
    <w:rsid w:val="0038158C"/>
    <w:rsid w:val="003902BA"/>
    <w:rsid w:val="003A09E2"/>
    <w:rsid w:val="003A4C20"/>
    <w:rsid w:val="003B7133"/>
    <w:rsid w:val="003F0814"/>
    <w:rsid w:val="00407037"/>
    <w:rsid w:val="0040735D"/>
    <w:rsid w:val="004268F1"/>
    <w:rsid w:val="004605D6"/>
    <w:rsid w:val="0048083C"/>
    <w:rsid w:val="004900A9"/>
    <w:rsid w:val="00492AA2"/>
    <w:rsid w:val="004A556A"/>
    <w:rsid w:val="004B405D"/>
    <w:rsid w:val="004B6772"/>
    <w:rsid w:val="004C4D2A"/>
    <w:rsid w:val="004C60E8"/>
    <w:rsid w:val="004E3579"/>
    <w:rsid w:val="004E67A7"/>
    <w:rsid w:val="004E728B"/>
    <w:rsid w:val="004F39E0"/>
    <w:rsid w:val="004F7D74"/>
    <w:rsid w:val="00537BD5"/>
    <w:rsid w:val="0057268A"/>
    <w:rsid w:val="00585B51"/>
    <w:rsid w:val="005863F9"/>
    <w:rsid w:val="005B29E2"/>
    <w:rsid w:val="005B6DFE"/>
    <w:rsid w:val="005B6E4D"/>
    <w:rsid w:val="005C2E65"/>
    <w:rsid w:val="005D2912"/>
    <w:rsid w:val="005D2F58"/>
    <w:rsid w:val="005D336A"/>
    <w:rsid w:val="006065BD"/>
    <w:rsid w:val="006263E3"/>
    <w:rsid w:val="006419F4"/>
    <w:rsid w:val="00645FA9"/>
    <w:rsid w:val="00647866"/>
    <w:rsid w:val="00665003"/>
    <w:rsid w:val="006663AD"/>
    <w:rsid w:val="0066703C"/>
    <w:rsid w:val="006748D0"/>
    <w:rsid w:val="00696D0A"/>
    <w:rsid w:val="006A2AD0"/>
    <w:rsid w:val="006C0680"/>
    <w:rsid w:val="006C2375"/>
    <w:rsid w:val="006D4ECC"/>
    <w:rsid w:val="00700FB7"/>
    <w:rsid w:val="007026A7"/>
    <w:rsid w:val="00706288"/>
    <w:rsid w:val="00712C0C"/>
    <w:rsid w:val="00722258"/>
    <w:rsid w:val="007243E5"/>
    <w:rsid w:val="0074749F"/>
    <w:rsid w:val="007542C9"/>
    <w:rsid w:val="007605B3"/>
    <w:rsid w:val="00766EA0"/>
    <w:rsid w:val="00773343"/>
    <w:rsid w:val="007A2226"/>
    <w:rsid w:val="007C3F27"/>
    <w:rsid w:val="007C3FDD"/>
    <w:rsid w:val="007C5702"/>
    <w:rsid w:val="007D14BF"/>
    <w:rsid w:val="007D6561"/>
    <w:rsid w:val="007F5B66"/>
    <w:rsid w:val="008123C5"/>
    <w:rsid w:val="00820B89"/>
    <w:rsid w:val="00823A1C"/>
    <w:rsid w:val="00845B9D"/>
    <w:rsid w:val="00860984"/>
    <w:rsid w:val="00882018"/>
    <w:rsid w:val="008A1D20"/>
    <w:rsid w:val="008B3ECB"/>
    <w:rsid w:val="008B4E85"/>
    <w:rsid w:val="008C1B2E"/>
    <w:rsid w:val="008C4759"/>
    <w:rsid w:val="0090311C"/>
    <w:rsid w:val="0091627E"/>
    <w:rsid w:val="009216C9"/>
    <w:rsid w:val="009552AD"/>
    <w:rsid w:val="00960A92"/>
    <w:rsid w:val="00967162"/>
    <w:rsid w:val="0097032B"/>
    <w:rsid w:val="00974933"/>
    <w:rsid w:val="0098185C"/>
    <w:rsid w:val="009825E0"/>
    <w:rsid w:val="009A795B"/>
    <w:rsid w:val="009C1DB6"/>
    <w:rsid w:val="009D2EAD"/>
    <w:rsid w:val="009D54B2"/>
    <w:rsid w:val="009E0B2C"/>
    <w:rsid w:val="009E1922"/>
    <w:rsid w:val="009E54DE"/>
    <w:rsid w:val="009F7ED2"/>
    <w:rsid w:val="00A429C1"/>
    <w:rsid w:val="00A66F54"/>
    <w:rsid w:val="00A71973"/>
    <w:rsid w:val="00A8018B"/>
    <w:rsid w:val="00A93661"/>
    <w:rsid w:val="00A95652"/>
    <w:rsid w:val="00AA451E"/>
    <w:rsid w:val="00AC0AB8"/>
    <w:rsid w:val="00AC30CA"/>
    <w:rsid w:val="00AC3F93"/>
    <w:rsid w:val="00AC5FE3"/>
    <w:rsid w:val="00AC6AE0"/>
    <w:rsid w:val="00AE18E2"/>
    <w:rsid w:val="00B33C6D"/>
    <w:rsid w:val="00B4508F"/>
    <w:rsid w:val="00B55AD5"/>
    <w:rsid w:val="00B8057C"/>
    <w:rsid w:val="00BA3E15"/>
    <w:rsid w:val="00BB4F71"/>
    <w:rsid w:val="00BC3347"/>
    <w:rsid w:val="00BD6238"/>
    <w:rsid w:val="00BE13CB"/>
    <w:rsid w:val="00BE618B"/>
    <w:rsid w:val="00BF591F"/>
    <w:rsid w:val="00BF593B"/>
    <w:rsid w:val="00BF773A"/>
    <w:rsid w:val="00BF7E81"/>
    <w:rsid w:val="00C050A7"/>
    <w:rsid w:val="00C13773"/>
    <w:rsid w:val="00C17CC8"/>
    <w:rsid w:val="00C271EF"/>
    <w:rsid w:val="00C3068A"/>
    <w:rsid w:val="00C57A59"/>
    <w:rsid w:val="00C63663"/>
    <w:rsid w:val="00C6394A"/>
    <w:rsid w:val="00C66C6B"/>
    <w:rsid w:val="00C752DC"/>
    <w:rsid w:val="00C83417"/>
    <w:rsid w:val="00C911B6"/>
    <w:rsid w:val="00C9604F"/>
    <w:rsid w:val="00C96DDD"/>
    <w:rsid w:val="00C977E5"/>
    <w:rsid w:val="00CA19AA"/>
    <w:rsid w:val="00CB4358"/>
    <w:rsid w:val="00CB4FBA"/>
    <w:rsid w:val="00CC5298"/>
    <w:rsid w:val="00CD736E"/>
    <w:rsid w:val="00CD798D"/>
    <w:rsid w:val="00CE09ED"/>
    <w:rsid w:val="00CE161E"/>
    <w:rsid w:val="00CF59A8"/>
    <w:rsid w:val="00CF7B72"/>
    <w:rsid w:val="00D246BD"/>
    <w:rsid w:val="00D325A9"/>
    <w:rsid w:val="00D36A8A"/>
    <w:rsid w:val="00D61409"/>
    <w:rsid w:val="00D6691E"/>
    <w:rsid w:val="00D71170"/>
    <w:rsid w:val="00D758F0"/>
    <w:rsid w:val="00D90BB5"/>
    <w:rsid w:val="00DA1C92"/>
    <w:rsid w:val="00DA25D4"/>
    <w:rsid w:val="00DA6538"/>
    <w:rsid w:val="00DA6A5F"/>
    <w:rsid w:val="00DC657D"/>
    <w:rsid w:val="00E15C8C"/>
    <w:rsid w:val="00E15E75"/>
    <w:rsid w:val="00E172C8"/>
    <w:rsid w:val="00E5262C"/>
    <w:rsid w:val="00E64A11"/>
    <w:rsid w:val="00E7176C"/>
    <w:rsid w:val="00E95314"/>
    <w:rsid w:val="00EC048F"/>
    <w:rsid w:val="00EC7DC4"/>
    <w:rsid w:val="00ED1A98"/>
    <w:rsid w:val="00ED30CF"/>
    <w:rsid w:val="00ED6162"/>
    <w:rsid w:val="00EE217A"/>
    <w:rsid w:val="00EF2800"/>
    <w:rsid w:val="00EF656A"/>
    <w:rsid w:val="00F01753"/>
    <w:rsid w:val="00F07090"/>
    <w:rsid w:val="00F176EF"/>
    <w:rsid w:val="00F227A5"/>
    <w:rsid w:val="00F27022"/>
    <w:rsid w:val="00F27183"/>
    <w:rsid w:val="00F45E10"/>
    <w:rsid w:val="00F63042"/>
    <w:rsid w:val="00F6364A"/>
    <w:rsid w:val="00F6602B"/>
    <w:rsid w:val="00F80D6A"/>
    <w:rsid w:val="00F9113A"/>
    <w:rsid w:val="00F91DD6"/>
    <w:rsid w:val="00F97303"/>
    <w:rsid w:val="00FA610A"/>
    <w:rsid w:val="00FA7E7F"/>
    <w:rsid w:val="00FD004C"/>
    <w:rsid w:val="00FD5FFF"/>
    <w:rsid w:val="00FE2546"/>
    <w:rsid w:val="00FF521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PostalCode"/>
  <w:smartTagType w:namespaceuri="urn:schemas-microsoft-com:office:smarttags" w:name="City"/>
  <w:smartTagType w:namespaceuri="urn:schemas-microsoft-com:office:smarttags" w:name="Street"/>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67B1F400"/>
  <w15:chartTrackingRefBased/>
  <w15:docId w15:val="{C22C9A8F-D085-4631-9A7C-95CAE4327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F7B72"/>
    <w:rPr>
      <w:rFonts w:ascii="Calibri" w:hAnsi="Calibri" w:cs="Calibri"/>
    </w:rPr>
  </w:style>
  <w:style w:type="paragraph" w:styleId="Heading1">
    <w:name w:val="heading 1"/>
    <w:aliases w:val="Pocket"/>
    <w:basedOn w:val="Normal"/>
    <w:next w:val="Normal"/>
    <w:link w:val="Heading1Char"/>
    <w:qFormat/>
    <w:rsid w:val="00CF7B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F7B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unhideWhenUsed/>
    <w:qFormat/>
    <w:rsid w:val="00CF7B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No Spacing111111,tag,tags,T"/>
    <w:basedOn w:val="Normal"/>
    <w:next w:val="Normal"/>
    <w:link w:val="Heading4Char"/>
    <w:uiPriority w:val="3"/>
    <w:unhideWhenUsed/>
    <w:qFormat/>
    <w:rsid w:val="00CF7B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AC30C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qFormat/>
    <w:rsid w:val="00AC30CA"/>
    <w:pPr>
      <w:tabs>
        <w:tab w:val="num" w:pos="4320"/>
      </w:tabs>
      <w:spacing w:before="240" w:after="60"/>
      <w:ind w:left="4320" w:hanging="720"/>
      <w:outlineLvl w:val="5"/>
    </w:pPr>
    <w:rPr>
      <w:rFonts w:eastAsia="Times New Roman"/>
      <w:b/>
      <w:bCs/>
    </w:rPr>
  </w:style>
  <w:style w:type="paragraph" w:styleId="Heading7">
    <w:name w:val="heading 7"/>
    <w:basedOn w:val="Normal"/>
    <w:next w:val="Normal"/>
    <w:link w:val="Heading7Char"/>
    <w:uiPriority w:val="9"/>
    <w:semiHidden/>
    <w:unhideWhenUsed/>
    <w:qFormat/>
    <w:rsid w:val="00AC30CA"/>
    <w:pPr>
      <w:keepNext/>
      <w:keepLines/>
      <w:spacing w:before="40"/>
      <w:outlineLvl w:val="6"/>
    </w:pPr>
    <w:rPr>
      <w:rFonts w:eastAsia="Times New Roman"/>
      <w:sz w:val="24"/>
    </w:rPr>
  </w:style>
  <w:style w:type="paragraph" w:styleId="Heading8">
    <w:name w:val="heading 8"/>
    <w:basedOn w:val="Normal"/>
    <w:next w:val="Normal"/>
    <w:link w:val="Heading8Char"/>
    <w:uiPriority w:val="9"/>
    <w:semiHidden/>
    <w:unhideWhenUsed/>
    <w:qFormat/>
    <w:rsid w:val="00AC30CA"/>
    <w:pPr>
      <w:keepNext/>
      <w:keepLines/>
      <w:spacing w:before="40"/>
      <w:outlineLvl w:val="7"/>
    </w:pPr>
    <w:rPr>
      <w:rFonts w:eastAsia="Times New Roman"/>
      <w:i/>
      <w:iCs/>
      <w:sz w:val="24"/>
    </w:rPr>
  </w:style>
  <w:style w:type="paragraph" w:styleId="Heading9">
    <w:name w:val="heading 9"/>
    <w:basedOn w:val="Normal"/>
    <w:next w:val="Normal"/>
    <w:link w:val="Heading9Char"/>
    <w:uiPriority w:val="9"/>
    <w:semiHidden/>
    <w:unhideWhenUsed/>
    <w:qFormat/>
    <w:rsid w:val="00AC30CA"/>
    <w:pPr>
      <w:keepNext/>
      <w:keepLines/>
      <w:spacing w:before="40"/>
      <w:outlineLvl w:val="8"/>
    </w:pPr>
    <w:rPr>
      <w:rFonts w:ascii="Cambria" w:eastAsia="Times New Roman" w:hAnsi="Cambria"/>
    </w:rPr>
  </w:style>
  <w:style w:type="character" w:default="1" w:styleId="DefaultParagraphFont">
    <w:name w:val="Default Paragraph Font"/>
    <w:uiPriority w:val="1"/>
    <w:semiHidden/>
    <w:unhideWhenUsed/>
    <w:rsid w:val="00CF7B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7B72"/>
  </w:style>
  <w:style w:type="character" w:customStyle="1" w:styleId="Heading1Char">
    <w:name w:val="Heading 1 Char"/>
    <w:aliases w:val="Pocket Char"/>
    <w:basedOn w:val="DefaultParagraphFont"/>
    <w:link w:val="Heading1"/>
    <w:rsid w:val="00CF7B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7B7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3, Char Char Char Char Char Char Char Char,Tag Char Char Char,Bold Cite Char1,Cite 1 Char,Read Char Char,Heading 3 Char1 Char Char Char"/>
    <w:basedOn w:val="DefaultParagraphFont"/>
    <w:link w:val="Heading3"/>
    <w:uiPriority w:val="2"/>
    <w:rsid w:val="00CF7B7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CF7B7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CF7B7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CF7B72"/>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Citation Char Char Char,Underline Char,ci,c,Style"/>
    <w:basedOn w:val="DefaultParagraphFont"/>
    <w:uiPriority w:val="6"/>
    <w:qFormat/>
    <w:rsid w:val="00CF7B7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3 Char2"/>
    <w:basedOn w:val="DefaultParagraphFont"/>
    <w:link w:val="Card"/>
    <w:uiPriority w:val="99"/>
    <w:unhideWhenUsed/>
    <w:rsid w:val="00CF7B72"/>
    <w:rPr>
      <w:color w:val="auto"/>
      <w:u w:val="none"/>
    </w:rPr>
  </w:style>
  <w:style w:type="character" w:styleId="FollowedHyperlink">
    <w:name w:val="FollowedHyperlink"/>
    <w:basedOn w:val="DefaultParagraphFont"/>
    <w:uiPriority w:val="99"/>
    <w:semiHidden/>
    <w:unhideWhenUsed/>
    <w:rsid w:val="00CF7B72"/>
    <w:rPr>
      <w:color w:val="auto"/>
      <w:u w:val="none"/>
    </w:rPr>
  </w:style>
  <w:style w:type="character" w:styleId="UnresolvedMention">
    <w:name w:val="Unresolved Mention"/>
    <w:basedOn w:val="DefaultParagraphFont"/>
    <w:uiPriority w:val="99"/>
    <w:semiHidden/>
    <w:unhideWhenUsed/>
    <w:rsid w:val="00060C55"/>
    <w:rPr>
      <w:color w:val="605E5C"/>
      <w:shd w:val="clear" w:color="auto" w:fill="E1DFDD"/>
    </w:rPr>
  </w:style>
  <w:style w:type="paragraph" w:styleId="NormalWeb">
    <w:name w:val="Normal (Web)"/>
    <w:basedOn w:val="Normal"/>
    <w:uiPriority w:val="99"/>
    <w:unhideWhenUsed/>
    <w:rsid w:val="002C61F0"/>
    <w:pPr>
      <w:spacing w:before="100" w:beforeAutospacing="1" w:after="100" w:afterAutospacing="1"/>
    </w:pPr>
  </w:style>
  <w:style w:type="character" w:customStyle="1" w:styleId="apple-converted-space">
    <w:name w:val="apple-converted-space"/>
    <w:basedOn w:val="DefaultParagraphFont"/>
    <w:rsid w:val="002C61F0"/>
  </w:style>
  <w:style w:type="paragraph" w:customStyle="1" w:styleId="textbold">
    <w:name w:val="text bold"/>
    <w:basedOn w:val="Normal"/>
    <w:link w:val="Emphasis"/>
    <w:uiPriority w:val="7"/>
    <w:qFormat/>
    <w:rsid w:val="002C61F0"/>
    <w:pPr>
      <w:spacing w:line="256" w:lineRule="auto"/>
      <w:ind w:left="720"/>
      <w:jc w:val="both"/>
    </w:pPr>
    <w:rPr>
      <w:b/>
      <w:iCs/>
      <w:u w:val="single"/>
    </w:rPr>
  </w:style>
  <w:style w:type="character" w:customStyle="1" w:styleId="titleauthoretc">
    <w:name w:val="titleauthoretc"/>
    <w:basedOn w:val="DefaultParagraphFont"/>
    <w:rsid w:val="00FA610A"/>
  </w:style>
  <w:style w:type="character" w:styleId="Strong">
    <w:name w:val="Strong"/>
    <w:basedOn w:val="DefaultParagraphFont"/>
    <w:uiPriority w:val="22"/>
    <w:qFormat/>
    <w:rsid w:val="00FA610A"/>
    <w:rPr>
      <w:b/>
      <w:bCs/>
    </w:rPr>
  </w:style>
  <w:style w:type="character" w:customStyle="1" w:styleId="st">
    <w:name w:val="st"/>
    <w:basedOn w:val="DefaultParagraphFont"/>
    <w:rsid w:val="00FA610A"/>
  </w:style>
  <w:style w:type="character" w:customStyle="1" w:styleId="hit">
    <w:name w:val="hit"/>
    <w:basedOn w:val="DefaultParagraphFont"/>
    <w:rsid w:val="00FA610A"/>
  </w:style>
  <w:style w:type="paragraph" w:customStyle="1" w:styleId="loose">
    <w:name w:val="loose"/>
    <w:basedOn w:val="Normal"/>
    <w:rsid w:val="00FA6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ue">
    <w:name w:val="blue"/>
    <w:basedOn w:val="DefaultParagraphFont"/>
    <w:rsid w:val="00FA610A"/>
  </w:style>
  <w:style w:type="character" w:customStyle="1" w:styleId="verdana">
    <w:name w:val="verdana"/>
    <w:basedOn w:val="DefaultParagraphFont"/>
    <w:rsid w:val="00FA610A"/>
  </w:style>
  <w:style w:type="paragraph" w:styleId="DocumentMap">
    <w:name w:val="Document Map"/>
    <w:basedOn w:val="Normal"/>
    <w:link w:val="DocumentMapChar"/>
    <w:uiPriority w:val="99"/>
    <w:semiHidden/>
    <w:unhideWhenUsed/>
    <w:rsid w:val="00FA610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610A"/>
    <w:rPr>
      <w:rFonts w:ascii="Lucida Grande" w:hAnsi="Lucida Grande" w:cs="Lucida Grande"/>
      <w:sz w:val="24"/>
    </w:rPr>
  </w:style>
  <w:style w:type="paragraph" w:styleId="ListParagraph">
    <w:name w:val="List Paragraph"/>
    <w:basedOn w:val="Normal"/>
    <w:uiPriority w:val="99"/>
    <w:unhideWhenUsed/>
    <w:qFormat/>
    <w:rsid w:val="00FA610A"/>
    <w:pPr>
      <w:ind w:left="720"/>
      <w:contextualSpacing/>
    </w:pPr>
  </w:style>
  <w:style w:type="paragraph" w:styleId="NoSpacing">
    <w:name w:val="No Spacing"/>
    <w:uiPriority w:val="1"/>
    <w:qFormat/>
    <w:rsid w:val="00DA6A5F"/>
    <w:pPr>
      <w:spacing w:after="0" w:line="240" w:lineRule="auto"/>
    </w:pPr>
    <w:rPr>
      <w:rFonts w:ascii="Calibri" w:hAnsi="Calibri" w:cs="Calibri"/>
    </w:rPr>
  </w:style>
  <w:style w:type="paragraph" w:styleId="Title">
    <w:name w:val="Title"/>
    <w:aliases w:val="Bold Underlined,UNDERLINE,title,Cites and Cards,Block Heading"/>
    <w:basedOn w:val="Normal"/>
    <w:next w:val="Normal"/>
    <w:link w:val="TitleChar"/>
    <w:uiPriority w:val="6"/>
    <w:qFormat/>
    <w:rsid w:val="00DA6A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1,UNDERLINE Char1,title Char1,Cites and Cards Char1,Block Heading Char1"/>
    <w:basedOn w:val="DefaultParagraphFont"/>
    <w:link w:val="Title"/>
    <w:uiPriority w:val="6"/>
    <w:rsid w:val="00DA6A5F"/>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DA6A5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A6A5F"/>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DA6A5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A6A5F"/>
    <w:rPr>
      <w:rFonts w:ascii="Calibri" w:hAnsi="Calibri" w:cs="Calibri"/>
      <w:i/>
      <w:iCs/>
      <w:color w:val="5B9BD5" w:themeColor="accent1"/>
    </w:rPr>
  </w:style>
  <w:style w:type="character" w:styleId="BookTitle">
    <w:name w:val="Book Title"/>
    <w:basedOn w:val="DefaultParagraphFont"/>
    <w:uiPriority w:val="33"/>
    <w:qFormat/>
    <w:rsid w:val="00DA6A5F"/>
    <w:rPr>
      <w:b/>
      <w:bCs/>
      <w:i/>
      <w:iCs/>
      <w:spacing w:val="5"/>
    </w:rPr>
  </w:style>
  <w:style w:type="character" w:customStyle="1" w:styleId="Heading5Char">
    <w:name w:val="Heading 5 Char"/>
    <w:basedOn w:val="DefaultParagraphFont"/>
    <w:link w:val="Heading5"/>
    <w:uiPriority w:val="9"/>
    <w:semiHidden/>
    <w:rsid w:val="00AC30C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AC30CA"/>
    <w:rPr>
      <w:rFonts w:ascii="Calibri" w:eastAsia="Times New Roman" w:hAnsi="Calibri" w:cs="Calibri"/>
      <w:b/>
      <w:bCs/>
    </w:rPr>
  </w:style>
  <w:style w:type="character" w:customStyle="1" w:styleId="Heading7Char">
    <w:name w:val="Heading 7 Char"/>
    <w:basedOn w:val="DefaultParagraphFont"/>
    <w:link w:val="Heading7"/>
    <w:uiPriority w:val="9"/>
    <w:semiHidden/>
    <w:rsid w:val="00AC30CA"/>
    <w:rPr>
      <w:rFonts w:ascii="Calibri" w:eastAsia="Times New Roman" w:hAnsi="Calibri" w:cs="Calibri"/>
      <w:sz w:val="24"/>
    </w:rPr>
  </w:style>
  <w:style w:type="character" w:customStyle="1" w:styleId="Heading8Char">
    <w:name w:val="Heading 8 Char"/>
    <w:basedOn w:val="DefaultParagraphFont"/>
    <w:link w:val="Heading8"/>
    <w:uiPriority w:val="9"/>
    <w:semiHidden/>
    <w:rsid w:val="00AC30CA"/>
    <w:rPr>
      <w:rFonts w:ascii="Calibri" w:eastAsia="Times New Roman" w:hAnsi="Calibri" w:cs="Calibri"/>
      <w:i/>
      <w:iCs/>
      <w:sz w:val="24"/>
    </w:rPr>
  </w:style>
  <w:style w:type="character" w:customStyle="1" w:styleId="Heading9Char">
    <w:name w:val="Heading 9 Char"/>
    <w:basedOn w:val="DefaultParagraphFont"/>
    <w:link w:val="Heading9"/>
    <w:uiPriority w:val="9"/>
    <w:semiHidden/>
    <w:rsid w:val="00AC30CA"/>
    <w:rPr>
      <w:rFonts w:ascii="Cambria" w:eastAsia="Times New Roman" w:hAnsi="Cambria" w:cs="Calibri"/>
    </w:rPr>
  </w:style>
  <w:style w:type="paragraph" w:customStyle="1" w:styleId="Emphasis1">
    <w:name w:val="Emphasis1"/>
    <w:basedOn w:val="Normal"/>
    <w:uiPriority w:val="7"/>
    <w:rsid w:val="00AC30CA"/>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Header">
    <w:name w:val="header"/>
    <w:basedOn w:val="Normal"/>
    <w:link w:val="HeaderChar"/>
    <w:uiPriority w:val="99"/>
    <w:unhideWhenUsed/>
    <w:rsid w:val="00AC30CA"/>
    <w:pPr>
      <w:tabs>
        <w:tab w:val="center" w:pos="4320"/>
        <w:tab w:val="right" w:pos="8640"/>
      </w:tabs>
    </w:pPr>
  </w:style>
  <w:style w:type="character" w:customStyle="1" w:styleId="HeaderChar">
    <w:name w:val="Header Char"/>
    <w:basedOn w:val="DefaultParagraphFont"/>
    <w:link w:val="Header"/>
    <w:uiPriority w:val="99"/>
    <w:rsid w:val="00AC30CA"/>
    <w:rPr>
      <w:rFonts w:ascii="Calibri" w:hAnsi="Calibri" w:cs="Calibri"/>
    </w:rPr>
  </w:style>
  <w:style w:type="character" w:styleId="PageNumber">
    <w:name w:val="page number"/>
    <w:uiPriority w:val="99"/>
    <w:semiHidden/>
    <w:unhideWhenUsed/>
    <w:rsid w:val="00AC30CA"/>
  </w:style>
  <w:style w:type="character" w:customStyle="1" w:styleId="cite">
    <w:name w:val="cite"/>
    <w:aliases w:val="Heading 3 Char Char Char1,Heading 3 Char1,Char Char2,Citation Char,cites Char Char,Heading 3 Char1 Char,Citation Char Char1 Char Char Char Char Char,Char Char,Underlined Text Char,Block Writing Char,Index Headers Char,Heading 3 Char Char Char Char"/>
    <w:uiPriority w:val="6"/>
    <w:qFormat/>
    <w:rsid w:val="00AC30CA"/>
    <w:rPr>
      <w:rFonts w:ascii="Times New Roman" w:hAnsi="Times New Roman"/>
      <w:b/>
      <w:sz w:val="24"/>
    </w:rPr>
  </w:style>
  <w:style w:type="paragraph" w:customStyle="1" w:styleId="card0">
    <w:name w:val="card"/>
    <w:basedOn w:val="Normal"/>
    <w:next w:val="Normal"/>
    <w:link w:val="cardChar"/>
    <w:qFormat/>
    <w:rsid w:val="00AC30CA"/>
    <w:pPr>
      <w:spacing w:after="0" w:line="240" w:lineRule="auto"/>
      <w:ind w:left="288" w:right="288"/>
    </w:pPr>
    <w:rPr>
      <w:rFonts w:eastAsia="Times New Roman"/>
      <w:sz w:val="20"/>
      <w:szCs w:val="20"/>
    </w:rPr>
  </w:style>
  <w:style w:type="character" w:customStyle="1" w:styleId="cardChar">
    <w:name w:val="card Char"/>
    <w:link w:val="card0"/>
    <w:rsid w:val="00AC30CA"/>
    <w:rPr>
      <w:rFonts w:ascii="Calibri" w:eastAsia="Times New Roman" w:hAnsi="Calibri" w:cs="Calibri"/>
      <w:sz w:val="20"/>
      <w:szCs w:val="20"/>
    </w:rPr>
  </w:style>
  <w:style w:type="character" w:customStyle="1" w:styleId="underline">
    <w:name w:val="underline"/>
    <w:qFormat/>
    <w:rsid w:val="00AC30CA"/>
    <w:rPr>
      <w:b/>
      <w:u w:val="single"/>
    </w:rPr>
  </w:style>
  <w:style w:type="paragraph" w:customStyle="1" w:styleId="cardCharCharChar">
    <w:name w:val="card Char Char Char"/>
    <w:basedOn w:val="Normal"/>
    <w:rsid w:val="00AC30CA"/>
    <w:pPr>
      <w:spacing w:after="0" w:line="240" w:lineRule="auto"/>
      <w:ind w:left="288" w:right="288"/>
    </w:pPr>
    <w:rPr>
      <w:rFonts w:eastAsia="Times New Roman"/>
      <w:sz w:val="20"/>
      <w:szCs w:val="20"/>
    </w:rPr>
  </w:style>
  <w:style w:type="paragraph" w:styleId="Footer">
    <w:name w:val="footer"/>
    <w:basedOn w:val="Normal"/>
    <w:link w:val="FooterChar"/>
    <w:uiPriority w:val="99"/>
    <w:unhideWhenUsed/>
    <w:rsid w:val="00AC30CA"/>
    <w:pPr>
      <w:tabs>
        <w:tab w:val="center" w:pos="4320"/>
        <w:tab w:val="right" w:pos="8640"/>
      </w:tabs>
    </w:pPr>
  </w:style>
  <w:style w:type="character" w:customStyle="1" w:styleId="FooterChar">
    <w:name w:val="Footer Char"/>
    <w:basedOn w:val="DefaultParagraphFont"/>
    <w:link w:val="Footer"/>
    <w:uiPriority w:val="99"/>
    <w:rsid w:val="00AC30CA"/>
    <w:rPr>
      <w:rFonts w:ascii="Calibri" w:hAnsi="Calibri" w:cs="Calibri"/>
    </w:rPr>
  </w:style>
  <w:style w:type="paragraph" w:customStyle="1" w:styleId="underlined">
    <w:name w:val="underlined"/>
    <w:next w:val="Normal"/>
    <w:link w:val="underlinedChar"/>
    <w:autoRedefine/>
    <w:rsid w:val="00AC30C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C30CA"/>
    <w:rPr>
      <w:rFonts w:ascii="Times New Roman" w:eastAsia="Malgun Gothic" w:hAnsi="Times New Roman" w:cs="Times New Roman"/>
      <w:sz w:val="24"/>
      <w:szCs w:val="24"/>
      <w:u w:val="single"/>
    </w:rPr>
  </w:style>
  <w:style w:type="paragraph" w:customStyle="1" w:styleId="Style4">
    <w:name w:val="Style4"/>
    <w:basedOn w:val="Normal"/>
    <w:link w:val="Style4Char"/>
    <w:qFormat/>
    <w:rsid w:val="00AC30CA"/>
    <w:pPr>
      <w:spacing w:after="0" w:line="240" w:lineRule="auto"/>
    </w:pPr>
    <w:rPr>
      <w:u w:val="single"/>
      <w:lang w:val="x-none"/>
    </w:rPr>
  </w:style>
  <w:style w:type="character" w:customStyle="1" w:styleId="Style4Char">
    <w:name w:val="Style4 Char"/>
    <w:link w:val="Style4"/>
    <w:rsid w:val="00AC30CA"/>
    <w:rPr>
      <w:rFonts w:ascii="Calibri" w:hAnsi="Calibri" w:cs="Calibri"/>
      <w:u w:val="single"/>
      <w:lang w:val="x-none"/>
    </w:rPr>
  </w:style>
  <w:style w:type="character" w:customStyle="1" w:styleId="nw">
    <w:name w:val="nw"/>
    <w:rsid w:val="00AC30CA"/>
  </w:style>
  <w:style w:type="paragraph" w:customStyle="1" w:styleId="ColorfulShading-Accent11">
    <w:name w:val="Colorful Shading - Accent 11"/>
    <w:hidden/>
    <w:uiPriority w:val="99"/>
    <w:semiHidden/>
    <w:rsid w:val="00AC30CA"/>
    <w:pPr>
      <w:spacing w:after="0" w:line="240" w:lineRule="auto"/>
    </w:pPr>
    <w:rPr>
      <w:rFonts w:ascii="Calibri" w:eastAsia="MS Mincho" w:hAnsi="Calibri" w:cs="Times New Roman"/>
      <w:szCs w:val="24"/>
    </w:rPr>
  </w:style>
  <w:style w:type="paragraph" w:styleId="BalloonText">
    <w:name w:val="Balloon Text"/>
    <w:basedOn w:val="Normal"/>
    <w:link w:val="BalloonTextChar"/>
    <w:uiPriority w:val="99"/>
    <w:semiHidden/>
    <w:unhideWhenUsed/>
    <w:rsid w:val="00AC30C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C30CA"/>
    <w:rPr>
      <w:rFonts w:ascii="Lucida Grande" w:hAnsi="Lucida Grande" w:cs="Lucida Grande"/>
      <w:sz w:val="18"/>
      <w:szCs w:val="18"/>
    </w:rPr>
  </w:style>
  <w:style w:type="paragraph" w:customStyle="1" w:styleId="BlockTitle">
    <w:name w:val="Block Title"/>
    <w:basedOn w:val="Heading1"/>
    <w:next w:val="Normal"/>
    <w:link w:val="BlockTitleChar"/>
    <w:rsid w:val="00AC30CA"/>
    <w:pPr>
      <w:keepLines w:val="0"/>
      <w:pageBreakBefore w:val="0"/>
      <w:numPr>
        <w:numId w:val="15"/>
      </w:numPr>
      <w:pBdr>
        <w:top w:val="none" w:sz="0" w:space="0" w:color="auto"/>
        <w:left w:val="none" w:sz="0" w:space="0" w:color="auto"/>
        <w:bottom w:val="none" w:sz="0" w:space="0" w:color="auto"/>
        <w:right w:val="none" w:sz="0" w:space="0" w:color="auto"/>
      </w:pBdr>
      <w:tabs>
        <w:tab w:val="clear" w:pos="360"/>
      </w:tabs>
      <w:spacing w:before="0" w:after="240" w:line="240" w:lineRule="auto"/>
      <w:ind w:left="0" w:firstLine="0"/>
    </w:pPr>
    <w:rPr>
      <w:rFonts w:eastAsia="Times New Roman" w:cs="Times New Roman"/>
      <w:bCs/>
      <w:kern w:val="32"/>
      <w:sz w:val="32"/>
      <w:u w:val="single"/>
    </w:rPr>
  </w:style>
  <w:style w:type="character" w:customStyle="1" w:styleId="BlockTitleChar">
    <w:name w:val="Block Title Char"/>
    <w:aliases w:val="Heading 1 Char1 Char,ALEX Char,Heading Char Char,Heading 1 Char2"/>
    <w:link w:val="BlockTitle"/>
    <w:locked/>
    <w:rsid w:val="00AC30CA"/>
    <w:rPr>
      <w:rFonts w:ascii="Calibri" w:eastAsia="Times New Roman" w:hAnsi="Calibri" w:cs="Times New Roman"/>
      <w:b/>
      <w:bCs/>
      <w:kern w:val="32"/>
      <w:sz w:val="32"/>
      <w:szCs w:val="32"/>
      <w:u w:val="single"/>
    </w:rPr>
  </w:style>
  <w:style w:type="paragraph" w:styleId="TOC1">
    <w:name w:val="toc 1"/>
    <w:basedOn w:val="Normal"/>
    <w:next w:val="Normal"/>
    <w:autoRedefine/>
    <w:uiPriority w:val="39"/>
    <w:unhideWhenUsed/>
    <w:rsid w:val="00AC30CA"/>
  </w:style>
  <w:style w:type="paragraph" w:styleId="TOC2">
    <w:name w:val="toc 2"/>
    <w:basedOn w:val="Normal"/>
    <w:next w:val="Normal"/>
    <w:autoRedefine/>
    <w:uiPriority w:val="39"/>
    <w:unhideWhenUsed/>
    <w:rsid w:val="00AC30CA"/>
    <w:pPr>
      <w:ind w:left="220"/>
    </w:pPr>
  </w:style>
  <w:style w:type="paragraph" w:styleId="TOC3">
    <w:name w:val="toc 3"/>
    <w:basedOn w:val="Normal"/>
    <w:next w:val="Normal"/>
    <w:autoRedefine/>
    <w:uiPriority w:val="39"/>
    <w:unhideWhenUsed/>
    <w:rsid w:val="00AC30CA"/>
    <w:pPr>
      <w:ind w:left="440"/>
    </w:pPr>
  </w:style>
  <w:style w:type="paragraph" w:styleId="TOC4">
    <w:name w:val="toc 4"/>
    <w:basedOn w:val="Normal"/>
    <w:next w:val="Normal"/>
    <w:autoRedefine/>
    <w:uiPriority w:val="39"/>
    <w:unhideWhenUsed/>
    <w:rsid w:val="00AC30CA"/>
    <w:pPr>
      <w:ind w:left="660"/>
    </w:pPr>
  </w:style>
  <w:style w:type="paragraph" w:styleId="TOC5">
    <w:name w:val="toc 5"/>
    <w:basedOn w:val="Normal"/>
    <w:next w:val="Normal"/>
    <w:autoRedefine/>
    <w:uiPriority w:val="39"/>
    <w:unhideWhenUsed/>
    <w:rsid w:val="00AC30CA"/>
    <w:pPr>
      <w:ind w:left="880"/>
    </w:pPr>
  </w:style>
  <w:style w:type="paragraph" w:styleId="TOC6">
    <w:name w:val="toc 6"/>
    <w:basedOn w:val="Normal"/>
    <w:next w:val="Normal"/>
    <w:autoRedefine/>
    <w:uiPriority w:val="39"/>
    <w:unhideWhenUsed/>
    <w:rsid w:val="00AC30CA"/>
    <w:pPr>
      <w:ind w:left="1100"/>
    </w:pPr>
  </w:style>
  <w:style w:type="paragraph" w:styleId="TOC7">
    <w:name w:val="toc 7"/>
    <w:basedOn w:val="Normal"/>
    <w:next w:val="Normal"/>
    <w:autoRedefine/>
    <w:uiPriority w:val="39"/>
    <w:unhideWhenUsed/>
    <w:rsid w:val="00AC30CA"/>
    <w:pPr>
      <w:ind w:left="1320"/>
    </w:pPr>
  </w:style>
  <w:style w:type="paragraph" w:styleId="TOC8">
    <w:name w:val="toc 8"/>
    <w:basedOn w:val="Normal"/>
    <w:next w:val="Normal"/>
    <w:autoRedefine/>
    <w:uiPriority w:val="39"/>
    <w:unhideWhenUsed/>
    <w:rsid w:val="00AC30CA"/>
    <w:pPr>
      <w:ind w:left="1540"/>
    </w:pPr>
  </w:style>
  <w:style w:type="paragraph" w:styleId="TOC9">
    <w:name w:val="toc 9"/>
    <w:basedOn w:val="Normal"/>
    <w:next w:val="Normal"/>
    <w:autoRedefine/>
    <w:uiPriority w:val="39"/>
    <w:unhideWhenUsed/>
    <w:rsid w:val="00AC30CA"/>
    <w:pPr>
      <w:ind w:left="1760"/>
    </w:pPr>
  </w:style>
  <w:style w:type="paragraph" w:customStyle="1" w:styleId="citenon-bold">
    <w:name w:val="cite non-bold"/>
    <w:basedOn w:val="Normal"/>
    <w:rsid w:val="00AC30CA"/>
    <w:pPr>
      <w:spacing w:after="0" w:line="240" w:lineRule="auto"/>
    </w:pPr>
    <w:rPr>
      <w:rFonts w:ascii="Garamond" w:eastAsia="Times New Roman" w:hAnsi="Garamond"/>
      <w:szCs w:val="20"/>
    </w:rPr>
  </w:style>
  <w:style w:type="character" w:customStyle="1" w:styleId="fcg">
    <w:name w:val="fcg"/>
    <w:basedOn w:val="DefaultParagraphFont"/>
    <w:rsid w:val="00AC30CA"/>
  </w:style>
  <w:style w:type="character" w:customStyle="1" w:styleId="fwb">
    <w:name w:val="fwb"/>
    <w:basedOn w:val="DefaultParagraphFont"/>
    <w:rsid w:val="00AC30CA"/>
  </w:style>
  <w:style w:type="character" w:customStyle="1" w:styleId="fsm">
    <w:name w:val="fsm"/>
    <w:basedOn w:val="DefaultParagraphFont"/>
    <w:rsid w:val="00AC30CA"/>
  </w:style>
  <w:style w:type="character" w:customStyle="1" w:styleId="timestampcontent">
    <w:name w:val="timestampcontent"/>
    <w:basedOn w:val="DefaultParagraphFont"/>
    <w:rsid w:val="00AC30CA"/>
  </w:style>
  <w:style w:type="paragraph" w:customStyle="1" w:styleId="Analytics">
    <w:name w:val="Analytics"/>
    <w:link w:val="AnalyticsChar"/>
    <w:autoRedefine/>
    <w:qFormat/>
    <w:rsid w:val="00AC30CA"/>
    <w:pPr>
      <w:spacing w:before="120" w:after="120" w:line="240" w:lineRule="auto"/>
      <w:outlineLvl w:val="3"/>
    </w:pPr>
    <w:rPr>
      <w:rFonts w:ascii="Baskerville Old Face" w:eastAsiaTheme="minorEastAsia" w:hAnsi="Baskerville Old Face" w:cs="Arial"/>
      <w:b/>
      <w:color w:val="3B3838" w:themeColor="background2" w:themeShade="40"/>
      <w:sz w:val="24"/>
      <w:szCs w:val="24"/>
    </w:rPr>
  </w:style>
  <w:style w:type="character" w:customStyle="1" w:styleId="AnalyticsChar">
    <w:name w:val="Analytics Char"/>
    <w:basedOn w:val="DefaultParagraphFont"/>
    <w:link w:val="Analytics"/>
    <w:rsid w:val="00AC30CA"/>
    <w:rPr>
      <w:rFonts w:ascii="Baskerville Old Face" w:eastAsiaTheme="minorEastAsia" w:hAnsi="Baskerville Old Face" w:cs="Arial"/>
      <w:b/>
      <w:color w:val="3B3838" w:themeColor="background2" w:themeShade="40"/>
      <w:sz w:val="24"/>
      <w:szCs w:val="24"/>
    </w:rPr>
  </w:style>
  <w:style w:type="character" w:customStyle="1" w:styleId="TitleChar1">
    <w:name w:val="Title Char1"/>
    <w:aliases w:val="Bold Underlined Char,UNDERLINE Char,title Char,Cites and Cards Char,Block Heading Char"/>
    <w:basedOn w:val="DefaultParagraphFont"/>
    <w:uiPriority w:val="6"/>
    <w:rsid w:val="00AC30CA"/>
    <w:rPr>
      <w:b/>
      <w:bCs/>
      <w:u w:val="single"/>
    </w:rPr>
  </w:style>
  <w:style w:type="character" w:customStyle="1" w:styleId="tagChar">
    <w:name w:val="tag Char"/>
    <w:aliases w:val="TAG Char Char,TAG Char1,Heading 2 Char Char Char Char Char,Heading 2 Char Char1 Char Char,Heading 2 Char2 Char1,Heading 2 Char1 Char Char1,Heading 2 Char Char Char Char1,Heading"/>
    <w:basedOn w:val="DefaultParagraphFont"/>
    <w:rsid w:val="00AC30CA"/>
    <w:rPr>
      <w:rFonts w:ascii="Times New Roman" w:eastAsia="Times New Roman" w:hAnsi="Times New Roman" w:cs="Times New Roman"/>
      <w:b/>
      <w:sz w:val="24"/>
      <w:szCs w:val="20"/>
    </w:rPr>
  </w:style>
  <w:style w:type="character" w:customStyle="1" w:styleId="Style11pt">
    <w:name w:val="Style 11 pt"/>
    <w:basedOn w:val="DefaultParagraphFont"/>
    <w:rsid w:val="00AC30CA"/>
    <w:rPr>
      <w:sz w:val="20"/>
    </w:rPr>
  </w:style>
  <w:style w:type="paragraph" w:customStyle="1" w:styleId="StyleStyle49pt">
    <w:name w:val="Style Style4 + 9 pt"/>
    <w:basedOn w:val="Style4"/>
    <w:link w:val="StyleStyle49ptChar"/>
    <w:qFormat/>
    <w:rsid w:val="00AC30CA"/>
    <w:pPr>
      <w:spacing w:after="160" w:line="259" w:lineRule="auto"/>
    </w:pPr>
    <w:rPr>
      <w:rFonts w:eastAsia="Times New Roman"/>
      <w:sz w:val="20"/>
      <w:lang w:val="en-US"/>
    </w:rPr>
  </w:style>
  <w:style w:type="character" w:customStyle="1" w:styleId="StyleStyle49ptChar">
    <w:name w:val="Style Style4 + 9 pt Char"/>
    <w:basedOn w:val="DefaultParagraphFont"/>
    <w:link w:val="StyleStyle49pt"/>
    <w:rsid w:val="00AC30CA"/>
    <w:rPr>
      <w:rFonts w:ascii="Calibri" w:eastAsia="Times New Roman" w:hAnsi="Calibri" w:cs="Calibri"/>
      <w:sz w:val="20"/>
      <w:u w:val="single"/>
    </w:rPr>
  </w:style>
  <w:style w:type="character" w:customStyle="1" w:styleId="StyleTimesNewRoman9pt">
    <w:name w:val="Style Times New Roman 9 pt"/>
    <w:rsid w:val="00AC30CA"/>
    <w:rPr>
      <w:sz w:val="20"/>
    </w:rPr>
  </w:style>
  <w:style w:type="character" w:customStyle="1" w:styleId="Style9ptItalicUnderline">
    <w:name w:val="Style 9 pt Italic Underline"/>
    <w:rsid w:val="00AC30CA"/>
    <w:rPr>
      <w:i/>
      <w:iCs/>
      <w:sz w:val="20"/>
      <w:u w:val="single"/>
    </w:rPr>
  </w:style>
  <w:style w:type="paragraph" w:customStyle="1" w:styleId="boldcite">
    <w:name w:val="bold cite"/>
    <w:basedOn w:val="Normal"/>
    <w:rsid w:val="00AC30CA"/>
    <w:pPr>
      <w:spacing w:after="0" w:line="240" w:lineRule="auto"/>
    </w:pPr>
    <w:rPr>
      <w:rFonts w:ascii="Arial" w:eastAsia="Times New Roman" w:hAnsi="Arial"/>
      <w:b/>
      <w:color w:val="000000"/>
      <w:u w:val="thick" w:color="000000"/>
    </w:rPr>
  </w:style>
  <w:style w:type="paragraph" w:customStyle="1" w:styleId="evidencetext">
    <w:name w:val="evidence text"/>
    <w:basedOn w:val="Normal"/>
    <w:rsid w:val="00AC30CA"/>
    <w:pPr>
      <w:spacing w:after="0" w:line="240" w:lineRule="auto"/>
      <w:ind w:left="1008" w:right="720"/>
    </w:pPr>
    <w:rPr>
      <w:color w:val="000000"/>
      <w:sz w:val="16"/>
    </w:rPr>
  </w:style>
  <w:style w:type="paragraph" w:customStyle="1" w:styleId="Analytic">
    <w:name w:val="Analytic"/>
    <w:basedOn w:val="Normal"/>
    <w:link w:val="AnalyticChar"/>
    <w:uiPriority w:val="4"/>
    <w:qFormat/>
    <w:rsid w:val="00AC30CA"/>
    <w:pPr>
      <w:spacing w:after="0" w:line="240" w:lineRule="auto"/>
    </w:pPr>
    <w:rPr>
      <w:b/>
      <w:sz w:val="26"/>
    </w:rPr>
  </w:style>
  <w:style w:type="character" w:customStyle="1" w:styleId="AnalyticChar">
    <w:name w:val="Analytic Char"/>
    <w:basedOn w:val="DefaultParagraphFont"/>
    <w:link w:val="Analytic"/>
    <w:uiPriority w:val="4"/>
    <w:rsid w:val="00AC30CA"/>
    <w:rPr>
      <w:rFonts w:ascii="Calibri" w:hAnsi="Calibri" w:cs="Calibri"/>
      <w:b/>
      <w:sz w:val="26"/>
    </w:rPr>
  </w:style>
  <w:style w:type="character" w:customStyle="1" w:styleId="BoldUnderlineChar">
    <w:name w:val="Bold Underline Char"/>
    <w:basedOn w:val="DefaultParagraphFont"/>
    <w:locked/>
    <w:rsid w:val="00AC30CA"/>
    <w:rPr>
      <w:rFonts w:ascii="Times New Roman" w:eastAsia="Times New Roman" w:hAnsi="Times New Roman" w:cs="Times New Roman"/>
      <w:b/>
      <w:bCs/>
      <w:sz w:val="20"/>
      <w:szCs w:val="24"/>
      <w:u w:val="single"/>
    </w:rPr>
  </w:style>
  <w:style w:type="paragraph" w:customStyle="1" w:styleId="Citation">
    <w:name w:val="Citation"/>
    <w:basedOn w:val="Normal"/>
    <w:qFormat/>
    <w:rsid w:val="00AC30CA"/>
    <w:pPr>
      <w:spacing w:after="0" w:line="240" w:lineRule="auto"/>
    </w:pPr>
    <w:rPr>
      <w:b/>
      <w:sz w:val="24"/>
    </w:rPr>
  </w:style>
  <w:style w:type="character" w:customStyle="1" w:styleId="LanguageEditingChar">
    <w:name w:val="Language Editing Char"/>
    <w:basedOn w:val="DefaultParagraphFont"/>
    <w:link w:val="LanguageEditing"/>
    <w:locked/>
    <w:rsid w:val="00AC30CA"/>
    <w:rPr>
      <w:rFonts w:ascii="Times New Roman" w:eastAsia="Times New Roman" w:hAnsi="Times New Roman"/>
      <w:strike/>
    </w:rPr>
  </w:style>
  <w:style w:type="paragraph" w:customStyle="1" w:styleId="LanguageEditing">
    <w:name w:val="Language Editing"/>
    <w:basedOn w:val="Normal"/>
    <w:link w:val="LanguageEditingChar"/>
    <w:qFormat/>
    <w:rsid w:val="00AC30CA"/>
    <w:pPr>
      <w:spacing w:after="0" w:line="240" w:lineRule="auto"/>
    </w:pPr>
    <w:rPr>
      <w:rFonts w:ascii="Times New Roman" w:eastAsia="Times New Roman" w:hAnsi="Times New Roman" w:cstheme="minorBidi"/>
      <w:strike/>
    </w:rPr>
  </w:style>
  <w:style w:type="character" w:customStyle="1" w:styleId="StyleBold">
    <w:name w:val="Style Bold"/>
    <w:basedOn w:val="DefaultParagraphFont"/>
    <w:uiPriority w:val="9"/>
    <w:semiHidden/>
    <w:rsid w:val="00AC30CA"/>
    <w:rPr>
      <w:b/>
      <w:bCs/>
    </w:rPr>
  </w:style>
  <w:style w:type="paragraph" w:customStyle="1" w:styleId="Heading51">
    <w:name w:val="Heading 51"/>
    <w:basedOn w:val="Normal"/>
    <w:next w:val="Normal"/>
    <w:uiPriority w:val="9"/>
    <w:semiHidden/>
    <w:unhideWhenUsed/>
    <w:qFormat/>
    <w:rsid w:val="00AC30CA"/>
    <w:pPr>
      <w:tabs>
        <w:tab w:val="num" w:pos="360"/>
      </w:tabs>
      <w:spacing w:before="240" w:after="60"/>
      <w:ind w:left="360" w:hanging="360"/>
      <w:outlineLvl w:val="4"/>
    </w:pPr>
    <w:rPr>
      <w:rFonts w:eastAsia="Times New Roman"/>
      <w:b/>
      <w:bCs/>
      <w:i/>
      <w:iCs/>
      <w:szCs w:val="26"/>
    </w:rPr>
  </w:style>
  <w:style w:type="paragraph" w:customStyle="1" w:styleId="Heading71">
    <w:name w:val="Heading 71"/>
    <w:basedOn w:val="Normal"/>
    <w:next w:val="Normal"/>
    <w:uiPriority w:val="9"/>
    <w:semiHidden/>
    <w:unhideWhenUsed/>
    <w:qFormat/>
    <w:rsid w:val="00AC30CA"/>
    <w:pPr>
      <w:tabs>
        <w:tab w:val="num" w:pos="360"/>
      </w:tabs>
      <w:spacing w:before="240" w:after="60"/>
      <w:ind w:left="360" w:hanging="360"/>
      <w:outlineLvl w:val="6"/>
    </w:pPr>
    <w:rPr>
      <w:rFonts w:eastAsia="Times New Roman"/>
      <w:sz w:val="24"/>
    </w:rPr>
  </w:style>
  <w:style w:type="paragraph" w:customStyle="1" w:styleId="Heading81">
    <w:name w:val="Heading 81"/>
    <w:basedOn w:val="Normal"/>
    <w:next w:val="Normal"/>
    <w:uiPriority w:val="9"/>
    <w:semiHidden/>
    <w:unhideWhenUsed/>
    <w:qFormat/>
    <w:rsid w:val="00AC30CA"/>
    <w:pPr>
      <w:tabs>
        <w:tab w:val="num" w:pos="360"/>
      </w:tabs>
      <w:spacing w:before="240" w:after="60"/>
      <w:ind w:left="360" w:hanging="360"/>
      <w:outlineLvl w:val="7"/>
    </w:pPr>
    <w:rPr>
      <w:rFonts w:eastAsia="Times New Roman"/>
      <w:i/>
      <w:iCs/>
      <w:sz w:val="24"/>
    </w:rPr>
  </w:style>
  <w:style w:type="paragraph" w:customStyle="1" w:styleId="Heading91">
    <w:name w:val="Heading 91"/>
    <w:basedOn w:val="Normal"/>
    <w:next w:val="Normal"/>
    <w:uiPriority w:val="9"/>
    <w:semiHidden/>
    <w:unhideWhenUsed/>
    <w:qFormat/>
    <w:rsid w:val="00AC30CA"/>
    <w:pPr>
      <w:tabs>
        <w:tab w:val="num" w:pos="360"/>
      </w:tabs>
      <w:spacing w:before="240" w:after="60"/>
      <w:ind w:left="360" w:hanging="360"/>
      <w:outlineLvl w:val="8"/>
    </w:pPr>
    <w:rPr>
      <w:rFonts w:ascii="Cambria" w:eastAsia="Times New Roman" w:hAnsi="Cambria"/>
    </w:rPr>
  </w:style>
  <w:style w:type="numbering" w:customStyle="1" w:styleId="NoList1">
    <w:name w:val="No List1"/>
    <w:next w:val="NoList"/>
    <w:uiPriority w:val="99"/>
    <w:semiHidden/>
    <w:unhideWhenUsed/>
    <w:rsid w:val="00AC30CA"/>
  </w:style>
  <w:style w:type="character" w:customStyle="1" w:styleId="Heading5Char1">
    <w:name w:val="Heading 5 Char1"/>
    <w:basedOn w:val="DefaultParagraphFont"/>
    <w:uiPriority w:val="99"/>
    <w:semiHidden/>
    <w:rsid w:val="00AC30CA"/>
    <w:rPr>
      <w:rFonts w:asciiTheme="majorHAnsi" w:eastAsiaTheme="majorEastAsia" w:hAnsiTheme="majorHAnsi" w:cstheme="majorBidi"/>
      <w:color w:val="2E74B5" w:themeColor="accent1" w:themeShade="BF"/>
      <w:sz w:val="26"/>
    </w:rPr>
  </w:style>
  <w:style w:type="character" w:customStyle="1" w:styleId="Heading7Char1">
    <w:name w:val="Heading 7 Char1"/>
    <w:basedOn w:val="DefaultParagraphFont"/>
    <w:uiPriority w:val="99"/>
    <w:semiHidden/>
    <w:rsid w:val="00AC30CA"/>
    <w:rPr>
      <w:rFonts w:asciiTheme="majorHAnsi" w:eastAsiaTheme="majorEastAsia" w:hAnsiTheme="majorHAnsi" w:cstheme="majorBidi"/>
      <w:i/>
      <w:iCs/>
      <w:color w:val="1F4D78" w:themeColor="accent1" w:themeShade="7F"/>
      <w:sz w:val="26"/>
    </w:rPr>
  </w:style>
  <w:style w:type="character" w:customStyle="1" w:styleId="Heading8Char1">
    <w:name w:val="Heading 8 Char1"/>
    <w:basedOn w:val="DefaultParagraphFont"/>
    <w:uiPriority w:val="99"/>
    <w:semiHidden/>
    <w:rsid w:val="00AC30C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9"/>
    <w:semiHidden/>
    <w:rsid w:val="00AC30CA"/>
    <w:rPr>
      <w:rFonts w:asciiTheme="majorHAnsi" w:eastAsiaTheme="majorEastAsia" w:hAnsiTheme="majorHAnsi" w:cstheme="majorBidi"/>
      <w:i/>
      <w:iCs/>
      <w:color w:val="272727" w:themeColor="text1" w:themeTint="D8"/>
      <w:sz w:val="21"/>
      <w:szCs w:val="21"/>
    </w:rPr>
  </w:style>
  <w:style w:type="paragraph" w:customStyle="1" w:styleId="Nothing">
    <w:name w:val="Nothing"/>
    <w:rsid w:val="00AC30CA"/>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AC30CA"/>
    <w:pPr>
      <w:widowControl w:val="0"/>
      <w:spacing w:after="0" w:line="240" w:lineRule="auto"/>
      <w:ind w:left="432" w:right="432"/>
    </w:pPr>
    <w:rPr>
      <w:rFonts w:ascii="Times New Roman" w:eastAsia="Times New Roman" w:hAnsi="Times New Roman" w:cs="Times New Roman"/>
      <w:sz w:val="20"/>
      <w:szCs w:val="24"/>
    </w:rPr>
  </w:style>
  <w:style w:type="paragraph" w:customStyle="1" w:styleId="CardText1">
    <w:name w:val="Card Text 1"/>
    <w:basedOn w:val="Normal"/>
    <w:link w:val="CardText1Char"/>
    <w:rsid w:val="00AC5FE3"/>
    <w:pPr>
      <w:spacing w:after="0" w:line="240" w:lineRule="auto"/>
    </w:pPr>
    <w:rPr>
      <w:rFonts w:ascii="Arial Narrow" w:eastAsia="Times New Roman" w:hAnsi="Arial Narrow" w:cs="Times New Roman"/>
      <w:color w:val="000000"/>
      <w:sz w:val="24"/>
      <w:szCs w:val="20"/>
      <w:u w:val="single"/>
      <w:lang w:val="x-none" w:eastAsia="x-none"/>
    </w:rPr>
  </w:style>
  <w:style w:type="character" w:customStyle="1" w:styleId="CardText1Char">
    <w:name w:val="Card Text 1 Char"/>
    <w:link w:val="CardText1"/>
    <w:rsid w:val="00AC5FE3"/>
    <w:rPr>
      <w:rFonts w:ascii="Arial Narrow" w:eastAsia="Times New Roman" w:hAnsi="Arial Narrow" w:cs="Times New Roman"/>
      <w:color w:val="000000"/>
      <w:sz w:val="24"/>
      <w:szCs w:val="20"/>
      <w:u w:val="single"/>
      <w:lang w:val="x-none" w:eastAsia="x-none"/>
    </w:rPr>
  </w:style>
  <w:style w:type="paragraph" w:customStyle="1" w:styleId="Cardtext">
    <w:name w:val="Card text"/>
    <w:link w:val="CardtextChar"/>
    <w:rsid w:val="00AC5FE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CardtextChar">
    <w:name w:val="Card text Char"/>
    <w:link w:val="Cardtext"/>
    <w:rsid w:val="00AC5FE3"/>
    <w:rPr>
      <w:rFonts w:ascii="Arial Narrow" w:eastAsia="Times New Roman" w:hAnsi="Arial Narrow" w:cs="Times New Roman"/>
      <w:sz w:val="24"/>
      <w:szCs w:val="20"/>
      <w:u w:val="single"/>
    </w:rPr>
  </w:style>
  <w:style w:type="character" w:customStyle="1" w:styleId="Style8pt">
    <w:name w:val="Style 8 pt"/>
    <w:rsid w:val="00217481"/>
    <w:rPr>
      <w:rFonts w:ascii="Times New Roman" w:hAnsi="Times New Roman"/>
      <w:sz w:val="16"/>
    </w:rPr>
  </w:style>
  <w:style w:type="paragraph" w:customStyle="1" w:styleId="HotRoute">
    <w:name w:val="Hot Route"/>
    <w:basedOn w:val="Normal"/>
    <w:rsid w:val="00217481"/>
    <w:pPr>
      <w:ind w:left="144"/>
    </w:pPr>
    <w:rPr>
      <w:rFonts w:eastAsia="Calibri"/>
    </w:rPr>
  </w:style>
  <w:style w:type="paragraph" w:customStyle="1" w:styleId="StyleUnderlineChar">
    <w:name w:val="Style Underline Char"/>
    <w:basedOn w:val="Normal"/>
    <w:link w:val="StyleUnderlineCharChar"/>
    <w:autoRedefine/>
    <w:rsid w:val="00217481"/>
    <w:rPr>
      <w:rFonts w:eastAsia="Calibri"/>
      <w:szCs w:val="20"/>
      <w:u w:val="single"/>
    </w:rPr>
  </w:style>
  <w:style w:type="character" w:customStyle="1" w:styleId="StyleUnderlineCharChar">
    <w:name w:val="Style Underline Char Char"/>
    <w:link w:val="StyleUnderlineChar"/>
    <w:rsid w:val="00217481"/>
    <w:rPr>
      <w:rFonts w:ascii="Calibri" w:eastAsia="Calibri" w:hAnsi="Calibri" w:cs="Calibri"/>
      <w:szCs w:val="20"/>
      <w:u w:val="single"/>
    </w:rPr>
  </w:style>
  <w:style w:type="paragraph" w:customStyle="1" w:styleId="Card">
    <w:name w:val="Card"/>
    <w:basedOn w:val="Heading1"/>
    <w:link w:val="Hyperlink"/>
    <w:autoRedefine/>
    <w:uiPriority w:val="99"/>
    <w:qFormat/>
    <w:rsid w:val="00CB4FB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Bodytext">
    <w:name w:val="Body text_"/>
    <w:basedOn w:val="DefaultParagraphFont"/>
    <w:link w:val="BodyText1"/>
    <w:locked/>
    <w:rsid w:val="00036C54"/>
    <w:rPr>
      <w:rFonts w:ascii="Times New Roman" w:eastAsia="Times New Roman" w:hAnsi="Times New Roman" w:cs="Times New Roman"/>
      <w:sz w:val="19"/>
      <w:szCs w:val="19"/>
      <w:shd w:val="clear" w:color="auto" w:fill="FFFFFF"/>
    </w:rPr>
  </w:style>
  <w:style w:type="paragraph" w:customStyle="1" w:styleId="BodyText1">
    <w:name w:val="Body Text1"/>
    <w:basedOn w:val="Normal"/>
    <w:link w:val="Bodytext"/>
    <w:rsid w:val="00036C54"/>
    <w:pPr>
      <w:shd w:val="clear" w:color="auto" w:fill="FFFFFF"/>
      <w:spacing w:line="238" w:lineRule="exact"/>
      <w:jc w:val="both"/>
    </w:pPr>
    <w:rPr>
      <w:rFonts w:ascii="Times New Roman" w:eastAsia="Times New Roman" w:hAnsi="Times New Roman" w:cs="Times New Roman"/>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18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theconversation.com/dutertes-war-on-drugs-bitter-lessons-from-thailands-failed-campaign-66096" TargetMode="External"/><Relationship Id="rId299" Type="http://schemas.openxmlformats.org/officeDocument/2006/relationships/hyperlink" Target="https://www.washingtonpost.com/national/2017/live-updates/health-care/obamacare-affordable-care-act-definitions/what-is-medicare/?tid=a_inl" TargetMode="External"/><Relationship Id="rId21" Type="http://schemas.openxmlformats.org/officeDocument/2006/relationships/hyperlink" Target="http://www.huffingtonpost.com/joe-cirincione/the-risk-of-a-nuclear-isi_b_8259978.html" TargetMode="External"/><Relationship Id="rId63" Type="http://schemas.openxmlformats.org/officeDocument/2006/relationships/hyperlink" Target="https://www-emeraldinsight-com.proxy.lib.umich.edu/doi/full/10.1108/cpoib-09-2015-0040" TargetMode="External"/><Relationship Id="rId159" Type="http://schemas.openxmlformats.org/officeDocument/2006/relationships/hyperlink" Target="https://www-tandfonline-com.proxy.lib.umich.edu/toc/fsst20/18/2" TargetMode="External"/><Relationship Id="rId324" Type="http://schemas.openxmlformats.org/officeDocument/2006/relationships/hyperlink" Target="https://www-tandfonline-com.proxy.lib.umich.edu/doi/full/10.1080/23322705.2015.1006120" TargetMode="External"/><Relationship Id="rId366" Type="http://schemas.openxmlformats.org/officeDocument/2006/relationships/hyperlink" Target="https://www-tandfonline-com.proxy.lib.umich.edu/servlet/linkout?suffix=CIT0037&amp;dbid=16&amp;doi=10.1080%2F23322705.2015.1006120&amp;key=10.1086%2F664472" TargetMode="External"/><Relationship Id="rId170" Type="http://schemas.openxmlformats.org/officeDocument/2006/relationships/hyperlink" Target="https://www.theguardian.com/world/2013/aug/16/egypt-nationalism-muslim-brotherhood-crackdown" TargetMode="External"/><Relationship Id="rId226" Type="http://schemas.openxmlformats.org/officeDocument/2006/relationships/hyperlink" Target="https://www.cairn.info/revue-internationale-de-droit-penal-2010-1-page-247.htm" TargetMode="External"/><Relationship Id="rId433" Type="http://schemas.openxmlformats.org/officeDocument/2006/relationships/hyperlink" Target="http://reappropriate.co/2014/04/what-is-orientalism-and-how-is-it-also-racism/" TargetMode="External"/><Relationship Id="rId268" Type="http://schemas.openxmlformats.org/officeDocument/2006/relationships/hyperlink" Target="http://www.hurstpublishers.com/book/hidden-power/" TargetMode="External"/><Relationship Id="rId32" Type="http://schemas.openxmlformats.org/officeDocument/2006/relationships/hyperlink" Target="http://repub.eur.nl/res/pub/19084/wp339.pdf" TargetMode="External"/><Relationship Id="rId74" Type="http://schemas.openxmlformats.org/officeDocument/2006/relationships/hyperlink" Target="https://scholarship.law.berkeley.edu/cgi/viewcontent.cgi?article=1270&amp;context=blrlj" TargetMode="External"/><Relationship Id="rId128" Type="http://schemas.openxmlformats.org/officeDocument/2006/relationships/hyperlink" Target="http://www.redalyc.org/html/767/76711296006/" TargetMode="External"/><Relationship Id="rId335" Type="http://schemas.openxmlformats.org/officeDocument/2006/relationships/hyperlink" Target="http://www.counterpunch.org/2012/01/25/the-soft-side-of-imperialism/" TargetMode="External"/><Relationship Id="rId377" Type="http://schemas.openxmlformats.org/officeDocument/2006/relationships/hyperlink" Target="https://www-tandfonline-com.proxy.lib.umich.edu/servlet/linkout?suffix=CIT0042&amp;dbid=128&amp;doi=10.1080%2F23322705.2015.1006120&amp;key=000268435200004" TargetMode="External"/><Relationship Id="rId5" Type="http://schemas.openxmlformats.org/officeDocument/2006/relationships/webSettings" Target="webSettings.xml"/><Relationship Id="rId181" Type="http://schemas.openxmlformats.org/officeDocument/2006/relationships/hyperlink" Target="https://www.hrw.org/news/2018/06/20/us-poor-medical-care-deaths-immigrant-detention" TargetMode="External"/><Relationship Id="rId237" Type="http://schemas.openxmlformats.org/officeDocument/2006/relationships/hyperlink" Target="https://www.cairn.info/revue-internationale-de-droit-penal-2010-1-page-247.htm" TargetMode="External"/><Relationship Id="rId402" Type="http://schemas.openxmlformats.org/officeDocument/2006/relationships/hyperlink" Target="https://www-tandfonline-com.proxy.lib.umich.edu/doi/full/10.1080/23322705.2015.1006120" TargetMode="External"/><Relationship Id="rId279" Type="http://schemas.openxmlformats.org/officeDocument/2006/relationships/hyperlink" Target="http://asean.org/joint-statement-of-the-tenth-asean-ministerial-meeting-on-transnational-crime-10th-ammtc-consultation/" TargetMode="External"/><Relationship Id="rId43" Type="http://schemas.openxmlformats.org/officeDocument/2006/relationships/hyperlink" Target="http://www.flashpoints.net/mQuietDeadlyViolence.html" TargetMode="External"/><Relationship Id="rId139" Type="http://schemas.openxmlformats.org/officeDocument/2006/relationships/hyperlink" Target="http://www.cnn.com/2016/03/31/politics/nuclear-summit-obama-isis/" TargetMode="External"/><Relationship Id="rId290" Type="http://schemas.openxmlformats.org/officeDocument/2006/relationships/hyperlink" Target="http://thehill.com/opinion/immigration/368310-amnesty-will-be-a-poisonous-prospect-for-politicians-who-support-it" TargetMode="External"/><Relationship Id="rId304" Type="http://schemas.openxmlformats.org/officeDocument/2006/relationships/hyperlink" Target="http://www.nytimes.com/2016/06/23/upshot/dont-assume-donald-trumps-supporters-believe-his-promises.html" TargetMode="External"/><Relationship Id="rId346" Type="http://schemas.openxmlformats.org/officeDocument/2006/relationships/hyperlink" Target="https://www-tandfonline-com.proxy.lib.umich.edu/doi/full/10.1080/23322705.2015.1006120" TargetMode="External"/><Relationship Id="rId388" Type="http://schemas.openxmlformats.org/officeDocument/2006/relationships/hyperlink" Target="https://www-tandfonline-com.proxy.lib.umich.edu/servlet/linkout?suffix=CIT0042&amp;dbid=16&amp;doi=10.1080%2F23322705.2015.1006120&amp;key=10.17104%2F1611-8944_2009_1_68" TargetMode="External"/><Relationship Id="rId85" Type="http://schemas.openxmlformats.org/officeDocument/2006/relationships/hyperlink" Target="http://lastradainternational.org/lsidocs/bruckert_02_crime_0708.pdf" TargetMode="External"/><Relationship Id="rId150" Type="http://schemas.openxmlformats.org/officeDocument/2006/relationships/hyperlink" Target="http://belfercenter.ksg.harvard.edu/publication/26450/will_the_nuclear_security_summit_help_stop_terrorists_from_getting_the_bomb.html" TargetMode="External"/><Relationship Id="rId192" Type="http://schemas.openxmlformats.org/officeDocument/2006/relationships/hyperlink" Target="http://www.npr.org/sections/money/2015/12/04/458524627/episode-667-auditing-isis" TargetMode="External"/><Relationship Id="rId206" Type="http://schemas.openxmlformats.org/officeDocument/2006/relationships/hyperlink" Target="https://www.cairn.info/revue-internationale-de-droit-penal-2010-1-page-247.htm" TargetMode="External"/><Relationship Id="rId413" Type="http://schemas.openxmlformats.org/officeDocument/2006/relationships/hyperlink" Target="https://www-tandfonline-com.proxy.lib.umich.edu/doi/full/10.1080/23322705.2015.1006120" TargetMode="External"/><Relationship Id="rId248" Type="http://schemas.openxmlformats.org/officeDocument/2006/relationships/hyperlink" Target="https://www-sciencedirect-com.proxy.lib.umich.edu/science/article/pii/S1756061609000330" TargetMode="External"/><Relationship Id="rId12" Type="http://schemas.openxmlformats.org/officeDocument/2006/relationships/hyperlink" Target="https://search-proquest-com.proxy.lib.umich.edu/indexingvolumeissuelinkhandler/46000/Michigan+Journal+of+International+Law/02016Y07Y01$23Summer+2016$3b++Vol.+37+$284$29/37/4?accountid=14667" TargetMode="External"/><Relationship Id="rId33" Type="http://schemas.openxmlformats.org/officeDocument/2006/relationships/hyperlink" Target="http://archive.truthout.org/memories-hope-age-disposability63631" TargetMode="External"/><Relationship Id="rId108" Type="http://schemas.openxmlformats.org/officeDocument/2006/relationships/hyperlink" Target="https://papers.ssrn.com/sol3/papers.cfm?abstract_id=2115290" TargetMode="External"/><Relationship Id="rId129" Type="http://schemas.openxmlformats.org/officeDocument/2006/relationships/hyperlink" Target="https://foreignpolicy.com/2017/04/04/when-the-u-s-gives-up-on-human-rights-everyone-suffers/" TargetMode="External"/><Relationship Id="rId280" Type="http://schemas.openxmlformats.org/officeDocument/2006/relationships/hyperlink" Target="https://ssrn.com/abstract=2115290" TargetMode="External"/><Relationship Id="rId315" Type="http://schemas.openxmlformats.org/officeDocument/2006/relationships/hyperlink" Target="https://www-tandfonline-com.proxy.lib.umich.edu/doi/full/10.1080/23322705.2015.1006120" TargetMode="External"/><Relationship Id="rId336" Type="http://schemas.openxmlformats.org/officeDocument/2006/relationships/hyperlink" Target="http://scholar.google.com.proxy.lib.umich.edu/scholar_lookup?hl=en&amp;publication_year=2012&amp;pages=3-35&amp;issue=2&amp;author=L.+Agustin&amp;title=The+soft+side+of+imperialism.+Counter+Punch&amp;" TargetMode="External"/><Relationship Id="rId357" Type="http://schemas.openxmlformats.org/officeDocument/2006/relationships/hyperlink" Target="https://www-tandfonline-com.proxy.lib.umich.edu/doi/full/10.1080/23322705.2015.1006120" TargetMode="External"/><Relationship Id="rId54" Type="http://schemas.openxmlformats.org/officeDocument/2006/relationships/hyperlink" Target="https://www-emeraldinsight-com.proxy.lib.umich.edu/doi/full/10.1108/cpoib-09-2015-0040" TargetMode="External"/><Relationship Id="rId75" Type="http://schemas.openxmlformats.org/officeDocument/2006/relationships/hyperlink" Target="http://www.lexisnexis.com.proxy.lib.umich.edu/lnacui2api/frame.do?tokenKey=rsh-20.328836.3110034445&amp;target=results_DocumentContent&amp;returnToKey=20_T27670302237&amp;parent=docview&amp;rand=1530127649315&amp;reloadEntirePage=true" TargetMode="External"/><Relationship Id="rId96" Type="http://schemas.openxmlformats.org/officeDocument/2006/relationships/hyperlink" Target="https://www.unodc.org/documents/southeastasiaandpacific/Publications/2015/d_rugs/ATS_2015_Report_web.pdf" TargetMode="External"/><Relationship Id="rId140" Type="http://schemas.openxmlformats.org/officeDocument/2006/relationships/hyperlink" Target="http://www.nytimes.com/2016/02/19/world/europe/belgium-nuclear-official-video-paris-attacks.html" TargetMode="External"/><Relationship Id="rId161" Type="http://schemas.openxmlformats.org/officeDocument/2006/relationships/hyperlink" Target="https://www-tandfonline-com.proxy.lib.umich.edu/doi/full/10.1080/09636410902900020?src=recsys" TargetMode="External"/><Relationship Id="rId182" Type="http://schemas.openxmlformats.org/officeDocument/2006/relationships/hyperlink" Target="https://www.hrw.org/news/2018/05/14/us-bureau-prisons-policy-change-endangers-transgender-prisoners" TargetMode="External"/><Relationship Id="rId217" Type="http://schemas.openxmlformats.org/officeDocument/2006/relationships/hyperlink" Target="https://www.cairn.info/revue-internationale-de-droit-penal-2010-1-page-247.htm" TargetMode="External"/><Relationship Id="rId378" Type="http://schemas.openxmlformats.org/officeDocument/2006/relationships/hyperlink" Target="http://scholar.google.com.proxy.lib.umich.edu/scholar_lookup?hl=en&amp;publication_year=2009&amp;pages=68-92&amp;issue=1&amp;author=J.+Quirk&amp;author=D.+Richardson&amp;title=Anti-slavery%2C+European+identity+and+international+society%3A+A+macro-historical+perspective&amp;" TargetMode="External"/><Relationship Id="rId399" Type="http://schemas.openxmlformats.org/officeDocument/2006/relationships/hyperlink" Target="https://www-tandfonline-com.proxy.lib.umich.edu/doi/full/10.1080/23322705.2015.1006120" TargetMode="External"/><Relationship Id="rId403" Type="http://schemas.openxmlformats.org/officeDocument/2006/relationships/hyperlink" Target="http://youtu.be/niZPU4JkHBA" TargetMode="External"/><Relationship Id="rId6" Type="http://schemas.openxmlformats.org/officeDocument/2006/relationships/hyperlink" Target="http://demografi.bps.go.id/phpfiletree/bahan/kumpulan_tugas_mobilitas_pak_chotib/Kelompok_7/Human_Trafficking_a_global_perspektif_(Shelley).pdf" TargetMode="External"/><Relationship Id="rId238" Type="http://schemas.openxmlformats.org/officeDocument/2006/relationships/hyperlink" Target="https://www.cairn.info/revue-internationale-de-droit-penal-2010-1-page-247.htm" TargetMode="External"/><Relationship Id="rId259" Type="http://schemas.openxmlformats.org/officeDocument/2006/relationships/hyperlink" Target="http://www.latimes.com/world/asia/la-fg-drugs-china-meth-ice-20160218-story.html" TargetMode="External"/><Relationship Id="rId424" Type="http://schemas.openxmlformats.org/officeDocument/2006/relationships/hyperlink" Target="http://scholar.google.com.proxy.lib.umich.edu/scholar_lookup?hl=en&amp;publication_year=2010&amp;issue=3&amp;author=R.+Kapur&amp;title=Makeshift+migrants+and+law%3A+Gender%2C+belonging%2C+and+postcolonial+anxieties&amp;" TargetMode="External"/><Relationship Id="rId23" Type="http://schemas.openxmlformats.org/officeDocument/2006/relationships/hyperlink" Target="http://fas.org/blogs/security/2015/09/nuclear-insecurity/" TargetMode="External"/><Relationship Id="rId119" Type="http://schemas.openxmlformats.org/officeDocument/2006/relationships/hyperlink" Target="http://www.rappler.com/newsbreak/iq/145814-numbers-statistics-philippines-war-drugs" TargetMode="External"/><Relationship Id="rId270" Type="http://schemas.openxmlformats.org/officeDocument/2006/relationships/hyperlink" Target="https://papers.ssrn.com/sol3/papers.cfm?abstract_id=2115290" TargetMode="External"/><Relationship Id="rId291" Type="http://schemas.openxmlformats.org/officeDocument/2006/relationships/hyperlink" Target="https://www.alternet.org/election-2016/racists-trumps-base-want-him-harm-minorities-and-immigrants-what-we-have-fight%20Accessed%207-3-18%20//" TargetMode="External"/><Relationship Id="rId305" Type="http://schemas.openxmlformats.org/officeDocument/2006/relationships/hyperlink" Target="http://www.msn.com/en-us/news/politics/trump-vows-%E2%80%98insurance-for-everybody%E2%80%99-in-obamacare-replacement-plan/ar-AAlTSAO" TargetMode="External"/><Relationship Id="rId326" Type="http://schemas.openxmlformats.org/officeDocument/2006/relationships/hyperlink" Target="https://www-tandfonline-com.proxy.lib.umich.edu/doi/full/10.1080/23322705.2015.1006120" TargetMode="External"/><Relationship Id="rId347" Type="http://schemas.openxmlformats.org/officeDocument/2006/relationships/hyperlink" Target="http://scholar.google.com.proxy.lib.umich.edu/scholar_lookup?hl=en&amp;publication_year=2013&amp;issue=2&amp;author=I.+Kapoor&amp;title=Celebrity+humanitarianism%3A+The+ideology+of+global+charity&amp;" TargetMode="External"/><Relationship Id="rId44" Type="http://schemas.openxmlformats.org/officeDocument/2006/relationships/hyperlink" Target="https://repository.law.umich.edu/cgi/viewcontent.cgi?article=1188&amp;context=mjil" TargetMode="External"/><Relationship Id="rId65" Type="http://schemas.openxmlformats.org/officeDocument/2006/relationships/hyperlink" Target="https://www-emeraldinsight-com.proxy.lib.umich.edu/doi/full/10.1108/cpoib-09-2015-0040" TargetMode="External"/><Relationship Id="rId86" Type="http://schemas.openxmlformats.org/officeDocument/2006/relationships/hyperlink" Target="http://www.gfintegrity.org/wp-content/uploads/2017/03/Transnational_Crime-final.pdf" TargetMode="External"/><Relationship Id="rId130" Type="http://schemas.openxmlformats.org/officeDocument/2006/relationships/hyperlink" Target="http://www.cnn.com/2014/12/12/world/meast/isis-justification-female-slaves/" TargetMode="External"/><Relationship Id="rId151" Type="http://schemas.openxmlformats.org/officeDocument/2006/relationships/hyperlink" Target="http://demografi.bps.go.id/phpfiletree/bahan/kumpulan_tugas_mobilitas_pak_chotib/Kelompok_7/Human_Trafficking_a_global_perspektif_(Shelley).pdf" TargetMode="External"/><Relationship Id="rId368" Type="http://schemas.openxmlformats.org/officeDocument/2006/relationships/hyperlink" Target="http://scholar.google.com.proxy.lib.umich.edu/scholar_lookup?hl=en&amp;publication_year=2012&amp;pages=1015-1029&amp;issue=4&amp;author=R.+S.+Parre%C3%B1as&amp;author=M.+C.+Hwang&amp;author=H.+R.+Lee&amp;title=What+is+human+trafficking%3F%3A+A+review+essay&amp;" TargetMode="External"/><Relationship Id="rId389" Type="http://schemas.openxmlformats.org/officeDocument/2006/relationships/hyperlink" Target="https://www-tandfonline-com.proxy.lib.umich.edu/servlet/linkout?suffix=CIT0042&amp;dbid=128&amp;doi=10.1080%2F23322705.2015.1006120&amp;key=000268435200004" TargetMode="External"/><Relationship Id="rId172" Type="http://schemas.openxmlformats.org/officeDocument/2006/relationships/hyperlink" Target="https://www.washingtonpost.com/news/the-fix/wp/2017/02/08/president-trump-is-not-so-subtly-threatening-the-american-court-system/" TargetMode="External"/><Relationship Id="rId193" Type="http://schemas.openxmlformats.org/officeDocument/2006/relationships/hyperlink" Target="http://www.reuters.com/article/us-france-shooting-usa-sanctions-insight-idUSKBN0TD0BJ20151124" TargetMode="External"/><Relationship Id="rId207" Type="http://schemas.openxmlformats.org/officeDocument/2006/relationships/hyperlink" Target="https://www.cairn.info/revue-internationale-de-droit-penal-2010-1-page-247.htm" TargetMode="External"/><Relationship Id="rId228" Type="http://schemas.openxmlformats.org/officeDocument/2006/relationships/hyperlink" Target="https://www.cairn.info/revue-internationale-de-droit-penal-2010-1-page-247.htm" TargetMode="External"/><Relationship Id="rId249" Type="http://schemas.openxmlformats.org/officeDocument/2006/relationships/hyperlink" Target="https://www-sciencedirect-com.proxy.lib.umich.edu/science/article/pii/S1756061609000330" TargetMode="External"/><Relationship Id="rId414" Type="http://schemas.openxmlformats.org/officeDocument/2006/relationships/hyperlink" Target="http://scholar.google.com.proxy.lib.umich.edu/scholar_lookup?hl=en&amp;publication_year=2014&amp;issue=3&amp;author=Credit+Suisse&amp;title=Global+wealth+report&amp;" TargetMode="External"/><Relationship Id="rId435" Type="http://schemas.openxmlformats.org/officeDocument/2006/relationships/hyperlink" Target="http://journals.sagepub.com.proxy.lib.umich.edu/doi/pdf/10.1177/0964663911405394)//PS" TargetMode="External"/><Relationship Id="rId13" Type="http://schemas.openxmlformats.org/officeDocument/2006/relationships/hyperlink" Target="https://search-proquest-com.proxy.lib.umich.edu/pubidlinkhandler/sng/pubtitle/Asian+Journal+of+International+Law/$N/626321/DocView/1858164707/fulltext/F82595FF08FB4901PQ/5?accountid=14667" TargetMode="External"/><Relationship Id="rId109" Type="http://schemas.openxmlformats.org/officeDocument/2006/relationships/hyperlink" Target="http://citation.allacademic.com/meta/p_mla_apa_research_citation/1/2/7/2/1/p127219_index.html?phpsessid=bh8ci6kbkg4gga6k1qrhd2b0t5" TargetMode="External"/><Relationship Id="rId260" Type="http://schemas.openxmlformats.org/officeDocument/2006/relationships/hyperlink" Target="http://www.unodc.org/toc/en/reports/TOCTA-EA-Pacific.html" TargetMode="External"/><Relationship Id="rId281" Type="http://schemas.openxmlformats.org/officeDocument/2006/relationships/hyperlink" Target="http://origin.www.uscc.gov/sites/default/files/Research/Staff%20Report_PrecursorChemicalReport%20071816_0.pdf" TargetMode="External"/><Relationship Id="rId316" Type="http://schemas.openxmlformats.org/officeDocument/2006/relationships/hyperlink" Target="http://scholar.google.com.proxy.lib.umich.edu/scholar_lookup?hl=en&amp;publication_year=2010&amp;pages=147-168&amp;issue=2&amp;author=S.+Arat-Ko%C3%A7&amp;title=New+whiteness%28es%29%2C+beyond+the+colour+line%3F%3A+Assessing+the+contradictions+and+complexities+of+%E2%80%9Cwhiteness%E2%80%9D+in+the+%28geo%29political+economy+of+global+capitalism&amp;" TargetMode="External"/><Relationship Id="rId337" Type="http://schemas.openxmlformats.org/officeDocument/2006/relationships/hyperlink" Target="https://www-tandfonline-com.proxy.lib.umich.edu/doi/full/10.1080/23322705.2015.1006120" TargetMode="External"/><Relationship Id="rId34" Type="http://schemas.openxmlformats.org/officeDocument/2006/relationships/hyperlink" Target="http://www.truth-out.org/archive/item/91994:memories-of-hope-in-the-age-of-disposability" TargetMode="External"/><Relationship Id="rId55" Type="http://schemas.openxmlformats.org/officeDocument/2006/relationships/hyperlink" Target="https://www-emeraldinsight-com.proxy.lib.umich.edu/doi/full/10.1108/cpoib-09-2015-0040" TargetMode="External"/><Relationship Id="rId76" Type="http://schemas.openxmlformats.org/officeDocument/2006/relationships/hyperlink" Target="http://www.lexisnexis.com.proxy.lib.umich.edu/lnacui2api/frame.do?tokenKey=rsh-20.328836.3110034445&amp;target=results_DocumentContent&amp;returnToKey=20_T27670302237&amp;parent=docview&amp;rand=1530127649315&amp;reloadEntirePage=true" TargetMode="External"/><Relationship Id="rId97" Type="http://schemas.openxmlformats.org/officeDocument/2006/relationships/hyperlink" Target="https://www.usnews.com/news/best-countries/china" TargetMode="External"/><Relationship Id="rId120" Type="http://schemas.openxmlformats.org/officeDocument/2006/relationships/hyperlink" Target="https://thediplomat.com/2015/06/can-southeast-asia-tackle-its-human-trafficking-problem/" TargetMode="External"/><Relationship Id="rId141" Type="http://schemas.openxmlformats.org/officeDocument/2006/relationships/hyperlink" Target="http://www.huffingtonpost.com/joe-cirincione/the-risk-of-a-nuclear-isi_b_8259978.html" TargetMode="External"/><Relationship Id="rId358" Type="http://schemas.openxmlformats.org/officeDocument/2006/relationships/hyperlink" Target="http://www.anorak.co.uk/275916/keyposts/human-trafficking-the-white-hollywood-stars-burden.html/" TargetMode="External"/><Relationship Id="rId379" Type="http://schemas.openxmlformats.org/officeDocument/2006/relationships/hyperlink" Target="https://www-tandfonline-com.proxy.lib.umich.edu/doi/full/10.1080/23322705.2015.1006120" TargetMode="External"/><Relationship Id="rId7" Type="http://schemas.openxmlformats.org/officeDocument/2006/relationships/hyperlink" Target="https://search-proquest-com.proxy.lib.umich.edu/indexinglinkhandler/sng/au/Mandrigues,+Chelsea/$N?accountid=14667" TargetMode="External"/><Relationship Id="rId162" Type="http://schemas.openxmlformats.org/officeDocument/2006/relationships/hyperlink" Target="https://voelkerrechtsblog.org/cyber-trafficking-an-interpretation-of-the-palermo-protocol-in-the-digital-era/" TargetMode="External"/><Relationship Id="rId183" Type="http://schemas.openxmlformats.org/officeDocument/2006/relationships/hyperlink" Target="https://www.hrw.org/news/2018/01/04/us-revives-its-harmful-drug-war" TargetMode="External"/><Relationship Id="rId218" Type="http://schemas.openxmlformats.org/officeDocument/2006/relationships/hyperlink" Target="https://www.cairn.info/revue-internationale-de-droit-penal-2010-1-page-247.htm" TargetMode="External"/><Relationship Id="rId239" Type="http://schemas.openxmlformats.org/officeDocument/2006/relationships/hyperlink" Target="https://www.cairn.info/revue-internationale-de-droit-penal-2010-1-page-247.htm" TargetMode="External"/><Relationship Id="rId390" Type="http://schemas.openxmlformats.org/officeDocument/2006/relationships/hyperlink" Target="http://scholar.google.com.proxy.lib.umich.edu/scholar_lookup?hl=en&amp;publication_year=2009&amp;pages=68-92&amp;issue=1&amp;author=J.+Quirk&amp;author=D.+Richardson&amp;title=Anti-slavery%2C+European+identity+and+international+society%3A+A+macro-historical+perspective&amp;" TargetMode="External"/><Relationship Id="rId404" Type="http://schemas.openxmlformats.org/officeDocument/2006/relationships/hyperlink" Target="https://www-tandfonline-com.proxy.lib.umich.edu/doi/full/10.1080/23322705.2015.1006120" TargetMode="External"/><Relationship Id="rId425" Type="http://schemas.openxmlformats.org/officeDocument/2006/relationships/hyperlink" Target="https://www-tandfonline-com.proxy.lib.umich.edu/doi/full/10.1080/23322705.2015.1006120" TargetMode="External"/><Relationship Id="rId250" Type="http://schemas.openxmlformats.org/officeDocument/2006/relationships/hyperlink" Target="https://www-sciencedirect-com.proxy.lib.umich.edu/science/article/pii/S1756061609000330" TargetMode="External"/><Relationship Id="rId271" Type="http://schemas.openxmlformats.org/officeDocument/2006/relationships/hyperlink" Target="https://www.interpol.int/en/Crime-areas/Organized-crime/Organized-crime" TargetMode="External"/><Relationship Id="rId292" Type="http://schemas.openxmlformats.org/officeDocument/2006/relationships/hyperlink" Target="https://www.washingtonpost.com/politics/trump-vows-to-utterly-destroy-isis--but-he-wont-say-how/2016/09/24/911c6a74-7ffc-11e6-8d0c-fb6c00c90481_story.html?utm_term=.8845ff428551" TargetMode="External"/><Relationship Id="rId306" Type="http://schemas.openxmlformats.org/officeDocument/2006/relationships/hyperlink" Target="https://www.state.gov/documents/organization/271339.pdf" TargetMode="External"/><Relationship Id="rId24" Type="http://schemas.openxmlformats.org/officeDocument/2006/relationships/hyperlink" Target="http://thebulletin.org/multimedia/william-perrys-nuclear-nightmare" TargetMode="External"/><Relationship Id="rId45" Type="http://schemas.openxmlformats.org/officeDocument/2006/relationships/hyperlink" Target="https://scholarship.law.berkeley.edu/cgi/viewcontent.cgi?article=1270&amp;context=blrlj" TargetMode="External"/><Relationship Id="rId66" Type="http://schemas.openxmlformats.org/officeDocument/2006/relationships/hyperlink" Target="https://www-emeraldinsight-com.proxy.lib.umich.edu/doi/full/10.1108/cpoib-09-2015-0040" TargetMode="External"/><Relationship Id="rId87" Type="http://schemas.openxmlformats.org/officeDocument/2006/relationships/hyperlink" Target="https://www.wgbh.org/news/post/human-trafficking-outpaces-drugs-guns-worlds-fastest-growing-criminal-industry" TargetMode="External"/><Relationship Id="rId110" Type="http://schemas.openxmlformats.org/officeDocument/2006/relationships/hyperlink" Target="https://www.acic.gov.au/publications/intelligence-products/organised-crime-australia" TargetMode="External"/><Relationship Id="rId131" Type="http://schemas.openxmlformats.org/officeDocument/2006/relationships/hyperlink" Target="http://foreignpolicy.com/2014/10/02/women-and-children-for-sale/" TargetMode="External"/><Relationship Id="rId327" Type="http://schemas.openxmlformats.org/officeDocument/2006/relationships/hyperlink" Target="http://scholar.google.com.proxy.lib.umich.edu/scholar_lookup?hl=en&amp;publication_year=1995&amp;pages=184-195&amp;issue=2&amp;author=b.+hooks&amp;title=Overcoming+white+supremacy%3A+A+comment&amp;" TargetMode="External"/><Relationship Id="rId348" Type="http://schemas.openxmlformats.org/officeDocument/2006/relationships/hyperlink" Target="https://www-tandfonline-com.proxy.lib.umich.edu/doi/full/10.1080/23322705.2015.1006120" TargetMode="External"/><Relationship Id="rId369" Type="http://schemas.openxmlformats.org/officeDocument/2006/relationships/hyperlink" Target="https://www-tandfonline-com.proxy.lib.umich.edu/doi/full/10.1080/23322705.2015.1006120" TargetMode="External"/><Relationship Id="rId152" Type="http://schemas.openxmlformats.org/officeDocument/2006/relationships/hyperlink" Target="http://demografi.bps.go.id/phpfiletree/bahan/kumpulan_tugas_mobilitas_pak_chotib/Kelompok_7/Human_Trafficking_a_global_perspektif_(Shelley).pdf" TargetMode="External"/><Relationship Id="rId173" Type="http://schemas.openxmlformats.org/officeDocument/2006/relationships/hyperlink" Target="https://www.theguardian.com/us-news/trumps-travel-ban" TargetMode="External"/><Relationship Id="rId194" Type="http://schemas.openxmlformats.org/officeDocument/2006/relationships/hyperlink" Target="https://www.defense.gov/News/Article/Article/705535/carter-us-military-targets-key-isil-terrorists/" TargetMode="External"/><Relationship Id="rId208" Type="http://schemas.openxmlformats.org/officeDocument/2006/relationships/hyperlink" Target="https://www.cairn.info/revue-internationale-de-droit-penal-2010-1-page-247.htm" TargetMode="External"/><Relationship Id="rId229" Type="http://schemas.openxmlformats.org/officeDocument/2006/relationships/hyperlink" Target="https://www.cairn.info/revue-internationale-de-droit-penal-2010-1-page-247.htm" TargetMode="External"/><Relationship Id="rId380" Type="http://schemas.openxmlformats.org/officeDocument/2006/relationships/hyperlink" Target="https://www-tandfonline-com.proxy.lib.umich.edu/servlet/linkout?suffix=CIT0037&amp;dbid=16&amp;doi=10.1080%2F23322705.2015.1006120&amp;key=10.1086%2F664472" TargetMode="External"/><Relationship Id="rId415" Type="http://schemas.openxmlformats.org/officeDocument/2006/relationships/hyperlink" Target="https://www-tandfonline-com.proxy.lib.umich.edu/doi/full/10.1080/23322705.2015.1006120" TargetMode="External"/><Relationship Id="rId436" Type="http://schemas.openxmlformats.org/officeDocument/2006/relationships/hyperlink" Target="http://westminsterresearch.wmin.ac.uk/4657/1/Anand_2007_final_author.pdf" TargetMode="External"/><Relationship Id="rId240" Type="http://schemas.openxmlformats.org/officeDocument/2006/relationships/hyperlink" Target="https://www-sciencedirect-com.proxy.lib.umich.edu/science/journal/17560616" TargetMode="External"/><Relationship Id="rId261" Type="http://schemas.openxmlformats.org/officeDocument/2006/relationships/hyperlink" Target="https://www.unodc.org/southeastasiaandpacific/en/2016/02/organized-crime-southeast-asia/story.html" TargetMode="External"/><Relationship Id="rId14" Type="http://schemas.openxmlformats.org/officeDocument/2006/relationships/hyperlink" Target="https://search-proquest-com.proxy.lib.umich.edu/indexingvolumeissuelinkhandler/626321/Asian+Journal+of+International+Law/02017Y01Y01$23Jan+2017$3b++Vol.+7+$281$29/7/1?accountid=14667" TargetMode="External"/><Relationship Id="rId35" Type="http://schemas.openxmlformats.org/officeDocument/2006/relationships/hyperlink" Target="http://www.truth-out.org/archive/item/91994:memories-of-hope-in-the-age-of-disposability" TargetMode="External"/><Relationship Id="rId56" Type="http://schemas.openxmlformats.org/officeDocument/2006/relationships/hyperlink" Target="https://www-emeraldinsight-com.proxy.lib.umich.edu/doi/full/10.1108/cpoib-09-2015-0040" TargetMode="External"/><Relationship Id="rId77" Type="http://schemas.openxmlformats.org/officeDocument/2006/relationships/hyperlink" Target="http://www.lexisnexis.com.proxy.lib.umich.edu/lnacui2api/frame.do?tokenKey=rsh-20.328836.3110034445&amp;target=results_DocumentContent&amp;returnToKey=20_T27670302237&amp;parent=docview&amp;rand=1530127649315&amp;reloadEntirePage=true" TargetMode="External"/><Relationship Id="rId100" Type="http://schemas.openxmlformats.org/officeDocument/2006/relationships/hyperlink" Target="http://www.regionalsecurity.org.au/Resources/Files/vol5no4BroadhurstandLee.pdf" TargetMode="External"/><Relationship Id="rId282" Type="http://schemas.openxmlformats.org/officeDocument/2006/relationships/hyperlink" Target="https://www.hrw.org/news/2008/03/12/thailands-war-drugs" TargetMode="External"/><Relationship Id="rId317" Type="http://schemas.openxmlformats.org/officeDocument/2006/relationships/hyperlink" Target="https://www-tandfonline-com.proxy.lib.umich.edu/doi/full/10.1080/23322705.2015.1006120" TargetMode="External"/><Relationship Id="rId338" Type="http://schemas.openxmlformats.org/officeDocument/2006/relationships/hyperlink" Target="http://foreignpolicy.com.proxy.lib.umich.edu/2014/01/19/think-again-prostitution/" TargetMode="External"/><Relationship Id="rId359" Type="http://schemas.openxmlformats.org/officeDocument/2006/relationships/hyperlink" Target="http://scholar.google.com.proxy.lib.umich.edu/scholar_lookup?hl=en&amp;publication_year=2011&amp;issue=2&amp;author=N.+Rothschild&amp;title=Human+trafficking%3A+The+white+hollywood+star%E2%80%99s+burden.+Anorak&amp;" TargetMode="External"/><Relationship Id="rId8" Type="http://schemas.openxmlformats.org/officeDocument/2006/relationships/hyperlink" Target="https://search-proquest-com.proxy.lib.umich.edu/pubidlinkhandler/sng/pubtitle/Washington+Report+on+the+Hemisphere/$N/38738/DocView/1553177527/fulltext/F24101746C1A4E0CPQ/10?accountid=14667" TargetMode="External"/><Relationship Id="rId98" Type="http://schemas.openxmlformats.org/officeDocument/2006/relationships/hyperlink" Target="https://www.unodc.org/southeastasiaandpacific/en/2016/02/organized-crime-southeast-asia/story.html" TargetMode="External"/><Relationship Id="rId121" Type="http://schemas.openxmlformats.org/officeDocument/2006/relationships/hyperlink" Target="https://www.heritage.org/asia/report/combating-human-trafficking-asia-requires-us-leadership" TargetMode="External"/><Relationship Id="rId142" Type="http://schemas.openxmlformats.org/officeDocument/2006/relationships/hyperlink" Target="http://foreignpolicy.com/2016/03/29/belgiums-failed-state-is-guarding-americas-nuclear-weapons/" TargetMode="External"/><Relationship Id="rId163" Type="http://schemas.openxmlformats.org/officeDocument/2006/relationships/hyperlink" Target="http://www.law.harvard.edu/students/orgs/jlg/vol301/rieger.pdf?q=harvard-student-fraud" TargetMode="External"/><Relationship Id="rId184" Type="http://schemas.openxmlformats.org/officeDocument/2006/relationships/hyperlink" Target="https://www.hrw.org/news/2017/08/03/trumps-real-policies-echo-rant-cops" TargetMode="External"/><Relationship Id="rId219" Type="http://schemas.openxmlformats.org/officeDocument/2006/relationships/hyperlink" Target="https://www.cairn.info/revue-internationale-de-droit-penal-2010-1-page-247.htm" TargetMode="External"/><Relationship Id="rId370" Type="http://schemas.openxmlformats.org/officeDocument/2006/relationships/hyperlink" Target="https://www-tandfonline-com.proxy.lib.umich.edu/servlet/linkout?suffix=CIT0014&amp;dbid=16&amp;doi=10.1080%2F23322705.2015.1006120&amp;key=10.1007%2Fs12147-999-0021-9" TargetMode="External"/><Relationship Id="rId391" Type="http://schemas.openxmlformats.org/officeDocument/2006/relationships/hyperlink" Target="https://www-tandfonline-com.proxy.lib.umich.edu/doi/full/10.1080/23322705.2015.1006120" TargetMode="External"/><Relationship Id="rId405" Type="http://schemas.openxmlformats.org/officeDocument/2006/relationships/hyperlink" Target="https://www-tandfonline-com.proxy.lib.umich.edu/servlet/linkout?suffix=CIT0009&amp;dbid=16&amp;doi=10.1080%2F23322705.2015.1006120&amp;key=10.1215%2F10407391-2007-013" TargetMode="External"/><Relationship Id="rId426" Type="http://schemas.openxmlformats.org/officeDocument/2006/relationships/hyperlink" Target="http://shop.wear1rescue1.org/" TargetMode="External"/><Relationship Id="rId230" Type="http://schemas.openxmlformats.org/officeDocument/2006/relationships/hyperlink" Target="https://www.cairn.info/revue-internationale-de-droit-penal-2010-1-page-247.htm" TargetMode="External"/><Relationship Id="rId251" Type="http://schemas.openxmlformats.org/officeDocument/2006/relationships/hyperlink" Target="https://www-sciencedirect-com.proxy.lib.umich.edu/science/article/pii/S1756061609000330" TargetMode="External"/><Relationship Id="rId25" Type="http://schemas.openxmlformats.org/officeDocument/2006/relationships/hyperlink" Target="http://warontherocks.com/2015/11/why-i-fear-the-dirty-bomb-and-you-should-too/" TargetMode="External"/><Relationship Id="rId46" Type="http://schemas.openxmlformats.org/officeDocument/2006/relationships/hyperlink" Target="https://scholarship.law.berkeley.edu/cgi/viewcontent.cgi?article=1270&amp;context=blrlj" TargetMode="External"/><Relationship Id="rId67" Type="http://schemas.openxmlformats.org/officeDocument/2006/relationships/hyperlink" Target="https://www-emeraldinsight-com.proxy.lib.umich.edu/doi/full/10.1108/cpoib-09-2015-0040" TargetMode="External"/><Relationship Id="rId272" Type="http://schemas.openxmlformats.org/officeDocument/2006/relationships/hyperlink" Target="http://bjc.oxfordjournals.org/content/50/5/851.short" TargetMode="External"/><Relationship Id="rId293" Type="http://schemas.openxmlformats.org/officeDocument/2006/relationships/hyperlink" Target="https://qz.com/834096/donald-trumps-policies-are-based-on-economic-growth-typically-only-seen-during-wartime/" TargetMode="External"/><Relationship Id="rId307" Type="http://schemas.openxmlformats.org/officeDocument/2006/relationships/hyperlink" Target="http://go.galegroup.com.proxy.lib.umich.edu/ps/aboutJournal.do?contentModuleId=EAIM&amp;resultClickType=AboutThisPublication&amp;actionString=DO_DISPLAY_ABOUT_PAGE&amp;searchType=&amp;docId=GALE%7C3JQB&amp;userGroupName=lom_umichanna&amp;inPS=true&amp;rcDocId=GALE%7CA347003877&amp;prodId=EAIM&amp;pubDate=120120201" TargetMode="External"/><Relationship Id="rId328" Type="http://schemas.openxmlformats.org/officeDocument/2006/relationships/hyperlink" Target="https://www-tandfonline-com.proxy.lib.umich.edu/doi/full/10.1080/23322705.2015.1006120" TargetMode="External"/><Relationship Id="rId349" Type="http://schemas.openxmlformats.org/officeDocument/2006/relationships/hyperlink" Target="http://www.counterpunch.org/2012/01/25/the-soft-side-of-imperialism/" TargetMode="External"/><Relationship Id="rId88" Type="http://schemas.openxmlformats.org/officeDocument/2006/relationships/hyperlink" Target="http://theconversation.com/institutions/australian-national-university-877" TargetMode="External"/><Relationship Id="rId111" Type="http://schemas.openxmlformats.org/officeDocument/2006/relationships/hyperlink" Target="https://www.acic.gov.au/publications/intelligence-products/illicit-drug-data-report" TargetMode="External"/><Relationship Id="rId132" Type="http://schemas.openxmlformats.org/officeDocument/2006/relationships/hyperlink" Target="http://www.wsj.com/articles/boko-haram-kidnap-nearly-200-villagers-kill-dozens-in-nigeria-1418916333" TargetMode="External"/><Relationship Id="rId153" Type="http://schemas.openxmlformats.org/officeDocument/2006/relationships/hyperlink" Target="http://www.antitraffickingreview.org" TargetMode="External"/><Relationship Id="rId174" Type="http://schemas.openxmlformats.org/officeDocument/2006/relationships/hyperlink" Target="https://www.theguardian.com/world/china" TargetMode="External"/><Relationship Id="rId195" Type="http://schemas.openxmlformats.org/officeDocument/2006/relationships/hyperlink" Target="http://www.independent.co.uk/news/world/middle-east/isis-second-in-command-haji-imam-killed-by-us-forces-a6952186.html" TargetMode="External"/><Relationship Id="rId209" Type="http://schemas.openxmlformats.org/officeDocument/2006/relationships/hyperlink" Target="https://www.cairn.info/revue-internationale-de-droit-penal-2010-1-page-247.htm" TargetMode="External"/><Relationship Id="rId360" Type="http://schemas.openxmlformats.org/officeDocument/2006/relationships/hyperlink" Target="https://www-tandfonline-com.proxy.lib.umich.edu/doi/full/10.1080/23322705.2015.1006120" TargetMode="External"/><Relationship Id="rId381" Type="http://schemas.openxmlformats.org/officeDocument/2006/relationships/hyperlink" Target="https://www-tandfonline-com.proxy.lib.umich.edu/servlet/linkout?suffix=CIT0037&amp;dbid=128&amp;doi=10.1080%2F23322705.2015.1006120&amp;key=000305000100013" TargetMode="External"/><Relationship Id="rId416" Type="http://schemas.openxmlformats.org/officeDocument/2006/relationships/hyperlink" Target="http://scholar.google.com.proxy.lib.umich.edu/scholar_lookup?hl=en&amp;publication_year=2014&amp;issue=3&amp;author=N.+Munck&amp;title=The+idealist%3A+Jeffrey+Sachs+and+the+quest+to+end+poverty&amp;" TargetMode="External"/><Relationship Id="rId220" Type="http://schemas.openxmlformats.org/officeDocument/2006/relationships/hyperlink" Target="https://www.cairn.info/revue-internationale-de-droit-penal-2010-1-page-247.htm" TargetMode="External"/><Relationship Id="rId241" Type="http://schemas.openxmlformats.org/officeDocument/2006/relationships/hyperlink" Target="https://www-sciencedirect-com.proxy.lib.umich.edu/science/journal/17560616/37/4" TargetMode="External"/><Relationship Id="rId437" Type="http://schemas.openxmlformats.org/officeDocument/2006/relationships/hyperlink" Target="https://libproxy.law.umich.edu:2132/HOL/Page?collection=journals&amp;handle=hein.journals/uclalr60&amp;id=84" TargetMode="External"/><Relationship Id="rId15" Type="http://schemas.openxmlformats.org/officeDocument/2006/relationships/hyperlink" Target="http://www.gfintegrity.org/wp-content/uploads/2017/03/Transnational_Crime-final.pdf" TargetMode="External"/><Relationship Id="rId36" Type="http://schemas.openxmlformats.org/officeDocument/2006/relationships/hyperlink" Target="http://www.truth-out.org/archive/item/91994:memories-of-hope-in-the-age-of-disposability" TargetMode="External"/><Relationship Id="rId57" Type="http://schemas.openxmlformats.org/officeDocument/2006/relationships/hyperlink" Target="https://www-emeraldinsight-com.proxy.lib.umich.edu/doi/full/10.1108/cpoib-09-2015-0040" TargetMode="External"/><Relationship Id="rId262" Type="http://schemas.openxmlformats.org/officeDocument/2006/relationships/hyperlink" Target="https://www.unodc.org/documents/southeastasiaandpacific/Publications/2015/d_rugs/ATS_2015_Report_web.pdf" TargetMode="External"/><Relationship Id="rId283" Type="http://schemas.openxmlformats.org/officeDocument/2006/relationships/hyperlink" Target="http://theconversation.com/dutertes-war-on-drugs-bitter-lessons-from-thailands-failed-campaign-66096" TargetMode="External"/><Relationship Id="rId318" Type="http://schemas.openxmlformats.org/officeDocument/2006/relationships/hyperlink" Target="http://www.theguardian.com/commentisfree/2014/aug/20/white-supremacy-ferguson-black-excuses" TargetMode="External"/><Relationship Id="rId339" Type="http://schemas.openxmlformats.org/officeDocument/2006/relationships/hyperlink" Target="http://scholar.google.com.proxy.lib.umich.edu/scholar_lookup?hl=en&amp;publication_year=2014&amp;pages=3-35&amp;issue=2&amp;author=A.+Ahmed&amp;title=Think+again%3A+Prostitution.+Foreign+Policy&amp;" TargetMode="External"/><Relationship Id="rId78" Type="http://schemas.openxmlformats.org/officeDocument/2006/relationships/hyperlink" Target="http://www.lexisnexis.com.proxy.lib.umich.edu/lnacui2api/frame.do?tokenKey=rsh-20.328836.3110034445&amp;target=results_DocumentContent&amp;returnToKey=20_T27670302237&amp;parent=docview&amp;rand=1530127649315&amp;reloadEntirePage=true" TargetMode="External"/><Relationship Id="rId99" Type="http://schemas.openxmlformats.org/officeDocument/2006/relationships/hyperlink" Target="https://www.unodc.org/southeastasiaandpacific/en/2016/02/organized-crime-southeast-asia/story.html" TargetMode="External"/><Relationship Id="rId101" Type="http://schemas.openxmlformats.org/officeDocument/2006/relationships/hyperlink" Target="http://www.hup.harvard.edu/catalog.php?isbn=9780674807426&amp;content=reviews" TargetMode="External"/><Relationship Id="rId122" Type="http://schemas.openxmlformats.org/officeDocument/2006/relationships/hyperlink" Target="https://thediplomat.com/2017/08/why-southeast-asias-stabilitocracies-endure/" TargetMode="External"/><Relationship Id="rId143" Type="http://schemas.openxmlformats.org/officeDocument/2006/relationships/hyperlink" Target="http://fas.org/blogs/security/2015/09/nuclear-insecurity/" TargetMode="External"/><Relationship Id="rId164" Type="http://schemas.openxmlformats.org/officeDocument/2006/relationships/hyperlink" Target="https://www.mcclatchydc.com/news/politics-government/article199171679.html" TargetMode="External"/><Relationship Id="rId185" Type="http://schemas.openxmlformats.org/officeDocument/2006/relationships/hyperlink" Target="http://time.com/4837622/voter-suppression-democracy-senator-chris-coons/" TargetMode="External"/><Relationship Id="rId350" Type="http://schemas.openxmlformats.org/officeDocument/2006/relationships/hyperlink" Target="http://scholar.google.com.proxy.lib.umich.edu/scholar_lookup?hl=en&amp;publication_year=2012&amp;issue=2&amp;author=L.+Agustin&amp;title=The+soft+side+of+imperialism.+Counter+Punch&amp;" TargetMode="External"/><Relationship Id="rId371" Type="http://schemas.openxmlformats.org/officeDocument/2006/relationships/hyperlink" Target="http://scholar.google.com.proxy.lib.umich.edu/scholar_lookup?hl=en&amp;publication_year=1999&amp;pages=23-50&amp;issue=1&amp;author=J.+Doezema&amp;title=Loose+woman+or+lost+women%3F%3A+The+Re-emergence+of+the+myth+of+white+slavery+in+contemporary+discourse+of+trafficking+in+women&amp;" TargetMode="External"/><Relationship Id="rId406" Type="http://schemas.openxmlformats.org/officeDocument/2006/relationships/hyperlink" Target="https://www-tandfonline-com.proxy.lib.umich.edu/servlet/linkout?suffix=CIT0009&amp;dbid=128&amp;doi=10.1080%2F23322705.2015.1006120&amp;key=000251706700006" TargetMode="External"/><Relationship Id="rId9" Type="http://schemas.openxmlformats.org/officeDocument/2006/relationships/hyperlink" Target="https://search-proquest-com.proxy.lib.umich.edu/indexinglinkhandler/sng/au/Gilmer,+Sara+E./$N?accountid=14667" TargetMode="External"/><Relationship Id="rId210" Type="http://schemas.openxmlformats.org/officeDocument/2006/relationships/hyperlink" Target="https://www.cairn.info/revue-internationale-de-droit-penal-2010-1-page-247.htm" TargetMode="External"/><Relationship Id="rId392" Type="http://schemas.openxmlformats.org/officeDocument/2006/relationships/hyperlink" Target="https://www.opendemocracy.net/beyondslavery/siobh%C3%A1n-mcgrath-fabiola-mieres/mapping-politics-of-national-rankings-in-movement-again" TargetMode="External"/><Relationship Id="rId427" Type="http://schemas.openxmlformats.org/officeDocument/2006/relationships/hyperlink" Target="http://scholar.google.com.proxy.lib.umich.edu/scholar_lookup?hl=en&amp;publication_year=n.d.&amp;author=Rescue+1+Global.&amp;" TargetMode="External"/><Relationship Id="rId26" Type="http://schemas.openxmlformats.org/officeDocument/2006/relationships/hyperlink" Target="http://www.cc.com/video-clips/c0d3e8/the-daily-show-with-jon-stewart-joseph-cirincione" TargetMode="External"/><Relationship Id="rId231" Type="http://schemas.openxmlformats.org/officeDocument/2006/relationships/hyperlink" Target="https://www.cairn.info/revue-internationale-de-droit-penal-2010-1-page-247.htm" TargetMode="External"/><Relationship Id="rId252" Type="http://schemas.openxmlformats.org/officeDocument/2006/relationships/hyperlink" Target="https://www-sciencedirect-com.proxy.lib.umich.edu/science/article/pii/S1756061609000330" TargetMode="External"/><Relationship Id="rId273" Type="http://schemas.openxmlformats.org/officeDocument/2006/relationships/hyperlink" Target="http://www.tandfonline.com/doi/full/10.1080/00396338.2014.920148" TargetMode="External"/><Relationship Id="rId294" Type="http://schemas.openxmlformats.org/officeDocument/2006/relationships/hyperlink" Target="https://www.washingtonpost.com/politics/i-will-give-you-everything-here-are-282-of-donald-trumps-campaign-promises/2016/11/24/01160678-b0f9-11e6-8616-52b15787add0_story.html?utm_term=.fdeaf40f1f04" TargetMode="External"/><Relationship Id="rId308" Type="http://schemas.openxmlformats.org/officeDocument/2006/relationships/hyperlink" Target="http://go.galegroup.com.proxy.lib.umich.edu/ps/i.do?p=EAIM&amp;u=lom_umichanna&amp;id=GALE|A347003877&amp;v=2.1&amp;it=r&amp;sid=summon" TargetMode="External"/><Relationship Id="rId329" Type="http://schemas.openxmlformats.org/officeDocument/2006/relationships/hyperlink" Target="http://scholar.google.com.proxy.lib.umich.edu/scholar_lookup?hl=en&amp;publication_year=2006&amp;pages=3-35&amp;issue=2&amp;author=D.+Macedo&amp;author=P.+Gounari&amp;title=Globalization+and+the+unleashing+of+new+racism%3A+An+introduction&amp;" TargetMode="External"/><Relationship Id="rId47" Type="http://schemas.openxmlformats.org/officeDocument/2006/relationships/hyperlink" Target="https://www-emeraldinsight-com.proxy.lib.umich.edu/doi/full/10.1108/cpoib-09-2015-0040" TargetMode="External"/><Relationship Id="rId68" Type="http://schemas.openxmlformats.org/officeDocument/2006/relationships/hyperlink" Target="http://72.14.203.104/search?q=cache:p_T2jwNn8g4J:www.context.org/ICLIB/IC04/Gilman1.htm+nuclear+war+%22structural+violence%22&amp;hl=en" TargetMode="External"/><Relationship Id="rId89" Type="http://schemas.openxmlformats.org/officeDocument/2006/relationships/hyperlink" Target="https://ssrn.com/abstract=2842099" TargetMode="External"/><Relationship Id="rId112" Type="http://schemas.openxmlformats.org/officeDocument/2006/relationships/hyperlink" Target="https://www.unodc.org/southeastasiaandpacific/en/2016/02/organized-crime-southeast-asia/story.html" TargetMode="External"/><Relationship Id="rId133" Type="http://schemas.openxmlformats.org/officeDocument/2006/relationships/hyperlink" Target="http://www.amazon.com/Dirty-Entanglements-Corruption-Crime-Terrorism/dp/1107689309/ref=as_at?tag=thedailybeast-autotag-20&amp;linkCode=as2&amp;" TargetMode="External"/><Relationship Id="rId154" Type="http://schemas.openxmlformats.org/officeDocument/2006/relationships/hyperlink" Target="https://papers.ssrn.com/sol3/papers.cfm?abstract_id=3074656" TargetMode="External"/><Relationship Id="rId175" Type="http://schemas.openxmlformats.org/officeDocument/2006/relationships/hyperlink" Target="https://www.hrw.org/news/2018/06/29/us-turning-its-back-human-rights" TargetMode="External"/><Relationship Id="rId340" Type="http://schemas.openxmlformats.org/officeDocument/2006/relationships/hyperlink" Target="https://www-tandfonline-com.proxy.lib.umich.edu/doi/full/10.1080/23322705.2015.1006120" TargetMode="External"/><Relationship Id="rId361" Type="http://schemas.openxmlformats.org/officeDocument/2006/relationships/hyperlink" Target="https://www-tandfonline-com.proxy.lib.umich.edu/doi/full/10.1080/23322705.2015.1006120" TargetMode="External"/><Relationship Id="rId196" Type="http://schemas.openxmlformats.org/officeDocument/2006/relationships/hyperlink" Target="http://uk.businessinsider.com/isis-finances-declining-2016-4?r=US&amp;IR=T" TargetMode="External"/><Relationship Id="rId200" Type="http://schemas.openxmlformats.org/officeDocument/2006/relationships/hyperlink" Target="https://www.washingtonpost.com/world/national-security/how-isis-nearly-stumbled-on-the-ingredients-for-a-dirty-bomb/2017/07/22/6a966746-6e31-11e7-b9e2-2056e768a7e5_story.html?utm_term=.ac6c76a80b86" TargetMode="External"/><Relationship Id="rId382" Type="http://schemas.openxmlformats.org/officeDocument/2006/relationships/hyperlink" Target="http://scholar.google.com.proxy.lib.umich.edu/scholar_lookup?hl=en&amp;publication_year=2012&amp;pages=1015-1029&amp;issue=4&amp;author=R.+S.+Parre%C3%B1as&amp;author=M.+C.+Hwang&amp;author=H.+R.+Lee&amp;title=What+is+human+trafficking%3F%3A+A+review+essay&amp;" TargetMode="External"/><Relationship Id="rId417" Type="http://schemas.openxmlformats.org/officeDocument/2006/relationships/hyperlink" Target="https://www-tandfonline-com.proxy.lib.umich.edu/doi/full/10.1080/23322705.2015.1006120" TargetMode="External"/><Relationship Id="rId438" Type="http://schemas.openxmlformats.org/officeDocument/2006/relationships/hyperlink" Target="https://libproxy.law.umich.edu:2132/HOL/Page?collection=journals&amp;handle=hein.journals/uclalr60&amp;id=84" TargetMode="External"/><Relationship Id="rId16" Type="http://schemas.openxmlformats.org/officeDocument/2006/relationships/hyperlink" Target="https://search-proquest-com.proxy.lib.umich.edu/pubidlinkhandler/sng/pubtitle/Duke+Journal+of+Gender+Law+$26+Policy/$N/28534/DocView/1903833532/fulltext/8C0A89F788294B42PQ/13?accountid=14667" TargetMode="External"/><Relationship Id="rId221" Type="http://schemas.openxmlformats.org/officeDocument/2006/relationships/hyperlink" Target="https://www.cairn.info/revue-internationale-de-droit-penal-2010-1-page-247.htm" TargetMode="External"/><Relationship Id="rId242" Type="http://schemas.openxmlformats.org/officeDocument/2006/relationships/hyperlink" Target="https://www-sciencedirect-com.proxy.lib.umich.edu/science/article/pii/S1756061609000330" TargetMode="External"/><Relationship Id="rId263" Type="http://schemas.openxmlformats.org/officeDocument/2006/relationships/hyperlink" Target="https://www.usnews.com/news/best-countries/china" TargetMode="External"/><Relationship Id="rId284" Type="http://schemas.openxmlformats.org/officeDocument/2006/relationships/hyperlink" Target="http://www.rappler.com/newsbreak/iq/145814-numbers-statistics-philippines-war-drugs" TargetMode="External"/><Relationship Id="rId319" Type="http://schemas.openxmlformats.org/officeDocument/2006/relationships/hyperlink" Target="http://scholar.google.com.proxy.lib.umich.edu/scholar_lookup?hl=en&amp;publication_year=2014&amp;pages=147-168&amp;issue=2&amp;author=N.+Fort&amp;title=White+supremacy+is+the+real+culprit+in+Ferguson%3A+The+excuses+just+prove+it.+The+Guardian&amp;" TargetMode="External"/><Relationship Id="rId37" Type="http://schemas.openxmlformats.org/officeDocument/2006/relationships/hyperlink" Target="http://www.truth-out.org/archive/item/91994:memories-of-hope-in-the-age-of-disposability" TargetMode="External"/><Relationship Id="rId58" Type="http://schemas.openxmlformats.org/officeDocument/2006/relationships/hyperlink" Target="https://www-emeraldinsight-com.proxy.lib.umich.edu/doi/full/10.1108/cpoib-09-2015-0040" TargetMode="External"/><Relationship Id="rId79" Type="http://schemas.openxmlformats.org/officeDocument/2006/relationships/hyperlink" Target="http://www.lexisnexis.com.proxy.lib.umich.edu/lnacui2api/frame.do?tokenKey=rsh-20.328836.3110034445&amp;target=results_DocumentContent&amp;returnToKey=20_T27670302237&amp;parent=docview&amp;rand=1530127649315&amp;reloadEntirePage=true" TargetMode="External"/><Relationship Id="rId102" Type="http://schemas.openxmlformats.org/officeDocument/2006/relationships/hyperlink" Target="http://www.hurstpublishers.com/book/hidden-power/" TargetMode="External"/><Relationship Id="rId123" Type="http://schemas.openxmlformats.org/officeDocument/2006/relationships/hyperlink" Target="https://scholarsarchive.library.albany.edu/cgi/viewcontent.cgi?article=1001&amp;context=honorscollege_eas" TargetMode="External"/><Relationship Id="rId144" Type="http://schemas.openxmlformats.org/officeDocument/2006/relationships/hyperlink" Target="http://thebulletin.org/multimedia/william-perrys-nuclear-nightmare" TargetMode="External"/><Relationship Id="rId330" Type="http://schemas.openxmlformats.org/officeDocument/2006/relationships/hyperlink" Target="https://www-tandfonline-com.proxy.lib.umich.edu/doi/full/10.1080/23322705.2015.1006120" TargetMode="External"/><Relationship Id="rId90" Type="http://schemas.openxmlformats.org/officeDocument/2006/relationships/hyperlink" Target="http://www.unodc.org/toc/en/reports/TOCTA-EA-Pacific.html" TargetMode="External"/><Relationship Id="rId165" Type="http://schemas.openxmlformats.org/officeDocument/2006/relationships/hyperlink" Target="https://scholarship.law.berkeley.edu/cgi/viewcontent.cgi?article=1270&amp;context=blrlj" TargetMode="External"/><Relationship Id="rId186" Type="http://schemas.openxmlformats.org/officeDocument/2006/relationships/hyperlink" Target="https://www.hrw.org/news/2018/06/05/trump-eagles-and-police-killings" TargetMode="External"/><Relationship Id="rId351" Type="http://schemas.openxmlformats.org/officeDocument/2006/relationships/hyperlink" Target="https://www-tandfonline-com.proxy.lib.umich.edu/doi/full/10.1080/23322705.2015.1006120" TargetMode="External"/><Relationship Id="rId372" Type="http://schemas.openxmlformats.org/officeDocument/2006/relationships/hyperlink" Target="https://www-tandfonline-com.proxy.lib.umich.edu/doi/full/10.1080/23322705.2015.1006120" TargetMode="External"/><Relationship Id="rId393" Type="http://schemas.openxmlformats.org/officeDocument/2006/relationships/hyperlink" Target="http://scholar.google.com.proxy.lib.umich.edu/scholar_lookup?hl=en&amp;publication_year=2014&amp;pages=68-92&amp;issue=1&amp;author=S.+McGrath&amp;author=F.+Mieres&amp;title=Mapping+the+politics+of+national+rankings+in+the+movement+against+%E2%80%9Cmodern+slavery&amp;" TargetMode="External"/><Relationship Id="rId407" Type="http://schemas.openxmlformats.org/officeDocument/2006/relationships/hyperlink" Target="http://scholar.google.com.proxy.lib.umich.edu/scholar_lookup?hl=en&amp;publication_year=2007&amp;pages=128-151&amp;issue=3&amp;author=E.+Bernstein&amp;title=The+sexual+politics+of+the+%E2%80%9Cnew+abolitionism&amp;" TargetMode="External"/><Relationship Id="rId428" Type="http://schemas.openxmlformats.org/officeDocument/2006/relationships/hyperlink" Target="https://www-tandfonline-com.proxy.lib.umich.edu/doi/full/10.1080/23322705.2015.1006120" TargetMode="External"/><Relationship Id="rId211" Type="http://schemas.openxmlformats.org/officeDocument/2006/relationships/hyperlink" Target="https://www.cairn.info/revue-internationale-de-droit-penal-2010-1-page-247.htm" TargetMode="External"/><Relationship Id="rId232" Type="http://schemas.openxmlformats.org/officeDocument/2006/relationships/hyperlink" Target="https://www.cairn.info/revue-internationale-de-droit-penal-2010-1-page-247.htm" TargetMode="External"/><Relationship Id="rId253" Type="http://schemas.openxmlformats.org/officeDocument/2006/relationships/hyperlink" Target="https://www-sciencedirect-com.proxy.lib.umich.edu/science/article/pii/S1756061609000330" TargetMode="External"/><Relationship Id="rId274" Type="http://schemas.openxmlformats.org/officeDocument/2006/relationships/hyperlink" Target="https://papers.ssrn.com/sol3/papers.cfm?abstract_id=2115290" TargetMode="External"/><Relationship Id="rId295" Type="http://schemas.openxmlformats.org/officeDocument/2006/relationships/hyperlink" Target="http://www.newsweek.com/keeping-score-donald-trump-campaign-promises-526391" TargetMode="External"/><Relationship Id="rId309" Type="http://schemas.openxmlformats.org/officeDocument/2006/relationships/hyperlink" Target="http://go.galegroup.com.proxy.lib.umich.edu/ps/aboutJournal.do?contentModuleId=EAIM&amp;resultClickType=AboutThisPublication&amp;actionString=DO_DISPLAY_ABOUT_PAGE&amp;searchType=&amp;docId=GALE%7C3JQB&amp;userGroupName=lom_umichanna&amp;inPS=true&amp;rcDocId=GALE%7CA347003877&amp;prodId=EAIM&amp;pubDate=120120201" TargetMode="External"/><Relationship Id="rId27" Type="http://schemas.openxmlformats.org/officeDocument/2006/relationships/hyperlink" Target="http://fas.org/sgp/crs/nuke/R41890.pdf" TargetMode="External"/><Relationship Id="rId48" Type="http://schemas.openxmlformats.org/officeDocument/2006/relationships/hyperlink" Target="https://www-emeraldinsight-com.proxy.lib.umich.edu/doi/full/10.1108/cpoib-09-2015-0040" TargetMode="External"/><Relationship Id="rId69" Type="http://schemas.openxmlformats.org/officeDocument/2006/relationships/hyperlink" Target="http://go.galegroup.com.proxy.lib.umich.edu/ps/i.do?p=STND&amp;u=lom_umichanna&amp;id=GALE%7CA429603571&amp;v=2.1&amp;it=r&amp;sid=summon" TargetMode="External"/><Relationship Id="rId113" Type="http://schemas.openxmlformats.org/officeDocument/2006/relationships/hyperlink" Target="http://asean.org/joint-statement-of-the-tenth-asean-ministerial-meeting-on-transnational-crime-10th-ammtc-consultation/" TargetMode="External"/><Relationship Id="rId134" Type="http://schemas.openxmlformats.org/officeDocument/2006/relationships/hyperlink" Target="https://www.express.co.uk/news/world/864179/ISIS-Boko-Haram-sex-slavery-human-trafficking-raise-funds)%5d//MM" TargetMode="External"/><Relationship Id="rId320" Type="http://schemas.openxmlformats.org/officeDocument/2006/relationships/hyperlink" Target="https://www-tandfonline-com.proxy.lib.umich.edu/doi/full/10.1080/23322705.2015.1006120" TargetMode="External"/><Relationship Id="rId80" Type="http://schemas.openxmlformats.org/officeDocument/2006/relationships/hyperlink" Target="http://go.galegroup.com.proxy.lib.umich.edu/ps/i.do?p=AONE&amp;u=lom_umichanna&amp;id=GALE%7CA516766998&amp;v=2.1&amp;it=r&amp;sid=summon" TargetMode="External"/><Relationship Id="rId155" Type="http://schemas.openxmlformats.org/officeDocument/2006/relationships/hyperlink" Target="http://www.charismanews.com/us/38499-congress-sends-human-trafficking-bill-to-obama" TargetMode="External"/><Relationship Id="rId176" Type="http://schemas.openxmlformats.org/officeDocument/2006/relationships/hyperlink" Target="https://www.youtube.com/watch?v=9yVwRe4ZHpE" TargetMode="External"/><Relationship Id="rId197" Type="http://schemas.openxmlformats.org/officeDocument/2006/relationships/hyperlink" Target="https://www.chathamhouse.org/expert/comment/isis-and-new-war-economy" TargetMode="External"/><Relationship Id="rId341" Type="http://schemas.openxmlformats.org/officeDocument/2006/relationships/hyperlink" Target="http://scholar.google.com.proxy.lib.umich.edu/scholar_lookup?hl=en&amp;publication_year=2013&amp;issue=2&amp;author=I.+Kapoor&amp;title=Celebrity+humanitarianism%3A+The+ideology+of+global+charity&amp;" TargetMode="External"/><Relationship Id="rId362" Type="http://schemas.openxmlformats.org/officeDocument/2006/relationships/hyperlink" Target="https://www-tandfonline-com.proxy.lib.umich.edu/servlet/linkout?suffix=CIT0037&amp;dbid=16&amp;doi=10.1080%2F23322705.2015.1006120&amp;key=10.1086%2F664472" TargetMode="External"/><Relationship Id="rId383" Type="http://schemas.openxmlformats.org/officeDocument/2006/relationships/hyperlink" Target="https://www-tandfonline-com.proxy.lib.umich.edu/doi/full/10.1080/23322705.2015.1006120" TargetMode="External"/><Relationship Id="rId418" Type="http://schemas.openxmlformats.org/officeDocument/2006/relationships/hyperlink" Target="http://scholar.google.com.proxy.lib.umich.edu/scholar_lookup?hl=en&amp;publication_year=2013&amp;issue=3&amp;author=I.+Kapoor&amp;title=Celebrity+humanitarianism%3A+The+ideology+of+global+charity&amp;" TargetMode="External"/><Relationship Id="rId439" Type="http://schemas.openxmlformats.org/officeDocument/2006/relationships/hyperlink" Target="https://libproxy.law.umich.edu:2132/HOL/Page?collection=journals&amp;handle=hein.journals/uclalr60&amp;id=84" TargetMode="External"/><Relationship Id="rId201" Type="http://schemas.openxmlformats.org/officeDocument/2006/relationships/hyperlink" Target="https://pjmedia.com/blog/saudi-cleric-who-issued-fatwa-on-wmd-permissibility-pledges-allegiance-to-isis/" TargetMode="External"/><Relationship Id="rId222" Type="http://schemas.openxmlformats.org/officeDocument/2006/relationships/hyperlink" Target="https://www.cairn.info/revue-internationale-de-droit-penal-2010-1-page-247.htm" TargetMode="External"/><Relationship Id="rId243" Type="http://schemas.openxmlformats.org/officeDocument/2006/relationships/hyperlink" Target="https://www-sciencedirect-com.proxy.lib.umich.edu/science/article/pii/S1756061609000330" TargetMode="External"/><Relationship Id="rId264" Type="http://schemas.openxmlformats.org/officeDocument/2006/relationships/hyperlink" Target="https://www.unodc.org/southeastasiaandpacific/en/2016/02/organized-crime-southeast-asia/story.html" TargetMode="External"/><Relationship Id="rId285" Type="http://schemas.openxmlformats.org/officeDocument/2006/relationships/hyperlink" Target="http://www.rappler.com/newsbreak/iq/145814-numbers-statistics-philippines-war-drugs" TargetMode="External"/><Relationship Id="rId17" Type="http://schemas.openxmlformats.org/officeDocument/2006/relationships/hyperlink" Target="https://search-proquest-com.proxy.lib.umich.edu/indexingvolumeissuelinkhandler/28534/Duke+Journal+of+Gender+Law+$26+Policy/02017Y04Y01$23Spring+2017$3b++Vol.+24+$282$29/24/2?accountid=14667" TargetMode="External"/><Relationship Id="rId38" Type="http://schemas.openxmlformats.org/officeDocument/2006/relationships/hyperlink" Target="http://www.truth-out.org/archive/item/91994:memories-of-hope-in-the-age-of-disposability" TargetMode="External"/><Relationship Id="rId59" Type="http://schemas.openxmlformats.org/officeDocument/2006/relationships/hyperlink" Target="https://www-emeraldinsight-com.proxy.lib.umich.edu/doi/full/10.1108/cpoib-09-2015-0040" TargetMode="External"/><Relationship Id="rId103" Type="http://schemas.openxmlformats.org/officeDocument/2006/relationships/hyperlink" Target="http://www.regionalsecurity.org.au/Resources/Files/vol5no4BroadhurstandLee.pdf" TargetMode="External"/><Relationship Id="rId124" Type="http://schemas.openxmlformats.org/officeDocument/2006/relationships/hyperlink" Target="http://www.asianphilanthropyforum.org/cruel-economics-human-trafficking-india/" TargetMode="External"/><Relationship Id="rId310" Type="http://schemas.openxmlformats.org/officeDocument/2006/relationships/hyperlink" Target="http://go.galegroup.com.proxy.lib.umich.edu/ps/i.do?p=EAIM&amp;u=lom_umichanna&amp;id=GALE|A347003877&amp;v=2.1&amp;it=r&amp;sid=summon" TargetMode="External"/><Relationship Id="rId70" Type="http://schemas.openxmlformats.org/officeDocument/2006/relationships/hyperlink" Target="http://go.galegroup.com.proxy.lib.umich.edu/ps/i.do?p=STND&amp;u=lom_umichanna&amp;id=GALE%7CA429603571&amp;v=2.1&amp;it=r&amp;sid=summon" TargetMode="External"/><Relationship Id="rId91" Type="http://schemas.openxmlformats.org/officeDocument/2006/relationships/hyperlink" Target="http://www.latimes.com/world/asia/la-fg-drugs-china-meth-ice-20160218-story.html" TargetMode="External"/><Relationship Id="rId145" Type="http://schemas.openxmlformats.org/officeDocument/2006/relationships/hyperlink" Target="http://warontherocks.com/2015/11/why-i-fear-the-dirty-bomb-and-you-should-too/" TargetMode="External"/><Relationship Id="rId166" Type="http://schemas.openxmlformats.org/officeDocument/2006/relationships/hyperlink" Target="https://www.theguardian.com/law/2017/apr/04/donald-trump-xi-jinping-abdel-fattah-el-sisi-human-rights" TargetMode="External"/><Relationship Id="rId187" Type="http://schemas.openxmlformats.org/officeDocument/2006/relationships/hyperlink" Target="https://www.hrw.org/news/2018/02/01/qa-guantanamo-bay-us-detentions-and-trump-administration" TargetMode="External"/><Relationship Id="rId331" Type="http://schemas.openxmlformats.org/officeDocument/2006/relationships/hyperlink" Target="http://scholar.google.com.proxy.lib.umich.edu/scholar_lookup?hl=en&amp;publication_year=1995&amp;pages=184-195&amp;issue=2&amp;author=b.+hooks&amp;title=Overcoming+white+supremacy%3A+A+comment&amp;" TargetMode="External"/><Relationship Id="rId352" Type="http://schemas.openxmlformats.org/officeDocument/2006/relationships/hyperlink" Target="http://scholar.google.com.proxy.lib.umich.edu/scholar_lookup?hl=en&amp;publication_year=2007&amp;issue=2&amp;author=B.+Heron&amp;title=Desire+for+development%3A+Whiteness%2C+gender+and+the+helping+imperative&amp;" TargetMode="External"/><Relationship Id="rId373" Type="http://schemas.openxmlformats.org/officeDocument/2006/relationships/hyperlink" Target="https://www-tandfonline-com.proxy.lib.umich.edu/servlet/linkout?suffix=CIT0049&amp;dbid=16&amp;doi=10.1080%2F23322705.2015.1006120&amp;key=10.1017%2FCBO9780511583605" TargetMode="External"/><Relationship Id="rId394" Type="http://schemas.openxmlformats.org/officeDocument/2006/relationships/hyperlink" Target="https://www-tandfonline-com.proxy.lib.umich.edu/toc/uhmt20/current" TargetMode="External"/><Relationship Id="rId408" Type="http://schemas.openxmlformats.org/officeDocument/2006/relationships/hyperlink" Target="https://www-tandfonline-com.proxy.lib.umich.edu/doi/full/10.1080/23322705.2015.1006120" TargetMode="External"/><Relationship Id="rId429" Type="http://schemas.openxmlformats.org/officeDocument/2006/relationships/hyperlink" Target="http://saveusfromsaviours.net/" TargetMode="External"/><Relationship Id="rId1" Type="http://schemas.openxmlformats.org/officeDocument/2006/relationships/customXml" Target="../customXml/item1.xml"/><Relationship Id="rId212" Type="http://schemas.openxmlformats.org/officeDocument/2006/relationships/hyperlink" Target="https://www.cairn.info/revue-internationale-de-droit-penal-2010-1-page-247.htm" TargetMode="External"/><Relationship Id="rId233" Type="http://schemas.openxmlformats.org/officeDocument/2006/relationships/hyperlink" Target="https://www.cairn.info/revue-internationale-de-droit-penal-2010-1-page-247.htm" TargetMode="External"/><Relationship Id="rId254" Type="http://schemas.openxmlformats.org/officeDocument/2006/relationships/hyperlink" Target="http://theconversation.com/institutions/australian-national-university-877" TargetMode="External"/><Relationship Id="rId440" Type="http://schemas.openxmlformats.org/officeDocument/2006/relationships/hyperlink" Target="https://read-dukeupress-edu.proxy.lib.umich.edu/differences/issue/18/3" TargetMode="External"/><Relationship Id="rId28" Type="http://schemas.openxmlformats.org/officeDocument/2006/relationships/hyperlink" Target="http://www.nti.org/learn/radiological/" TargetMode="External"/><Relationship Id="rId49" Type="http://schemas.openxmlformats.org/officeDocument/2006/relationships/hyperlink" Target="https://www-emeraldinsight-com.proxy.lib.umich.edu/doi/full/10.1108/cpoib-09-2015-0040" TargetMode="External"/><Relationship Id="rId114" Type="http://schemas.openxmlformats.org/officeDocument/2006/relationships/hyperlink" Target="https://ssrn.com/abstract=2115290" TargetMode="External"/><Relationship Id="rId275" Type="http://schemas.openxmlformats.org/officeDocument/2006/relationships/hyperlink" Target="http://citation.allacademic.com/meta/p_mla_apa_research_citation/1/2/7/2/1/p127219_index.html?phpsessid=bh8ci6kbkg4gga6k1qrhd2b0t5" TargetMode="External"/><Relationship Id="rId296" Type="http://schemas.openxmlformats.org/officeDocument/2006/relationships/hyperlink" Target="http://www.cnn.com/2016/11/27/politics/ted-cruz-pitchforks-donald-trump-promises/" TargetMode="External"/><Relationship Id="rId300" Type="http://schemas.openxmlformats.org/officeDocument/2006/relationships/hyperlink" Target="http://www.huffingtonpost.com/entry/medicare-donald-trump_us_58483c8de4b0d0df18375293" TargetMode="External"/><Relationship Id="rId60" Type="http://schemas.openxmlformats.org/officeDocument/2006/relationships/hyperlink" Target="https://www-emeraldinsight-com.proxy.lib.umich.edu/doi/full/10.1108/cpoib-09-2015-0040" TargetMode="External"/><Relationship Id="rId81" Type="http://schemas.openxmlformats.org/officeDocument/2006/relationships/hyperlink" Target="https://search-proquest-com.proxy.lib.umich.edu/pubidlinkhandler/sng/pubtitle/Human+Rights+Review/$N/55437/PagePdf/883050174/fulltextPDF/F24101746C1A4E0CPQ/15?accountid=14667" TargetMode="External"/><Relationship Id="rId135" Type="http://schemas.openxmlformats.org/officeDocument/2006/relationships/hyperlink" Target="http://scholarship.shu.edu/cgi/viewcontent.cgi?article=1227&amp;context=student_scholarship" TargetMode="External"/><Relationship Id="rId156" Type="http://schemas.openxmlformats.org/officeDocument/2006/relationships/hyperlink" Target="javascript:;" TargetMode="External"/><Relationship Id="rId177" Type="http://schemas.openxmlformats.org/officeDocument/2006/relationships/hyperlink" Target="https://www.washingtonpost.com/world/national-security/us-expected-to-back-away-from-un-human-rights-council/2018/06/19/a49c2d0c-733c-11e8-b4b7-308400242c2e_story.html?utm_term=.41251101f303" TargetMode="External"/><Relationship Id="rId198" Type="http://schemas.openxmlformats.org/officeDocument/2006/relationships/hyperlink" Target="https://www.publications.parliament.uk/pa/cm201617/cmselect/cmfaff/121/121.pdf" TargetMode="External"/><Relationship Id="rId321" Type="http://schemas.openxmlformats.org/officeDocument/2006/relationships/hyperlink" Target="http://scholar.google.com.proxy.lib.umich.edu/scholar_lookup?hl=en&amp;publication_year=1995&amp;pages=184-195&amp;issue=2&amp;author=b.+hooks&amp;title=Overcoming+white+supremacy%3A+A+comment&amp;" TargetMode="External"/><Relationship Id="rId342" Type="http://schemas.openxmlformats.org/officeDocument/2006/relationships/hyperlink" Target="https://www-tandfonline-com.proxy.lib.umich.edu/doi/full/10.1080/23322705.2015.1006120" TargetMode="External"/><Relationship Id="rId363" Type="http://schemas.openxmlformats.org/officeDocument/2006/relationships/hyperlink" Target="https://www-tandfonline-com.proxy.lib.umich.edu/servlet/linkout?suffix=CIT0037&amp;dbid=128&amp;doi=10.1080%2F23322705.2015.1006120&amp;key=000305000100013" TargetMode="External"/><Relationship Id="rId384" Type="http://schemas.openxmlformats.org/officeDocument/2006/relationships/hyperlink" Target="https://www-tandfonline-com.proxy.lib.umich.edu/servlet/linkout?suffix=CIT0042&amp;dbid=16&amp;doi=10.1080%2F23322705.2015.1006120&amp;key=10.17104%2F1611-8944_2009_1_68" TargetMode="External"/><Relationship Id="rId419" Type="http://schemas.openxmlformats.org/officeDocument/2006/relationships/hyperlink" Target="https://www-tandfonline-com.proxy.lib.umich.edu/doi/full/10.1080/23322705.2015.1006120" TargetMode="External"/><Relationship Id="rId202" Type="http://schemas.openxmlformats.org/officeDocument/2006/relationships/hyperlink" Target="https://zaytunarjuwani.wordpress.com/2017/02/14/the-history-and-adaptability-of-the-islamic-state-car-bomb/" TargetMode="External"/><Relationship Id="rId223" Type="http://schemas.openxmlformats.org/officeDocument/2006/relationships/hyperlink" Target="https://www.cairn.info/revue-internationale-de-droit-penal-2010-1-page-247.htm" TargetMode="External"/><Relationship Id="rId244" Type="http://schemas.openxmlformats.org/officeDocument/2006/relationships/hyperlink" Target="https://www-sciencedirect-com.proxy.lib.umich.edu/science/article/pii/S1756061609000330" TargetMode="External"/><Relationship Id="rId430" Type="http://schemas.openxmlformats.org/officeDocument/2006/relationships/hyperlink" Target="https://www-tandfonline-com.proxy.lib.umich.edu/doi/full/10.1080/23322705.2015.1006120" TargetMode="External"/><Relationship Id="rId18" Type="http://schemas.openxmlformats.org/officeDocument/2006/relationships/hyperlink" Target="http://www.nti.org/analysis/articles/costs-us-nuclear-weapons/" TargetMode="External"/><Relationship Id="rId39" Type="http://schemas.openxmlformats.org/officeDocument/2006/relationships/hyperlink" Target="http://www.truth-out.org/archive/item/91994:memories-of-hope-in-the-age-of-disposability" TargetMode="External"/><Relationship Id="rId265" Type="http://schemas.openxmlformats.org/officeDocument/2006/relationships/hyperlink" Target="https://www.unodc.org/southeastasiaandpacific/en/2016/02/organized-crime-southeast-asia/story.html" TargetMode="External"/><Relationship Id="rId286" Type="http://schemas.openxmlformats.org/officeDocument/2006/relationships/hyperlink" Target="http://www.nipccreport.org/articles/2011/mar/8mar2011a5.html" TargetMode="External"/><Relationship Id="rId50" Type="http://schemas.openxmlformats.org/officeDocument/2006/relationships/hyperlink" Target="https://www-emeraldinsight-com.proxy.lib.umich.edu/doi/full/10.1108/cpoib-09-2015-0040" TargetMode="External"/><Relationship Id="rId104" Type="http://schemas.openxmlformats.org/officeDocument/2006/relationships/hyperlink" Target="https://papers.ssrn.com/sol3/papers.cfm?abstract_id=2115290" TargetMode="External"/><Relationship Id="rId125" Type="http://schemas.openxmlformats.org/officeDocument/2006/relationships/hyperlink" Target="https://asiafoundation.org/resources/pdfs/StanfordHumanTraffickingIndiaFinalReport.pdf" TargetMode="External"/><Relationship Id="rId146" Type="http://schemas.openxmlformats.org/officeDocument/2006/relationships/hyperlink" Target="http://www.cc.com/video-clips/c0d3e8/the-daily-show-with-jon-stewart-joseph-cirincione" TargetMode="External"/><Relationship Id="rId167" Type="http://schemas.openxmlformats.org/officeDocument/2006/relationships/hyperlink" Target="https://www.theguardian.com/world/xi-jinping" TargetMode="External"/><Relationship Id="rId188" Type="http://schemas.openxmlformats.org/officeDocument/2006/relationships/hyperlink" Target="https://www.hrw.org/news/2018/03/23/us-senate-reject-haspel-cia-director" TargetMode="External"/><Relationship Id="rId311" Type="http://schemas.openxmlformats.org/officeDocument/2006/relationships/hyperlink" Target="http://go.galegroup.com.proxy.lib.umich.edu/ps/i.do?p=EAIM&amp;u=lom_umichanna&amp;id=GALE|A347003877&amp;v=2.1&amp;it=r&amp;sid=summon" TargetMode="External"/><Relationship Id="rId332" Type="http://schemas.openxmlformats.org/officeDocument/2006/relationships/hyperlink" Target="https://www-tandfonline-com.proxy.lib.umich.edu/doi/full/10.1080/23322705.2015.1006120" TargetMode="External"/><Relationship Id="rId353" Type="http://schemas.openxmlformats.org/officeDocument/2006/relationships/hyperlink" Target="https://www-tandfonline-com.proxy.lib.umich.edu/doi/full/10.1080/23322705.2015.1006120" TargetMode="External"/><Relationship Id="rId374" Type="http://schemas.openxmlformats.org/officeDocument/2006/relationships/hyperlink" Target="http://scholar.google.com.proxy.lib.umich.edu/scholar_lookup?hl=en&amp;publication_year=1980&amp;issue=1&amp;author=J.+R.+Walkowitz&amp;title=Prostitution+and+Victorian+society%3A+Women%2C+class+and+the+state&amp;" TargetMode="External"/><Relationship Id="rId395" Type="http://schemas.openxmlformats.org/officeDocument/2006/relationships/hyperlink" Target="https://www-tandfonline-com.proxy.lib.umich.edu/toc/uhmt20/1/1" TargetMode="External"/><Relationship Id="rId409" Type="http://schemas.openxmlformats.org/officeDocument/2006/relationships/hyperlink" Target="http://www.notforsalecampaign.org/about/" TargetMode="External"/><Relationship Id="rId71" Type="http://schemas.openxmlformats.org/officeDocument/2006/relationships/hyperlink" Target="http://go.galegroup.com.proxy.lib.umich.edu/ps/i.do?p=STND&amp;u=lom_umichanna&amp;id=GALE%7CA429603571&amp;v=2.1&amp;it=r&amp;sid=summon" TargetMode="External"/><Relationship Id="rId92" Type="http://schemas.openxmlformats.org/officeDocument/2006/relationships/hyperlink" Target="http://www.latimes.com/world/asia/la-fg-drugs-china-meth-ice-20160218-story.html" TargetMode="External"/><Relationship Id="rId213" Type="http://schemas.openxmlformats.org/officeDocument/2006/relationships/hyperlink" Target="https://www.cairn.info/revue-internationale-de-droit-penal-2010-1-page-247.htm" TargetMode="External"/><Relationship Id="rId234" Type="http://schemas.openxmlformats.org/officeDocument/2006/relationships/hyperlink" Target="https://www.cairn.info/revue-internationale-de-droit-penal-2010-1-page-247.htm" TargetMode="External"/><Relationship Id="rId420" Type="http://schemas.openxmlformats.org/officeDocument/2006/relationships/hyperlink" Target="http://scholar.google.com.proxy.lib.umich.edu/scholar_lookup?hl=en&amp;publication_year=2013&amp;issue=3&amp;author=I.+Kapoor&amp;title=Celebrity+humanitarianism%3A+The+ideology+of+global+charity&amp;" TargetMode="External"/><Relationship Id="rId2" Type="http://schemas.openxmlformats.org/officeDocument/2006/relationships/numbering" Target="numbering.xml"/><Relationship Id="rId29" Type="http://schemas.openxmlformats.org/officeDocument/2006/relationships/hyperlink" Target="http://www.theguardian.com/uk-news/2016/mar/31/uk-us-simulate-cyber-attack-nuclear-plants-test-resilience" TargetMode="External"/><Relationship Id="rId255" Type="http://schemas.openxmlformats.org/officeDocument/2006/relationships/hyperlink" Target="https://ssrn.com/abstract=2842099" TargetMode="External"/><Relationship Id="rId276" Type="http://schemas.openxmlformats.org/officeDocument/2006/relationships/hyperlink" Target="https://www.acic.gov.au/publications/intelligence-products/organised-crime-australia" TargetMode="External"/><Relationship Id="rId297" Type="http://schemas.openxmlformats.org/officeDocument/2006/relationships/hyperlink" Target="https://books.google.com/books/about/Prospect_Theory.html?id=dooib4ynMQsC&amp;printsec=frontcover&amp;source=kp_read_button" TargetMode="External"/><Relationship Id="rId441" Type="http://schemas.openxmlformats.org/officeDocument/2006/relationships/hyperlink" Target="https://watermark.silverchair.com/07-18-3Bernstein.pdf" TargetMode="External"/><Relationship Id="rId40" Type="http://schemas.openxmlformats.org/officeDocument/2006/relationships/hyperlink" Target="http://www.truth-out.org/archive/item/91994:memories-of-hope-in-the-age-of-disposability" TargetMode="External"/><Relationship Id="rId115" Type="http://schemas.openxmlformats.org/officeDocument/2006/relationships/hyperlink" Target="http://origin.www.uscc.gov/sites/default/files/Research/Staff%20Report_PrecursorChemicalReport%20071816_0.pdf" TargetMode="External"/><Relationship Id="rId136" Type="http://schemas.openxmlformats.org/officeDocument/2006/relationships/hyperlink" Target="http://demografi.bps.go.id/phpfiletree/bahan/kumpulan_tugas_mobilitas_pak_chotib/Kelompok_7/Human_Trafficking_a_global_perspektif_(Shelley).pdf" TargetMode="External"/><Relationship Id="rId157" Type="http://schemas.openxmlformats.org/officeDocument/2006/relationships/hyperlink" Target="https://doi.org/10.1093/bjc/azt070" TargetMode="External"/><Relationship Id="rId178" Type="http://schemas.openxmlformats.org/officeDocument/2006/relationships/hyperlink" Target="https://www.theatlantic.com/international/archive/2018/06/trump-haley-un-human-rights-israel-venezuela-withdrawal/563246/" TargetMode="External"/><Relationship Id="rId301" Type="http://schemas.openxmlformats.org/officeDocument/2006/relationships/hyperlink" Target="https://www.thenation.com/article/donald-trump-is-coming-for-your-medicare/" TargetMode="External"/><Relationship Id="rId322" Type="http://schemas.openxmlformats.org/officeDocument/2006/relationships/hyperlink" Target="https://www-tandfonline-com.proxy.lib.umich.edu/doi/full/10.1080/23322705.2015.1006120" TargetMode="External"/><Relationship Id="rId343" Type="http://schemas.openxmlformats.org/officeDocument/2006/relationships/hyperlink" Target="http://scholar.google.com.proxy.lib.umich.edu/scholar_lookup?hl=en&amp;publication_year=2000&amp;issue=2&amp;author=S.+Ahmed&amp;title=Strange+encounters%3A+Embodied+Others+In+Post-Coloniality&amp;" TargetMode="External"/><Relationship Id="rId364" Type="http://schemas.openxmlformats.org/officeDocument/2006/relationships/hyperlink" Target="http://scholar.google.com.proxy.lib.umich.edu/scholar_lookup?hl=en&amp;publication_year=2012&amp;pages=1015-1029&amp;issue=4&amp;author=R.+S.+Parre%C3%B1as&amp;author=M.+C.+Hwang&amp;author=H.+R.+Lee&amp;title=What+is+human+trafficking%3F%3A+A+review+essay&amp;" TargetMode="External"/><Relationship Id="rId61" Type="http://schemas.openxmlformats.org/officeDocument/2006/relationships/hyperlink" Target="https://www-emeraldinsight-com.proxy.lib.umich.edu/doi/full/10.1108/cpoib-09-2015-0040" TargetMode="External"/><Relationship Id="rId82" Type="http://schemas.openxmlformats.org/officeDocument/2006/relationships/hyperlink" Target="https://search-proquest-com.proxy.lib.umich.edu/indexingvolumeissuelinkhandler/55437/Human+Rights+Review/02011Y09Y01$23Sep+2011$3b++Vol.+12+$283$29/12/3?accountid=14667" TargetMode="External"/><Relationship Id="rId199" Type="http://schemas.openxmlformats.org/officeDocument/2006/relationships/hyperlink" Target="https://www.newsdeeply.com/syria/articles/2017/03/24/unseen-consequences-of-sanctions-on-syrias-armed-groups" TargetMode="External"/><Relationship Id="rId203" Type="http://schemas.openxmlformats.org/officeDocument/2006/relationships/hyperlink" Target="https://www.youtube.com/watch?v=kCjcBTCIdEI" TargetMode="External"/><Relationship Id="rId385" Type="http://schemas.openxmlformats.org/officeDocument/2006/relationships/hyperlink" Target="https://www-tandfonline-com.proxy.lib.umich.edu/servlet/linkout?suffix=CIT0042&amp;dbid=128&amp;doi=10.1080%2F23322705.2015.1006120&amp;key=000268435200004" TargetMode="External"/><Relationship Id="rId19" Type="http://schemas.openxmlformats.org/officeDocument/2006/relationships/hyperlink" Target="http://www.cnn.com/2016/03/31/politics/nuclear-summit-obama-isis/" TargetMode="External"/><Relationship Id="rId224" Type="http://schemas.openxmlformats.org/officeDocument/2006/relationships/hyperlink" Target="https://www.cairn.info/revue-internationale-de-droit-penal-2010-1-page-247.htm" TargetMode="External"/><Relationship Id="rId245" Type="http://schemas.openxmlformats.org/officeDocument/2006/relationships/hyperlink" Target="https://www-sciencedirect-com.proxy.lib.umich.edu/science/article/pii/S1756061609000330" TargetMode="External"/><Relationship Id="rId266" Type="http://schemas.openxmlformats.org/officeDocument/2006/relationships/hyperlink" Target="http://www.regionalsecurity.org.au/Resources/Files/vol5no4BroadhurstandLee.pdf" TargetMode="External"/><Relationship Id="rId287" Type="http://schemas.openxmlformats.org/officeDocument/2006/relationships/hyperlink" Target="https://www.washingtonpost.com/world/europe/in-americas-democratic-showcase-the-world-sees-a-model-of-what-not-to-do/2016/11/05/dc4505e6-a03c-11e6-8864-6f892cad0865_story.html?utm_term=.bd24664b0156" TargetMode="External"/><Relationship Id="rId410" Type="http://schemas.openxmlformats.org/officeDocument/2006/relationships/hyperlink" Target="http://www.globalfreedomnetwork.org/," TargetMode="External"/><Relationship Id="rId431" Type="http://schemas.openxmlformats.org/officeDocument/2006/relationships/hyperlink" Target="https://www.youtube.com/watch?v=zht-6BrX1b4" TargetMode="External"/><Relationship Id="rId30" Type="http://schemas.openxmlformats.org/officeDocument/2006/relationships/hyperlink" Target="http://belfercenter.ksg.harvard.edu/publication/26450/will_the_nuclear_security_summit_help_stop_terrorists_from_getting_the_bomb.html" TargetMode="External"/><Relationship Id="rId105" Type="http://schemas.openxmlformats.org/officeDocument/2006/relationships/hyperlink" Target="https://www.interpol.int/en/Crime-areas/Organized-crime/Organized-crime" TargetMode="External"/><Relationship Id="rId126" Type="http://schemas.openxmlformats.org/officeDocument/2006/relationships/hyperlink" Target="https://www.cbsnews.com/news/state-department-rebukes-china-for-human-trafficking/" TargetMode="External"/><Relationship Id="rId147" Type="http://schemas.openxmlformats.org/officeDocument/2006/relationships/hyperlink" Target="http://fas.org/sgp/crs/nuke/R41890.pdf" TargetMode="External"/><Relationship Id="rId168" Type="http://schemas.openxmlformats.org/officeDocument/2006/relationships/hyperlink" Target="https://www.theguardian.com/world/2017/apr/02/abdel-fatah-al-sisi-donald-trump-egypt" TargetMode="External"/><Relationship Id="rId312" Type="http://schemas.openxmlformats.org/officeDocument/2006/relationships/hyperlink" Target="https://www-tandfonline-com.proxy.lib.umich.edu/toc/uhmt20/current" TargetMode="External"/><Relationship Id="rId333" Type="http://schemas.openxmlformats.org/officeDocument/2006/relationships/hyperlink" Target="http://scholar.google.com.proxy.lib.umich.edu/scholar_lookup?hl=en&amp;publication_year=2006&amp;pages=3-35&amp;issue=2&amp;author=D.+Macedo&amp;author=P.+Gounari&amp;title=Globalization+and+the+unleashing+of+new+racism%3A+An+introduction&amp;" TargetMode="External"/><Relationship Id="rId354" Type="http://schemas.openxmlformats.org/officeDocument/2006/relationships/hyperlink" Target="http://scholar.google.com.proxy.lib.umich.edu/scholar_lookup?hl=en&amp;publication_year=2007&amp;issue=2&amp;author=B.+Heron&amp;title=Desire+for+development%3A+Whiteness%2C+gender+and+the+helping+imperative&amp;" TargetMode="External"/><Relationship Id="rId51" Type="http://schemas.openxmlformats.org/officeDocument/2006/relationships/hyperlink" Target="https://www-emeraldinsight-com.proxy.lib.umich.edu/doi/full/10.1108/cpoib-09-2015-0040" TargetMode="External"/><Relationship Id="rId72" Type="http://schemas.openxmlformats.org/officeDocument/2006/relationships/hyperlink" Target="http://go.galegroup.com.proxy.lib.umich.edu/ps/i.do?p=STND&amp;u=lom_umichanna&amp;id=GALE%7CA429603571&amp;v=2.1&amp;it=r&amp;sid=summon" TargetMode="External"/><Relationship Id="rId93" Type="http://schemas.openxmlformats.org/officeDocument/2006/relationships/hyperlink" Target="http://www.latimes.com/world/asia/la-fg-drugs-china-meth-ice-20160218-story.html" TargetMode="External"/><Relationship Id="rId189" Type="http://schemas.openxmlformats.org/officeDocument/2006/relationships/hyperlink" Target="https://www.hrw.org/news/2018/03/14/white-house-shakeup-threatens-legal-protections" TargetMode="External"/><Relationship Id="rId375" Type="http://schemas.openxmlformats.org/officeDocument/2006/relationships/hyperlink" Target="https://www-tandfonline-com.proxy.lib.umich.edu/doi/full/10.1080/23322705.2015.1006120" TargetMode="External"/><Relationship Id="rId396" Type="http://schemas.openxmlformats.org/officeDocument/2006/relationships/hyperlink" Target="https://www-tandfonline-com.proxy.lib.umich.edu/doi/full/10.1080/23322705.2015.1006120)//PS" TargetMode="External"/><Relationship Id="rId3" Type="http://schemas.openxmlformats.org/officeDocument/2006/relationships/styles" Target="styles.xml"/><Relationship Id="rId214" Type="http://schemas.openxmlformats.org/officeDocument/2006/relationships/hyperlink" Target="https://www.cairn.info/revue-internationale-de-droit-penal-2010-1-page-247.htm" TargetMode="External"/><Relationship Id="rId235" Type="http://schemas.openxmlformats.org/officeDocument/2006/relationships/hyperlink" Target="https://www.cairn.info/revue-internationale-de-droit-penal-2010-1-page-247.htm" TargetMode="External"/><Relationship Id="rId256" Type="http://schemas.openxmlformats.org/officeDocument/2006/relationships/hyperlink" Target="http://www.unodc.org/toc/en/reports/TOCTA-EA-Pacific.html" TargetMode="External"/><Relationship Id="rId277" Type="http://schemas.openxmlformats.org/officeDocument/2006/relationships/hyperlink" Target="https://www.acic.gov.au/publications/intelligence-products/illicit-drug-data-report" TargetMode="External"/><Relationship Id="rId298" Type="http://schemas.openxmlformats.org/officeDocument/2006/relationships/hyperlink" Target="http://www.realclearpolitics.com/epolls/other/trump_favorableunfavorable-5493.html" TargetMode="External"/><Relationship Id="rId400" Type="http://schemas.openxmlformats.org/officeDocument/2006/relationships/hyperlink" Target="http://youtube/niZPU4JkHBA" TargetMode="External"/><Relationship Id="rId421" Type="http://schemas.openxmlformats.org/officeDocument/2006/relationships/hyperlink" Target="https://www-tandfonline-com.proxy.lib.umich.edu/doi/full/10.1080/23322705.2015.1006120" TargetMode="External"/><Relationship Id="rId442" Type="http://schemas.openxmlformats.org/officeDocument/2006/relationships/fontTable" Target="fontTable.xml"/><Relationship Id="rId116" Type="http://schemas.openxmlformats.org/officeDocument/2006/relationships/hyperlink" Target="https://www.hrw.org/news/2008/03/12/thailands-war-drugs" TargetMode="External"/><Relationship Id="rId137" Type="http://schemas.openxmlformats.org/officeDocument/2006/relationships/hyperlink" Target="http://scholarship.shu.edu/cgi/viewcontent.cgi?article=1227&amp;context=student_scholarship" TargetMode="External"/><Relationship Id="rId158" Type="http://schemas.openxmlformats.org/officeDocument/2006/relationships/hyperlink" Target="https://www-tandfonline-com.proxy.lib.umich.edu/toc/fsst20/current" TargetMode="External"/><Relationship Id="rId302" Type="http://schemas.openxmlformats.org/officeDocument/2006/relationships/hyperlink" Target="http://www.gallup.com/poll/4708/healthcare-system.aspx" TargetMode="External"/><Relationship Id="rId323" Type="http://schemas.openxmlformats.org/officeDocument/2006/relationships/hyperlink" Target="http://scholar.google.com.proxy.lib.umich.edu/scholar_lookup?hl=en&amp;publication_year=2006&amp;pages=3-35&amp;issue=2&amp;author=D.+Macedo&amp;author=P.+Gounari&amp;title=Globalization+and+the+unleashing+of+new+racism%3A+An+introduction&amp;" TargetMode="External"/><Relationship Id="rId344" Type="http://schemas.openxmlformats.org/officeDocument/2006/relationships/hyperlink" Target="https://www-tandfonline-com.proxy.lib.umich.edu/doi/full/10.1080/23322705.2015.1006120" TargetMode="External"/><Relationship Id="rId20" Type="http://schemas.openxmlformats.org/officeDocument/2006/relationships/hyperlink" Target="http://www.nytimes.com/2016/02/19/world/europe/belgium-nuclear-official-video-paris-attacks.html" TargetMode="External"/><Relationship Id="rId41" Type="http://schemas.openxmlformats.org/officeDocument/2006/relationships/hyperlink" Target="http://www.truth-out.org/archive/item/91994:memories-of-hope-in-the-age-of-disposability" TargetMode="External"/><Relationship Id="rId62" Type="http://schemas.openxmlformats.org/officeDocument/2006/relationships/hyperlink" Target="https://www-emeraldinsight-com.proxy.lib.umich.edu/doi/full/10.1108/cpoib-09-2015-0040" TargetMode="External"/><Relationship Id="rId83" Type="http://schemas.openxmlformats.org/officeDocument/2006/relationships/hyperlink" Target="https://thinkprogress.org/leaving-un-rights-council-us-lost-credibility-human-rights-51a9481a0352/" TargetMode="External"/><Relationship Id="rId179" Type="http://schemas.openxmlformats.org/officeDocument/2006/relationships/hyperlink" Target="https://www.hrw.org/news/2018/06/05/us-bashes-un-critiquing-trump-family-separation-policy" TargetMode="External"/><Relationship Id="rId365" Type="http://schemas.openxmlformats.org/officeDocument/2006/relationships/hyperlink" Target="https://www-tandfonline-com.proxy.lib.umich.edu/doi/full/10.1080/23322705.2015.1006120" TargetMode="External"/><Relationship Id="rId386" Type="http://schemas.openxmlformats.org/officeDocument/2006/relationships/hyperlink" Target="http://scholar.google.com.proxy.lib.umich.edu/scholar_lookup?hl=en&amp;publication_year=2009&amp;pages=68-92&amp;issue=1&amp;author=J.+Quirk&amp;author=D.+Richardson&amp;title=Anti-slavery%2C+European+identity+and+international+society%3A+A+macro-historical+perspective&amp;" TargetMode="External"/><Relationship Id="rId190" Type="http://schemas.openxmlformats.org/officeDocument/2006/relationships/hyperlink" Target="https://subscription.newsweek.com/subscribe?utm_source=NWwebsite&amp;utm_campaign=subscribe&amp;utm_medium=in-article-opinion" TargetMode="External"/><Relationship Id="rId204" Type="http://schemas.openxmlformats.org/officeDocument/2006/relationships/hyperlink" Target="https://www.wgbh.org/news/post/human-trafficking-outpaces-drugs-guns-worlds-fastest-growing-criminal-industry" TargetMode="External"/><Relationship Id="rId225" Type="http://schemas.openxmlformats.org/officeDocument/2006/relationships/hyperlink" Target="https://www.cairn.info/revue-internationale-de-droit-penal-2010-1-page-247.htm" TargetMode="External"/><Relationship Id="rId246" Type="http://schemas.openxmlformats.org/officeDocument/2006/relationships/hyperlink" Target="https://www-sciencedirect-com.proxy.lib.umich.edu/science/article/pii/S1756061609000330" TargetMode="External"/><Relationship Id="rId267" Type="http://schemas.openxmlformats.org/officeDocument/2006/relationships/hyperlink" Target="http://www.hup.harvard.edu/catalog.php?isbn=9780674807426&amp;content=reviews" TargetMode="External"/><Relationship Id="rId288" Type="http://schemas.openxmlformats.org/officeDocument/2006/relationships/hyperlink" Target="http://www.lexisnexis.com.proxy.lib.umich.edu/hottopics/lnacademic/" TargetMode="External"/><Relationship Id="rId411" Type="http://schemas.openxmlformats.org/officeDocument/2006/relationships/hyperlink" Target="https://www-tandfonline-com.proxy.lib.umich.edu/doi/full/10.1080/23322705.2015.1006120" TargetMode="External"/><Relationship Id="rId432" Type="http://schemas.openxmlformats.org/officeDocument/2006/relationships/hyperlink" Target="http://www.tandfonline.com/doi/abs/10.1080/14616740500415458" TargetMode="External"/><Relationship Id="rId106" Type="http://schemas.openxmlformats.org/officeDocument/2006/relationships/hyperlink" Target="http://bjc.oxfordjournals.org/content/50/5/851.short" TargetMode="External"/><Relationship Id="rId127" Type="http://schemas.openxmlformats.org/officeDocument/2006/relationships/hyperlink" Target="http://www.eastasiaforum.org/2017/08/25/organised-crime-threatening-the-development-of-southeast-asia/" TargetMode="External"/><Relationship Id="rId313" Type="http://schemas.openxmlformats.org/officeDocument/2006/relationships/hyperlink" Target="https://www-tandfonline-com.proxy.lib.umich.edu/toc/uhmt20/1/1" TargetMode="External"/><Relationship Id="rId10" Type="http://schemas.openxmlformats.org/officeDocument/2006/relationships/hyperlink" Target="https://search-proquest-com.proxy.lib.umich.edu/indexinglinkhandler/sng/au/Gilmer,+Sara+E./$N?accountid=14667" TargetMode="External"/><Relationship Id="rId31" Type="http://schemas.openxmlformats.org/officeDocument/2006/relationships/hyperlink" Target="http://demografi.bps.go.id/phpfiletree/bahan/kumpulan_tugas_mobilitas_pak_chotib/Kelompok_7/Human_Trafficking_a_global_perspektif_(Shelley).pdf" TargetMode="External"/><Relationship Id="rId52" Type="http://schemas.openxmlformats.org/officeDocument/2006/relationships/hyperlink" Target="https://www-emeraldinsight-com.proxy.lib.umich.edu/doi/full/10.1108/cpoib-09-2015-0040" TargetMode="External"/><Relationship Id="rId73" Type="http://schemas.openxmlformats.org/officeDocument/2006/relationships/hyperlink" Target="https://scholarship.law.berkeley.edu/cgi/viewcontent.cgi?article=1270&amp;context=blrlj" TargetMode="External"/><Relationship Id="rId94" Type="http://schemas.openxmlformats.org/officeDocument/2006/relationships/hyperlink" Target="http://www.unodc.org/toc/en/reports/TOCTA-EA-Pacific.html" TargetMode="External"/><Relationship Id="rId148" Type="http://schemas.openxmlformats.org/officeDocument/2006/relationships/hyperlink" Target="http://www.nti.org/learn/radiological/" TargetMode="External"/><Relationship Id="rId169" Type="http://schemas.openxmlformats.org/officeDocument/2006/relationships/hyperlink" Target="https://www.nytimes.com/2017/04/03/world/middleeast/-egypt-sisi-trump-white-house.html?smprod=nytcore-iphone&amp;smid=nytcore-iphone-share&amp;_r=0" TargetMode="External"/><Relationship Id="rId334" Type="http://schemas.openxmlformats.org/officeDocument/2006/relationships/hyperlink" Target="https://www-tandfonline-com.proxy.lib.umich.edu/doi/full/10.1080/23322705.2015.1006120" TargetMode="External"/><Relationship Id="rId355" Type="http://schemas.openxmlformats.org/officeDocument/2006/relationships/hyperlink" Target="https://www-tandfonline-com.proxy.lib.umich.edu/doi/full/10.1080/23322705.2015.1006120" TargetMode="External"/><Relationship Id="rId376" Type="http://schemas.openxmlformats.org/officeDocument/2006/relationships/hyperlink" Target="https://www-tandfonline-com.proxy.lib.umich.edu/servlet/linkout?suffix=CIT0042&amp;dbid=16&amp;doi=10.1080%2F23322705.2015.1006120&amp;key=10.17104%2F1611-8944_2009_1_68" TargetMode="External"/><Relationship Id="rId397" Type="http://schemas.openxmlformats.org/officeDocument/2006/relationships/hyperlink" Target="https://www-tandfonline-com.proxy.lib.umich.edu/doi/full/10.1080/23322705.2015.1006120" TargetMode="External"/><Relationship Id="rId4" Type="http://schemas.openxmlformats.org/officeDocument/2006/relationships/settings" Target="settings.xml"/><Relationship Id="rId180" Type="http://schemas.openxmlformats.org/officeDocument/2006/relationships/hyperlink" Target="https://www.dhs.gov/news/2018/02/12/department-homeland-security-statement-president-s-fiscal-year-2019-budget" TargetMode="External"/><Relationship Id="rId215" Type="http://schemas.openxmlformats.org/officeDocument/2006/relationships/hyperlink" Target="https://www.cairn.info/revue-internationale-de-droit-penal-2010-1-page-247.htm" TargetMode="External"/><Relationship Id="rId236" Type="http://schemas.openxmlformats.org/officeDocument/2006/relationships/hyperlink" Target="https://www.cairn.info/revue-internationale-de-droit-penal-2010-1-page-247.htm" TargetMode="External"/><Relationship Id="rId257" Type="http://schemas.openxmlformats.org/officeDocument/2006/relationships/hyperlink" Target="http://www.latimes.com/world/asia/la-fg-drugs-china-meth-ice-20160218-story.html" TargetMode="External"/><Relationship Id="rId278" Type="http://schemas.openxmlformats.org/officeDocument/2006/relationships/hyperlink" Target="https://www.unodc.org/southeastasiaandpacific/en/2016/02/organized-crime-southeast-asia/story.html" TargetMode="External"/><Relationship Id="rId401" Type="http://schemas.openxmlformats.org/officeDocument/2006/relationships/hyperlink" Target="http://scholar.google.com.proxy.lib.umich.edu/scholar_lookup?hl=en&amp;publication_year=n.d.&amp;author=Global+3000.&amp;" TargetMode="External"/><Relationship Id="rId422" Type="http://schemas.openxmlformats.org/officeDocument/2006/relationships/hyperlink" Target="http://scholar.google.com.proxy.lib.umich.edu/scholar_lookup?hl=en&amp;publication_year=2005&amp;pages=83-106&amp;issue=3&amp;author=J.+Ho&amp;title=From+anti-trafficking+to+social+discipline%3A+Or%2C+the+changing+role+of+%E2%80%9Cwomen%E2%80%99s%E2%80%9D+NGOs+in+Taiwan&amp;" TargetMode="External"/><Relationship Id="rId443" Type="http://schemas.openxmlformats.org/officeDocument/2006/relationships/theme" Target="theme/theme1.xml"/><Relationship Id="rId303" Type="http://schemas.openxmlformats.org/officeDocument/2006/relationships/hyperlink" Target="http://www.nytimes.com/2016/10/25/us/politics/trump-bigly-big-league-linguists.html" TargetMode="External"/><Relationship Id="rId42" Type="http://schemas.openxmlformats.org/officeDocument/2006/relationships/hyperlink" Target="http://www.truth-out.org/archive/item/91994:memories-of-hope-in-the-age-of-disposability" TargetMode="External"/><Relationship Id="rId84" Type="http://schemas.openxmlformats.org/officeDocument/2006/relationships/hyperlink" Target="https://www.tandfonline.com/doi/full/10.1080/15362940802480241" TargetMode="External"/><Relationship Id="rId138" Type="http://schemas.openxmlformats.org/officeDocument/2006/relationships/hyperlink" Target="http://www.nti.org/analysis/articles/costs-us-nuclear-weapons/" TargetMode="External"/><Relationship Id="rId345" Type="http://schemas.openxmlformats.org/officeDocument/2006/relationships/hyperlink" Target="http://scholar.google.com.proxy.lib.umich.edu/scholar_lookup?hl=en&amp;publication_year=1992&amp;issue=2&amp;author=b.+hooks&amp;title=Black+looks%3A+Race+and+representation&amp;" TargetMode="External"/><Relationship Id="rId387" Type="http://schemas.openxmlformats.org/officeDocument/2006/relationships/hyperlink" Target="https://www-tandfonline-com.proxy.lib.umich.edu/doi/full/10.1080/23322705.2015.1006120" TargetMode="External"/><Relationship Id="rId191" Type="http://schemas.openxmlformats.org/officeDocument/2006/relationships/hyperlink" Target="http://time.com/4139562/isis-80-million-monthly-revenue/" TargetMode="External"/><Relationship Id="rId205" Type="http://schemas.openxmlformats.org/officeDocument/2006/relationships/hyperlink" Target="https://www.cairn.info/revue-internationale-de-droit-penal-2010-1-page-247.htm" TargetMode="External"/><Relationship Id="rId247" Type="http://schemas.openxmlformats.org/officeDocument/2006/relationships/hyperlink" Target="https://www-sciencedirect-com.proxy.lib.umich.edu/science/article/pii/S1756061609000330" TargetMode="External"/><Relationship Id="rId412" Type="http://schemas.openxmlformats.org/officeDocument/2006/relationships/hyperlink" Target="http://scholar.google.com.proxy.lib.umich.edu/scholar_lookup?hl=en&amp;publication_year=2012&amp;issue=3&amp;author=D.+McNally&amp;title=Monsters+of+the+market%3A+Zombies%2C+vampires+and+global+capitalism&amp;" TargetMode="External"/><Relationship Id="rId107" Type="http://schemas.openxmlformats.org/officeDocument/2006/relationships/hyperlink" Target="http://www.tandfonline.com/doi/full/10.1080/00396338.2014.920148" TargetMode="External"/><Relationship Id="rId289" Type="http://schemas.openxmlformats.org/officeDocument/2006/relationships/hyperlink" Target="http://www.lexisnexis.com.proxy.lib.umich.edu/hottopics/lnacademic/" TargetMode="External"/><Relationship Id="rId11" Type="http://schemas.openxmlformats.org/officeDocument/2006/relationships/hyperlink" Target="https://search-proquest-com.proxy.lib.umich.edu/pubidlinkhandler/sng/pubtitle/Michigan+Journal+of+International+Law/$N/46000/DocView/1866538624/fulltext/62DDDA6221F840BAPQ/25?accountid=14667" TargetMode="External"/><Relationship Id="rId53" Type="http://schemas.openxmlformats.org/officeDocument/2006/relationships/hyperlink" Target="https://www-emeraldinsight-com.proxy.lib.umich.edu/doi/full/10.1108/cpoib-09-2015-0040" TargetMode="External"/><Relationship Id="rId149" Type="http://schemas.openxmlformats.org/officeDocument/2006/relationships/hyperlink" Target="http://www.theguardian.com/uk-news/2016/mar/31/uk-us-simulate-cyber-attack-nuclear-plants-test-resilience" TargetMode="External"/><Relationship Id="rId314" Type="http://schemas.openxmlformats.org/officeDocument/2006/relationships/hyperlink" Target="https://www-tandfonline-com.proxy.lib.umich.edu/doi/full/10.1080/23322705.2015.1006120)//PS" TargetMode="External"/><Relationship Id="rId356" Type="http://schemas.openxmlformats.org/officeDocument/2006/relationships/hyperlink" Target="http://scholar.google.com.proxy.lib.umich.edu/scholar_lookup?hl=en&amp;publication_year=2007&amp;issue=2&amp;author=B.+Heron&amp;title=Desire+for+development%3A+Whiteness%2C+gender+and+the+helping+imperative&amp;" TargetMode="External"/><Relationship Id="rId398" Type="http://schemas.openxmlformats.org/officeDocument/2006/relationships/hyperlink" Target="http://scholar.google.com.proxy.lib.umich.edu/scholar_lookup?hl=en&amp;publication_year=2014&amp;issue=1&amp;author=D.+Harvey&amp;title=Seventeen+contradictions+and+the+end+of+capitalism&amp;" TargetMode="External"/><Relationship Id="rId95" Type="http://schemas.openxmlformats.org/officeDocument/2006/relationships/hyperlink" Target="https://www.unodc.org/southeastasiaandpacific/en/2016/02/organized-crime-southeast-asia/story.html" TargetMode="External"/><Relationship Id="rId160" Type="http://schemas.openxmlformats.org/officeDocument/2006/relationships/hyperlink" Target="https://doi-org.proxy.lib.umich.edu/10.1080/09636410902900020" TargetMode="External"/><Relationship Id="rId216" Type="http://schemas.openxmlformats.org/officeDocument/2006/relationships/hyperlink" Target="https://www.cairn.info/revue-internationale-de-droit-penal-2010-1-page-247.htm" TargetMode="External"/><Relationship Id="rId423" Type="http://schemas.openxmlformats.org/officeDocument/2006/relationships/hyperlink" Target="https://www-tandfonline-com.proxy.lib.umich.edu/doi/full/10.1080/23322705.2015.1006120" TargetMode="External"/><Relationship Id="rId258" Type="http://schemas.openxmlformats.org/officeDocument/2006/relationships/hyperlink" Target="http://www.latimes.com/world/asia/la-fg-drugs-china-meth-ice-20160218-story.html" TargetMode="External"/><Relationship Id="rId22" Type="http://schemas.openxmlformats.org/officeDocument/2006/relationships/hyperlink" Target="http://foreignpolicy.com/2016/03/29/belgiums-failed-state-is-guarding-americas-nuclear-weapons/" TargetMode="External"/><Relationship Id="rId64" Type="http://schemas.openxmlformats.org/officeDocument/2006/relationships/hyperlink" Target="https://www-emeraldinsight-com.proxy.lib.umich.edu/doi/full/10.1108/cpoib-09-2015-0040" TargetMode="External"/><Relationship Id="rId118" Type="http://schemas.openxmlformats.org/officeDocument/2006/relationships/hyperlink" Target="http://www.rappler.com/newsbreak/iq/145814-numbers-statistics-philippines-war-drugs" TargetMode="External"/><Relationship Id="rId325" Type="http://schemas.openxmlformats.org/officeDocument/2006/relationships/hyperlink" Target="http://scholar.google.com.proxy.lib.umich.edu/scholar_lookup?hl=en&amp;publication_year=2010&amp;pages=127-146&amp;issue=2&amp;author=S.+Thobani&amp;title=White+innocence%2C+Western+supremacy%3A+The+role+of+Western+feminism+in+the+%E2%80%9CWar+on+Terror.%E2%80%9D&amp;" TargetMode="External"/><Relationship Id="rId367" Type="http://schemas.openxmlformats.org/officeDocument/2006/relationships/hyperlink" Target="https://www-tandfonline-com.proxy.lib.umich.edu/servlet/linkout?suffix=CIT0037&amp;dbid=128&amp;doi=10.1080%2F23322705.2015.1006120&amp;key=000305000100013" TargetMode="External"/><Relationship Id="rId171" Type="http://schemas.openxmlformats.org/officeDocument/2006/relationships/hyperlink" Target="https://www.theguardian.com/us-news/2017/mar/30/donald-trump-xi-jinping-meeting-china-us-relations" TargetMode="External"/><Relationship Id="rId227" Type="http://schemas.openxmlformats.org/officeDocument/2006/relationships/hyperlink" Target="https://www.cairn.info/revue-internationale-de-droit-penal-2010-1-page-247.htm" TargetMode="External"/><Relationship Id="rId269" Type="http://schemas.openxmlformats.org/officeDocument/2006/relationships/hyperlink" Target="http://www.regionalsecurity.org.au/Resources/Files/vol5no4BroadhurstandLee.pdf" TargetMode="External"/><Relationship Id="rId434" Type="http://schemas.openxmlformats.org/officeDocument/2006/relationships/hyperlink" Target="http://journals.sagepub.com.proxy.lib.umich.edu/doi/pdf/10.1177/0964663911405394)//P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AA155-E399-4981-A0BB-7ACCC31FE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246692</Words>
  <Characters>1406151</Characters>
  <Application>Microsoft Office Word</Application>
  <DocSecurity>0</DocSecurity>
  <Lines>11717</Lines>
  <Paragraphs>3299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Foley</dc:creator>
  <cp:keywords>5.1.1</cp:keywords>
  <dc:description/>
  <cp:lastModifiedBy>JORDAN M FOLEY</cp:lastModifiedBy>
  <cp:revision>2</cp:revision>
  <dcterms:created xsi:type="dcterms:W3CDTF">2018-07-05T04:01:00Z</dcterms:created>
  <dcterms:modified xsi:type="dcterms:W3CDTF">2018-07-05T04:01:00Z</dcterms:modified>
</cp:coreProperties>
</file>