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EEBCE6" w14:textId="6DDCB288" w:rsidR="00604D7F" w:rsidRDefault="00F463FC" w:rsidP="00604D7F">
      <w:pPr>
        <w:pStyle w:val="Heading1"/>
      </w:pPr>
      <w:r>
        <w:t>TRAVEL BAN GOOD</w:t>
      </w:r>
    </w:p>
    <w:p w14:paraId="46B9EB04" w14:textId="0F3D31F3" w:rsidR="00B5647D" w:rsidRPr="00B5647D" w:rsidRDefault="00B5647D" w:rsidP="00B5647D">
      <w:pPr>
        <w:pStyle w:val="Heading2"/>
      </w:pPr>
      <w:r>
        <w:t>EXECUTIVE AUTHORITY DA</w:t>
      </w:r>
      <w:bookmarkStart w:id="0" w:name="_GoBack"/>
      <w:bookmarkEnd w:id="0"/>
    </w:p>
    <w:p w14:paraId="2D51A05D" w14:textId="77777777" w:rsidR="00F463FC" w:rsidRDefault="00F463FC" w:rsidP="00F463FC">
      <w:pPr>
        <w:pStyle w:val="Heading3"/>
      </w:pPr>
      <w:r>
        <w:t>I/L - Spillover - Ban K2 Security</w:t>
      </w:r>
    </w:p>
    <w:p w14:paraId="2F81DE16" w14:textId="77777777" w:rsidR="00F463FC" w:rsidRDefault="00F463FC" w:rsidP="00F463FC">
      <w:pPr>
        <w:pStyle w:val="Heading4"/>
      </w:pPr>
      <w:r>
        <w:t>Striking down the travel ban spillsover to stop future executive security efforts in other areas</w:t>
      </w:r>
    </w:p>
    <w:p w14:paraId="2431C4B7" w14:textId="77777777" w:rsidR="00F463FC" w:rsidRPr="00F0247E" w:rsidRDefault="00F463FC" w:rsidP="00F463FC">
      <w:r w:rsidRPr="00AE7019">
        <w:rPr>
          <w:rStyle w:val="Style13ptBold"/>
        </w:rPr>
        <w:t>Dalmia 17</w:t>
      </w:r>
      <w:r>
        <w:t xml:space="preserve"> – S</w:t>
      </w:r>
      <w:r w:rsidRPr="00AE7019">
        <w:t>enior policy analyst at Reason Foundation</w:t>
      </w:r>
      <w:r>
        <w:t>.</w:t>
      </w:r>
      <w:r w:rsidRPr="00AE7019">
        <w:t xml:space="preserve"> Bloomberg View contributor and a column</w:t>
      </w:r>
      <w:r>
        <w:t>ist at the Washington Examiner. W</w:t>
      </w:r>
      <w:r w:rsidRPr="00AE7019">
        <w:t>rites regularly for Reason, The Wall Street Journal, USA Today, and numerous other publications</w:t>
      </w:r>
      <w:r>
        <w:t>. (Shikha, “</w:t>
      </w:r>
      <w:r w:rsidRPr="00AE7019">
        <w:t>The obscure doctrine that could save Trump's travel ban</w:t>
      </w:r>
      <w:r>
        <w:t xml:space="preserve">,” April 6, 2017, </w:t>
      </w:r>
      <w:r w:rsidRPr="00AE7019">
        <w:t>http://theweek.com/articles/688615/obscure-doctrine-that-could-save-trumps-travel-ban</w:t>
      </w:r>
      <w:r>
        <w:t>)//sy</w:t>
      </w:r>
    </w:p>
    <w:p w14:paraId="24546857" w14:textId="77777777" w:rsidR="00F463FC" w:rsidRDefault="00F463FC" w:rsidP="00F463FC">
      <w:r w:rsidRPr="00F0247E">
        <w:rPr>
          <w:rStyle w:val="StyleUnderline"/>
        </w:rPr>
        <w:t>Here is the key question: Does</w:t>
      </w:r>
      <w:r>
        <w:t xml:space="preserve"> President </w:t>
      </w:r>
      <w:r w:rsidRPr="00F0247E">
        <w:rPr>
          <w:rStyle w:val="StyleUnderline"/>
        </w:rPr>
        <w:t>Trump have a strong enough national security rationale to justify such abrogations?</w:t>
      </w:r>
    </w:p>
    <w:p w14:paraId="55338C80" w14:textId="77777777" w:rsidR="00F463FC" w:rsidRDefault="00F463FC" w:rsidP="00F463FC">
      <w:r>
        <w:t>From a purely common sense perspective, that seems laughable. After all, Trump was yammering about a Muslim ban during his campaign before receiving a single intelligence briefing. He repeatedly singled out Islam as an enemy religion. He even asked former New York Mayor Rudy Giuliani how he could enact a "Muslim ban" in a "legal way."</w:t>
      </w:r>
    </w:p>
    <w:p w14:paraId="35A1DB80" w14:textId="77777777" w:rsidR="00F463FC" w:rsidRDefault="00F463FC" w:rsidP="00F463FC">
      <w:r w:rsidRPr="00F0247E">
        <w:rPr>
          <w:rStyle w:val="StyleUnderline"/>
        </w:rPr>
        <w:t>All of this smacks of anti-Muslim animus rather than a genuine national security concern. But Trump is inviting the court to ignore all these statements and examine only the "four corners" of the executive order as per the plenary power doctrine</w:t>
      </w:r>
      <w:r>
        <w:t>.</w:t>
      </w:r>
    </w:p>
    <w:p w14:paraId="1D6E7E8A" w14:textId="77777777" w:rsidR="00F463FC" w:rsidRPr="001A6C17" w:rsidRDefault="00F463FC" w:rsidP="00F463FC">
      <w:pPr>
        <w:rPr>
          <w:b/>
          <w:iCs/>
          <w:u w:val="single"/>
        </w:rPr>
      </w:pPr>
      <w:r>
        <w:t xml:space="preserve">That is a lot to ask of a doctrine that has no constitutional basis. Indeed, the Constitution, strictly speaking, gives political authorities only the power to determine the rules of naturalization — not the power to regulate or limit immigration. </w:t>
      </w:r>
      <w:r w:rsidRPr="00F0247E">
        <w:rPr>
          <w:rStyle w:val="StyleUnderline"/>
        </w:rPr>
        <w:t xml:space="preserve">The court may end up deferring to Trump because </w:t>
      </w:r>
      <w:r w:rsidRPr="00F0247E">
        <w:rPr>
          <w:rStyle w:val="Emphasis"/>
        </w:rPr>
        <w:t>second-guessing his bogus national security rationale would open the door for future judicial interventions for future presidents acting from more genuine national security concerns.</w:t>
      </w:r>
    </w:p>
    <w:p w14:paraId="32F94116" w14:textId="77777777" w:rsidR="00F463FC" w:rsidRDefault="00F463FC" w:rsidP="00F463FC">
      <w:r>
        <w:t xml:space="preserve">But </w:t>
      </w:r>
      <w:r w:rsidRPr="00F0247E">
        <w:t>the Trump ban is testing the outside limits of this doctrine</w:t>
      </w:r>
      <w:r w:rsidRPr="00F0247E">
        <w:rPr>
          <w:rStyle w:val="StyleUnderline"/>
        </w:rPr>
        <w:t>.</w:t>
      </w:r>
      <w:r>
        <w:t xml:space="preserve"> If the court is looking for a reason to discard it, Trump may have handed it one.</w:t>
      </w:r>
    </w:p>
    <w:p w14:paraId="1F42B160" w14:textId="77777777" w:rsidR="00F463FC" w:rsidRDefault="00F463FC" w:rsidP="00F463FC">
      <w:pPr>
        <w:pStyle w:val="Heading4"/>
      </w:pPr>
      <w:r>
        <w:t xml:space="preserve">Ending the ban would threaten national security — sets a precedent against deference to the executive. </w:t>
      </w:r>
    </w:p>
    <w:p w14:paraId="5C9B752F" w14:textId="77777777" w:rsidR="00F463FC" w:rsidRDefault="00F463FC" w:rsidP="00F463FC">
      <w:r w:rsidRPr="00C073FC">
        <w:rPr>
          <w:rStyle w:val="Style13ptBold"/>
        </w:rPr>
        <w:t>Malcolm 17</w:t>
      </w:r>
      <w:r>
        <w:t xml:space="preserve"> – </w:t>
      </w:r>
      <w:r w:rsidRPr="00C073FC">
        <w:t>Vice President, Institute for Constitutional Government</w:t>
      </w:r>
      <w:r>
        <w:t xml:space="preserve"> and </w:t>
      </w:r>
      <w:r w:rsidRPr="00C073FC">
        <w:t>Director of the Meese Center for Legal &amp; Judicial Studies</w:t>
      </w:r>
      <w:r>
        <w:t>. (John, “</w:t>
      </w:r>
      <w:r w:rsidRPr="00C073FC">
        <w:t>Overreaching Judges Imperil National Security and Weaken the Constitution</w:t>
      </w:r>
      <w:r>
        <w:t xml:space="preserve">,” July 12, 2017, </w:t>
      </w:r>
      <w:r w:rsidRPr="00C073FC">
        <w:t>https://www.heritage.org/courts/commentary/overreaching-judges-imperil-national-security-and-weaken-the-constitution</w:t>
      </w:r>
      <w:r>
        <w:t>)//sy</w:t>
      </w:r>
    </w:p>
    <w:p w14:paraId="52EB6696" w14:textId="77777777" w:rsidR="00F463FC" w:rsidRDefault="00F463FC" w:rsidP="00F463FC">
      <w:r w:rsidRPr="00C073FC">
        <w:rPr>
          <w:rStyle w:val="StyleUnderline"/>
        </w:rPr>
        <w:t xml:space="preserve">Courts have traditionally accorded great deference to the executive branch when it comes to national security issues. After all, the president receives daily classified intelligence briefings </w:t>
      </w:r>
      <w:r w:rsidRPr="00C073FC">
        <w:t>about the many threats we face.</w:t>
      </w:r>
      <w:r w:rsidRPr="00C073FC">
        <w:rPr>
          <w:rStyle w:val="StyleUnderline"/>
        </w:rPr>
        <w:t xml:space="preserve"> Federal judges do not. Presidents are given primary responsibility for protecting our homeland. Federal judges are not.</w:t>
      </w:r>
      <w:r>
        <w:rPr>
          <w:rStyle w:val="StyleUnderline"/>
        </w:rPr>
        <w:t xml:space="preserve"> </w:t>
      </w:r>
      <w:r>
        <w:t xml:space="preserve">As the Supreme Court acknowledged in Reno v. American-Arab Anti-Discrimination Committee in 1999, courts are “ill equipped to determine the[] authenticity and utterly unable to assess the[] adequacy” of a president’s “reasons for deeming nationals of a particular country a special threat ….” Indeed, as the court stated in 2010 in Holder v. Humanitarian Law Project, “when it comes to collecting evidence and drawing factual inferences” in the area of national security, “the lack of competence on the part of the courts is marked, and respect for the Government’s conclusions is appropriate.” For this reason, among others, the Supreme Court held in 1972, in Kleindienst v. Mandel, that when the executive branch makes a decision to exclude an alien from admission into the country “on the basis of a facially legitimate and bona fide reason,” the courts may “neither look behind the exercise of that discretion, nor test it by balancing its justification” against the constitutional interests of those who might be affected if an applicant is denied a visa. Justice Anthony Kennedy reiterated this same point just two years ago in a concurring opinion in Kerry v. Din (which was joined by Alito and which could be considered controlling because their votes were necessary to achieve a majority). </w:t>
      </w:r>
      <w:r w:rsidRPr="00C073FC">
        <w:rPr>
          <w:rStyle w:val="StyleUnderline"/>
        </w:rPr>
        <w:t>Lawsuits challenging the</w:t>
      </w:r>
      <w:r>
        <w:t xml:space="preserve"> legality of the revised </w:t>
      </w:r>
      <w:r w:rsidRPr="00C073FC">
        <w:rPr>
          <w:rStyle w:val="StyleUnderline"/>
        </w:rPr>
        <w:t>executive order were immediately filed in Hawaii and Maryland</w:t>
      </w:r>
      <w:r>
        <w:t xml:space="preserve">, </w:t>
      </w:r>
      <w:r w:rsidRPr="00C073FC">
        <w:rPr>
          <w:rStyle w:val="StyleUnderline"/>
        </w:rPr>
        <w:t>and district court judges</w:t>
      </w:r>
      <w:r>
        <w:t xml:space="preserve"> in those states </w:t>
      </w:r>
      <w:r w:rsidRPr="00C073FC">
        <w:rPr>
          <w:rStyle w:val="StyleUnderline"/>
        </w:rPr>
        <w:t>entered nationwide injunctions against the implementation of the order.</w:t>
      </w:r>
      <w:r>
        <w:t xml:space="preserve"> Undeterred by binding precedent</w:t>
      </w:r>
      <w:r w:rsidRPr="00C073FC">
        <w:rPr>
          <w:rStyle w:val="StyleUnderline"/>
        </w:rPr>
        <w:t>, the 4th Circuit and the 9th Circuit entered the “Resist” movement and upheld those injunctions.</w:t>
      </w:r>
      <w:r>
        <w:t xml:space="preserve"> The 4th Circuit did so on the ground that it could discern — primarily from a handful of tweets and statements by campaign surrogates — that the president’s order was motivated primarily by a desire to exclude Muslims from the United States, not by national security concerns, thus violating the First Amendment. The 9th Circuit did so on the ground that the president exceeded his authority under the Immigration and Nationality Act by not entering sufficient findings that entry into this country by those temporarily excluded under the order would be detrimental to the interests of the United States. </w:t>
      </w:r>
      <w:r w:rsidRPr="00C073FC">
        <w:rPr>
          <w:rStyle w:val="StyleUnderline"/>
        </w:rPr>
        <w:t>Both courts</w:t>
      </w:r>
      <w:r>
        <w:t xml:space="preserve"> clearly </w:t>
      </w:r>
      <w:r w:rsidRPr="00C073FC">
        <w:rPr>
          <w:rStyle w:val="StyleUnderline"/>
        </w:rPr>
        <w:t xml:space="preserve">believed that the president’s stated reasons for issuing his executive order were pretextual and that his true motivation was based on religious animus towards Muslims. </w:t>
      </w:r>
      <w:r>
        <w:t xml:space="preserve">In reaching this conclusion, the courts did what the Supreme Court had told them they could not do – they looked behind the stated, facially legitimate, bona fide reasons for the exercise of the president’s discretion to try to discern some darker, hidden motive on his part. Indeed, even the ACLU’s lawyer admitted during oral argument before the 4th Circuit that the only reason he was arguing that revised executive order was unconstitutional was because it was signed by President Trump and that the order would be constitutional had it been signed by another president. </w:t>
      </w:r>
      <w:r w:rsidRPr="00C073FC">
        <w:rPr>
          <w:rStyle w:val="Emphasis"/>
        </w:rPr>
        <w:t>Judges should not second-guess presidential authority based on</w:t>
      </w:r>
      <w:r>
        <w:t xml:space="preserve"> some hidden intent divined from </w:t>
      </w:r>
      <w:r w:rsidRPr="00C073FC">
        <w:rPr>
          <w:rStyle w:val="Emphasis"/>
        </w:rPr>
        <w:t xml:space="preserve">tweets </w:t>
      </w:r>
      <w:r>
        <w:t xml:space="preserve">by the president and statements made by his surrogates during the heat of a presidential campaign. </w:t>
      </w:r>
      <w:r w:rsidRPr="00C073FC">
        <w:rPr>
          <w:rStyle w:val="StyleUnderline"/>
        </w:rPr>
        <w:t>The lower courts may have taken the measure of the president and found him lacking, but it is the job of judges to apply the law, not to try to psychoanalyze our commander in chief.</w:t>
      </w:r>
      <w:r>
        <w:rPr>
          <w:rStyle w:val="StyleUnderline"/>
        </w:rPr>
        <w:t xml:space="preserve"> </w:t>
      </w:r>
      <w:r w:rsidRPr="00C073FC">
        <w:rPr>
          <w:rStyle w:val="Emphasis"/>
        </w:rPr>
        <w:t>The Supreme Court should reverse the lower-court decisions and uphold the president’s aut</w:t>
      </w:r>
      <w:r w:rsidRPr="00C073FC">
        <w:rPr>
          <w:rStyle w:val="StyleUnderline"/>
        </w:rPr>
        <w:t>hority to implement his revised executive order.</w:t>
      </w:r>
      <w:r>
        <w:t xml:space="preserve"> </w:t>
      </w:r>
      <w:r w:rsidRPr="00C073FC">
        <w:rPr>
          <w:rStyle w:val="Emphasis"/>
        </w:rPr>
        <w:t xml:space="preserve">A contrary result would needlessly </w:t>
      </w:r>
      <w:r w:rsidRPr="00C073FC">
        <w:rPr>
          <w:rStyle w:val="Emphasis"/>
          <w:sz w:val="26"/>
          <w:szCs w:val="26"/>
        </w:rPr>
        <w:t>imperil our national security and do great damage to the structure of our Constitution</w:t>
      </w:r>
      <w:r>
        <w:t>.</w:t>
      </w:r>
    </w:p>
    <w:p w14:paraId="2BCB7284" w14:textId="77777777" w:rsidR="00F463FC" w:rsidRDefault="00F463FC" w:rsidP="00F463FC"/>
    <w:p w14:paraId="365BAB52" w14:textId="193F9385" w:rsidR="00A31C7A" w:rsidRDefault="00AE3581" w:rsidP="00AE3581">
      <w:pPr>
        <w:pStyle w:val="Heading3"/>
      </w:pPr>
      <w:r>
        <w:t>Ban Good - Terror</w:t>
      </w:r>
    </w:p>
    <w:p w14:paraId="75C82986" w14:textId="77777777" w:rsidR="00A31C7A" w:rsidRDefault="00A31C7A" w:rsidP="00A31C7A">
      <w:pPr>
        <w:pStyle w:val="Heading4"/>
      </w:pPr>
      <w:r>
        <w:t>Travel ban key to check terrorism — upholds presidential ability to determine threats and blocks migrants from countries that are safe havens for terrorists</w:t>
      </w:r>
    </w:p>
    <w:p w14:paraId="1AEDF77D" w14:textId="77777777" w:rsidR="00A31C7A" w:rsidRPr="00731783" w:rsidRDefault="00A31C7A" w:rsidP="00A31C7A">
      <w:r w:rsidRPr="00BB77EA">
        <w:rPr>
          <w:rStyle w:val="Style13ptBold"/>
        </w:rPr>
        <w:t>Malcolm 6/26</w:t>
      </w:r>
      <w:r>
        <w:t xml:space="preserve"> –V</w:t>
      </w:r>
      <w:r w:rsidRPr="00731783">
        <w:t>ice President for the Institute for Constitutional Government and Director of the Meese Center for Legal &amp; Judicial Studies.</w:t>
      </w:r>
      <w:r>
        <w:t xml:space="preserve"> (John, “</w:t>
      </w:r>
      <w:r w:rsidRPr="00731783">
        <w:t>Trump Lands Big Win as Supreme Court Upholds Travel Ban</w:t>
      </w:r>
      <w:r>
        <w:t xml:space="preserve">,” June 26, 2018, </w:t>
      </w:r>
      <w:r w:rsidRPr="00731783">
        <w:t>https://www.heritage.org/courts/commentary/trump-lands-big-win-supreme-court-upholds-travel-ban</w:t>
      </w:r>
      <w:r>
        <w:t>)//sy</w:t>
      </w:r>
    </w:p>
    <w:p w14:paraId="363C28FD" w14:textId="77777777" w:rsidR="00A31C7A" w:rsidRPr="00B1164C" w:rsidRDefault="00A31C7A" w:rsidP="00A31C7A">
      <w:pPr>
        <w:rPr>
          <w:rStyle w:val="Emphasis"/>
        </w:rPr>
      </w:pPr>
      <w:r w:rsidRPr="00B1164C">
        <w:rPr>
          <w:rStyle w:val="StyleUnderline"/>
        </w:rPr>
        <w:t>The Trump administration got a big win Tuesday when</w:t>
      </w:r>
      <w:r>
        <w:t xml:space="preserve">, by a 5-4 vote, </w:t>
      </w:r>
      <w:r w:rsidRPr="00B1164C">
        <w:rPr>
          <w:rStyle w:val="StyleUnderline"/>
        </w:rPr>
        <w:t>the Supreme Court</w:t>
      </w:r>
      <w:r>
        <w:t xml:space="preserve"> issued a decision in Trump v. Hawaii </w:t>
      </w:r>
      <w:r w:rsidRPr="00B1164C">
        <w:rPr>
          <w:rStyle w:val="StyleUnderline"/>
        </w:rPr>
        <w:t>upholding the so-called travel ban.</w:t>
      </w:r>
      <w:r>
        <w:rPr>
          <w:rStyle w:val="StyleUnderline"/>
        </w:rPr>
        <w:t xml:space="preserve"> </w:t>
      </w:r>
      <w:r>
        <w:t xml:space="preserve">Under the ban, President Donald Trump has suspended, at least temporarily, the admission of individuals from seven countries—Syria, Iran, Libya, Yemen, Somalia, North Korea, and Venezuela—subject to case-by-case waivers. The travel ban was challenged by the state of Hawaii, three individuals, and the Muslim Association of Hawaii, who argued that Trump exceeded his authority under the Immigration and Nationality Act. They also claimed his proclamation of the travel ban violated the Establishment Clause of the First Amendment because it was motivated by anti-Muslim bias, not by national security concerns. The president’s proclamation explained the rigorous process the administration went through in determining which countries to include on the list. It describes how the secretary of </w:t>
      </w:r>
      <w:r w:rsidRPr="00B1164C">
        <w:rPr>
          <w:rStyle w:val="StyleUnderline"/>
        </w:rPr>
        <w:t>the Department of Homeland Security created a baseline of criteria for countries to meet and measured nearly 200 countries against that baseline.</w:t>
      </w:r>
      <w:r>
        <w:rPr>
          <w:rStyle w:val="StyleUnderline"/>
        </w:rPr>
        <w:t xml:space="preserve"> </w:t>
      </w:r>
      <w:r>
        <w:t xml:space="preserve">At the end of this process, the administration found 16 countries to be deficient and 31 other countries “at risk.” This began a period of engagement with each of those governments to address deficiencies, after which the administration compiled its final list. The president’s proclamation also explained the reasons why the remaining </w:t>
      </w:r>
      <w:r w:rsidRPr="00B1164C">
        <w:rPr>
          <w:rStyle w:val="StyleUnderline"/>
        </w:rPr>
        <w:t>countries</w:t>
      </w:r>
      <w:r w:rsidRPr="00B1164C">
        <w:t xml:space="preserve"> were</w:t>
      </w:r>
      <w:r>
        <w:t xml:space="preserve"> still </w:t>
      </w:r>
      <w:r w:rsidRPr="00B1164C">
        <w:rPr>
          <w:rStyle w:val="StyleUnderline"/>
        </w:rPr>
        <w:t>on the list</w:t>
      </w:r>
      <w:r>
        <w:t xml:space="preserve">. They share some combination of these characteristics: Some </w:t>
      </w:r>
      <w:r w:rsidRPr="00B1164C">
        <w:rPr>
          <w:rStyle w:val="Emphasis"/>
        </w:rPr>
        <w:t>are state sponsors of terrorism, some are safe havens for terrorists, some refuse to cooperate with us, and some lack the institutional capacity to cooperate effectively with us.</w:t>
      </w:r>
      <w:r>
        <w:rPr>
          <w:rStyle w:val="Emphasis"/>
        </w:rPr>
        <w:t xml:space="preserve"> </w:t>
      </w:r>
      <w:r>
        <w:t xml:space="preserve">The proclamation was neutral on its face regarding religion and applied to people of all faiths. And although five of the seven designated countries are </w:t>
      </w:r>
      <w:r w:rsidRPr="00B1164C">
        <w:rPr>
          <w:rStyle w:val="StyleUnderline"/>
        </w:rPr>
        <w:t>majority-Muslim countries</w:t>
      </w:r>
      <w:r>
        <w:t xml:space="preserve"> (out of 49 such countries around the world), the president stated that these countries </w:t>
      </w:r>
      <w:r w:rsidRPr="00B1164C">
        <w:rPr>
          <w:rStyle w:val="StyleUnderline"/>
        </w:rPr>
        <w:t>were included for national security reasons:</w:t>
      </w:r>
      <w:r>
        <w:t xml:space="preserve"> </w:t>
      </w:r>
      <w:r w:rsidRPr="00B1164C">
        <w:rPr>
          <w:rStyle w:val="StyleUnderline"/>
        </w:rPr>
        <w:t>Either they are safe havens for terrorists or they are unwilling or unable “to share or validate important information about individuals” needed to “vet” visa applicants properly.</w:t>
      </w:r>
      <w:r>
        <w:rPr>
          <w:rStyle w:val="StyleUnderline"/>
        </w:rPr>
        <w:t xml:space="preserve"> </w:t>
      </w:r>
      <w:r>
        <w:t xml:space="preserve">This should hardly have been a surprise. Congress and the Department of Homeland Security had excluded all five of these countries from participating in the Visa Waiver Program in 2015 and 2016—long before Trump was elected or took the oath of office. Nonetheless, </w:t>
      </w:r>
      <w:r w:rsidRPr="00B1164C">
        <w:rPr>
          <w:rStyle w:val="StyleUnderline"/>
        </w:rPr>
        <w:t>Trump’s proclamation set forth details on the heightened risk that terrorists might exploit weaknesses in those countries to enter the United States successfully.</w:t>
      </w:r>
      <w:r>
        <w:rPr>
          <w:rStyle w:val="StyleUnderline"/>
        </w:rPr>
        <w:t xml:space="preserve"> </w:t>
      </w:r>
      <w:r>
        <w:t xml:space="preserve">Chief Justice John Roberts, who wrote the majority opinion joined by Justices Samuel Alito, Clarence Thomas, Neil Gorsuch, and Anthony Kennedy, began by noting that “[u]nder the Immigration and Nationality Act, foreign nationals seeking entry into the United States undergo a vetting process to ensure that they satisfy the numerous requirements for admission.” Section 1182(f) of the law, Roberts wrote, vests considerable authority in the president to restrict the entry of aliens whenever he finds that their entry “would be detrimental to the interests of the United States.” In this case, </w:t>
      </w:r>
      <w:r w:rsidRPr="00B1164C">
        <w:rPr>
          <w:rStyle w:val="StyleUnderline"/>
        </w:rPr>
        <w:t>Roberts noted,</w:t>
      </w:r>
      <w:r>
        <w:t xml:space="preserve"> </w:t>
      </w:r>
      <w:r w:rsidRPr="00B1164C">
        <w:rPr>
          <w:rStyle w:val="StyleUnderline"/>
        </w:rPr>
        <w:t>the president “lawfully exercised that discretion based on his findings</w:t>
      </w:r>
      <w:r>
        <w:t>—following a worldwide, multi-agency review—</w:t>
      </w:r>
      <w:r w:rsidRPr="00B1164C">
        <w:rPr>
          <w:rStyle w:val="StyleUnderline"/>
        </w:rPr>
        <w:t>that entry of the covered aliens would be detrimental to the national interest</w:t>
      </w:r>
      <w:r>
        <w:t xml:space="preserve">. And plaintiffs’ attempts to identify a conflict with other provisions in the INA, and their appeal to the statute’s purposes and legislative history, fail to overcome the clear statutory language.” In rejecting the plaintiffs’ argument that the president’s findings were insufficient to survive judicial review, Roberts stated that the proposition that such findings should be subject to judicial review in the first place was “questionable,” because they pertain to national security, an area in which courts traditionally accord a great deal of deference to presidents. Regardless, the majority held that the findings set forth in the president’s proclamation were more than sufficient; indeed, Roberts stated, it was “more detailed than any prior order” issued by a president under the law. The plaintiffs based their Establishment Clause challenge on several statements made by Trump and some of his advisers, mostly during the presidential campaign but a few after he was inaugurated. The plaintiffs contended these statements were anti-Muslim and showed the true purpose behind the travel ban. According to Roberts, the plaintiffs: argue that this President’s words strike at fundamental standards of respect and tolerance, in violation of our constitutional tradition. But the issue before us is not whether to denounce the statements. It is instead the significance of those statements in reviewing a Presidential directive, neutral on its face, addressing a matter within the core of executive responsibility. Roberts continued that the Supreme Court has long recognized in a series of cases that “the admission and exclusion of foreign nationals is a fundamental sovereign attribute exercised by the Government’s political departments largely immune from judicial control.” And that when the president exercises his discretion “on the basis of a facially legitimate and bona fide reason, the courts will neither look behind the exercise of that discretion, nor test it by balancing its justification against the asserted constitutional interests of U. S. citizens.” Roberts further noted that this deferential standard of review “has particular force in admission and immigration cases that overlap with the area of national security.” While the chief justice acknowledged there might be some rare case where a law clearly lacks any purpose other than to harm a politically unpopular group, the president’s proclamation clearly did not fit into that category. Toward the end of his opinion, Roberts stated: More fundamentally, </w:t>
      </w:r>
      <w:r w:rsidRPr="00B1164C">
        <w:rPr>
          <w:rStyle w:val="StyleUnderline"/>
        </w:rPr>
        <w:t>plaintiffs</w:t>
      </w:r>
      <w:r>
        <w:t xml:space="preserve"> and the dissent challenge the entry suspension based on their perception of its effectiveness and wisdom. They </w:t>
      </w:r>
      <w:r w:rsidRPr="00B1164C">
        <w:rPr>
          <w:rStyle w:val="StyleUnderline"/>
        </w:rPr>
        <w:t>suggest that the policy is overbroad and does little to serve national security interest</w:t>
      </w:r>
      <w:r w:rsidRPr="00B1164C">
        <w:rPr>
          <w:rStyle w:val="Emphasis"/>
        </w:rPr>
        <w:t>s. But we cannot substitute our own assessment for the Executive’s predictive judgments on such matters, all of which are delicate, complex, and involve large elements of prophecy.</w:t>
      </w:r>
      <w:r>
        <w:rPr>
          <w:rStyle w:val="Emphasis"/>
        </w:rPr>
        <w:t xml:space="preserve"> </w:t>
      </w:r>
      <w:r>
        <w:t xml:space="preserve">Kennedy wrote a short concurring opinion, affirming the “necessity that officials adhere to [First Amendment] guarantees and mandates in all their actions.” Thomas also wrote separately, expressing serious doubt about the ability of federal district courts to enter universal injunctions, an issue the majority chose not to address. Justice Stephen Breyer wrote a dissenting opinion, joined by Justice Elena Kagan, expressing the view that a president’s antireligious bias is a sufficient basis to set the proclamation aside, but that more evidence is required. And Justice Sonia Sotomayor, joined by Justice Ruth Bader Ginsburg, also dissented, arguing that a reasonable observer would conclude the proclamation was motivated by anti-Muslim animus and thus the plaintiffs are likely to succeed on the merits of their Establishment Clause claim. In her dissent, Sotomayor invoked the Supreme Court’s infamous decision in Korematsu v. United States, in which the justices upheld the constitutionality of President Franklin Roosevelt’s order interning Japanese-Americans during World War II. This evoked a strong response from Roberts, who wrote: Whatever rhetorical advantage the dissent may see in doing so, Korematsu has nothing to do with this case. … [I]t is wholly inapt to liken that morally repugnant order to a facially neutral policy denying certain foreign nationals the privilege of admission. The chief justice noted that the “dissent’s reference to Korematsu, however, affords this Court the opportunity to make express what is already obvious: Korematsu was gravely wrong the day it was decided, has been overruled in the court of history, and—to be clear—has no place in law under the Constitution.” As the Supreme Court acknowledged in Reno v. American-Arab Anti-Discrimination Committee in 1999, </w:t>
      </w:r>
      <w:r w:rsidRPr="00B1164C">
        <w:rPr>
          <w:rStyle w:val="StyleUnderline"/>
        </w:rPr>
        <w:t>courts are “ill equipped to determine [the] authenticity and utterly unable to assess [the] adequacy” of a president’s “reasons for deeming nationals of a particular country a special threat.”</w:t>
      </w:r>
      <w:r>
        <w:rPr>
          <w:rStyle w:val="StyleUnderline"/>
        </w:rPr>
        <w:t xml:space="preserve"> </w:t>
      </w:r>
      <w:r>
        <w:t xml:space="preserve">Indeed, as the Supreme Court stated in 2010 in Holder v. Humanitarian Law Project, “when it comes to collecting evidence and drawing factual inferences” in the area of national security, “the lack of competence on the part of the courts is marked, and respect for the Government’s conclusions is appropriate.” As Roberts noted, </w:t>
      </w:r>
      <w:r w:rsidRPr="00B1164C">
        <w:rPr>
          <w:rStyle w:val="StyleUnderline"/>
        </w:rPr>
        <w:t>courts traditionally accord great deference to the executive branch when it comes to national security issues, and for good reason</w:t>
      </w:r>
      <w:r>
        <w:t xml:space="preserve">. After all, </w:t>
      </w:r>
      <w:r w:rsidRPr="00B1164C">
        <w:rPr>
          <w:rStyle w:val="Emphasis"/>
        </w:rPr>
        <w:t>the president receives daily classified intelligence briefings about the many threats we face</w:t>
      </w:r>
      <w:r>
        <w:t xml:space="preserve">. Federal </w:t>
      </w:r>
      <w:r w:rsidRPr="00B1164C">
        <w:rPr>
          <w:rStyle w:val="StyleUnderline"/>
        </w:rPr>
        <w:t>judges do not</w:t>
      </w:r>
      <w:r>
        <w:t>.</w:t>
      </w:r>
      <w:r w:rsidRPr="00B1164C">
        <w:rPr>
          <w:rStyle w:val="Emphasis"/>
        </w:rPr>
        <w:t xml:space="preserve"> Presidents are given primary responsibility for protecting our homeland.</w:t>
      </w:r>
      <w:r>
        <w:t xml:space="preserve"> Federal judges are not. </w:t>
      </w:r>
      <w:r w:rsidRPr="00B1164C">
        <w:rPr>
          <w:rStyle w:val="StyleUnderline"/>
        </w:rPr>
        <w:t xml:space="preserve">The Supreme Court reached the correct conclusion here, and </w:t>
      </w:r>
      <w:r w:rsidRPr="00B1164C">
        <w:rPr>
          <w:rStyle w:val="Emphasis"/>
        </w:rPr>
        <w:t>we are all just a little bit safer as a result.</w:t>
      </w:r>
    </w:p>
    <w:p w14:paraId="3CFD3CB0" w14:textId="77777777" w:rsidR="00A31C7A" w:rsidRDefault="00A31C7A" w:rsidP="00A31C7A"/>
    <w:p w14:paraId="5A0E106A" w14:textId="77777777" w:rsidR="00A31C7A" w:rsidRDefault="00A31C7A" w:rsidP="00A31C7A">
      <w:pPr>
        <w:pStyle w:val="Heading4"/>
      </w:pPr>
      <w:r>
        <w:t>Trump’s fills loopholes that terrorists use to enter the US — other counterterror efforts are insufficient when used alone.</w:t>
      </w:r>
    </w:p>
    <w:p w14:paraId="6898A299" w14:textId="77777777" w:rsidR="00A31C7A" w:rsidRDefault="00A31C7A" w:rsidP="00A31C7A">
      <w:r w:rsidRPr="00A873D4">
        <w:rPr>
          <w:rStyle w:val="Style13ptBold"/>
        </w:rPr>
        <w:t>Carafano 17</w:t>
      </w:r>
      <w:r>
        <w:t xml:space="preserve"> — </w:t>
      </w:r>
      <w:r w:rsidRPr="00A873D4">
        <w:t>Vice President, Kathryn and Shelby Cullom Davis Institute for National Security and Foreign Policy, and the E. W. Richardson Fellow</w:t>
      </w:r>
      <w:r>
        <w:t>. (James Jay, “</w:t>
      </w:r>
      <w:r w:rsidRPr="00A873D4">
        <w:t>Trump’s New Travel Ban Is Standard Security Policy</w:t>
      </w:r>
      <w:r>
        <w:t xml:space="preserve">,” September 25, 2017, </w:t>
      </w:r>
      <w:r w:rsidRPr="00A873D4">
        <w:t>https://www.heritage.org/immigration/commentary/trumps-new-travel-ban-standard-security-policy</w:t>
      </w:r>
      <w:r>
        <w:t>)//sy</w:t>
      </w:r>
    </w:p>
    <w:p w14:paraId="42A2BD98" w14:textId="77777777" w:rsidR="00A31C7A" w:rsidRDefault="00A31C7A" w:rsidP="00A31C7A">
      <w:r>
        <w:t xml:space="preserve">Nevertheless, this administration’s policies have largely been right in line with what the U.S. has consistently done to thwart terrorist travel since 9/11. </w:t>
      </w:r>
      <w:r w:rsidRPr="00731783">
        <w:rPr>
          <w:rStyle w:val="StyleUnderline"/>
        </w:rPr>
        <w:t xml:space="preserve">After </w:t>
      </w:r>
      <w:r w:rsidRPr="00731783">
        <w:t xml:space="preserve">the </w:t>
      </w:r>
      <w:r w:rsidRPr="00731783">
        <w:rPr>
          <w:rStyle w:val="StyleUnderline"/>
        </w:rPr>
        <w:t>Sept. 11, 2001</w:t>
      </w:r>
      <w:r w:rsidRPr="00731783">
        <w:rPr>
          <w:rStyle w:val="Style13ptBold"/>
        </w:rPr>
        <w:t xml:space="preserve"> </w:t>
      </w:r>
      <w:r>
        <w:t xml:space="preserve">attacks on New York and Washington, </w:t>
      </w:r>
      <w:r w:rsidRPr="00731783">
        <w:rPr>
          <w:rStyle w:val="StyleUnderline"/>
        </w:rPr>
        <w:t>the U.S. largely adapted a “risk-based” approach when it came</w:t>
      </w:r>
      <w:r>
        <w:t xml:space="preserve"> </w:t>
      </w:r>
      <w:r w:rsidRPr="00731783">
        <w:rPr>
          <w:rStyle w:val="StyleUnderline"/>
        </w:rPr>
        <w:t>to</w:t>
      </w:r>
      <w:r>
        <w:t xml:space="preserve"> allowing </w:t>
      </w:r>
      <w:r w:rsidRPr="00731783">
        <w:rPr>
          <w:rStyle w:val="StyleUnderline"/>
        </w:rPr>
        <w:t>travel</w:t>
      </w:r>
      <w:r>
        <w:t xml:space="preserve"> to the homeland. In essence, </w:t>
      </w:r>
      <w:r w:rsidRPr="00731783">
        <w:rPr>
          <w:rStyle w:val="StyleUnderline"/>
        </w:rPr>
        <w:t>this meant</w:t>
      </w:r>
      <w:r>
        <w:t xml:space="preserve"> constantly </w:t>
      </w:r>
      <w:r w:rsidRPr="00731783">
        <w:rPr>
          <w:rStyle w:val="StyleUnderline"/>
        </w:rPr>
        <w:t>monitoring how terrorists</w:t>
      </w:r>
      <w:r>
        <w:t xml:space="preserve"> were attempting to </w:t>
      </w:r>
      <w:r w:rsidRPr="00731783">
        <w:rPr>
          <w:rStyle w:val="StyleUnderline"/>
        </w:rPr>
        <w:t xml:space="preserve">travel, assess their security procedures and vulnerabilities, and updating policies and safeguards </w:t>
      </w:r>
      <w:r>
        <w:t xml:space="preserve">to try to stay ahead of the threat. </w:t>
      </w:r>
      <w:r w:rsidRPr="00731783">
        <w:rPr>
          <w:rStyle w:val="Emphasis"/>
        </w:rPr>
        <w:t>This approach has largely worked</w:t>
      </w:r>
      <w:r>
        <w:t xml:space="preserve">. The Heritage Foundation maintains a database of known Islamist terrorist plots aimed at the U.S. since 9/11. Although the number of plots is nearing 100, few of those plots over the past decade originated overseas. </w:t>
      </w:r>
      <w:r w:rsidRPr="00731783">
        <w:rPr>
          <w:rStyle w:val="StyleUnderline"/>
        </w:rPr>
        <w:t>Despite the hyper-partisan rhetoric and punditry</w:t>
      </w:r>
      <w:r>
        <w:t xml:space="preserve">, since this team took the White House, </w:t>
      </w:r>
      <w:r w:rsidRPr="00731783">
        <w:rPr>
          <w:rStyle w:val="StyleUnderline"/>
        </w:rPr>
        <w:t>it has followed the same formula as previous administrations</w:t>
      </w:r>
      <w:r>
        <w:t xml:space="preserve">. That was clear from the early days of the presidential transition team months before Trump took office, when his official policies were taking shape. A read of the president’s recent executive order shows not much has changed. The order details the extensive review that the administration conducted assessing the risks of terrorist travel and the capacity and willingness of governments to work with the United States. </w:t>
      </w:r>
      <w:r w:rsidRPr="00731783">
        <w:rPr>
          <w:rStyle w:val="Emphasis"/>
        </w:rPr>
        <w:t>An expert who assesses global risks would find the list of countries cited predictable and unremarkable, including countries that are known state-sponsors of terrorism or have</w:t>
      </w:r>
      <w:r w:rsidRPr="00731783">
        <w:rPr>
          <w:rStyle w:val="StyleUnderline"/>
        </w:rPr>
        <w:t xml:space="preserve"> demonstrated </w:t>
      </w:r>
      <w:r w:rsidRPr="00731783">
        <w:rPr>
          <w:rStyle w:val="Emphasis"/>
        </w:rPr>
        <w:t>a lack of capacity to work effectively with the U.S</w:t>
      </w:r>
      <w:r w:rsidRPr="00731783">
        <w:rPr>
          <w:rStyle w:val="StyleUnderline"/>
        </w:rPr>
        <w:t>. against emerging threats that may try to make their way to our shores.</w:t>
      </w:r>
      <w:r>
        <w:rPr>
          <w:rStyle w:val="StyleUnderline"/>
        </w:rPr>
        <w:t xml:space="preserve"> </w:t>
      </w:r>
      <w:r>
        <w:t xml:space="preserve">There was little question that </w:t>
      </w:r>
      <w:r w:rsidRPr="00731783">
        <w:rPr>
          <w:rStyle w:val="Emphasis"/>
        </w:rPr>
        <w:t>taking precautions is prudent</w:t>
      </w:r>
      <w:r>
        <w:t>. In recent years</w:t>
      </w:r>
      <w:r w:rsidRPr="00731783">
        <w:rPr>
          <w:rStyle w:val="Emphasis"/>
        </w:rPr>
        <w:t>, we have seen terrorists travel to countries and undertake attacks</w:t>
      </w:r>
      <w:r w:rsidRPr="00731783">
        <w:rPr>
          <w:rStyle w:val="StyleUnderline"/>
        </w:rPr>
        <w:t>—</w:t>
      </w:r>
      <w:r>
        <w:t xml:space="preserve">especially </w:t>
      </w:r>
      <w:r w:rsidRPr="00731783">
        <w:rPr>
          <w:rStyle w:val="StyleUnderline"/>
        </w:rPr>
        <w:t>in Europe—</w:t>
      </w:r>
      <w:r w:rsidRPr="00731783">
        <w:rPr>
          <w:rStyle w:val="Emphasis"/>
        </w:rPr>
        <w:t>using either visas or exploiting refugee status.</w:t>
      </w:r>
      <w:r>
        <w:rPr>
          <w:rStyle w:val="Emphasis"/>
        </w:rPr>
        <w:t xml:space="preserve"> </w:t>
      </w:r>
      <w:r w:rsidRPr="00731783">
        <w:rPr>
          <w:rStyle w:val="Emphasis"/>
        </w:rPr>
        <w:t>Travel bans</w:t>
      </w:r>
      <w:r w:rsidRPr="00731783">
        <w:rPr>
          <w:rStyle w:val="StyleUnderline"/>
        </w:rPr>
        <w:t xml:space="preserve"> are not the be all, end all of good counterterrorism practices, nor are they static</w:t>
      </w:r>
      <w:r>
        <w:t xml:space="preserve">—they </w:t>
      </w:r>
      <w:r w:rsidRPr="00731783">
        <w:rPr>
          <w:rStyle w:val="Emphasis"/>
        </w:rPr>
        <w:t>have to be dynamic to stay ahead of the threat</w:t>
      </w:r>
      <w:r>
        <w:t xml:space="preserve">. </w:t>
      </w:r>
      <w:r w:rsidRPr="00731783">
        <w:rPr>
          <w:rStyle w:val="StyleUnderline"/>
        </w:rPr>
        <w:t>They are,</w:t>
      </w:r>
      <w:r>
        <w:t xml:space="preserve"> however, </w:t>
      </w:r>
      <w:r w:rsidRPr="00731783">
        <w:rPr>
          <w:rStyle w:val="StyleUnderline"/>
        </w:rPr>
        <w:t>a reasonable tool when used responsibly</w:t>
      </w:r>
      <w:r>
        <w:t xml:space="preserve">. That is how they ought be viewed. </w:t>
      </w:r>
      <w:r w:rsidRPr="00731783">
        <w:rPr>
          <w:rStyle w:val="StyleUnderline"/>
        </w:rPr>
        <w:t>They are not a political football for partisan voices and politicized judges</w:t>
      </w:r>
      <w:r>
        <w:t xml:space="preserve"> to punt back and forth across the field.</w:t>
      </w:r>
    </w:p>
    <w:p w14:paraId="78504D47" w14:textId="77777777" w:rsidR="00A31C7A" w:rsidRDefault="00A31C7A" w:rsidP="00A31C7A"/>
    <w:p w14:paraId="3BB18D90" w14:textId="77777777" w:rsidR="00A31C7A" w:rsidRDefault="00A31C7A" w:rsidP="00A31C7A">
      <w:pPr>
        <w:pStyle w:val="Heading4"/>
      </w:pPr>
      <w:r>
        <w:t>The revised ban provides another necessary layer of protection against terrorism</w:t>
      </w:r>
    </w:p>
    <w:p w14:paraId="25908F07" w14:textId="77777777" w:rsidR="00A31C7A" w:rsidRPr="00DC76A4" w:rsidRDefault="00A31C7A" w:rsidP="00A31C7A">
      <w:r w:rsidRPr="00DC76A4">
        <w:rPr>
          <w:rStyle w:val="Style13ptBold"/>
        </w:rPr>
        <w:t>Herald Staff 6/27</w:t>
      </w:r>
      <w:r>
        <w:t xml:space="preserve"> — (Herald Staff, “</w:t>
      </w:r>
      <w:r w:rsidRPr="00DC76A4">
        <w:t>Editorial: Travel ban a needed protection</w:t>
      </w:r>
      <w:r>
        <w:t xml:space="preserve">,” June 27, 2018, </w:t>
      </w:r>
      <w:r w:rsidRPr="00DC76A4">
        <w:t>http://www.bostonherald.com/opinion/editorials/2018/06/editorial_travel_ban_a_needed_protection</w:t>
      </w:r>
      <w:r>
        <w:t>)</w:t>
      </w:r>
    </w:p>
    <w:p w14:paraId="35CBBE7C" w14:textId="77777777" w:rsidR="00A31C7A" w:rsidRDefault="00A31C7A" w:rsidP="00A31C7A">
      <w:r>
        <w:t xml:space="preserve">President Trump enjoyed his first big legal victory and a huge political win yesterday when the Supreme Court upheld his </w:t>
      </w:r>
      <w:r w:rsidRPr="00DC76A4">
        <w:rPr>
          <w:rStyle w:val="StyleUnderline"/>
        </w:rPr>
        <w:t>travel ban</w:t>
      </w:r>
      <w:r>
        <w:t xml:space="preserve"> in a 5-4 decision. This </w:t>
      </w:r>
      <w:r w:rsidRPr="00DC76A4">
        <w:rPr>
          <w:rStyle w:val="StyleUnderline"/>
        </w:rPr>
        <w:t>is a positive development for the security of the country</w:t>
      </w:r>
      <w:r>
        <w:t xml:space="preserve"> as well as a reaffirmation of the Immigration and Nationality Act of 1952, which gives the president extensive power to deny entry of people into the United States. Supreme Court Chief Justice John Roberts rejected challengers’ claims of anti-Muslim bias in the ban, though the reason for many Americans’ concerns is understandable. Candidate Trump was direct in his phrasing of the issue on the campaign trail, proclaiming in 2015 that “Donald J. Trump is calling for a total and complete shutdown of Muslims entering the United States until our country’s representatives can figure out what the hell is going on.” </w:t>
      </w:r>
      <w:r w:rsidRPr="00DC76A4">
        <w:rPr>
          <w:rStyle w:val="StyleUnderline"/>
        </w:rPr>
        <w:t>A blanket ban on Muslims was an ignorant concept and antithetical to the values of the country, and it is good that initiative was abandoned.</w:t>
      </w:r>
      <w:r>
        <w:rPr>
          <w:rStyle w:val="StyleUnderline"/>
        </w:rPr>
        <w:t xml:space="preserve"> </w:t>
      </w:r>
      <w:r w:rsidRPr="00DC76A4">
        <w:rPr>
          <w:rStyle w:val="StyleUnderline"/>
        </w:rPr>
        <w:t>For many who see the president as a mendacious xenophobe, yesterday will be the latest dark turn of events. But the travel ban has similarities to the Visa Waiver Program Improvement and Terrorist Travel Prevention Act of 2015</w:t>
      </w:r>
      <w:r>
        <w:t xml:space="preserve"> (H.R. 158) which was signed into law </w:t>
      </w:r>
      <w:r w:rsidRPr="00DC76A4">
        <w:rPr>
          <w:rStyle w:val="StyleUnderline"/>
        </w:rPr>
        <w:t>by</w:t>
      </w:r>
      <w:r>
        <w:t xml:space="preserve"> President </w:t>
      </w:r>
      <w:r w:rsidRPr="00DC76A4">
        <w:rPr>
          <w:rStyle w:val="StyleUnderline"/>
        </w:rPr>
        <w:t>Obama.</w:t>
      </w:r>
      <w:r>
        <w:t xml:space="preserve"> There was no media firestorm, and it is inarguable that President Obama enjoyed a minuscule amount of scrutiny from the press compared to the current administration. Some progressive publications did take note back then and expressed concern at the lack of outrage. Azita Ranjbar wrote in the Huffington Post Blog, “Although more than 200 non-governmental organizations — including the American Civil Liberty Union, the Leadership Conference, and the National Iranian American Council — raised numerous objections to the ways H.R. 158 curtails the most basic of rights, this bill was passed almost unanimously in the House and signed into law by President Obama on Dec. 16. While the media heralded the relatively painless passage of the Omnibus Appropriations Bill, coverage of H.R. 158 remains conspicuously absent.” The media is no longer conspicuously absent when it comes to criticism of the president. But </w:t>
      </w:r>
      <w:r w:rsidRPr="00DC76A4">
        <w:rPr>
          <w:rStyle w:val="Emphasis"/>
        </w:rPr>
        <w:t>proper vetting of immigrants from hotbeds of terrorism is a responsibility of government.</w:t>
      </w:r>
      <w:r>
        <w:t xml:space="preserve"> </w:t>
      </w:r>
      <w:r w:rsidRPr="00DC76A4">
        <w:rPr>
          <w:rStyle w:val="StyleUnderline"/>
        </w:rPr>
        <w:t>We cannot throw away sound policy because we find the commander in chief repugnant.</w:t>
      </w:r>
      <w:r>
        <w:rPr>
          <w:rStyle w:val="StyleUnderline"/>
        </w:rPr>
        <w:t xml:space="preserve"> </w:t>
      </w:r>
      <w:r w:rsidRPr="00DC76A4">
        <w:rPr>
          <w:rStyle w:val="Emphasis"/>
        </w:rPr>
        <w:t>Terrorism affects all Americans</w:t>
      </w:r>
      <w:r w:rsidRPr="00DC76A4">
        <w:rPr>
          <w:rStyle w:val="StyleUnderline"/>
        </w:rPr>
        <w:t>. All races, religions and cultures have suffered</w:t>
      </w:r>
      <w:r w:rsidRPr="00DC76A4">
        <w:rPr>
          <w:rStyle w:val="Emphasis"/>
        </w:rPr>
        <w:t>. Another layer of protection should be welcomed. The current policy lets countries work to get themselves off the travel ban list, as Chad did.</w:t>
      </w:r>
      <w:r>
        <w:rPr>
          <w:rStyle w:val="Emphasis"/>
        </w:rPr>
        <w:t xml:space="preserve"> </w:t>
      </w:r>
      <w:r>
        <w:t>The media should give this issue fair explanation.</w:t>
      </w:r>
    </w:p>
    <w:p w14:paraId="645764B3" w14:textId="77777777" w:rsidR="00A31C7A" w:rsidRDefault="00A31C7A" w:rsidP="00A31C7A"/>
    <w:p w14:paraId="07BF1613" w14:textId="77777777" w:rsidR="00A31C7A" w:rsidRDefault="00A31C7A" w:rsidP="00A31C7A">
      <w:pPr>
        <w:pStyle w:val="Heading4"/>
      </w:pPr>
      <w:r>
        <w:t xml:space="preserve">Travel ban acts as a flexible but rigorous check against terrorism — active review ensures it responds to current threats. </w:t>
      </w:r>
    </w:p>
    <w:p w14:paraId="48BE91B9" w14:textId="77777777" w:rsidR="00A31C7A" w:rsidRDefault="00A31C7A" w:rsidP="00A31C7A">
      <w:r w:rsidRPr="00E23CC2">
        <w:rPr>
          <w:rStyle w:val="Style13ptBold"/>
        </w:rPr>
        <w:t xml:space="preserve">Slattery 6/28 </w:t>
      </w:r>
      <w:r>
        <w:t xml:space="preserve">– </w:t>
      </w:r>
      <w:r w:rsidRPr="00E23CC2">
        <w:t>Legal Fellow and Appellate Advocacy Program Manager, Meese Center for Legal and Judicial Studies</w:t>
      </w:r>
      <w:r>
        <w:t>. (Elizabeth, “</w:t>
      </w:r>
      <w:r w:rsidRPr="00E23CC2">
        <w:t xml:space="preserve">Supreme Court Assures Safe Travels </w:t>
      </w:r>
      <w:r>
        <w:t xml:space="preserve">for the Travel Ban,” June 28, 2018, </w:t>
      </w:r>
      <w:hyperlink r:id="rId9" w:history="1">
        <w:r w:rsidRPr="00ED58E0">
          <w:rPr>
            <w:rStyle w:val="Hyperlink"/>
          </w:rPr>
          <w:t>https://www.heritage.org/immigration/commentary/supreme-court-assures-safe-travels-the-travel-ban</w:t>
        </w:r>
      </w:hyperlink>
      <w:r>
        <w:t>)//sy</w:t>
      </w:r>
    </w:p>
    <w:p w14:paraId="51E9303C" w14:textId="77777777" w:rsidR="00A31C7A" w:rsidRDefault="00A31C7A" w:rsidP="00A31C7A">
      <w:pPr>
        <w:rPr>
          <w:rStyle w:val="StyleUnderline"/>
        </w:rPr>
      </w:pPr>
      <w:r>
        <w:t xml:space="preserve">Yes, </w:t>
      </w:r>
      <w:r w:rsidRPr="00BB77EA">
        <w:rPr>
          <w:rStyle w:val="StyleUnderline"/>
        </w:rPr>
        <w:t>the Supreme Court upheld</w:t>
      </w:r>
      <w:r>
        <w:t xml:space="preserve"> President Donald </w:t>
      </w:r>
      <w:r w:rsidRPr="00BB77EA">
        <w:rPr>
          <w:rStyle w:val="StyleUnderline"/>
        </w:rPr>
        <w:t xml:space="preserve">Trump's </w:t>
      </w:r>
      <w:r>
        <w:t>infamous</w:t>
      </w:r>
      <w:r w:rsidRPr="00BB77EA">
        <w:rPr>
          <w:rStyle w:val="StyleUnderline"/>
        </w:rPr>
        <w:t xml:space="preserve"> travel ban,</w:t>
      </w:r>
      <w:r>
        <w:t xml:space="preserve"> and </w:t>
      </w:r>
      <w:r w:rsidRPr="00BB77EA">
        <w:rPr>
          <w:rStyle w:val="StyleUnderline"/>
        </w:rPr>
        <w:t>for a very good reason</w:t>
      </w:r>
      <w:r>
        <w:t xml:space="preserve">: because the administration proved to a majority of the justices that </w:t>
      </w:r>
      <w:r w:rsidRPr="00BB77EA">
        <w:rPr>
          <w:rStyle w:val="Emphasis"/>
        </w:rPr>
        <w:t>it is acting not from a religious bias but from a legitimate desire to keep the nation safe from a still-active terrorist threat</w:t>
      </w:r>
      <w:r>
        <w:t xml:space="preserve">. Critics naturally seized on the fact that the administration's ban bars travel from seven predominately Muslim countries. But many other majority-Muslim countries are not on the list. Moreover, </w:t>
      </w:r>
      <w:r w:rsidRPr="00BB77EA">
        <w:rPr>
          <w:rStyle w:val="StyleUnderline"/>
        </w:rPr>
        <w:t>the list includes such non-majority Muslim nations as North Korea and Venezuela</w:t>
      </w:r>
      <w:r>
        <w:t xml:space="preserve">. So </w:t>
      </w:r>
      <w:r w:rsidRPr="00BB77EA">
        <w:rPr>
          <w:rStyle w:val="StyleUnderline"/>
        </w:rPr>
        <w:t xml:space="preserve">why restrict travel from these countries? Because each one had </w:t>
      </w:r>
      <w:r>
        <w:t xml:space="preserve">already </w:t>
      </w:r>
      <w:r w:rsidRPr="00BB77EA">
        <w:rPr>
          <w:rStyle w:val="StyleUnderline"/>
        </w:rPr>
        <w:t>been singled out</w:t>
      </w:r>
      <w:r>
        <w:t xml:space="preserve"> by Congress or a previous administration </w:t>
      </w:r>
      <w:r w:rsidRPr="00BB77EA">
        <w:rPr>
          <w:rStyle w:val="Emphasis"/>
        </w:rPr>
        <w:t>as a state sponsor of terrorism, a terrorist safe haven, or a danger to national security for other reasons.</w:t>
      </w:r>
      <w:r>
        <w:rPr>
          <w:rStyle w:val="Emphasis"/>
        </w:rPr>
        <w:t xml:space="preserve"> </w:t>
      </w:r>
      <w:r>
        <w:t xml:space="preserve">The state of Hawaii and private parties filed a lawsuit claiming that the travel ban exceeded the president's delegated authority under the Immigration and Naturalization Act, discriminates in issuing visas based on nationality, and singles out Muslims for disfavored treatment in violation of the Establishment Clause. But this didn't fly. The administration argued that the president has broad authority to suspend entry, as the court previously held in Kleindienst v. Mandel, when he acts pursuant to authority delegated by Congress and his own constitutional authority over foreign affairs. In an opinion written by Chief Justice John Roberts, the court wrote that the federal immigration law "exudes deference to the President" by "entrust(ing) to the President the decision whether and when to suspend entry," "for how long," and "on what conditions" if it would be "detrimental" to the national interest." Congress placed in the executive's hands the responsibility over suspending aliens' entry into the United States, and the Trump administration undertook a comprehensive assessment to determine which countries pose "public safety threats." Another sign that the administration's rationale is trustworthy is the fact that </w:t>
      </w:r>
      <w:r w:rsidRPr="00BB77EA">
        <w:rPr>
          <w:rStyle w:val="StyleUnderline"/>
        </w:rPr>
        <w:t>the list is not set in stone.</w:t>
      </w:r>
      <w:r>
        <w:t xml:space="preserve"> </w:t>
      </w:r>
      <w:r w:rsidRPr="00BB77EA">
        <w:rPr>
          <w:rStyle w:val="StyleUnderline"/>
        </w:rPr>
        <w:t>Since the first order restricting travel was entered</w:t>
      </w:r>
      <w:r>
        <w:t xml:space="preserve"> in January 2017, </w:t>
      </w:r>
      <w:r w:rsidRPr="00BB77EA">
        <w:rPr>
          <w:rStyle w:val="StyleUnderline"/>
        </w:rPr>
        <w:t>Iraq, Sudan and Chad</w:t>
      </w:r>
      <w:r>
        <w:t xml:space="preserve"> – Muslim-majority countries – </w:t>
      </w:r>
      <w:r w:rsidRPr="00BB77EA">
        <w:rPr>
          <w:rStyle w:val="StyleUnderline"/>
        </w:rPr>
        <w:t>have been removed</w:t>
      </w:r>
      <w:r>
        <w:t xml:space="preserve"> from the list after improving their cooperation with the U.S. So </w:t>
      </w:r>
      <w:r w:rsidRPr="00BB77EA">
        <w:rPr>
          <w:rStyle w:val="Emphasis"/>
        </w:rPr>
        <w:t>the administration is committed to actively reviewing the barred countries and risks they pose.</w:t>
      </w:r>
      <w:r>
        <w:rPr>
          <w:rStyle w:val="Emphasis"/>
        </w:rPr>
        <w:t xml:space="preserve"> </w:t>
      </w:r>
      <w:r>
        <w:t xml:space="preserve">The </w:t>
      </w:r>
      <w:r w:rsidRPr="00BB77EA">
        <w:rPr>
          <w:rStyle w:val="StyleUnderline"/>
        </w:rPr>
        <w:t>court also rejected the challengers' argument that the travel ban discriminates on the basis of nationality</w:t>
      </w:r>
      <w:r>
        <w:t xml:space="preserve"> in violation of the immigration </w:t>
      </w:r>
      <w:r w:rsidRPr="00BB77EA">
        <w:rPr>
          <w:rStyle w:val="StyleUnderline"/>
        </w:rPr>
        <w:t>law. The relevant provision of the law clearly applies to the issuance of visas after an alien has been deemed eligible for admission into the United States.</w:t>
      </w:r>
      <w:r>
        <w:t xml:space="preserve"> The court explained that the </w:t>
      </w:r>
      <w:r w:rsidRPr="00BB77EA">
        <w:rPr>
          <w:rStyle w:val="StyleUnderline"/>
        </w:rPr>
        <w:t>challengers' reading</w:t>
      </w:r>
      <w:r>
        <w:t xml:space="preserve"> of the statute defied both "common sense and historical practice" and </w:t>
      </w:r>
      <w:r w:rsidRPr="00BB77EA">
        <w:rPr>
          <w:rStyle w:val="StyleUnderline"/>
        </w:rPr>
        <w:t>would leave the president powerless to suspend entry based on nationality</w:t>
      </w:r>
      <w:r>
        <w:t xml:space="preserve"> "</w:t>
      </w:r>
      <w:r w:rsidRPr="00BB77EA">
        <w:rPr>
          <w:rStyle w:val="StyleUnderline"/>
        </w:rPr>
        <w:t>in response to an epidemic confined to a single region, or a verified terrorist threat involving nationals of a specific foreign nation, or even if the United States were on the brink of war</w:t>
      </w:r>
      <w:r>
        <w:t xml:space="preserve">." The challengers also charged the ban with violating the Establishment Clause of the First Amendment. They asked the court to "probe the sincerity of the stated justifications for the policy" by looking at statements made by the president and others showing an anti-Muslim bias. But the court said it was not charged with "whether to denounce the statements." Its job, rather, was to assess the weight those statements hold in reviewing a neutral directive "addressing a matter within the core of executive responsibility." In short, the justices found the proclamation neutral on its face and well within the president's authority. Unlike domestic Establishment Clause cases "involving religious displays or school prayer," here </w:t>
      </w:r>
      <w:r w:rsidRPr="00BB77EA">
        <w:rPr>
          <w:rStyle w:val="StyleUnderline"/>
        </w:rPr>
        <w:t>the challengers sought to override the president's national security determinations.</w:t>
      </w:r>
      <w:r w:rsidRPr="00BB77EA">
        <w:t xml:space="preserve"> </w:t>
      </w:r>
      <w:r>
        <w:t xml:space="preserve">The court concluded, "Any rule of constitutional law that would inhibit the (executive's) flexibility...to respond to changing world conditions should be adopted only with the greatest caution." A majority of the court was unwilling to "substitute (its) own assessment for the Executive's predictive judgments on such matters." </w:t>
      </w:r>
      <w:r w:rsidRPr="00BB77EA">
        <w:rPr>
          <w:rStyle w:val="Emphasis"/>
        </w:rPr>
        <w:t>This ruling is a victory for the separation of powers and the security of our nation</w:t>
      </w:r>
      <w:r>
        <w:t xml:space="preserve">. We can all sleep a little easier knowing that </w:t>
      </w:r>
      <w:r w:rsidRPr="00BB77EA">
        <w:rPr>
          <w:rStyle w:val="StyleUnderline"/>
        </w:rPr>
        <w:t>the Supreme Court refused to supplant the president's lawful authority to stop those who may do us harm from entering our country.</w:t>
      </w:r>
    </w:p>
    <w:p w14:paraId="79EC5951" w14:textId="77777777" w:rsidR="00A31C7A" w:rsidRPr="00147322" w:rsidRDefault="00A31C7A" w:rsidP="00A31C7A">
      <w:pPr>
        <w:rPr>
          <w:rStyle w:val="StyleUnderline"/>
          <w:u w:val="none"/>
        </w:rPr>
      </w:pPr>
    </w:p>
    <w:p w14:paraId="7B2B6B5D" w14:textId="77777777" w:rsidR="00A31C7A" w:rsidRDefault="00A31C7A" w:rsidP="00A31C7A">
      <w:pPr>
        <w:pStyle w:val="Heading4"/>
        <w:rPr>
          <w:rStyle w:val="StyleUnderline"/>
          <w:sz w:val="26"/>
          <w:u w:val="none"/>
        </w:rPr>
      </w:pPr>
      <w:r w:rsidRPr="00DD0D05">
        <w:rPr>
          <w:rStyle w:val="StyleUnderline"/>
          <w:sz w:val="26"/>
          <w:u w:val="none"/>
        </w:rPr>
        <w:t>Travel ban key to national security — acts as a dynamic response to terror and encourages other countries to step up security measures.</w:t>
      </w:r>
    </w:p>
    <w:p w14:paraId="4BC2C133" w14:textId="77777777" w:rsidR="00A31C7A" w:rsidRDefault="00A31C7A" w:rsidP="00A31C7A">
      <w:r w:rsidRPr="00DD0D05">
        <w:rPr>
          <w:rStyle w:val="Style13ptBold"/>
        </w:rPr>
        <w:t>Carafano 17</w:t>
      </w:r>
      <w:r>
        <w:t xml:space="preserve"> – </w:t>
      </w:r>
      <w:r w:rsidRPr="00DD0D05">
        <w:t>Vice President, Kathryn and Shelby Cullom Davis Institute</w:t>
      </w:r>
      <w:r>
        <w:t>. (James Jay, “</w:t>
      </w:r>
      <w:r w:rsidRPr="00DD0D05">
        <w:t>The Culture War Surrounding Trump's Travel Restrictions</w:t>
      </w:r>
      <w:r>
        <w:t xml:space="preserve">,” </w:t>
      </w:r>
      <w:r w:rsidRPr="00DD0D05">
        <w:t>Mar</w:t>
      </w:r>
      <w:r>
        <w:t>ch</w:t>
      </w:r>
      <w:r w:rsidRPr="00DD0D05">
        <w:t xml:space="preserve"> 7th, 2017</w:t>
      </w:r>
      <w:r>
        <w:t xml:space="preserve">, </w:t>
      </w:r>
      <w:r w:rsidRPr="00DD0D05">
        <w:t>https://www.heritage.org/homeland-security/commentary/the-culture-war-surrounding-trumps-travel-restrictions</w:t>
      </w:r>
      <w:r>
        <w:t>)//sy</w:t>
      </w:r>
    </w:p>
    <w:p w14:paraId="097AA975" w14:textId="77777777" w:rsidR="00A31C7A" w:rsidRDefault="00A31C7A" w:rsidP="00A31C7A">
      <w:pPr>
        <w:rPr>
          <w:rStyle w:val="StyleUnderline"/>
          <w:u w:val="none"/>
        </w:rPr>
      </w:pPr>
      <w:r w:rsidRPr="00147322">
        <w:rPr>
          <w:rStyle w:val="StyleUnderline"/>
          <w:u w:val="none"/>
        </w:rPr>
        <w:t xml:space="preserve">But that was over a month ago. Now, the White House is back with a sequel, issuing its revised and updated order yesterday. And </w:t>
      </w:r>
      <w:r w:rsidRPr="00147322">
        <w:rPr>
          <w:rStyle w:val="StyleUnderline"/>
        </w:rPr>
        <w:t>opponents are as angry as ever</w:t>
      </w:r>
      <w:r w:rsidRPr="00147322">
        <w:rPr>
          <w:rStyle w:val="StyleUnderline"/>
          <w:u w:val="none"/>
        </w:rPr>
        <w:t xml:space="preserve">—and using the same talking points. For example, </w:t>
      </w:r>
      <w:r w:rsidRPr="00147322">
        <w:rPr>
          <w:rStyle w:val="StyleUnderline"/>
        </w:rPr>
        <w:t>they’re still characterizing the executive order 2.0 as “anti-Muslim.”</w:t>
      </w:r>
      <w:r>
        <w:rPr>
          <w:rStyle w:val="StyleUnderline"/>
          <w:u w:val="none"/>
        </w:rPr>
        <w:t xml:space="preserve"> </w:t>
      </w:r>
      <w:r w:rsidRPr="00147322">
        <w:rPr>
          <w:rStyle w:val="StyleUnderline"/>
        </w:rPr>
        <w:t>Yet the travel restrictions never were designed to be anti-Muslim.</w:t>
      </w:r>
      <w:r w:rsidRPr="00147322">
        <w:rPr>
          <w:rStyle w:val="StyleUnderline"/>
          <w:u w:val="none"/>
        </w:rPr>
        <w:t xml:space="preserve"> Rather, </w:t>
      </w:r>
      <w:r w:rsidRPr="00147322">
        <w:rPr>
          <w:rStyle w:val="Emphasis"/>
        </w:rPr>
        <w:t>they were clearly intended to address a legitimate, emerging security threat</w:t>
      </w:r>
      <w:r w:rsidRPr="00147322">
        <w:rPr>
          <w:rStyle w:val="StyleUnderline"/>
          <w:u w:val="none"/>
        </w:rPr>
        <w:t xml:space="preserve">: the likelihood that, </w:t>
      </w:r>
      <w:r w:rsidRPr="00147322">
        <w:rPr>
          <w:rStyle w:val="Emphasis"/>
        </w:rPr>
        <w:t>after ISIS is defeated on the battlefields, its surviving foreign fighters will flow into these countries and from there try to make their way to the West.</w:t>
      </w:r>
      <w:r w:rsidRPr="00147322">
        <w:rPr>
          <w:rStyle w:val="StyleUnderline"/>
          <w:u w:val="none"/>
        </w:rPr>
        <w:t xml:space="preserve"> </w:t>
      </w:r>
      <w:r w:rsidRPr="00147322">
        <w:rPr>
          <w:rStyle w:val="Emphasis"/>
        </w:rPr>
        <w:t>Their goal: to pull off terrorist attacks in the midst of the enemy to prove that transnational Islamist terrorism is still in the fight.</w:t>
      </w:r>
      <w:r>
        <w:rPr>
          <w:rStyle w:val="Emphasis"/>
        </w:rPr>
        <w:t xml:space="preserve"> </w:t>
      </w:r>
      <w:r w:rsidRPr="00147322">
        <w:rPr>
          <w:rStyle w:val="Emphasis"/>
        </w:rPr>
        <w:t>The revised order is built to address that threat</w:t>
      </w:r>
      <w:r w:rsidRPr="00147322">
        <w:rPr>
          <w:rStyle w:val="StyleUnderline"/>
          <w:u w:val="none"/>
        </w:rPr>
        <w:t>. Moreover</w:t>
      </w:r>
      <w:r w:rsidRPr="00147322">
        <w:rPr>
          <w:rStyle w:val="StyleUnderline"/>
        </w:rPr>
        <w:t xml:space="preserve">, it has been constructed in a way to make clear that it is not anti-Muslim. </w:t>
      </w:r>
      <w:r w:rsidRPr="00147322">
        <w:rPr>
          <w:rStyle w:val="StyleUnderline"/>
          <w:u w:val="none"/>
        </w:rPr>
        <w:t xml:space="preserve">First, all of </w:t>
      </w:r>
      <w:r w:rsidRPr="00147322">
        <w:rPr>
          <w:rStyle w:val="StyleUnderline"/>
        </w:rPr>
        <w:t>the original order’s references to religious minorities have been removed,</w:t>
      </w:r>
      <w:r w:rsidRPr="00147322">
        <w:rPr>
          <w:rStyle w:val="StyleUnderline"/>
          <w:u w:val="none"/>
        </w:rPr>
        <w:t xml:space="preserve"> undercutting the argument that somehow the order was intended to disadvantage Muslim travelers at the expense of others.</w:t>
      </w:r>
      <w:r>
        <w:rPr>
          <w:rStyle w:val="StyleUnderline"/>
          <w:u w:val="none"/>
        </w:rPr>
        <w:t xml:space="preserve"> </w:t>
      </w:r>
      <w:r w:rsidRPr="00147322">
        <w:rPr>
          <w:rStyle w:val="StyleUnderline"/>
          <w:u w:val="none"/>
        </w:rPr>
        <w:t xml:space="preserve">In addition, </w:t>
      </w:r>
      <w:r w:rsidRPr="00147322">
        <w:rPr>
          <w:rStyle w:val="StyleUnderline"/>
        </w:rPr>
        <w:t>the revised order removes a predominantly Muslim country—Iraq—from the ban</w:t>
      </w:r>
      <w:r w:rsidRPr="00147322">
        <w:rPr>
          <w:rStyle w:val="StyleUnderline"/>
          <w:u w:val="none"/>
        </w:rPr>
        <w:t xml:space="preserve">. </w:t>
      </w:r>
      <w:r w:rsidRPr="00147322">
        <w:rPr>
          <w:rStyle w:val="StyleUnderline"/>
        </w:rPr>
        <w:t xml:space="preserve">The reason for its removal is telling. </w:t>
      </w:r>
      <w:r w:rsidRPr="00147322">
        <w:rPr>
          <w:rStyle w:val="Emphasis"/>
        </w:rPr>
        <w:t>After the first order</w:t>
      </w:r>
      <w:r w:rsidRPr="00147322">
        <w:rPr>
          <w:rStyle w:val="StyleUnderline"/>
          <w:u w:val="none"/>
        </w:rPr>
        <w:t xml:space="preserve"> was issued, </w:t>
      </w:r>
      <w:r w:rsidRPr="00147322">
        <w:rPr>
          <w:rStyle w:val="Emphasis"/>
        </w:rPr>
        <w:t>the Iraqi government agreed to implement additional security measures that made terrorist travel from the country less likely</w:t>
      </w:r>
      <w:r w:rsidRPr="00147322">
        <w:rPr>
          <w:rStyle w:val="StyleUnderline"/>
          <w:u w:val="none"/>
        </w:rPr>
        <w:t>. Since enhance security is the true purpose of both orders, this adjustment make perfect sense</w:t>
      </w:r>
      <w:r>
        <w:rPr>
          <w:rStyle w:val="StyleUnderline"/>
          <w:u w:val="none"/>
        </w:rPr>
        <w:t xml:space="preserve"> </w:t>
      </w:r>
      <w:r w:rsidRPr="00147322">
        <w:rPr>
          <w:rStyle w:val="StyleUnderline"/>
          <w:u w:val="none"/>
        </w:rPr>
        <w:t xml:space="preserve">A Department of Homeland Security official said of the revised order that there were no current plans to add any more countries, Muslim or otherwise. But he also said that, after the implementation phase, they would assess what steps to take next. That's the right answer. </w:t>
      </w:r>
      <w:r w:rsidRPr="00147322">
        <w:rPr>
          <w:rStyle w:val="Emphasis"/>
        </w:rPr>
        <w:t>The global Islamist terrorist threat is dynamic. The U.S. response should be dynamic</w:t>
      </w:r>
      <w:r w:rsidRPr="00147322">
        <w:rPr>
          <w:rStyle w:val="StyleUnderline"/>
          <w:u w:val="none"/>
        </w:rPr>
        <w:t xml:space="preserve">, determined not just to keep up with—but </w:t>
      </w:r>
      <w:r w:rsidRPr="00147322">
        <w:rPr>
          <w:rStyle w:val="Emphasis"/>
        </w:rPr>
        <w:t>to stay ahead of—the threat</w:t>
      </w:r>
      <w:r w:rsidRPr="00147322">
        <w:rPr>
          <w:rStyle w:val="StyleUnderline"/>
          <w:u w:val="none"/>
        </w:rPr>
        <w:t>.</w:t>
      </w:r>
      <w:r>
        <w:rPr>
          <w:rStyle w:val="StyleUnderline"/>
          <w:u w:val="none"/>
        </w:rPr>
        <w:t xml:space="preserve"> </w:t>
      </w:r>
      <w:r w:rsidRPr="00147322">
        <w:rPr>
          <w:rStyle w:val="StyleUnderline"/>
          <w:u w:val="none"/>
        </w:rPr>
        <w:t>Meanwhile, in the West, the culture wars will doubtless continue. All we can ask is for more maturity from both sides to keep legitimate security measures out of the crossfire.</w:t>
      </w:r>
    </w:p>
    <w:p w14:paraId="7ACE21CF" w14:textId="5A462E66" w:rsidR="00A31C7A" w:rsidRDefault="00A31C7A" w:rsidP="00A31C7A">
      <w:pPr>
        <w:pStyle w:val="Heading3"/>
      </w:pPr>
      <w:r>
        <w:t xml:space="preserve">Ban </w:t>
      </w:r>
      <w:r w:rsidR="00D90163">
        <w:t>Good – Disease/Security</w:t>
      </w:r>
    </w:p>
    <w:p w14:paraId="50F3F570" w14:textId="77777777" w:rsidR="00A31C7A" w:rsidRDefault="00A31C7A" w:rsidP="00A31C7A">
      <w:pPr>
        <w:pStyle w:val="Heading4"/>
      </w:pPr>
      <w:r>
        <w:t xml:space="preserve">The travel ban is key to stop terrorism and disease </w:t>
      </w:r>
    </w:p>
    <w:p w14:paraId="3A1BB19D" w14:textId="77777777" w:rsidR="00A31C7A" w:rsidRDefault="00A31C7A" w:rsidP="00A31C7A">
      <w:r>
        <w:t xml:space="preserve">AT: Discriminatory </w:t>
      </w:r>
    </w:p>
    <w:p w14:paraId="5379AB67" w14:textId="77777777" w:rsidR="00A31C7A" w:rsidRDefault="00A31C7A" w:rsidP="00A31C7A">
      <w:r w:rsidRPr="001C65A6">
        <w:rPr>
          <w:rStyle w:val="Style13ptBold"/>
        </w:rPr>
        <w:t>National Review 6/26</w:t>
      </w:r>
      <w:r>
        <w:t xml:space="preserve"> — (Published by the senior editorial staff of the National Review magazine and website. “</w:t>
      </w:r>
      <w:r w:rsidRPr="0030126F">
        <w:t>The Supreme Court Gets the ‘Travel Ban’ Case Right</w:t>
      </w:r>
      <w:r>
        <w:t xml:space="preserve">,” June 26, 2018, </w:t>
      </w:r>
      <w:r w:rsidRPr="0030126F">
        <w:t>https://www.nationalreview.com/2018/06/supreme-court-travel-ban-decision-correct/</w:t>
      </w:r>
      <w:r>
        <w:t>)//sy</w:t>
      </w:r>
    </w:p>
    <w:p w14:paraId="7DB16050" w14:textId="77777777" w:rsidR="00A31C7A" w:rsidRDefault="00A31C7A" w:rsidP="00A31C7A">
      <w:r>
        <w:t>***EDITED FOR ABLEIST LANGUAGE</w:t>
      </w:r>
    </w:p>
    <w:p w14:paraId="18C8CB5C" w14:textId="77777777" w:rsidR="00A31C7A" w:rsidRDefault="00A31C7A" w:rsidP="00A31C7A">
      <w:r>
        <w:t>Quite apart from the fact that</w:t>
      </w:r>
      <w:r w:rsidRPr="0030126F">
        <w:rPr>
          <w:rStyle w:val="StyleUnderline"/>
        </w:rPr>
        <w:t xml:space="preserve"> Trump was</w:t>
      </w:r>
      <w:r>
        <w:t xml:space="preserve"> thus </w:t>
      </w:r>
      <w:r w:rsidRPr="0030126F">
        <w:rPr>
          <w:rStyle w:val="StyleUnderline"/>
        </w:rPr>
        <w:t>acting at the apex of his authority</w:t>
      </w:r>
      <w:r>
        <w:t xml:space="preserve"> (in an area of core presidential responsibility with sweeping statutory support), the travel restrictions were imposed only after an exhaustive process in which executive agencies responsible for visa-issuance decisions evaluated every country in the world for compliance with U.S. needs for information-sharing and risk-assessment. The majority noted that the twelve-page proclamation was more detailed with factual findings than any ever issued under the statute. The </w:t>
      </w:r>
      <w:r w:rsidRPr="0030126F">
        <w:rPr>
          <w:rStyle w:val="StyleUnderline"/>
        </w:rPr>
        <w:t>restrictions imposed were not based on nationality per se, much less religion, but on inadequacies in addressing risks. There was</w:t>
      </w:r>
      <w:r>
        <w:t xml:space="preserve">, in addition, a proviso that the </w:t>
      </w:r>
      <w:r w:rsidRPr="0030126F">
        <w:rPr>
          <w:rStyle w:val="StyleUnderline"/>
        </w:rPr>
        <w:t>“conditional restrictions” would remain in force only as long as the cited countries failed to address the problems identified</w:t>
      </w:r>
      <w:r>
        <w:t xml:space="preserve">. And, indeed, the chief justice pointed out that three countries — Iraq, Sudan, and Chad — have been removed from the list. Under long-standing precedent, </w:t>
      </w:r>
      <w:r w:rsidRPr="0030126F">
        <w:rPr>
          <w:rStyle w:val="StyleUnderline"/>
        </w:rPr>
        <w:t>the judiciary may not second-guess the denial of a visa</w:t>
      </w:r>
      <w:r>
        <w:t xml:space="preserve">, even if an American citizen claims derivative harm from it, if the executive branch offers a “facially legitimate and bona fide” reason. This, coupled with </w:t>
      </w:r>
      <w:r w:rsidRPr="0030126F">
        <w:rPr>
          <w:rStyle w:val="StyleUnderline"/>
        </w:rPr>
        <w:t>the manifest care taken by the administration to tailor the travel restrictions narrowly, should have been cause for the courts to stay their hand</w:t>
      </w:r>
      <w:r>
        <w:t xml:space="preserve">. </w:t>
      </w:r>
      <w:r w:rsidRPr="0030126F">
        <w:rPr>
          <w:rStyle w:val="StyleUnderline"/>
        </w:rPr>
        <w:t>The lower courts did not do so,</w:t>
      </w:r>
      <w:r>
        <w:t xml:space="preserve"> however</w:t>
      </w:r>
      <w:r w:rsidRPr="0030126F">
        <w:rPr>
          <w:rStyle w:val="StyleUnderline"/>
        </w:rPr>
        <w:t>, because of Donald Trump’s purple prose on the hustings and in the early days of his presidency</w:t>
      </w:r>
      <w:r>
        <w:t xml:space="preserve">, </w:t>
      </w:r>
      <w:r w:rsidRPr="0030126F">
        <w:rPr>
          <w:rStyle w:val="StyleUnderline"/>
        </w:rPr>
        <w:t xml:space="preserve">in which </w:t>
      </w:r>
      <w:r w:rsidRPr="0030126F">
        <w:rPr>
          <w:rStyle w:val="Emphasis"/>
        </w:rPr>
        <w:t>sensible concerns about border security and jihadist terrorism</w:t>
      </w:r>
      <w:r w:rsidRPr="0030126F">
        <w:rPr>
          <w:rStyle w:val="StyleUnderline"/>
        </w:rPr>
        <w:t xml:space="preserve"> were framed in terms that could be construed as anti-immigrant and anti-Muslim</w:t>
      </w:r>
      <w:r>
        <w:t xml:space="preserve">. Clearly, as the barely controlled rage of Justice Sonia Sotomayor’s dissent attests, that is why what should have been an easy decision turned into a 5–4 cliffhanger. As the majority correctly countered, though, </w:t>
      </w:r>
      <w:r w:rsidRPr="0030126F">
        <w:rPr>
          <w:rStyle w:val="StyleUnderline"/>
        </w:rPr>
        <w:t>the judiciary’s role</w:t>
      </w:r>
      <w:r>
        <w:t xml:space="preserve"> in a democratic society </w:t>
      </w:r>
      <w:r w:rsidRPr="0030126F">
        <w:rPr>
          <w:rStyle w:val="StyleUnderline"/>
        </w:rPr>
        <w:t xml:space="preserve">is not to </w:t>
      </w:r>
      <w:r>
        <w:t xml:space="preserve">police political bombast </w:t>
      </w:r>
      <w:r w:rsidRPr="0030126F">
        <w:rPr>
          <w:rStyle w:val="StyleUnderline"/>
        </w:rPr>
        <w:t>or substitute its judgment for that of the voters and the political branches.</w:t>
      </w:r>
      <w:r>
        <w:t xml:space="preserve"> There is no special jurisprudence of Trump, no judicially legislated exemption that denies this duly elected president the legitimate constitutional and statutory powers of his office. Federal judges do not have to like the president, but their allegiance is supposed to be to the law, not to the Resistance. Moreover, </w:t>
      </w:r>
      <w:r w:rsidRPr="0030126F">
        <w:rPr>
          <w:rStyle w:val="StyleUnderline"/>
        </w:rPr>
        <w:t>the facially neutral proclamation refutes the claims of anti-Muslim and anti-immigrant bias.</w:t>
      </w:r>
      <w:r>
        <w:t xml:space="preserve"> </w:t>
      </w:r>
      <w:r w:rsidRPr="0030126F">
        <w:rPr>
          <w:rStyle w:val="StyleUnderline"/>
        </w:rPr>
        <w:t>The travel restrictions are not limited to Muslim-majority countries</w:t>
      </w:r>
      <w:r>
        <w:t xml:space="preserve">; they do not cover the vast majority or the world’s Muslims; the </w:t>
      </w:r>
      <w:r w:rsidRPr="0030126F">
        <w:rPr>
          <w:rStyle w:val="StyleUnderline"/>
        </w:rPr>
        <w:t>Muslim-majority countries</w:t>
      </w:r>
      <w:r>
        <w:t xml:space="preserve"> that are </w:t>
      </w:r>
      <w:r w:rsidRPr="0030126F">
        <w:rPr>
          <w:rStyle w:val="StyleUnderline"/>
        </w:rPr>
        <w:t>cited were previously designated as problematic by</w:t>
      </w:r>
      <w:r w:rsidRPr="0030126F">
        <w:t xml:space="preserve"> Congress</w:t>
      </w:r>
      <w:r>
        <w:t xml:space="preserve"> and </w:t>
      </w:r>
      <w:r w:rsidRPr="0030126F">
        <w:rPr>
          <w:rStyle w:val="StyleUnderline"/>
        </w:rPr>
        <w:t>prior administrations</w:t>
      </w:r>
      <w:r>
        <w:t xml:space="preserve">; and, as already noted, Muslim-majority countries have been removed from the list once the Trump administration judged them to have improved their compliance. Further, as the majority found, Congress did not intend, by barring discrimination based on nationality in the issuance of visas, </w:t>
      </w:r>
      <w:r w:rsidRPr="0030126F">
        <w:rPr>
          <w:rStyle w:val="StyleUnderline"/>
        </w:rPr>
        <w:t>to restrain the president’s power to limit the universe of admissible aliens</w:t>
      </w:r>
      <w:r>
        <w:t xml:space="preserve">. This claim is rebutted by both historical practice and common sense — as the Court explained, it </w:t>
      </w:r>
      <w:r w:rsidRPr="0030126F">
        <w:rPr>
          <w:rStyle w:val="Emphasis"/>
        </w:rPr>
        <w:t>would absurdly prevent the president from suspending entry from countries suffering epidemics, sponsoring terrorists, or on the brink of war with the United States.</w:t>
      </w:r>
      <w:r>
        <w:rPr>
          <w:rStyle w:val="Emphasis"/>
        </w:rPr>
        <w:t xml:space="preserve"> </w:t>
      </w:r>
      <w:r>
        <w:t xml:space="preserve">Of course, it goes without saying that the president’s shoot-from-the-lip propensities make his tough job all the tougher. While the long impasse over clearly lawful travel restrictions was largely caused by judicial imperiousness, the president can’t seem to help giving his opposition plenty of ammunition. That translates into opportunities for his opponents to litigate to stall his policies. </w:t>
      </w:r>
      <w:r w:rsidRPr="0030126F">
        <w:rPr>
          <w:rStyle w:val="StyleUnderline"/>
        </w:rPr>
        <w:t>The Supreme Court got this one right</w:t>
      </w:r>
      <w:r>
        <w:t xml:space="preserve">, but only after a festival of </w:t>
      </w:r>
      <w:r w:rsidRPr="0030126F">
        <w:rPr>
          <w:strike/>
        </w:rPr>
        <w:t>idiocy</w:t>
      </w:r>
      <w:r>
        <w:t xml:space="preserve"> [silliness] lower down.</w:t>
      </w:r>
    </w:p>
    <w:p w14:paraId="7D33FAC6" w14:textId="77777777" w:rsidR="00F463FC" w:rsidRDefault="00F463FC" w:rsidP="00F463FC">
      <w:pPr>
        <w:pStyle w:val="Heading3"/>
      </w:pPr>
      <w:r>
        <w:t>Ban Good – Security</w:t>
      </w:r>
    </w:p>
    <w:p w14:paraId="4E2877B0" w14:textId="77777777" w:rsidR="00F463FC" w:rsidRDefault="00F463FC" w:rsidP="00F463FC">
      <w:pPr>
        <w:pStyle w:val="Heading4"/>
      </w:pPr>
      <w:r>
        <w:t xml:space="preserve">Travel ban key to national security — creates a clear baseline to detect potential threats. </w:t>
      </w:r>
    </w:p>
    <w:p w14:paraId="01847B39" w14:textId="77777777" w:rsidR="00F463FC" w:rsidRPr="00B1164C" w:rsidRDefault="00F463FC" w:rsidP="00F463FC">
      <w:r w:rsidRPr="00B1164C">
        <w:rPr>
          <w:rStyle w:val="Style13ptBold"/>
        </w:rPr>
        <w:t>Arthur 6/27/18</w:t>
      </w:r>
      <w:r>
        <w:t xml:space="preserve"> – Resident </w:t>
      </w:r>
      <w:r w:rsidRPr="00B1164C">
        <w:t>Fellow in Law and Policy for the Center for Immigration Studies</w:t>
      </w:r>
      <w:r>
        <w:t>. A</w:t>
      </w:r>
      <w:r w:rsidRPr="00B1164C">
        <w:t xml:space="preserve">dvised the Attorney General, Deputy Attorney General, and INS Commissioner on issues relating to national security. </w:t>
      </w:r>
      <w:r>
        <w:t>Served</w:t>
      </w:r>
      <w:r w:rsidRPr="00B1164C">
        <w:t xml:space="preserve"> for eight years as an Immigration Judge at the York Immigration Court in York, Pennsylvania.</w:t>
      </w:r>
      <w:r>
        <w:t xml:space="preserve"> S</w:t>
      </w:r>
      <w:r w:rsidRPr="00B1164C">
        <w:t>erved as Staff Director of the National Security Subcommittee at House Oversight and Government Reform</w:t>
      </w:r>
      <w:r>
        <w:t>. G</w:t>
      </w:r>
      <w:r w:rsidRPr="00B1164C">
        <w:t>raduate of the University of Virginia and of the George Washington University School of Law</w:t>
      </w:r>
      <w:r>
        <w:t>. (Andrew R., “</w:t>
      </w:r>
      <w:r w:rsidRPr="00B1164C">
        <w:t>SCOTUS Upholds Travel Ban</w:t>
      </w:r>
      <w:r>
        <w:t xml:space="preserve">,” June 27, 2018, </w:t>
      </w:r>
      <w:r w:rsidRPr="00B1164C">
        <w:t>https://cis.org/Arthur/SCOTUS-Upholds-Travel-Ban</w:t>
      </w:r>
      <w:r>
        <w:t>)//sy</w:t>
      </w:r>
    </w:p>
    <w:p w14:paraId="5277FCD8" w14:textId="77777777" w:rsidR="00F463FC" w:rsidRDefault="00F463FC" w:rsidP="00F463FC">
      <w:r>
        <w:t xml:space="preserve">The Supreme Court yesterday issued a decision in Trump v. Hawaii, reversing a Ninth Circuit decision enjoining portions of Presidential Proclamation 9645, the latest iteration of </w:t>
      </w:r>
      <w:r w:rsidRPr="00E80F2A">
        <w:t>the s</w:t>
      </w:r>
      <w:r w:rsidRPr="00E80F2A">
        <w:rPr>
          <w:rStyle w:val="StyleUnderline"/>
        </w:rPr>
        <w:t>o-called "travel ban"</w:t>
      </w:r>
      <w:r w:rsidRPr="00E80F2A">
        <w:t>.</w:t>
      </w:r>
      <w:r>
        <w:t xml:space="preserve"> That decision </w:t>
      </w:r>
      <w:r w:rsidRPr="00E80F2A">
        <w:rPr>
          <w:rStyle w:val="Emphasis"/>
        </w:rPr>
        <w:t>strikes a significant blow for the authority of the Executive branch to protect the national</w:t>
      </w:r>
      <w:r>
        <w:t xml:space="preserve"> </w:t>
      </w:r>
      <w:r w:rsidRPr="00E80F2A">
        <w:rPr>
          <w:rStyle w:val="Emphasis"/>
        </w:rPr>
        <w:t>security</w:t>
      </w:r>
      <w:r>
        <w:t xml:space="preserve"> </w:t>
      </w:r>
      <w:r w:rsidRPr="00E80F2A">
        <w:rPr>
          <w:rStyle w:val="StyleUnderline"/>
        </w:rPr>
        <w:t>by suspending the entry of any aliens or class of aliens it finds would be detrimental to the interests of the United States.</w:t>
      </w:r>
      <w:r>
        <w:t xml:space="preserve"> I described that proclamation at length in an October 3, 2017, post, and explained the Ninth Circuit's decision in detail in a January 24, 2018, post. By way of background, however, on September 24, 2017, the president issued that proclamation. As </w:t>
      </w:r>
      <w:r w:rsidRPr="00E80F2A">
        <w:rPr>
          <w:rStyle w:val="StyleUnderline"/>
        </w:rPr>
        <w:t>the proclamation explained</w:t>
      </w:r>
      <w:r>
        <w:t>, based on a review undertaken pursuant to Executive Order 13,780, "Protecting the Nation from Foreign Terrorist Entry Into the United States" (EO-2), the Department of Homeland Security (DHS) along with the Department of State (DOS) and intelligence agencies: [</w:t>
      </w:r>
      <w:r w:rsidRPr="00E80F2A">
        <w:rPr>
          <w:rStyle w:val="StyleUnderline"/>
        </w:rPr>
        <w:t>D]eveloped a baseline for the kinds of information required from foreign governments to support the United States Government's ability to confirm the identity of individuals seeking entry into the United States as immigrants and nonimmigrants,</w:t>
      </w:r>
      <w:r>
        <w:t xml:space="preserve"> </w:t>
      </w:r>
      <w:r w:rsidRPr="00E80F2A">
        <w:rPr>
          <w:rStyle w:val="StyleUnderline"/>
        </w:rPr>
        <w:t>as well as individuals applying for any other benefit</w:t>
      </w:r>
      <w:r>
        <w:t xml:space="preserve"> under the immigration laws, and </w:t>
      </w:r>
      <w:r w:rsidRPr="00E80F2A">
        <w:rPr>
          <w:rStyle w:val="Emphasis"/>
        </w:rPr>
        <w:t>to assess whether they are a security or public-safety threat</w:t>
      </w:r>
      <w:r>
        <w:t xml:space="preserve">. </w:t>
      </w:r>
      <w:r w:rsidRPr="00E80F2A">
        <w:rPr>
          <w:rStyle w:val="StyleUnderline"/>
        </w:rPr>
        <w:t>That baseline</w:t>
      </w:r>
      <w:r>
        <w:t xml:space="preserve"> </w:t>
      </w:r>
      <w:r w:rsidRPr="00E80F2A">
        <w:rPr>
          <w:rStyle w:val="StyleUnderline"/>
        </w:rPr>
        <w:t>consisted of</w:t>
      </w:r>
      <w:r>
        <w:t xml:space="preserve"> three types of criteria: </w:t>
      </w:r>
      <w:r w:rsidRPr="00E80F2A">
        <w:rPr>
          <w:rStyle w:val="StyleUnderline"/>
        </w:rPr>
        <w:t>identity-management information; national security and public-safety information; and national security and public-safety risk assessment</w:t>
      </w:r>
      <w:r>
        <w:t xml:space="preserve">. </w:t>
      </w:r>
      <w:r w:rsidRPr="00D71E80">
        <w:rPr>
          <w:rStyle w:val="StyleUnderline"/>
        </w:rPr>
        <w:t>Identity-management information</w:t>
      </w:r>
      <w:r>
        <w:t xml:space="preserve"> "</w:t>
      </w:r>
      <w:r w:rsidRPr="00D71E80">
        <w:rPr>
          <w:rStyle w:val="StyleUnderline"/>
        </w:rPr>
        <w:t>focuses on the integrity of documents required for travel</w:t>
      </w:r>
      <w:r>
        <w:t xml:space="preserve"> to the United States." National Security and </w:t>
      </w:r>
      <w:r w:rsidRPr="00D71E80">
        <w:rPr>
          <w:rStyle w:val="StyleUnderline"/>
        </w:rPr>
        <w:t>public-safety information considers whether a foreign country provides information relating to the terrorist and criminal history of its nationals upon request and</w:t>
      </w:r>
      <w:r>
        <w:t xml:space="preserve"> exemplars of its </w:t>
      </w:r>
      <w:r w:rsidRPr="00D71E80">
        <w:rPr>
          <w:rStyle w:val="StyleUnderline"/>
        </w:rPr>
        <w:t>passports and</w:t>
      </w:r>
      <w:r>
        <w:t xml:space="preserve"> national </w:t>
      </w:r>
      <w:r w:rsidRPr="00D71E80">
        <w:rPr>
          <w:rStyle w:val="StyleUnderline"/>
        </w:rPr>
        <w:t>identity documents</w:t>
      </w:r>
      <w:r>
        <w:t xml:space="preserve">, as well as "whether the country impedes the United States Government's receipt of information about passengers and crew traveling to the United States." Finally, the </w:t>
      </w:r>
      <w:r w:rsidRPr="00D71E80">
        <w:rPr>
          <w:rStyle w:val="StyleUnderline"/>
        </w:rPr>
        <w:t>national security and public-safety risk assessment examines</w:t>
      </w:r>
      <w:r>
        <w:t>, among other factors, "</w:t>
      </w:r>
      <w:r w:rsidRPr="00D71E80">
        <w:rPr>
          <w:rStyle w:val="StyleUnderline"/>
        </w:rPr>
        <w:t>whether the country is</w:t>
      </w:r>
      <w:r>
        <w:t xml:space="preserve"> a known or potential </w:t>
      </w:r>
      <w:r w:rsidRPr="00D71E80">
        <w:rPr>
          <w:rStyle w:val="StyleUnderline"/>
        </w:rPr>
        <w:t>terrorist safe haven</w:t>
      </w:r>
      <w:r>
        <w:t xml:space="preserve"> ... </w:t>
      </w:r>
      <w:r w:rsidRPr="00D71E80">
        <w:rPr>
          <w:rStyle w:val="StyleUnderline"/>
        </w:rPr>
        <w:t>and whether it regularly fails to receive its nationals subject to final orders of removal from the United States</w:t>
      </w:r>
      <w:r>
        <w:t>."</w:t>
      </w:r>
    </w:p>
    <w:p w14:paraId="602BBAB7" w14:textId="77777777" w:rsidR="00F463FC" w:rsidRDefault="00F463FC" w:rsidP="00F463FC">
      <w:pPr>
        <w:pStyle w:val="Heading4"/>
        <w:rPr>
          <w:rStyle w:val="StyleUnderline"/>
          <w:sz w:val="26"/>
          <w:u w:val="none"/>
        </w:rPr>
      </w:pPr>
      <w:r>
        <w:rPr>
          <w:rStyle w:val="StyleUnderline"/>
          <w:sz w:val="26"/>
          <w:u w:val="none"/>
        </w:rPr>
        <w:t>Suspending the entry of foreign national from high-risk countries provides a critical shield against national security threats</w:t>
      </w:r>
    </w:p>
    <w:p w14:paraId="08A6F864" w14:textId="77777777" w:rsidR="00F463FC" w:rsidRDefault="00F463FC" w:rsidP="00F463FC">
      <w:r w:rsidRPr="00AA3B30">
        <w:rPr>
          <w:rStyle w:val="Style13ptBold"/>
        </w:rPr>
        <w:t>Spakovsky 18</w:t>
      </w:r>
      <w:r>
        <w:t xml:space="preserve"> — </w:t>
      </w:r>
      <w:r w:rsidRPr="00AA3B30">
        <w:t>Senior Legal Fellow at The Heritage Foundation</w:t>
      </w:r>
      <w:r>
        <w:t>. (Hans A., “</w:t>
      </w:r>
      <w:r w:rsidRPr="00AA3B30">
        <w:t>Supreme Court Trump travel ban decision is an important victory for our national security</w:t>
      </w:r>
      <w:r>
        <w:t xml:space="preserve">,” June 2018, </w:t>
      </w:r>
      <w:hyperlink r:id="rId10" w:history="1">
        <w:r w:rsidRPr="00ED58E0">
          <w:rPr>
            <w:rStyle w:val="Hyperlink"/>
          </w:rPr>
          <w:t>http://www.foxnews.com/opinion/2018/06/26/supreme-court-trump-travel-ban-decision-is-important-victory-for-our-national-security.html</w:t>
        </w:r>
      </w:hyperlink>
      <w:r>
        <w:t>)</w:t>
      </w:r>
    </w:p>
    <w:p w14:paraId="0893DC1D" w14:textId="77777777" w:rsidR="00F463FC" w:rsidRDefault="00F463FC" w:rsidP="00F463FC">
      <w:pPr>
        <w:rPr>
          <w:rStyle w:val="StyleUnderline"/>
          <w:u w:val="none"/>
        </w:rPr>
      </w:pPr>
      <w:r w:rsidRPr="00A5512A">
        <w:rPr>
          <w:rStyle w:val="StyleUnderline"/>
          <w:u w:val="none"/>
        </w:rPr>
        <w:t xml:space="preserve">The Trump administration won an important victory and </w:t>
      </w:r>
      <w:r w:rsidRPr="00A5512A">
        <w:rPr>
          <w:rStyle w:val="StyleUnderline"/>
        </w:rPr>
        <w:t>America’s national security was strengthened</w:t>
      </w:r>
      <w:r w:rsidRPr="00A5512A">
        <w:rPr>
          <w:rStyle w:val="StyleUnderline"/>
          <w:u w:val="none"/>
        </w:rPr>
        <w:t xml:space="preserve"> Tuesday </w:t>
      </w:r>
      <w:r w:rsidRPr="00A5512A">
        <w:rPr>
          <w:rStyle w:val="StyleUnderline"/>
        </w:rPr>
        <w:t>when the Supreme Court upheld President Trump’s travel ban</w:t>
      </w:r>
      <w:r w:rsidRPr="00A5512A">
        <w:rPr>
          <w:rStyle w:val="StyleUnderline"/>
          <w:u w:val="none"/>
        </w:rPr>
        <w:t xml:space="preserve"> </w:t>
      </w:r>
      <w:r w:rsidRPr="00A5512A">
        <w:rPr>
          <w:rStyle w:val="StyleUnderline"/>
        </w:rPr>
        <w:t>that suspended the entry</w:t>
      </w:r>
      <w:r w:rsidRPr="00A5512A">
        <w:rPr>
          <w:rStyle w:val="StyleUnderline"/>
          <w:u w:val="none"/>
        </w:rPr>
        <w:t xml:space="preserve"> into the U.S. </w:t>
      </w:r>
      <w:r w:rsidRPr="00A5512A">
        <w:rPr>
          <w:rStyle w:val="StyleUnderline"/>
        </w:rPr>
        <w:t>of foreigners from countries that are state sponsors of terrorism or pose other national security threats.</w:t>
      </w:r>
      <w:r>
        <w:rPr>
          <w:rStyle w:val="StyleUnderline"/>
        </w:rPr>
        <w:t xml:space="preserve"> </w:t>
      </w:r>
      <w:r w:rsidRPr="00A5512A">
        <w:rPr>
          <w:rStyle w:val="StyleUnderline"/>
          <w:u w:val="none"/>
        </w:rPr>
        <w:t>The 5-4 decision also demonstrates just how important the current conservative majority is on the Supreme Court.</w:t>
      </w:r>
      <w:r>
        <w:rPr>
          <w:rStyle w:val="StyleUnderline"/>
          <w:u w:val="none"/>
        </w:rPr>
        <w:t xml:space="preserve"> </w:t>
      </w:r>
      <w:r w:rsidRPr="00A5512A">
        <w:rPr>
          <w:rStyle w:val="StyleUnderline"/>
          <w:u w:val="none"/>
        </w:rPr>
        <w:t>Chief Justice John Roberts wrote the majority opinion for the high court, finding that the president lawfully exercised the broad discretion granted to him by Congress in federal immigration law to suspend the entry of foreigners from certain countries.</w:t>
      </w:r>
      <w:r>
        <w:rPr>
          <w:rStyle w:val="StyleUnderline"/>
          <w:u w:val="none"/>
        </w:rPr>
        <w:t xml:space="preserve"> </w:t>
      </w:r>
      <w:r w:rsidRPr="00A5512A">
        <w:rPr>
          <w:rStyle w:val="StyleUnderline"/>
          <w:u w:val="none"/>
        </w:rPr>
        <w:t xml:space="preserve">As the court explained, </w:t>
      </w:r>
      <w:r w:rsidRPr="00A5512A">
        <w:rPr>
          <w:rStyle w:val="StyleUnderline"/>
        </w:rPr>
        <w:t>the president’s travel ban</w:t>
      </w:r>
      <w:r w:rsidRPr="00A5512A">
        <w:rPr>
          <w:rStyle w:val="StyleUnderline"/>
          <w:u w:val="none"/>
        </w:rPr>
        <w:t xml:space="preserve"> proclamation of September 2017 was intended </w:t>
      </w:r>
      <w:r w:rsidRPr="00A5512A">
        <w:rPr>
          <w:rStyle w:val="StyleUnderline"/>
        </w:rPr>
        <w:t>to improve the vetting procedures that America uses for foreign nationals</w:t>
      </w:r>
      <w:r w:rsidRPr="00A5512A">
        <w:rPr>
          <w:rStyle w:val="StyleUnderline"/>
          <w:u w:val="none"/>
        </w:rPr>
        <w:t xml:space="preserve"> traveling to the U.S., </w:t>
      </w:r>
      <w:r w:rsidRPr="00A5512A">
        <w:rPr>
          <w:rStyle w:val="StyleUnderline"/>
        </w:rPr>
        <w:t xml:space="preserve">to </w:t>
      </w:r>
      <w:r w:rsidRPr="00A5512A">
        <w:rPr>
          <w:rStyle w:val="Emphasis"/>
        </w:rPr>
        <w:t>ensure we are identifying those who pose a national security threat.</w:t>
      </w:r>
      <w:r>
        <w:rPr>
          <w:rStyle w:val="Emphasis"/>
        </w:rPr>
        <w:t xml:space="preserve"> </w:t>
      </w:r>
      <w:r w:rsidRPr="00A5512A">
        <w:rPr>
          <w:rStyle w:val="StyleUnderline"/>
        </w:rPr>
        <w:t>The proclamation suspended entry into the U.S. from eight nations</w:t>
      </w:r>
      <w:r w:rsidRPr="00A5512A">
        <w:rPr>
          <w:rStyle w:val="StyleUnderline"/>
          <w:u w:val="none"/>
        </w:rPr>
        <w:t xml:space="preserve"> – Chad, Iran, Iraq, Libya, North Korea, Syria, Venezuela, and Yemen – </w:t>
      </w:r>
      <w:r w:rsidRPr="00A5512A">
        <w:rPr>
          <w:rStyle w:val="StyleUnderline"/>
        </w:rPr>
        <w:t xml:space="preserve">but only after the Department of Homeland Security, in consultation with the State Department, developed an information and risk assessment baseline that was applied to all nations </w:t>
      </w:r>
      <w:r w:rsidRPr="00A5512A">
        <w:rPr>
          <w:rStyle w:val="StyleUnderline"/>
          <w:u w:val="none"/>
        </w:rPr>
        <w:t>in the world. Chad was later dropped from the list.</w:t>
      </w:r>
      <w:r>
        <w:rPr>
          <w:rStyle w:val="StyleUnderline"/>
          <w:u w:val="none"/>
        </w:rPr>
        <w:t xml:space="preserve"> </w:t>
      </w:r>
      <w:r w:rsidRPr="00AA3B30">
        <w:rPr>
          <w:rStyle w:val="StyleUnderline"/>
        </w:rPr>
        <w:t>This Homeland Security Department’s assessment identified countries with deficient information-sharing practices.</w:t>
      </w:r>
      <w:r w:rsidRPr="00A5512A">
        <w:rPr>
          <w:rStyle w:val="StyleUnderline"/>
          <w:u w:val="none"/>
        </w:rPr>
        <w:t xml:space="preserve"> </w:t>
      </w:r>
      <w:r w:rsidRPr="00A5512A">
        <w:rPr>
          <w:rStyle w:val="StyleUnderline"/>
        </w:rPr>
        <w:t>The State Department</w:t>
      </w:r>
      <w:r w:rsidRPr="00A5512A">
        <w:rPr>
          <w:rStyle w:val="StyleUnderline"/>
          <w:u w:val="none"/>
        </w:rPr>
        <w:t xml:space="preserve"> then </w:t>
      </w:r>
      <w:r w:rsidRPr="00A5512A">
        <w:rPr>
          <w:rStyle w:val="StyleUnderline"/>
        </w:rPr>
        <w:t>made diplomatic efforts during a 50-day period to encourage those countries to improve their practices.</w:t>
      </w:r>
      <w:r>
        <w:rPr>
          <w:rStyle w:val="StyleUnderline"/>
        </w:rPr>
        <w:t xml:space="preserve"> </w:t>
      </w:r>
      <w:r w:rsidRPr="00A5512A">
        <w:rPr>
          <w:rStyle w:val="StyleUnderline"/>
          <w:u w:val="none"/>
        </w:rPr>
        <w:t>The Supreme Court said President Trump’s proclamation falls “well within” the federal law’s comprehensive delegation of authority to the president.</w:t>
      </w:r>
      <w:r>
        <w:rPr>
          <w:rStyle w:val="StyleUnderline"/>
          <w:u w:val="none"/>
        </w:rPr>
        <w:t xml:space="preserve"> </w:t>
      </w:r>
      <w:r w:rsidRPr="00A5512A">
        <w:rPr>
          <w:rStyle w:val="StyleUnderline"/>
          <w:u w:val="none"/>
        </w:rPr>
        <w:t>The president must find the entry of the foreigners to be “detrimental to the interests of the United States.” There is no question that President Trump fulfilled that requirement here. In fact, his proclamation is more detailed that any order by prior presidents issued under this federal law.</w:t>
      </w:r>
      <w:r>
        <w:rPr>
          <w:rStyle w:val="StyleUnderline"/>
          <w:u w:val="none"/>
        </w:rPr>
        <w:t xml:space="preserve"> </w:t>
      </w:r>
      <w:r w:rsidRPr="00A5512A">
        <w:rPr>
          <w:rStyle w:val="StyleUnderline"/>
          <w:u w:val="none"/>
        </w:rPr>
        <w:t>President Trump wasn’t required to set a date when the travel suspension would end, and neither the legislative history of the law nor historical practice justified departing from the clear text of the statute.</w:t>
      </w:r>
      <w:r>
        <w:rPr>
          <w:rStyle w:val="StyleUnderline"/>
          <w:u w:val="none"/>
        </w:rPr>
        <w:t xml:space="preserve"> </w:t>
      </w:r>
      <w:r w:rsidRPr="00A5512A">
        <w:rPr>
          <w:rStyle w:val="StyleUnderline"/>
          <w:u w:val="none"/>
        </w:rPr>
        <w:t>The plaintiffs in this case, which include the state of Hawaii and the Muslim Association of Hawaii, claimed that supposedly anti-Muslim statements made by Donald Trump during his presidential campaign and after he became president showed that his proclamation was the result of religious bias. But the Supreme Court majority didn’t buy that argument.</w:t>
      </w:r>
      <w:r>
        <w:rPr>
          <w:rStyle w:val="StyleUnderline"/>
          <w:u w:val="none"/>
        </w:rPr>
        <w:t xml:space="preserve"> </w:t>
      </w:r>
      <w:r w:rsidRPr="00A5512A">
        <w:rPr>
          <w:rStyle w:val="StyleUnderline"/>
          <w:u w:val="none"/>
        </w:rPr>
        <w:t>The high court pointed out that the proclamation was a presidential directive that is neutral on its face – that is, the proclamation shows no hostility to any religion, and it deals with a matter within the core of executive responsibility.</w:t>
      </w:r>
      <w:r>
        <w:rPr>
          <w:rStyle w:val="StyleUnderline"/>
          <w:u w:val="none"/>
        </w:rPr>
        <w:t xml:space="preserve"> </w:t>
      </w:r>
      <w:r w:rsidRPr="00AA3B30">
        <w:t>The admission and exclusion of foreign nationals is a fundamental sovereign power that is exercised by the government’s political departments</w:t>
      </w:r>
      <w:r w:rsidRPr="00A5512A">
        <w:rPr>
          <w:rStyle w:val="StyleUnderline"/>
          <w:u w:val="none"/>
        </w:rPr>
        <w:t>, Congress and the president, and it is largely immune from judicial control.</w:t>
      </w:r>
      <w:r>
        <w:rPr>
          <w:rStyle w:val="StyleUnderline"/>
          <w:u w:val="none"/>
        </w:rPr>
        <w:t xml:space="preserve"> </w:t>
      </w:r>
      <w:r w:rsidRPr="00A5512A">
        <w:rPr>
          <w:rStyle w:val="StyleUnderline"/>
          <w:u w:val="none"/>
        </w:rPr>
        <w:t>The Supreme Court emphasized that the entry restrictions are limited to countries that were previously designated by Congress or prior administrations as posing national security risks.</w:t>
      </w:r>
      <w:r>
        <w:rPr>
          <w:rStyle w:val="StyleUnderline"/>
          <w:u w:val="none"/>
        </w:rPr>
        <w:t xml:space="preserve"> </w:t>
      </w:r>
      <w:r w:rsidRPr="00A5512A">
        <w:rPr>
          <w:rStyle w:val="StyleUnderline"/>
          <w:u w:val="none"/>
        </w:rPr>
        <w:t>And the court pointed out that the proclamation was only issued by President Trump after a worldwide review process undertaken by multiple Cabinet officials and their agencies.</w:t>
      </w:r>
      <w:r>
        <w:rPr>
          <w:rStyle w:val="StyleUnderline"/>
          <w:u w:val="none"/>
        </w:rPr>
        <w:t xml:space="preserve"> </w:t>
      </w:r>
      <w:r w:rsidRPr="00AA3B30">
        <w:rPr>
          <w:rStyle w:val="StyleUnderline"/>
        </w:rPr>
        <w:t>The Supreme Court wasn’t willing to substitute its own judgment on national security issues</w:t>
      </w:r>
      <w:r w:rsidRPr="00A5512A">
        <w:rPr>
          <w:rStyle w:val="StyleUnderline"/>
          <w:u w:val="none"/>
        </w:rPr>
        <w:t xml:space="preserve"> for that of the president and the executive branch.</w:t>
      </w:r>
      <w:r>
        <w:rPr>
          <w:rStyle w:val="StyleUnderline"/>
          <w:u w:val="none"/>
        </w:rPr>
        <w:t xml:space="preserve"> </w:t>
      </w:r>
      <w:r w:rsidRPr="00A5512A">
        <w:rPr>
          <w:rStyle w:val="StyleUnderline"/>
          <w:u w:val="none"/>
        </w:rPr>
        <w:t>Finally, Chief Justice Roberts was obviously annoyed by those, including the liberal justices dissenting in this case, who have tried to compare the travel ban to the presidential order issued by President Franklin Roosevelt that interned Japanese Americans during World War II.</w:t>
      </w:r>
      <w:r>
        <w:rPr>
          <w:rStyle w:val="StyleUnderline"/>
          <w:u w:val="none"/>
        </w:rPr>
        <w:t xml:space="preserve"> </w:t>
      </w:r>
      <w:r w:rsidRPr="00A5512A">
        <w:rPr>
          <w:rStyle w:val="StyleUnderline"/>
          <w:u w:val="none"/>
        </w:rPr>
        <w:t xml:space="preserve">The internment order has “nothing to do with this case,” Roberts said. He added that “it is wholly inapt to liken that morally repugnant order to a facially neutral policy denying certain foreign nationals the privilege of admission” to the United States. </w:t>
      </w:r>
      <w:r w:rsidRPr="00AA3B30">
        <w:rPr>
          <w:rStyle w:val="StyleUnderline"/>
        </w:rPr>
        <w:t>The president cited a “sufficient national security justification” for this order and that is the end of the matter.</w:t>
      </w:r>
      <w:r>
        <w:rPr>
          <w:rStyle w:val="StyleUnderline"/>
        </w:rPr>
        <w:t xml:space="preserve"> </w:t>
      </w:r>
      <w:r w:rsidRPr="00AA3B30">
        <w:rPr>
          <w:rStyle w:val="Emphasis"/>
        </w:rPr>
        <w:t>There are</w:t>
      </w:r>
      <w:r w:rsidRPr="00A5512A">
        <w:rPr>
          <w:rStyle w:val="StyleUnderline"/>
          <w:u w:val="none"/>
        </w:rPr>
        <w:t xml:space="preserve"> obviously </w:t>
      </w:r>
      <w:r w:rsidRPr="00AA3B30">
        <w:rPr>
          <w:rStyle w:val="Emphasis"/>
        </w:rPr>
        <w:t>compelling reasons to worry about the entry of foreign nationals from state sponsors of terrorism like Iran</w:t>
      </w:r>
      <w:r w:rsidRPr="00A5512A">
        <w:rPr>
          <w:rStyle w:val="StyleUnderline"/>
          <w:u w:val="none"/>
        </w:rPr>
        <w:t>. The public, the administration, and a majority of the Supreme Court all understand that. What is amazing is that four members of the court do not.</w:t>
      </w:r>
    </w:p>
    <w:p w14:paraId="2B6FF876" w14:textId="77777777" w:rsidR="00F463FC" w:rsidRDefault="00F463FC" w:rsidP="00F463FC"/>
    <w:p w14:paraId="36F50C9E" w14:textId="77777777" w:rsidR="00F463FC" w:rsidRDefault="00F463FC">
      <w:pPr>
        <w:rPr>
          <w:rFonts w:asciiTheme="minorHAnsi" w:eastAsiaTheme="minorEastAsia" w:hAnsiTheme="minorHAnsi" w:cstheme="minorBidi"/>
          <w:sz w:val="24"/>
          <w:szCs w:val="24"/>
        </w:rPr>
      </w:pPr>
    </w:p>
    <w:sectPr w:rsidR="00F463F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537684981840"/>
    <w:docVar w:name="VerbatimMac" w:val="True"/>
    <w:docVar w:name="VerbatimVersion" w:val="5.0"/>
  </w:docVars>
  <w:rsids>
    <w:rsidRoot w:val="008C7637"/>
    <w:rsid w:val="000029E3"/>
    <w:rsid w:val="000029E8"/>
    <w:rsid w:val="00004225"/>
    <w:rsid w:val="000066CA"/>
    <w:rsid w:val="00007264"/>
    <w:rsid w:val="000076A9"/>
    <w:rsid w:val="00014FAD"/>
    <w:rsid w:val="00015D2A"/>
    <w:rsid w:val="0002490B"/>
    <w:rsid w:val="00026465"/>
    <w:rsid w:val="00030204"/>
    <w:rsid w:val="000312A0"/>
    <w:rsid w:val="000315F6"/>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0B53"/>
    <w:rsid w:val="00383071"/>
    <w:rsid w:val="00383B19"/>
    <w:rsid w:val="00384CBC"/>
    <w:rsid w:val="003933F9"/>
    <w:rsid w:val="00393FE2"/>
    <w:rsid w:val="00395864"/>
    <w:rsid w:val="00396557"/>
    <w:rsid w:val="00397316"/>
    <w:rsid w:val="003A248F"/>
    <w:rsid w:val="003A4D9C"/>
    <w:rsid w:val="003B1668"/>
    <w:rsid w:val="003C5F4C"/>
    <w:rsid w:val="003D5EA8"/>
    <w:rsid w:val="003D7B28"/>
    <w:rsid w:val="003E0781"/>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1EBC"/>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4AA"/>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4D7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637"/>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4CCB"/>
    <w:rsid w:val="009F1CBB"/>
    <w:rsid w:val="009F3305"/>
    <w:rsid w:val="009F6FB2"/>
    <w:rsid w:val="00A071C0"/>
    <w:rsid w:val="00A22670"/>
    <w:rsid w:val="00A24B35"/>
    <w:rsid w:val="00A271BA"/>
    <w:rsid w:val="00A27F86"/>
    <w:rsid w:val="00A31C7A"/>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581"/>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5647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F432E"/>
    <w:rsid w:val="00D01EDC"/>
    <w:rsid w:val="00D078AA"/>
    <w:rsid w:val="00D10058"/>
    <w:rsid w:val="00D11978"/>
    <w:rsid w:val="00D15E30"/>
    <w:rsid w:val="00D16129"/>
    <w:rsid w:val="00D25DBD"/>
    <w:rsid w:val="00D26929"/>
    <w:rsid w:val="00D30CBD"/>
    <w:rsid w:val="00D30D9E"/>
    <w:rsid w:val="00D33585"/>
    <w:rsid w:val="00D33908"/>
    <w:rsid w:val="00D354F2"/>
    <w:rsid w:val="00D36C30"/>
    <w:rsid w:val="00D37C90"/>
    <w:rsid w:val="00D43A8C"/>
    <w:rsid w:val="00D53072"/>
    <w:rsid w:val="00D61A4E"/>
    <w:rsid w:val="00D634EA"/>
    <w:rsid w:val="00D713A1"/>
    <w:rsid w:val="00D77956"/>
    <w:rsid w:val="00D80F0C"/>
    <w:rsid w:val="00D90163"/>
    <w:rsid w:val="00D92077"/>
    <w:rsid w:val="00D951E2"/>
    <w:rsid w:val="00D9565A"/>
    <w:rsid w:val="00DB2337"/>
    <w:rsid w:val="00DB4F06"/>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2A29"/>
    <w:rsid w:val="00E353A2"/>
    <w:rsid w:val="00E36881"/>
    <w:rsid w:val="00E42E4C"/>
    <w:rsid w:val="00E47013"/>
    <w:rsid w:val="00E541F9"/>
    <w:rsid w:val="00E57B79"/>
    <w:rsid w:val="00E63419"/>
    <w:rsid w:val="00E64496"/>
    <w:rsid w:val="00E72115"/>
    <w:rsid w:val="00E8322E"/>
    <w:rsid w:val="00E903E0"/>
    <w:rsid w:val="00E9446A"/>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17185"/>
    <w:rsid w:val="00F201E7"/>
    <w:rsid w:val="00F204E0"/>
    <w:rsid w:val="00F20B16"/>
    <w:rsid w:val="00F21C79"/>
    <w:rsid w:val="00F238C9"/>
    <w:rsid w:val="00F23CA5"/>
    <w:rsid w:val="00F277AA"/>
    <w:rsid w:val="00F31955"/>
    <w:rsid w:val="00F34C06"/>
    <w:rsid w:val="00F43EA3"/>
    <w:rsid w:val="00F463FC"/>
    <w:rsid w:val="00F50C55"/>
    <w:rsid w:val="00F57FFB"/>
    <w:rsid w:val="00F601E6"/>
    <w:rsid w:val="00F73954"/>
    <w:rsid w:val="00F94060"/>
    <w:rsid w:val="00FA56F6"/>
    <w:rsid w:val="00FB1C30"/>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EEBB1"/>
  <w14:defaultImageDpi w14:val="300"/>
  <w15:docId w15:val="{A1A2BEA3-BBCF-467A-9304-97316A625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5647D"/>
    <w:rPr>
      <w:rFonts w:ascii="Times New Roman" w:eastAsiaTheme="minorHAnsi" w:hAnsi="Times New Roman" w:cs="Times New Roman"/>
      <w:sz w:val="16"/>
      <w:szCs w:val="22"/>
    </w:rPr>
  </w:style>
  <w:style w:type="paragraph" w:styleId="Heading1">
    <w:name w:val="heading 1"/>
    <w:aliases w:val="Pocket"/>
    <w:basedOn w:val="Normal"/>
    <w:next w:val="Normal"/>
    <w:link w:val="Heading1Char"/>
    <w:qFormat/>
    <w:rsid w:val="00B5647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5647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5647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5647D"/>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B564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647D"/>
  </w:style>
  <w:style w:type="character" w:customStyle="1" w:styleId="Heading1Char">
    <w:name w:val="Heading 1 Char"/>
    <w:aliases w:val="Pocket Char"/>
    <w:basedOn w:val="DefaultParagraphFont"/>
    <w:link w:val="Heading1"/>
    <w:rsid w:val="00B5647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5647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5647D"/>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B5647D"/>
    <w:rPr>
      <w:rFonts w:ascii="Times New Roman" w:eastAsiaTheme="majorEastAsia" w:hAnsi="Times New Roman" w:cstheme="majorBidi"/>
      <w:b/>
      <w:iCs/>
      <w:sz w:val="26"/>
      <w:szCs w:val="22"/>
    </w:rPr>
  </w:style>
  <w:style w:type="character" w:customStyle="1" w:styleId="Style13ptBold">
    <w:name w:val="Style 13 pt Bold"/>
    <w:aliases w:val="Cite"/>
    <w:basedOn w:val="DefaultParagraphFont"/>
    <w:uiPriority w:val="5"/>
    <w:qFormat/>
    <w:rsid w:val="00B5647D"/>
    <w:rPr>
      <w:b/>
      <w:bCs/>
      <w:sz w:val="26"/>
      <w:u w:val="none"/>
    </w:rPr>
  </w:style>
  <w:style w:type="character" w:customStyle="1" w:styleId="StyleUnderline">
    <w:name w:val="Style Underline"/>
    <w:aliases w:val="Underline"/>
    <w:basedOn w:val="DefaultParagraphFont"/>
    <w:uiPriority w:val="6"/>
    <w:qFormat/>
    <w:rsid w:val="00B5647D"/>
    <w:rPr>
      <w:b w:val="0"/>
      <w:sz w:val="22"/>
      <w:u w:val="single"/>
    </w:rPr>
  </w:style>
  <w:style w:type="character" w:styleId="Emphasis">
    <w:name w:val="Emphasis"/>
    <w:basedOn w:val="DefaultParagraphFont"/>
    <w:uiPriority w:val="7"/>
    <w:qFormat/>
    <w:rsid w:val="00B5647D"/>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B5647D"/>
    <w:rPr>
      <w:color w:val="auto"/>
      <w:u w:val="none"/>
    </w:rPr>
  </w:style>
  <w:style w:type="character" w:styleId="Hyperlink">
    <w:name w:val="Hyperlink"/>
    <w:basedOn w:val="DefaultParagraphFont"/>
    <w:uiPriority w:val="99"/>
    <w:semiHidden/>
    <w:unhideWhenUsed/>
    <w:rsid w:val="00B5647D"/>
    <w:rPr>
      <w:color w:val="auto"/>
      <w:u w:val="none"/>
    </w:rPr>
  </w:style>
  <w:style w:type="paragraph" w:styleId="DocumentMap">
    <w:name w:val="Document Map"/>
    <w:basedOn w:val="Normal"/>
    <w:link w:val="DocumentMapChar"/>
    <w:uiPriority w:val="99"/>
    <w:semiHidden/>
    <w:unhideWhenUsed/>
    <w:rsid w:val="008C763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C7637"/>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www.foxnews.com/opinion/2018/06/26/supreme-court-trump-travel-ban-decision-is-important-victory-for-our-national-security.html" TargetMode="External"/><Relationship Id="rId4" Type="http://schemas.openxmlformats.org/officeDocument/2006/relationships/customXml" Target="../customXml/item4.xml"/><Relationship Id="rId9" Type="http://schemas.openxmlformats.org/officeDocument/2006/relationships/hyperlink" Target="https://www.heritage.org/immigration/commentary/supreme-court-assures-safe-travels-the-travel-b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E47F9E9-5D2B-4CB5-A0FD-67CF368F6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6189</Words>
  <Characters>35281</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41388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Sydney Rose Young</dc:creator>
  <cp:keywords>5.2</cp:keywords>
  <dc:description/>
  <cp:lastModifiedBy>Bricker, Brett</cp:lastModifiedBy>
  <cp:revision>11</cp:revision>
  <dcterms:created xsi:type="dcterms:W3CDTF">2018-07-15T20:30:00Z</dcterms:created>
  <dcterms:modified xsi:type="dcterms:W3CDTF">2018-07-16T01:04:00Z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