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Default="00DA0078" w:rsidP="00DA0078">
      <w:pPr>
        <w:pStyle w:val="Heading1"/>
      </w:pPr>
      <w:r>
        <w:t>U Visa Aff – Michigan 2018</w:t>
      </w:r>
    </w:p>
    <w:p w:rsidR="00DA0078" w:rsidRDefault="00DA0078" w:rsidP="00DA0078"/>
    <w:p w:rsidR="002D2583" w:rsidRDefault="002D2583" w:rsidP="002D2583">
      <w:pPr>
        <w:pStyle w:val="Heading3"/>
      </w:pPr>
      <w:r>
        <w:t>Notes</w:t>
      </w:r>
    </w:p>
    <w:p w:rsidR="002D2583" w:rsidRDefault="002D2583" w:rsidP="002D2583"/>
    <w:p w:rsidR="00A62FCF" w:rsidRDefault="00A62FCF" w:rsidP="002D2583">
      <w:r>
        <w:t>Thanks to Sarosh, Dasha,</w:t>
      </w:r>
      <w:r w:rsidR="00A7493F">
        <w:t xml:space="preserve"> Rayhan,</w:t>
      </w:r>
      <w:r>
        <w:t xml:space="preserve"> and Alessia for working on this file! </w:t>
      </w:r>
      <w:r>
        <w:sym w:font="Wingdings" w:char="F04A"/>
      </w:r>
    </w:p>
    <w:p w:rsidR="00BF2419" w:rsidRDefault="00BF2419" w:rsidP="002D2583"/>
    <w:p w:rsidR="00BF2419" w:rsidRDefault="00BF2419" w:rsidP="00BF2419">
      <w:pPr>
        <w:pStyle w:val="Heading1"/>
      </w:pPr>
      <w:r>
        <w:t>1ac</w:t>
      </w:r>
    </w:p>
    <w:p w:rsidR="00BF2419" w:rsidRPr="00BF2419" w:rsidRDefault="00BF2419" w:rsidP="00BF2419"/>
    <w:p w:rsidR="00DA0078" w:rsidRDefault="00736832" w:rsidP="00DA0078">
      <w:pPr>
        <w:pStyle w:val="Heading3"/>
      </w:pPr>
      <w:r>
        <w:t>1ac - IPV</w:t>
      </w:r>
    </w:p>
    <w:p w:rsidR="00DA0078" w:rsidRDefault="00DA0078" w:rsidP="00DA0078"/>
    <w:p w:rsidR="00DA0078" w:rsidRDefault="00DA0078" w:rsidP="00DA0078">
      <w:pPr>
        <w:pStyle w:val="Heading4"/>
      </w:pPr>
      <w:r>
        <w:t>Contention 1 is Harms</w:t>
      </w:r>
    </w:p>
    <w:p w:rsidR="00DA0078" w:rsidRDefault="00DA0078" w:rsidP="00DA0078"/>
    <w:p w:rsidR="00736832" w:rsidRDefault="00736832" w:rsidP="00736832">
      <w:pPr>
        <w:pStyle w:val="Heading4"/>
      </w:pPr>
      <w:r>
        <w:t>Intimate partner violence is widespread in immigrant communities – 60% of undocumented women are trapped in abusive relationships due to the fear of deportation</w:t>
      </w:r>
    </w:p>
    <w:p w:rsidR="00FB5DF5" w:rsidRPr="0088523F" w:rsidRDefault="00FB5DF5" w:rsidP="00FB5DF5">
      <w:pPr>
        <w:rPr>
          <w:rFonts w:ascii="Times New Roman" w:eastAsia="Times New Roman" w:hAnsi="Times New Roman" w:cs="Times New Roman"/>
          <w:sz w:val="24"/>
        </w:rPr>
      </w:pPr>
      <w:r w:rsidRPr="0088523F">
        <w:rPr>
          <w:rStyle w:val="Heading4Char"/>
        </w:rPr>
        <w:t>Murshid And Bowen 18</w:t>
      </w:r>
      <w:r>
        <w:t xml:space="preserve"> – Assistant Professors at the </w:t>
      </w:r>
      <w:r>
        <w:rPr>
          <w:rFonts w:eastAsia="Times New Roman"/>
        </w:rPr>
        <w:t xml:space="preserve">School of Social Work, University at Buffalo, The State University of New York - </w:t>
      </w:r>
      <w:r>
        <w:t>(Nadine Shaanta and Elizabeth A.,  2018, "</w:t>
      </w:r>
      <w:r>
        <w:rPr>
          <w:rFonts w:eastAsia="Times New Roman"/>
        </w:rPr>
        <w:t>A Trauma-Informed Analysis of the Violence Against Women Act’s Provisions for Undocumented Immigrant Women</w:t>
      </w:r>
      <w:r>
        <w:t xml:space="preserve">", </w:t>
      </w:r>
      <w:r w:rsidRPr="0088523F">
        <w:rPr>
          <w:rFonts w:ascii="Times New Roman" w:eastAsia="Times New Roman" w:hAnsi="Times New Roman" w:cs="Times New Roman"/>
          <w:sz w:val="24"/>
        </w:rPr>
        <w:t>Violence Against Women 1–17</w:t>
      </w:r>
      <w:r>
        <w:t xml:space="preserve">, </w:t>
      </w:r>
      <w:hyperlink r:id="rId9" w:history="1">
        <w:r w:rsidRPr="00BD5669">
          <w:rPr>
            <w:rStyle w:val="Hyperlink"/>
          </w:rPr>
          <w:t>http://journals.sagepub.com.proxy.lib.umich.edu/doi/pdf/10.1177/1077801217741991</w:t>
        </w:r>
      </w:hyperlink>
      <w:r>
        <w:t>)//SNN</w:t>
      </w:r>
    </w:p>
    <w:p w:rsidR="00FB5DF5" w:rsidRPr="005D4FA2" w:rsidRDefault="00FB5DF5" w:rsidP="00FB5DF5">
      <w:pPr>
        <w:rPr>
          <w:rFonts w:ascii="Times New Roman" w:eastAsia="Times New Roman" w:hAnsi="Times New Roman"/>
          <w:sz w:val="24"/>
        </w:rPr>
      </w:pPr>
    </w:p>
    <w:p w:rsidR="00FB5DF5" w:rsidRPr="00AD349D" w:rsidRDefault="00FB5DF5" w:rsidP="00FB5DF5">
      <w:pPr>
        <w:rPr>
          <w:sz w:val="16"/>
        </w:rPr>
      </w:pPr>
      <w:r w:rsidRPr="0088523F">
        <w:rPr>
          <w:u w:val="single"/>
        </w:rPr>
        <w:t>Immigrant women</w:t>
      </w:r>
      <w:r w:rsidRPr="00AD349D">
        <w:rPr>
          <w:sz w:val="16"/>
        </w:rPr>
        <w:t xml:space="preserve"> in the United States </w:t>
      </w:r>
      <w:r w:rsidRPr="0088523F">
        <w:rPr>
          <w:u w:val="single"/>
        </w:rPr>
        <w:t xml:space="preserve">are particularly vulnerable to experiencing IPV </w:t>
      </w:r>
      <w:r w:rsidRPr="00AD349D">
        <w:rPr>
          <w:sz w:val="16"/>
        </w:rPr>
        <w:t xml:space="preserve">and its harmful consequences. Studies have suggested IPV prevalence </w:t>
      </w:r>
      <w:r w:rsidRPr="0088523F">
        <w:rPr>
          <w:u w:val="single"/>
        </w:rPr>
        <w:t>rates for immigrant women ranging from 40-50%,</w:t>
      </w:r>
      <w:r w:rsidRPr="00AD349D">
        <w:rPr>
          <w:sz w:val="16"/>
        </w:rPr>
        <w:t xml:space="preserve"> depending on study population and methodology (Akinsulure-Smith, Chu, Keatley, &amp; Rasmussen, 2013; Cho &amp; Kim, 2012; Dutton et al., 2000; Dutton &amp; Kropp, 2000; Dutton &amp; Nicholls, 2005; Erez, Adelman, &amp; Gregory, 2009; Fuchsel, 2013; Hass et al., 2000; Menjívar &amp; Salcido, 2002; Orloff, Jang, &amp; Klein, 1995; Raj &amp; Silverman, 2003; Runner, 2009). These </w:t>
      </w:r>
      <w:r w:rsidRPr="0088523F">
        <w:rPr>
          <w:u w:val="single"/>
        </w:rPr>
        <w:t>rates can reach as high as 59.5%</w:t>
      </w:r>
      <w:r w:rsidRPr="00AD349D">
        <w:rPr>
          <w:sz w:val="16"/>
        </w:rPr>
        <w:t xml:space="preserve"> among </w:t>
      </w:r>
      <w:r w:rsidRPr="0088523F">
        <w:rPr>
          <w:u w:val="single"/>
        </w:rPr>
        <w:t>immigrant women married</w:t>
      </w:r>
      <w:r w:rsidRPr="00AD349D">
        <w:rPr>
          <w:sz w:val="16"/>
        </w:rPr>
        <w:t xml:space="preserve"> or formerly married to </w:t>
      </w:r>
      <w:r w:rsidRPr="0088523F">
        <w:rPr>
          <w:u w:val="single"/>
        </w:rPr>
        <w:t>U.S. citizens</w:t>
      </w:r>
      <w:r w:rsidRPr="00AD349D">
        <w:rPr>
          <w:sz w:val="16"/>
        </w:rPr>
        <w:t xml:space="preserve"> (Hass et al., 2006). </w:t>
      </w:r>
      <w:r w:rsidRPr="0088523F">
        <w:rPr>
          <w:u w:val="single"/>
        </w:rPr>
        <w:t>These numbers</w:t>
      </w:r>
      <w:r w:rsidRPr="00AD349D">
        <w:rPr>
          <w:sz w:val="16"/>
        </w:rPr>
        <w:t xml:space="preserve"> </w:t>
      </w:r>
      <w:r w:rsidRPr="0088523F">
        <w:rPr>
          <w:u w:val="single"/>
        </w:rPr>
        <w:t>underestimate the true prevalence of partner violence</w:t>
      </w:r>
      <w:r w:rsidRPr="00AD349D">
        <w:rPr>
          <w:sz w:val="16"/>
        </w:rPr>
        <w:t xml:space="preserve"> due to reasons including </w:t>
      </w:r>
      <w:r w:rsidRPr="00FF7165">
        <w:rPr>
          <w:u w:val="single"/>
        </w:rPr>
        <w:t>fear of deportation, immigration-related abuse, social isolation, lack of social and family support, lack of awareness of available services, women’s own patriarchal views of relationships and gender roles, normalization of violence including IPV, financial and emotional dependency on abusive partners, and fear of losing custody of and/or contact with children</w:t>
      </w:r>
      <w:r w:rsidRPr="00AD349D">
        <w:rPr>
          <w:sz w:val="16"/>
        </w:rPr>
        <w:t xml:space="preserve"> (Dutton et al., 2000; Fuchsel, 2013; Hass et al., 2000; Matjasko, Niolon, &amp; Valle, 2013; Menjívar &amp; Salcido, 2002; Orloff &amp; Garcia, 2013; Raj &amp; Silverman, 2002, 2003).  </w:t>
      </w:r>
      <w:r w:rsidRPr="00FF7165">
        <w:rPr>
          <w:u w:val="single"/>
        </w:rPr>
        <w:t>Partner violence, however, is particularly dangerous</w:t>
      </w:r>
      <w:r w:rsidRPr="00AD349D">
        <w:rPr>
          <w:sz w:val="16"/>
        </w:rPr>
        <w:t xml:space="preserve"> for immigrant women </w:t>
      </w:r>
      <w:r w:rsidRPr="00FF7165">
        <w:rPr>
          <w:u w:val="single"/>
        </w:rPr>
        <w:t>trapped in abusive relationships whose reticence to seek help stems from the additional layer of immigration</w:t>
      </w:r>
      <w:r w:rsidRPr="00AD349D">
        <w:rPr>
          <w:sz w:val="16"/>
        </w:rPr>
        <w:t>-</w:t>
      </w:r>
      <w:r w:rsidRPr="00736832">
        <w:rPr>
          <w:rStyle w:val="StyleUnderline"/>
        </w:rPr>
        <w:t>related abuse they suffer</w:t>
      </w:r>
      <w:r w:rsidRPr="00AD349D">
        <w:rPr>
          <w:sz w:val="16"/>
        </w:rPr>
        <w:t xml:space="preserve"> (Ammar et al., 2005; Orloff &amp; Garcia, 2013; Raj, 2005; Raj &amp; Silverman, 2003; Runner, 2009). </w:t>
      </w:r>
      <w:r w:rsidRPr="00FF7165">
        <w:rPr>
          <w:u w:val="single"/>
        </w:rPr>
        <w:t>Abusers of immigrant women may use threats of deportation</w:t>
      </w:r>
      <w:r w:rsidRPr="00AD349D">
        <w:rPr>
          <w:sz w:val="16"/>
        </w:rPr>
        <w:t xml:space="preserve"> and control over their immigration status to </w:t>
      </w:r>
      <w:r w:rsidRPr="00FF7165">
        <w:rPr>
          <w:u w:val="single"/>
        </w:rPr>
        <w:t>fuel women’s fear of deportation and loss of access</w:t>
      </w:r>
      <w:r w:rsidRPr="00AD349D">
        <w:rPr>
          <w:sz w:val="16"/>
        </w:rPr>
        <w:t xml:space="preserve"> to their children as effective tools to silence battered immigrant women (Dutton et al., 2000; Erez &amp; Hartly, 2002; Hass et al., 2000; Reina et al., 2014).  Research indicates that a </w:t>
      </w:r>
      <w:r w:rsidRPr="00FF7165">
        <w:rPr>
          <w:u w:val="single"/>
        </w:rPr>
        <w:t>number of culturally based factors lock immigrant women experiencing IPV in abusive relationships</w:t>
      </w:r>
      <w:r w:rsidRPr="00AD349D">
        <w:rPr>
          <w:sz w:val="16"/>
        </w:rPr>
        <w:t xml:space="preserve"> by preventing them from discussing the abuse with others and seeking help. These factors vary from culture to culture, but often include accepting patriarchal notions, such as </w:t>
      </w:r>
      <w:r w:rsidRPr="00FF7165">
        <w:rPr>
          <w:u w:val="single"/>
        </w:rPr>
        <w:t>male dominance</w:t>
      </w:r>
      <w:r w:rsidRPr="00AD349D">
        <w:rPr>
          <w:sz w:val="16"/>
        </w:rPr>
        <w:t xml:space="preserve">, </w:t>
      </w:r>
      <w:r w:rsidRPr="00FF7165">
        <w:rPr>
          <w:u w:val="single"/>
        </w:rPr>
        <w:t>giving away of brides during marriage</w:t>
      </w:r>
      <w:r w:rsidRPr="00AD349D">
        <w:rPr>
          <w:sz w:val="16"/>
        </w:rPr>
        <w:t xml:space="preserve">, </w:t>
      </w:r>
      <w:r w:rsidRPr="00FF7165">
        <w:rPr>
          <w:u w:val="single"/>
        </w:rPr>
        <w:t>paternalistic</w:t>
      </w:r>
      <w:r w:rsidRPr="00AD349D">
        <w:rPr>
          <w:sz w:val="16"/>
        </w:rPr>
        <w:t xml:space="preserve"> and fatalistic </w:t>
      </w:r>
      <w:r w:rsidRPr="00FF7165">
        <w:rPr>
          <w:u w:val="single"/>
        </w:rPr>
        <w:t>worldviews,</w:t>
      </w:r>
      <w:r w:rsidRPr="00AD349D">
        <w:rPr>
          <w:sz w:val="16"/>
        </w:rPr>
        <w:t xml:space="preserve"> focus on </w:t>
      </w:r>
      <w:r w:rsidRPr="00FF7165">
        <w:rPr>
          <w:u w:val="single"/>
        </w:rPr>
        <w:t>status and reputation</w:t>
      </w:r>
      <w:r w:rsidRPr="00AD349D">
        <w:rPr>
          <w:sz w:val="16"/>
        </w:rPr>
        <w:t xml:space="preserve">, </w:t>
      </w:r>
      <w:r w:rsidRPr="00FF7165">
        <w:rPr>
          <w:u w:val="single"/>
        </w:rPr>
        <w:t>stigma of seeking help</w:t>
      </w:r>
      <w:r w:rsidRPr="00AD349D">
        <w:rPr>
          <w:sz w:val="16"/>
        </w:rPr>
        <w:t xml:space="preserve"> or admitting to experiencing IPV, and familialism, all of which serve to </w:t>
      </w:r>
      <w:r w:rsidRPr="00FF7165">
        <w:rPr>
          <w:u w:val="single"/>
        </w:rPr>
        <w:t>perpetuate IPV among various immigrant groups</w:t>
      </w:r>
      <w:r w:rsidRPr="00AD349D">
        <w:rPr>
          <w:sz w:val="16"/>
        </w:rPr>
        <w:t xml:space="preserve"> (Deitz, Williams, Rife, &amp; Cantrell, 2015; Fuchsel, 2013; Kim &amp; Sung, 2016; Menjívar &amp; Salcido, 2002). These </w:t>
      </w:r>
      <w:r w:rsidRPr="00FF7165">
        <w:rPr>
          <w:u w:val="single"/>
        </w:rPr>
        <w:t>beliefs and stigmas promote a culture of privacy, obligation, and shame</w:t>
      </w:r>
      <w:r w:rsidRPr="00AD349D">
        <w:rPr>
          <w:sz w:val="16"/>
        </w:rPr>
        <w:t xml:space="preserve">, which in turn prevents women from seeking help for IPV, thus </w:t>
      </w:r>
      <w:r w:rsidRPr="00FF7165">
        <w:rPr>
          <w:u w:val="single"/>
        </w:rPr>
        <w:t>exacerbating violence in their lives</w:t>
      </w:r>
      <w:r w:rsidRPr="00AD349D">
        <w:rPr>
          <w:sz w:val="16"/>
        </w:rPr>
        <w:t xml:space="preserve"> by prolonging the length of time that women stay with their abusive partners and ultimately the severity of the abuse (Cho &amp; Kim, 2012; Hass et al., 2006; McClearySills et al., 2016). </w:t>
      </w:r>
    </w:p>
    <w:p w:rsidR="005A64E8" w:rsidRDefault="005A64E8" w:rsidP="005A64E8"/>
    <w:p w:rsidR="005A64E8" w:rsidRDefault="00736832" w:rsidP="005A64E8">
      <w:pPr>
        <w:pStyle w:val="Heading4"/>
      </w:pPr>
      <w:r>
        <w:t>This creates a lifetime of trauma and increases the risk of murder</w:t>
      </w:r>
    </w:p>
    <w:p w:rsidR="005A64E8" w:rsidRDefault="005A64E8" w:rsidP="005A64E8">
      <w:r w:rsidRPr="00F3553C">
        <w:rPr>
          <w:rStyle w:val="Style13ptBold"/>
        </w:rPr>
        <w:t>Luk 12</w:t>
      </w:r>
      <w:r>
        <w:t xml:space="preserve"> – Luk has a Masters in Social Work from California State University (Judy, “A POLICY ANALYSIS OF THE U NONIMMIGRANT STATUS (U-VISA) IN THE VICTIMS OF TRAFFICKING AND VIOLENCE PROTECTION  ACT OF 2000”, California State University, 05/12, </w:t>
      </w:r>
      <w:hyperlink r:id="rId10" w:history="1">
        <w:r w:rsidRPr="00BB5727">
          <w:rPr>
            <w:rStyle w:val="Hyperlink"/>
          </w:rPr>
          <w:t>https://search-proquest-com.proxy.lib.umich.edu/docview/1027934508/fulltextPDF/13660E096BAA4A6EPQ/1?accountid=14667</w:t>
        </w:r>
      </w:hyperlink>
      <w:r>
        <w:t>) //ab</w:t>
      </w:r>
    </w:p>
    <w:p w:rsidR="005A64E8" w:rsidRPr="002A1E3F" w:rsidRDefault="005A64E8" w:rsidP="005A64E8">
      <w:pPr>
        <w:rPr>
          <w:sz w:val="16"/>
        </w:rPr>
      </w:pPr>
      <w:r w:rsidRPr="002A1E3F">
        <w:rPr>
          <w:sz w:val="16"/>
        </w:rPr>
        <w:t xml:space="preserve">Effects of Violence against Women </w:t>
      </w:r>
      <w:r w:rsidRPr="00F3553C">
        <w:rPr>
          <w:rStyle w:val="Emphasis"/>
        </w:rPr>
        <w:t>Violence against women causes a continuum of physical harm</w:t>
      </w:r>
      <w:r w:rsidRPr="002A1E3F">
        <w:rPr>
          <w:sz w:val="16"/>
        </w:rPr>
        <w:t>. Nationally, it is estimated that 1.3 million women experience an incident of physical assault by their intimate partner every year (CDC, 2003). The majority of the reported acts of physical violence included pushing, grabbing, shoving, slapping, and hitting (Tjaden &amp; Thoennes, 2000</w:t>
      </w:r>
      <w:r w:rsidRPr="00F3553C">
        <w:rPr>
          <w:rStyle w:val="Emphasis"/>
        </w:rPr>
        <w:t>). The severity of the physical abuse is another factor that affects a victim’s physiological well-being and safety</w:t>
      </w:r>
      <w:r w:rsidRPr="002A1E3F">
        <w:rPr>
          <w:sz w:val="16"/>
        </w:rPr>
        <w:t xml:space="preserve">. Domestic violence causes up to 2 million non-fatal injuries and 1,300 deaths in the United States each year (CDC, 2003). In 2010, </w:t>
      </w:r>
      <w:r w:rsidRPr="00900BEB">
        <w:rPr>
          <w:rStyle w:val="Emphasis"/>
        </w:rPr>
        <w:t>37.5% of the female homicide victims documented in police records were killed by an intimate partner</w:t>
      </w:r>
      <w:r w:rsidRPr="002A1E3F">
        <w:rPr>
          <w:sz w:val="16"/>
        </w:rPr>
        <w:t xml:space="preserve"> (Federal Bureau of Investigation [FBI], 2011). These statistics show that violence against women results in significant physical consequences. In addition, </w:t>
      </w:r>
      <w:r w:rsidRPr="00F3553C">
        <w:rPr>
          <w:rStyle w:val="StyleUnderline"/>
        </w:rPr>
        <w:t>women who are exposed to abuse and violence experience various psychological consequences</w:t>
      </w:r>
      <w:r w:rsidRPr="002A1E3F">
        <w:rPr>
          <w:sz w:val="16"/>
        </w:rPr>
        <w:t>. According to Golding (1999), the most frequently reported types of psychological distress due to domestic violence include symptoms of depression and post-traumatic stress disorder. Moreover</w:t>
      </w:r>
      <w:r w:rsidRPr="00F3553C">
        <w:rPr>
          <w:rStyle w:val="StyleUnderline"/>
        </w:rPr>
        <w:t>, research studies have shown that victims of intimate partner abuse often suffer from other psychological problems, including anxiety, fatigue, higher levels of anger, isolation, listlessness, sleep disturbance, and suicide attempts</w:t>
      </w:r>
      <w:r w:rsidRPr="002A1E3F">
        <w:rPr>
          <w:sz w:val="16"/>
        </w:rPr>
        <w:t xml:space="preserve"> (Devries et al., 2011; Humphreys, Lee, Neylan, &amp; Marmar, 2001; Jarvis, Gordon, &amp; Novaco, 2005). Likewise, according to the World Health Organization (2002), victims of sexual assault are 3 times more likely to experience depression, 6 times more likely to suffer from post-traumatic stress disorder, and 4 times more likely to consider suicide as compared to individuals who are not victims of rape. Thus</w:t>
      </w:r>
      <w:r w:rsidRPr="00F3553C">
        <w:rPr>
          <w:rStyle w:val="Emphasis"/>
        </w:rPr>
        <w:t>, research on intimate partner violence exposes the wide range of psychological trauma experienced by victims of domestic violence</w:t>
      </w:r>
      <w:r w:rsidRPr="002A1E3F">
        <w:rPr>
          <w:sz w:val="16"/>
        </w:rPr>
        <w:t xml:space="preserve">. Furthermore, domestic violence results in significant economic impacts. According to a recent report from the CDC (2003), the cost of intimate partner violence is estimated to exceed $5.8 billion dollars every year. This estimate includes the cost of medical care, mental health care services, and the loss of productivity because of the time away from work, as a result of the violence (CDC, 2003). About $4.1 billion dollars of this financial cost is used for direct medical and mental health care services for the victims of domestic violence (CDC, 2003). Not only do victims of intimate partner abuse sustain a wide range of physical injuries and suffer from psychological distress, but domestic violence also incurs financial costs. However, </w:t>
      </w:r>
      <w:r w:rsidRPr="00F3553C">
        <w:rPr>
          <w:rStyle w:val="Emphasis"/>
        </w:rPr>
        <w:t>because cases of domestic violence are underreported, the estimates identified above may not completely reflect the severity of this social problem</w:t>
      </w:r>
      <w:r w:rsidRPr="002A1E3F">
        <w:rPr>
          <w:sz w:val="16"/>
        </w:rPr>
        <w:t xml:space="preserve">. Furthermore, because </w:t>
      </w:r>
      <w:r w:rsidRPr="00F3553C">
        <w:rPr>
          <w:rStyle w:val="StyleUnderline"/>
        </w:rPr>
        <w:t>immigrant women and undocumented women face additional barriers, these estimates most likely do not accurately account for these marginalized populations</w:t>
      </w:r>
      <w:r w:rsidRPr="002A1E3F">
        <w:rPr>
          <w:sz w:val="16"/>
        </w:rPr>
        <w:t>.</w:t>
      </w:r>
    </w:p>
    <w:p w:rsidR="00736832" w:rsidRDefault="00736832" w:rsidP="005A64E8"/>
    <w:p w:rsidR="00305F0B" w:rsidRDefault="00305F0B" w:rsidP="00305F0B">
      <w:pPr>
        <w:pStyle w:val="Heading4"/>
      </w:pPr>
      <w:r>
        <w:t>Lack of LPR status means abused immigrants are at the power of their abusers – they’ll believe threats of deportation</w:t>
      </w:r>
    </w:p>
    <w:p w:rsidR="00305F0B" w:rsidRPr="001032D4" w:rsidRDefault="00305F0B" w:rsidP="00305F0B">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305F0B" w:rsidRDefault="00305F0B" w:rsidP="00305F0B"/>
    <w:p w:rsidR="00305F0B" w:rsidRDefault="00305F0B" w:rsidP="00305F0B">
      <w:r w:rsidRPr="002439A4">
        <w:rPr>
          <w:rStyle w:val="StyleUnderline"/>
        </w:rPr>
        <w:t xml:space="preserve">Some battered immigrants do not have a </w:t>
      </w:r>
      <w:r w:rsidRPr="00305F0B">
        <w:rPr>
          <w:rStyle w:val="Emphasis"/>
        </w:rPr>
        <w:t>path to lawful status or citizenship</w:t>
      </w:r>
      <w:r w:rsidRPr="002439A4">
        <w:rPr>
          <w:rStyle w:val="StyleUnderline"/>
        </w:rPr>
        <w:t xml:space="preserve"> through their abuser. These situations arise when a woman is not married to her abuser, or if her spouse is not a U.S. citizen or lawful permanent resident</w:t>
      </w:r>
      <w:r>
        <w:t xml:space="preserve">. Even in these situations, </w:t>
      </w:r>
      <w:r w:rsidRPr="002439A4">
        <w:rPr>
          <w:rStyle w:val="StyleUnderline"/>
        </w:rPr>
        <w:t>U.S. immigration law</w:t>
      </w:r>
      <w:r>
        <w:t xml:space="preserve"> and policy often </w:t>
      </w:r>
      <w:r w:rsidRPr="002439A4">
        <w:rPr>
          <w:rStyle w:val="StyleUnderline"/>
        </w:rPr>
        <w:t>exacerbates the abusive situation. An abuser will exploit a victim's fear of immigration enforcement as a tool of control and abuse. Abusers threaten to report an immigrant partner to</w:t>
      </w:r>
      <w:r>
        <w:t xml:space="preserve"> U.S. Immigration and Customs Enforcement (</w:t>
      </w:r>
      <w:r w:rsidRPr="002439A4">
        <w:rPr>
          <w:rStyle w:val="StyleUnderline"/>
        </w:rPr>
        <w:t>ICE), or provide false</w:t>
      </w:r>
      <w:r>
        <w:t xml:space="preserve">  [*1758]  </w:t>
      </w:r>
      <w:r w:rsidRPr="002439A4">
        <w:rPr>
          <w:rStyle w:val="StyleUnderline"/>
        </w:rPr>
        <w:t>information to ICE, and have her deported.</w:t>
      </w:r>
      <w:r>
        <w:t xml:space="preserve"> n54 </w:t>
      </w:r>
      <w:r w:rsidRPr="002439A4">
        <w:rPr>
          <w:rStyle w:val="StyleUnderline"/>
        </w:rPr>
        <w:t>Abusers also threaten to take away children</w:t>
      </w:r>
      <w:r>
        <w:t xml:space="preserve"> </w:t>
      </w:r>
      <w:r w:rsidRPr="002439A4">
        <w:rPr>
          <w:rStyle w:val="StyleUnderline"/>
        </w:rPr>
        <w:t>as a result of the immigrant's lack of status</w:t>
      </w:r>
      <w:r>
        <w:t xml:space="preserve"> or in the case of the immigrant's deportation. n55 As a result, </w:t>
      </w:r>
      <w:r w:rsidRPr="002439A4">
        <w:rPr>
          <w:rStyle w:val="StyleUnderline"/>
        </w:rPr>
        <w:t>an undocumented immigrant in an abusive situation may believe that she has no choice but to remain with her abuser</w:t>
      </w:r>
      <w:r>
        <w:t>.</w:t>
      </w:r>
    </w:p>
    <w:p w:rsidR="00305F0B" w:rsidRDefault="00305F0B" w:rsidP="00305F0B">
      <w:r w:rsidRPr="002439A4">
        <w:rPr>
          <w:rStyle w:val="StyleUnderline"/>
        </w:rPr>
        <w:t>Compounding this power dynamic</w:t>
      </w:r>
      <w:r>
        <w:t xml:space="preserve"> between abusers and immigrant partners </w:t>
      </w:r>
      <w:r w:rsidRPr="002439A4">
        <w:rPr>
          <w:rStyle w:val="StyleUnderline"/>
        </w:rPr>
        <w:t>is</w:t>
      </w:r>
      <w:r>
        <w:t xml:space="preserve"> the fact </w:t>
      </w:r>
      <w:r w:rsidRPr="002439A4">
        <w:rPr>
          <w:rStyle w:val="StyleUnderline"/>
        </w:rPr>
        <w:t>that battered immigrants are frequently isolated</w:t>
      </w:r>
      <w:r>
        <w:t xml:space="preserve"> for a variety of reasons. </w:t>
      </w:r>
      <w:r w:rsidRPr="002439A4">
        <w:rPr>
          <w:rStyle w:val="StyleUnderline"/>
        </w:rPr>
        <w:t>Language barriers are often widespread</w:t>
      </w:r>
      <w:r>
        <w:t xml:space="preserve"> in immigrant communities, </w:t>
      </w:r>
      <w:r w:rsidRPr="002439A4">
        <w:rPr>
          <w:rStyle w:val="StyleUnderline"/>
        </w:rPr>
        <w:t>and abusers will actively prevent their partners from learning English</w:t>
      </w:r>
      <w:r>
        <w:t xml:space="preserve">. n56 This prevents the battered immigrant from seeking help, or from being able to explain her situation when she does seek help. n57 Conditions in a battered immigrant's home country may also contribute to her vulnerability. Some battered immigrants come from countries that tolerate abuse and in which cultural norms may prevent a battered immigrant from seeking help or acknowledging that she deserves help. n58 </w:t>
      </w:r>
      <w:r w:rsidRPr="002439A4">
        <w:rPr>
          <w:rStyle w:val="StyleUnderline"/>
        </w:rPr>
        <w:t xml:space="preserve">Abusers also threaten to cause harm to the immigrant in her home country, often by providing information to friends and family members at home that will result in the isolation, shaming, or shunning </w:t>
      </w:r>
      <w:r>
        <w:t xml:space="preserve">of the immigrant </w:t>
      </w:r>
      <w:r w:rsidRPr="002439A4">
        <w:rPr>
          <w:rStyle w:val="StyleUnderline"/>
        </w:rPr>
        <w:t>if</w:t>
      </w:r>
      <w:r>
        <w:t xml:space="preserve"> she is </w:t>
      </w:r>
      <w:r w:rsidRPr="002439A4">
        <w:rPr>
          <w:rStyle w:val="StyleUnderline"/>
        </w:rPr>
        <w:t>returned.</w:t>
      </w:r>
      <w:r>
        <w:t xml:space="preserve"> n59</w:t>
      </w:r>
    </w:p>
    <w:p w:rsidR="00305F0B" w:rsidRDefault="00305F0B" w:rsidP="00305F0B">
      <w:r>
        <w:t xml:space="preserve">A battered immigrant woman who wants help may not know that there are resources available to her and may be misinformed by her abuser about her rights. n60 </w:t>
      </w:r>
      <w:r w:rsidRPr="002439A4">
        <w:rPr>
          <w:rStyle w:val="StyleUnderline"/>
        </w:rPr>
        <w:t>Depending upon the laws in her country of origin, she may not be aware that domestic violence is a crime in the U</w:t>
      </w:r>
      <w:r>
        <w:t xml:space="preserve">nited </w:t>
      </w:r>
      <w:r w:rsidRPr="002439A4">
        <w:rPr>
          <w:rStyle w:val="StyleUnderline"/>
        </w:rPr>
        <w:t>S</w:t>
      </w:r>
      <w:r>
        <w:t xml:space="preserve">tates. n61 Even if aware that domestic violence is a crime, </w:t>
      </w:r>
      <w:r w:rsidRPr="002439A4">
        <w:rPr>
          <w:rStyle w:val="StyleUnderline"/>
        </w:rPr>
        <w:t>a battered immigrant may fear that the police will deport her if she comes forward</w:t>
      </w:r>
      <w:r w:rsidRPr="002439A4">
        <w:rPr>
          <w:rStyle w:val="Emphasis"/>
        </w:rPr>
        <w:t>, a fear abusers frequently exploit.</w:t>
      </w:r>
      <w:r>
        <w:t xml:space="preserve"> n62 </w:t>
      </w:r>
      <w:r w:rsidRPr="002439A4">
        <w:rPr>
          <w:rStyle w:val="StyleUnderline"/>
        </w:rPr>
        <w:t>Other battered immigrants fear that they will face further abuse because of police misconduct</w:t>
      </w:r>
      <w:r>
        <w:t xml:space="preserve"> in  [*1759]  their home countries. n63 Thus, for a multitude of reasons, battered immigrants are particularly vulnerable when in abusive situations.</w:t>
      </w:r>
    </w:p>
    <w:p w:rsidR="00305F0B" w:rsidRDefault="00305F0B" w:rsidP="005A64E8"/>
    <w:p w:rsidR="00305F0B" w:rsidRDefault="00305F0B" w:rsidP="00305F0B">
      <w:pPr>
        <w:pStyle w:val="Heading4"/>
      </w:pPr>
      <w:r>
        <w:t xml:space="preserve">The U visa was created to provide a remedy for undocumented immigrants suffering from IPV, but </w:t>
      </w:r>
      <w:r w:rsidRPr="00305F0B">
        <w:rPr>
          <w:u w:val="single"/>
        </w:rPr>
        <w:t>substantial restrictions</w:t>
      </w:r>
      <w:r>
        <w:t xml:space="preserve"> prevent LPR status</w:t>
      </w:r>
    </w:p>
    <w:p w:rsidR="00305F0B" w:rsidRPr="00DA0078" w:rsidRDefault="00305F0B" w:rsidP="00305F0B">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305F0B" w:rsidRDefault="00305F0B" w:rsidP="00305F0B"/>
    <w:p w:rsidR="00305F0B" w:rsidRDefault="00305F0B" w:rsidP="00305F0B">
      <w:r w:rsidRPr="000C01DF">
        <w:rPr>
          <w:rStyle w:val="StyleUnderline"/>
        </w:rPr>
        <w:t>Immigrants i</w:t>
      </w:r>
      <w:r>
        <w:t xml:space="preserve">n the United States </w:t>
      </w:r>
      <w:r w:rsidRPr="000C01DF">
        <w:rPr>
          <w:rStyle w:val="StyleUnderline"/>
        </w:rPr>
        <w:t xml:space="preserve">without </w:t>
      </w:r>
      <w:r w:rsidRPr="00911CFF">
        <w:rPr>
          <w:rStyle w:val="Emphasis"/>
        </w:rPr>
        <w:t>permanent lawful status</w:t>
      </w:r>
      <w:r w:rsidRPr="000C01DF">
        <w:rPr>
          <w:rStyle w:val="StyleUnderline"/>
        </w:rPr>
        <w:t xml:space="preserve"> are particularly vulnerable to domestic violence, and once in a domestic violence relationship, face</w:t>
      </w:r>
      <w:r>
        <w:t xml:space="preserve"> unique and </w:t>
      </w:r>
      <w:r w:rsidRPr="000C01DF">
        <w:rPr>
          <w:rStyle w:val="Emphasis"/>
        </w:rPr>
        <w:t>substantial</w:t>
      </w:r>
      <w:r>
        <w:t xml:space="preserve"> </w:t>
      </w:r>
      <w:r w:rsidRPr="000C01DF">
        <w:rPr>
          <w:rStyle w:val="StyleUnderline"/>
        </w:rPr>
        <w:t>obstacles to obtaining protection</w:t>
      </w:r>
      <w:r>
        <w:t>. n1 U</w:t>
      </w:r>
      <w:r w:rsidRPr="000C01DF">
        <w:rPr>
          <w:rStyle w:val="StyleUnderline"/>
        </w:rPr>
        <w:t>.S. immigration laws often exacerbate abusive situations in which battered immigrants may find themselves</w:t>
      </w:r>
      <w:r>
        <w:t>. n2 In recognition of this, Congress created several forms of immigration relief for battered immigrants. n3 However, these forms of relief were not created equally, as the two stories below demonstrate. For some battered immigrants, obtaining protection and lawful status is out of reach.</w:t>
      </w:r>
    </w:p>
    <w:p w:rsidR="00305F0B" w:rsidRDefault="00305F0B" w:rsidP="00305F0B">
      <w:r>
        <w:t>Camille is a young woman from Central Africa who fell in love with a U.S. citizen, Dan, after meeting him through some friends. n4 Approximately three months after they were married in the United States, Dan began to exhibit controlling behavior. He would not allow Camille to leave the house or speak to family or friends. Dan frequently used Camille's lack of immigration status in the United States against her by threatening to call the police and have her deported. Dan had filed a family-based visa petition for Camille to obtain lawful status in  [*1749]  the United States, but he would threaten to withdraw his petition when he was angry with her. Dan would also tell Camille that she had no rights in the United States. Eventually, Dan began to physically abuse and sexually assault Camille on a regular basis. Camille was afraid to tell anyone about her abuse for fear that Dan would withdraw his visa petition and have her deported. One evening, after an argument, Dan threatened to kill Camille and attacked her with two knives. Camille locked herself in a bathroom and finally called the police, believing that her life was truly in danger. When the police came to her home, Dan told the officers that Camille was not a U.S. citizen, and that she had attacked him. However, Camille was fortunate. The police believed her, not Dan, and helped her find a domestic violence shelter, which in turn helped her find legal assistance. Camille learned she was eligible for immigration relief under the Violence Against Women Act (VAWA), and that she could file for lawful status on her own without requiring the assistance of Dan. n5</w:t>
      </w:r>
    </w:p>
    <w:p w:rsidR="00305F0B" w:rsidRPr="000C01DF" w:rsidRDefault="00305F0B" w:rsidP="00305F0B">
      <w:r w:rsidRPr="000C01DF">
        <w:t>Under VAWA, Congress created a path to lawful status for battered immigrants married to a U.S. citizen or lawful permanent resident. n6 Congress created this form of immigration relief in recognition of the particular vulnerabilities of immigrant victims n7 of domestic violence. Congress acknowledged that U.S. immigration law, which requires that a U.S. citizen or lawful permanent resident initiate an immigrant family member's visa petition, was exacerbating abusive situations. n8 In Camille's case, because she was eligible for relief under VAWA, she was able to file for, and eventually obtain, lawful status based on the abuse she suffered, without needing Dan's assistance. However, Camille was only eligible for VAWA relief because she was married to a U.S. citizen.</w:t>
      </w:r>
    </w:p>
    <w:p w:rsidR="00305F0B" w:rsidRDefault="00305F0B" w:rsidP="00305F0B">
      <w:r>
        <w:t>Manuela, a young woman from Southeast Asia, thought she was married to a U.S. citizen. n9 She had been previously married but was separated from her first husband. She moved to the United States to work and met Richard, a U.S. citizen. After they had dated for some time, Richard obtained a lawyer and told Manuela that he would arrange for her divorce so they could get married. After Richard showed  [*1750]  Manuela papers finalizing her divorce, they married in a courthouse in Ohio, and Richard's lawyer began the process for Richard to petition for a visa for Manuela. Manuela, who barely spoke any English, left all of the details of her marriage and visa petition to Richard. Approximately a year into their marriage, after Manuela had given birth to their son, Richard began abusing Manuela. Manuela endured years of physical and psychological abuse before she reached out to a domestic violence shelter while Richard was out of the country for work. Manuela would not leave Richard because she was terrified that he would come after her and kill her. Through the shelter, Manuela was able to obtain legal assistance and learned about VAWA relief. Unfortunately, in investigating Manuela's marriage, her attorneys learned that Richard had lied to Manuela, his lawyer, and the state of Ohio about their marriage. He had prepared fraudulent divorce papers for Manuela and thus, she was not lawfully married to Richard. As a result, she was not eligible for relief under VAWA.</w:t>
      </w:r>
    </w:p>
    <w:p w:rsidR="00D50764" w:rsidRDefault="00305F0B" w:rsidP="00D50764">
      <w:r>
        <w:t xml:space="preserve">In 2000, Congress acknowledged that there were battered immigrants, like Manuela, who were ineligible for relief under VAWA because they were not married to a U.S. citizen or lawful permanent resident, but were nevertheless vulnerable to abuse and needed protection. n10 Consequently, </w:t>
      </w:r>
      <w:r w:rsidRPr="000C01DF">
        <w:rPr>
          <w:rStyle w:val="StyleUnderline"/>
        </w:rPr>
        <w:t>Congress created the U visa, which provides immigration relief for victims of crimes, including domestic violenc</w:t>
      </w:r>
      <w:r>
        <w:t xml:space="preserve">e, in the United States. n11 </w:t>
      </w:r>
      <w:r w:rsidRPr="000C01DF">
        <w:rPr>
          <w:rStyle w:val="StyleUnderline"/>
        </w:rPr>
        <w:t>A battered immigrant need not be married</w:t>
      </w:r>
      <w:r>
        <w:t xml:space="preserve"> to a U.S. citizen or lawful permanent resident abuser in order </w:t>
      </w:r>
      <w:r w:rsidRPr="000C01DF">
        <w:rPr>
          <w:rStyle w:val="StyleUnderline"/>
        </w:rPr>
        <w:t>to qualify for a U visa</w:t>
      </w:r>
      <w:r>
        <w:t xml:space="preserve">. </w:t>
      </w:r>
      <w:r w:rsidRPr="000C01DF">
        <w:rPr>
          <w:rStyle w:val="StyleUnderline"/>
        </w:rPr>
        <w:t>However, Congress created the U visa with a dual intent not just to protect victims of crimes</w:t>
      </w:r>
      <w:r>
        <w:t xml:space="preserve"> in the United States, </w:t>
      </w:r>
      <w:r w:rsidRPr="000C01DF">
        <w:rPr>
          <w:rStyle w:val="StyleUnderline"/>
        </w:rPr>
        <w:t>but also to promote cooperation between law enforcement and immigrant victims</w:t>
      </w:r>
      <w:r>
        <w:t xml:space="preserve"> who might otherwise be reluctant to report a crime. n12 As a result, </w:t>
      </w:r>
      <w:r w:rsidRPr="000C01DF">
        <w:rPr>
          <w:rStyle w:val="Emphasis"/>
        </w:rPr>
        <w:t>in order to demonstrate eligibility for a U visa</w:t>
      </w:r>
      <w:r>
        <w:t xml:space="preserve">, </w:t>
      </w:r>
      <w:r w:rsidRPr="000C01DF">
        <w:rPr>
          <w:rStyle w:val="StyleUnderline"/>
        </w:rPr>
        <w:t>a battered immigrant must first obtain a certification from a law enforcement agency</w:t>
      </w:r>
      <w:r>
        <w:t xml:space="preserve"> certifying that she n13 has been "helpful" in the investigation or prosecution of the  [*1751]  domestic violence. n14 </w:t>
      </w:r>
      <w:r w:rsidRPr="000C01DF">
        <w:rPr>
          <w:rStyle w:val="StyleUnderline"/>
        </w:rPr>
        <w:t>This "helpfulness" requirement</w:t>
      </w:r>
      <w:r>
        <w:t xml:space="preserve">, which is not required for any other form of immigration relief available to battered immigrants, </w:t>
      </w:r>
      <w:r w:rsidRPr="000C01DF">
        <w:rPr>
          <w:rStyle w:val="StyleUnderline"/>
        </w:rPr>
        <w:t xml:space="preserve">has proven to be an </w:t>
      </w:r>
      <w:r w:rsidRPr="000C01DF">
        <w:rPr>
          <w:rStyle w:val="Emphasis"/>
        </w:rPr>
        <w:t>insurmountable barrier</w:t>
      </w:r>
      <w:r w:rsidRPr="000C01DF">
        <w:rPr>
          <w:rStyle w:val="StyleUnderline"/>
        </w:rPr>
        <w:t xml:space="preserve"> to many immigrant victims of domestic violence</w:t>
      </w:r>
      <w:r>
        <w:t>. n15</w:t>
      </w:r>
    </w:p>
    <w:p w:rsidR="00534C31" w:rsidRDefault="00534C31" w:rsidP="00D50764"/>
    <w:p w:rsidR="00534C31" w:rsidRPr="00534C31" w:rsidRDefault="00534C31" w:rsidP="00534C31">
      <w:pPr>
        <w:pStyle w:val="Heading4"/>
      </w:pPr>
      <w:r>
        <w:t xml:space="preserve">The numerical cap has created an </w:t>
      </w:r>
      <w:r>
        <w:rPr>
          <w:u w:val="single"/>
        </w:rPr>
        <w:t>11 year backlog</w:t>
      </w:r>
      <w:r>
        <w:t xml:space="preserve"> and deters battered immigrants from coming forward</w:t>
      </w:r>
    </w:p>
    <w:p w:rsidR="00534C31" w:rsidRPr="00E52F1A" w:rsidRDefault="00534C31" w:rsidP="00534C31">
      <w:r w:rsidRPr="00E52F1A">
        <w:rPr>
          <w:b/>
          <w:sz w:val="26"/>
          <w:szCs w:val="26"/>
        </w:rPr>
        <w:t>Ramey 18</w:t>
      </w:r>
      <w:r>
        <w:t xml:space="preserve"> - Executive director at the Migrant Center for Human Rights (Sara, “Eliminating the U visa cap will help catch criminals”, The Hill, February 2</w:t>
      </w:r>
      <w:r w:rsidRPr="00E52F1A">
        <w:rPr>
          <w:vertAlign w:val="superscript"/>
        </w:rPr>
        <w:t>nd</w:t>
      </w:r>
      <w:r>
        <w:t xml:space="preserve"> 2018, </w:t>
      </w:r>
      <w:hyperlink r:id="rId11" w:history="1">
        <w:r w:rsidRPr="002B4010">
          <w:rPr>
            <w:rStyle w:val="Hyperlink"/>
          </w:rPr>
          <w:t>http://thehill.com/opinion/immigration/373808-eliminating-the-u-visa-cap-will-help-catch-criminals</w:t>
        </w:r>
      </w:hyperlink>
      <w:r>
        <w:t xml:space="preserve"> //DK</w:t>
      </w:r>
    </w:p>
    <w:p w:rsidR="00534C31" w:rsidRDefault="00534C31" w:rsidP="00534C31">
      <w:pPr>
        <w:rPr>
          <w:sz w:val="16"/>
        </w:rPr>
      </w:pPr>
      <w:r w:rsidRPr="00AD349D">
        <w:rPr>
          <w:sz w:val="16"/>
        </w:rPr>
        <w:t xml:space="preserve">As </w:t>
      </w:r>
      <w:r w:rsidRPr="006C50B8">
        <w:rPr>
          <w:rStyle w:val="StyleUnderline"/>
        </w:rPr>
        <w:t>Congress</w:t>
      </w:r>
      <w:r w:rsidRPr="00AD349D">
        <w:rPr>
          <w:sz w:val="16"/>
        </w:rPr>
        <w:t xml:space="preserve"> debates immigration reform, it </w:t>
      </w:r>
      <w:r w:rsidRPr="006C50B8">
        <w:rPr>
          <w:rStyle w:val="StyleUnderline"/>
        </w:rPr>
        <w:t xml:space="preserve">should </w:t>
      </w:r>
      <w:r w:rsidRPr="007D2ACB">
        <w:t>seriously consider</w:t>
      </w:r>
      <w:r w:rsidRPr="006C50B8">
        <w:rPr>
          <w:rStyle w:val="StyleUnderline"/>
        </w:rPr>
        <w:t xml:space="preserve"> eliminat</w:t>
      </w:r>
      <w:r w:rsidRPr="007D2ACB">
        <w:t xml:space="preserve">ing </w:t>
      </w:r>
      <w:r w:rsidRPr="006C50B8">
        <w:rPr>
          <w:rStyle w:val="StyleUnderline"/>
        </w:rPr>
        <w:t>the U visa cap</w:t>
      </w:r>
      <w:r w:rsidRPr="00AD349D">
        <w:rPr>
          <w:sz w:val="16"/>
        </w:rPr>
        <w:t xml:space="preserve">. It’s the annual 10,000 limit on visas for immigrants who report crime and cooperate with law enforcement. Trump has said that he wants to deport immigrant criminals. What better way is there to catch immigrant criminals than to encourage immigrants in the community to come forward and report when a crime is committed to law enforcement? The problem is that many immigrants who do not have legal status are reasonably afraid to call the police because they believe that the police will have them deported. In October 2000 because of this problem Congress passed the Victims of Trafficking and Violence Protection Act creating the U visa to encourage undocumented immigrants to report crime and cooperate with law enforcement by giving them the option of a four-year U visa and thereby eliminating the fear that reporting crime will automatically lead to their own deportation. </w:t>
      </w:r>
      <w:r w:rsidRPr="007D2ACB">
        <w:t>U visas are not automatic.</w:t>
      </w:r>
      <w:r w:rsidRPr="00AD349D">
        <w:rPr>
          <w:sz w:val="16"/>
        </w:rPr>
        <w:t xml:space="preserve"> Before an immigrant is even eligible, she or he must have the police, prosecutor, or judge certify her or his helpfulness in the investigation and/or prosecution of the crime. If law enforcement doesn’t think the person was/will be helpful, they will not sign the certificate of cooperation. The immigrant must also prove that she or he was the victim of a serious crime and, as a result of the crime, suffered substantial physical or mental abuse.  </w:t>
      </w:r>
      <w:r w:rsidRPr="007D2ACB">
        <w:t>There are several ways the U visa program can be improved to increase cooperation with law enforcement</w:t>
      </w:r>
      <w:r w:rsidRPr="00AD349D">
        <w:rPr>
          <w:sz w:val="16"/>
        </w:rPr>
        <w:t xml:space="preserve">. For one, </w:t>
      </w:r>
      <w:r w:rsidRPr="006C50B8">
        <w:rPr>
          <w:rStyle w:val="StyleUnderline"/>
        </w:rPr>
        <w:t>Congress has authorized 10,000 U visas per year</w:t>
      </w:r>
      <w:r w:rsidRPr="00AD349D">
        <w:rPr>
          <w:sz w:val="16"/>
        </w:rPr>
        <w:t xml:space="preserve">.  </w:t>
      </w:r>
      <w:r w:rsidRPr="006C50B8">
        <w:rPr>
          <w:rStyle w:val="Emphasis"/>
        </w:rPr>
        <w:t>This is not enough</w:t>
      </w:r>
      <w:r w:rsidRPr="00AD349D">
        <w:rPr>
          <w:sz w:val="16"/>
        </w:rPr>
        <w:t xml:space="preserve">. </w:t>
      </w:r>
      <w:r w:rsidRPr="007D2ACB">
        <w:rPr>
          <w:rStyle w:val="StyleUnderline"/>
        </w:rPr>
        <w:t>At the end of</w:t>
      </w:r>
      <w:r w:rsidRPr="00AD349D">
        <w:rPr>
          <w:sz w:val="16"/>
        </w:rPr>
        <w:t xml:space="preserve"> September </w:t>
      </w:r>
      <w:r w:rsidRPr="007D2ACB">
        <w:rPr>
          <w:rStyle w:val="StyleUnderline"/>
        </w:rPr>
        <w:t>2017 there were 110,511 pending</w:t>
      </w:r>
      <w:r w:rsidRPr="00AD349D">
        <w:rPr>
          <w:sz w:val="16"/>
        </w:rPr>
        <w:t xml:space="preserve"> principle </w:t>
      </w:r>
      <w:r w:rsidRPr="007D2ACB">
        <w:rPr>
          <w:rStyle w:val="StyleUnderline"/>
        </w:rPr>
        <w:t>applications, making the wait time for a U visa</w:t>
      </w:r>
      <w:r w:rsidRPr="00AD349D">
        <w:rPr>
          <w:sz w:val="16"/>
        </w:rPr>
        <w:t xml:space="preserve"> about </w:t>
      </w:r>
      <w:r w:rsidRPr="007D2ACB">
        <w:rPr>
          <w:rStyle w:val="Emphasis"/>
        </w:rPr>
        <w:t>11 years</w:t>
      </w:r>
      <w:r w:rsidRPr="00AD349D">
        <w:rPr>
          <w:sz w:val="16"/>
        </w:rPr>
        <w:t>.  As Gail Pendleton of ASISTA says: “</w:t>
      </w:r>
      <w:r w:rsidRPr="007D2ACB">
        <w:rPr>
          <w:rStyle w:val="StyleUnderline"/>
        </w:rPr>
        <w:t xml:space="preserve">When victims hear that the visas are used up they may </w:t>
      </w:r>
      <w:r w:rsidRPr="007D2ACB">
        <w:rPr>
          <w:rStyle w:val="Emphasis"/>
        </w:rPr>
        <w:t>think it's not worth it to come forward</w:t>
      </w:r>
      <w:r w:rsidRPr="00AD349D">
        <w:rPr>
          <w:sz w:val="16"/>
        </w:rPr>
        <w:t xml:space="preserve">”. Several efforts to raise the 10,000 U visa cap have been made throughout the years, most notably when the Senate’s bipartisan “gang of eight” tried to pass comprehensive immigration reform in 2013, including an increase in U visas to 18,000 per year. Although helpful, with 36,531 principle applications filed in fiscal year 2017 alone, this increase would still be woefully insufficient. </w:t>
      </w:r>
      <w:r w:rsidRPr="006C50B8">
        <w:rPr>
          <w:rStyle w:val="Emphasis"/>
        </w:rPr>
        <w:t>There is no reason to cap the number of U visas available</w:t>
      </w:r>
      <w:r w:rsidRPr="00AD349D">
        <w:rPr>
          <w:sz w:val="16"/>
        </w:rPr>
        <w:t xml:space="preserve">. </w:t>
      </w:r>
      <w:r w:rsidRPr="006C50B8">
        <w:rPr>
          <w:rStyle w:val="StyleUnderline"/>
        </w:rPr>
        <w:t>Immigrant victims of serious crime</w:t>
      </w:r>
      <w:r w:rsidRPr="00AD349D">
        <w:rPr>
          <w:sz w:val="16"/>
        </w:rPr>
        <w:t xml:space="preserve">, </w:t>
      </w:r>
      <w:r w:rsidRPr="006C50B8">
        <w:rPr>
          <w:rStyle w:val="StyleUnderline"/>
        </w:rPr>
        <w:t>usually domestic violence</w:t>
      </w:r>
      <w:r w:rsidRPr="00AD349D">
        <w:rPr>
          <w:sz w:val="16"/>
        </w:rPr>
        <w:t xml:space="preserve">, </w:t>
      </w:r>
      <w:r w:rsidRPr="006C50B8">
        <w:rPr>
          <w:rStyle w:val="StyleUnderline"/>
        </w:rPr>
        <w:t>are often already living in the U.S. and have close ties to the community</w:t>
      </w:r>
      <w:r w:rsidRPr="00AD349D">
        <w:rPr>
          <w:sz w:val="16"/>
        </w:rPr>
        <w:t xml:space="preserve">.  They are frequently the sole care providers for their U.S. citizen children. Keeping them in legal limbo for years only prolongs the time it takes them to obtain solid employment and effectively support their U.S. citizen children, allowing those children to no longer need government benefits like food stamps and Medicaid.  While a change in the U visa cap requires Congressional action, Trump can act now to increase the incentives for crime victims to report to law enforcement. Currently U.S. Citizen and Immigration Services (USCIS) grants deferred action and provides work authorization to those on its U visa waitlist: </w:t>
      </w:r>
      <w:r w:rsidRPr="006C50B8">
        <w:rPr>
          <w:rStyle w:val="StyleUnderline"/>
        </w:rPr>
        <w:t>immigrant crime victims who appear eligible for a U visa and who are simply waiting for a visa to become available</w:t>
      </w:r>
      <w:r w:rsidRPr="00AD349D">
        <w:rPr>
          <w:sz w:val="16"/>
        </w:rPr>
        <w:t xml:space="preserve">. But </w:t>
      </w:r>
      <w:r w:rsidRPr="006C50B8">
        <w:rPr>
          <w:rStyle w:val="StyleUnderline"/>
        </w:rPr>
        <w:t>there’s close to a two year wait to get on the waitlist</w:t>
      </w:r>
      <w:r w:rsidRPr="00AD349D">
        <w:rPr>
          <w:sz w:val="16"/>
        </w:rPr>
        <w:t xml:space="preserve">. Trump can immediately direct USCIS to increase its capacity to review cases so that cases can be provisionally approved and placed on the waitlist quicker. This will help many victims of domestic violence better support their U.S. citizen children. But </w:t>
      </w:r>
      <w:r w:rsidRPr="006C50B8">
        <w:rPr>
          <w:rStyle w:val="StyleUnderline"/>
        </w:rPr>
        <w:t xml:space="preserve">there is absolutely no reason those provisionally </w:t>
      </w:r>
      <w:r w:rsidRPr="00D2688F">
        <w:rPr>
          <w:rStyle w:val="StyleUnderline"/>
        </w:rPr>
        <w:t>approved</w:t>
      </w:r>
      <w:r w:rsidRPr="006C50B8">
        <w:rPr>
          <w:rStyle w:val="StyleUnderline"/>
        </w:rPr>
        <w:t xml:space="preserve"> on the waitlist should not then be given a U visa instead of waiting several years for a secondary adjudication</w:t>
      </w:r>
      <w:r w:rsidRPr="00AD349D">
        <w:rPr>
          <w:sz w:val="16"/>
        </w:rPr>
        <w:t xml:space="preserve">. </w:t>
      </w:r>
    </w:p>
    <w:p w:rsidR="00534C31" w:rsidRDefault="00534C31" w:rsidP="00534C31"/>
    <w:p w:rsidR="009560C4" w:rsidRPr="009560C4" w:rsidRDefault="009560C4" w:rsidP="009560C4">
      <w:pPr>
        <w:pStyle w:val="Heading4"/>
      </w:pPr>
      <w:r>
        <w:t xml:space="preserve">Law enforcement certification and helpfulness requirements create </w:t>
      </w:r>
      <w:r>
        <w:rPr>
          <w:u w:val="single"/>
        </w:rPr>
        <w:t>under reporting</w:t>
      </w:r>
      <w:r>
        <w:t xml:space="preserve"> because of mistrust of the police and fear of deportation</w:t>
      </w:r>
    </w:p>
    <w:p w:rsidR="009560C4" w:rsidRDefault="009560C4" w:rsidP="009560C4">
      <w:r>
        <w:rPr>
          <w:b/>
        </w:rPr>
        <w:t xml:space="preserve">Nanasi, 16 - </w:t>
      </w:r>
      <w:r w:rsidRPr="000E0143">
        <w:t>Assistant Professor and Director, Judge Elmo B. Hunter Legal Center for Victims of Crimes Against</w:t>
      </w:r>
      <w:r>
        <w:t xml:space="preserve"> </w:t>
      </w:r>
      <w:r w:rsidRPr="000E0143">
        <w:t>Women, Southern Methodist University Dedman School of Law (Natalie, “THE U VISA’S FAILED PROMISE FOR</w:t>
      </w:r>
      <w:r>
        <w:t xml:space="preserve"> </w:t>
      </w:r>
      <w:r w:rsidRPr="000E0143">
        <w:t>SURVIVORS OF DOMESTIC VIOLENCE” SSRN)</w:t>
      </w:r>
    </w:p>
    <w:p w:rsidR="009560C4" w:rsidRDefault="009560C4" w:rsidP="009560C4"/>
    <w:p w:rsidR="009560C4" w:rsidRPr="005A6AC0" w:rsidRDefault="009560C4" w:rsidP="009560C4">
      <w:pPr>
        <w:rPr>
          <w:rStyle w:val="StyleUnderline"/>
        </w:rPr>
      </w:pPr>
      <w:r w:rsidRPr="0027662F">
        <w:t>While survivors of domestic violence may be reluctant to involve law enforcement, or the</w:t>
      </w:r>
      <w:r>
        <w:t xml:space="preserve"> </w:t>
      </w:r>
      <w:r w:rsidRPr="0027662F">
        <w:t>state generally, in their lives for the reasons discussed above, battered immigrant face</w:t>
      </w:r>
      <w:r>
        <w:t xml:space="preserve"> </w:t>
      </w:r>
      <w:r w:rsidRPr="0027662F">
        <w:t>unique challenges and obstacles to reporting. Cultural, economic, political, linguistic,</w:t>
      </w:r>
      <w:r>
        <w:t xml:space="preserve"> </w:t>
      </w:r>
      <w:r w:rsidRPr="0027662F">
        <w:t>social and legal considerations may make immigrant survivors unwilling, or sometimes</w:t>
      </w:r>
      <w:r>
        <w:t xml:space="preserve"> </w:t>
      </w:r>
      <w:r w:rsidRPr="0027662F">
        <w:t>even unable, to report abuse to law enforcement (or continue to cooperate after a report</w:t>
      </w:r>
      <w:r>
        <w:t xml:space="preserve"> </w:t>
      </w:r>
      <w:r w:rsidRPr="0027662F">
        <w:t xml:space="preserve">has been made). </w:t>
      </w:r>
      <w:r w:rsidRPr="00D50764">
        <w:rPr>
          <w:rStyle w:val="StyleUnderline"/>
          <w:highlight w:val="cyan"/>
        </w:rPr>
        <w:t>As receipt of the U visa is conditioned upon</w:t>
      </w:r>
      <w:r w:rsidRPr="0027662F">
        <w:t xml:space="preserve"> such </w:t>
      </w:r>
      <w:r w:rsidRPr="00D50764">
        <w:rPr>
          <w:rStyle w:val="StyleUnderline"/>
          <w:highlight w:val="cyan"/>
        </w:rPr>
        <w:t>cooperation with law enforcement</w:t>
      </w:r>
      <w:r w:rsidRPr="00D50764">
        <w:rPr>
          <w:highlight w:val="cyan"/>
        </w:rPr>
        <w:t xml:space="preserve">, </w:t>
      </w:r>
      <w:r w:rsidRPr="00D50764">
        <w:rPr>
          <w:rStyle w:val="StyleUnderline"/>
          <w:highlight w:val="cyan"/>
        </w:rPr>
        <w:t>the</w:t>
      </w:r>
      <w:r w:rsidRPr="0027662F">
        <w:t xml:space="preserve"> precise </w:t>
      </w:r>
      <w:r w:rsidRPr="00D50764">
        <w:rPr>
          <w:rStyle w:val="StyleUnderline"/>
          <w:highlight w:val="cyan"/>
        </w:rPr>
        <w:t>population the visa seeks to protect is</w:t>
      </w:r>
      <w:r w:rsidRPr="0027662F">
        <w:t xml:space="preserve"> often </w:t>
      </w:r>
      <w:r w:rsidRPr="009560C4">
        <w:rPr>
          <w:rStyle w:val="Emphasis"/>
          <w:highlight w:val="cyan"/>
        </w:rPr>
        <w:t>left without recourse</w:t>
      </w:r>
      <w:r w:rsidRPr="005A6AC0">
        <w:rPr>
          <w:rStyle w:val="StyleUnderline"/>
        </w:rPr>
        <w:t>.</w:t>
      </w:r>
    </w:p>
    <w:p w:rsidR="009560C4" w:rsidRPr="0027662F" w:rsidRDefault="009560C4" w:rsidP="009560C4">
      <w:r w:rsidRPr="0027662F">
        <w:t>A. LANGUAGE BARRIERS</w:t>
      </w:r>
    </w:p>
    <w:p w:rsidR="009560C4" w:rsidRPr="0027662F" w:rsidRDefault="009560C4" w:rsidP="009560C4">
      <w:r w:rsidRPr="0027662F">
        <w:t>First, many immigrant women may not be aware of how to report crimes in the United</w:t>
      </w:r>
      <w:r>
        <w:t xml:space="preserve"> </w:t>
      </w:r>
      <w:r w:rsidRPr="0027662F">
        <w:t>States. Language poses a significant barrier to access help. It is perhaps not surprising</w:t>
      </w:r>
      <w:r>
        <w:t xml:space="preserve"> </w:t>
      </w:r>
      <w:r w:rsidRPr="0027662F">
        <w:t>that many immigrants speak a language other than English at home, but the 2010 census</w:t>
      </w:r>
      <w:r>
        <w:t xml:space="preserve"> </w:t>
      </w:r>
      <w:r w:rsidRPr="0027662F">
        <w:t>revealed the prevalence of foreign languages in the United States. For example, at least</w:t>
      </w:r>
      <w:r>
        <w:t xml:space="preserve"> </w:t>
      </w:r>
      <w:r w:rsidRPr="0027662F">
        <w:t>145 languages are spoken in the Houston metro area, with 37 percent of the population</w:t>
      </w:r>
      <w:r>
        <w:t xml:space="preserve"> </w:t>
      </w:r>
      <w:r w:rsidRPr="0027662F">
        <w:t>speaking a language other than English at home.98 The New York metro area has the</w:t>
      </w:r>
      <w:r>
        <w:t xml:space="preserve"> </w:t>
      </w:r>
      <w:r w:rsidRPr="0027662F">
        <w:t>highest number of languages spoken at 192, while the Los Angeles metro area boasts the</w:t>
      </w:r>
      <w:r>
        <w:t xml:space="preserve"> </w:t>
      </w:r>
      <w:r w:rsidRPr="0027662F">
        <w:t>highest percentage – 54% – of non-English speakers.99</w:t>
      </w:r>
    </w:p>
    <w:p w:rsidR="009560C4" w:rsidRPr="0027662F" w:rsidRDefault="009560C4" w:rsidP="009560C4">
      <w:r w:rsidRPr="0027662F">
        <w:t>If a victim does not speak English, she may be unaware of the resources available to her</w:t>
      </w:r>
      <w:r>
        <w:t xml:space="preserve"> </w:t>
      </w:r>
      <w:r w:rsidRPr="0027662F">
        <w:t xml:space="preserve">or unable to access the resources of which she knows. </w:t>
      </w:r>
      <w:r w:rsidRPr="00534C31">
        <w:rPr>
          <w:rStyle w:val="StyleUnderline"/>
        </w:rPr>
        <w:t>Experts have identified this language barrier as “pos[ing] the greatest hardship” to immigrant victims’ reporting</w:t>
      </w:r>
      <w:r w:rsidRPr="005A6AC0">
        <w:rPr>
          <w:rStyle w:val="StyleUnderline"/>
        </w:rPr>
        <w:t xml:space="preserve"> of</w:t>
      </w:r>
      <w:r>
        <w:rPr>
          <w:rStyle w:val="StyleUnderline"/>
        </w:rPr>
        <w:t xml:space="preserve"> </w:t>
      </w:r>
      <w:r w:rsidRPr="005A6AC0">
        <w:rPr>
          <w:rStyle w:val="StyleUnderline"/>
        </w:rPr>
        <w:t>crimes.</w:t>
      </w:r>
      <w:r w:rsidRPr="0027662F">
        <w:t>100 I recall a client, Anjali,101 who I represented when I was an attorney at a</w:t>
      </w:r>
      <w:r>
        <w:t xml:space="preserve"> </w:t>
      </w:r>
      <w:r w:rsidRPr="0027662F">
        <w:t>nonprofit organization that provided legal assistance to battered immigrant women. She</w:t>
      </w:r>
      <w:r>
        <w:t xml:space="preserve"> </w:t>
      </w:r>
      <w:r w:rsidRPr="0027662F">
        <w:t>was brought to the United States from India under false pretenses of marriage and found</w:t>
      </w:r>
      <w:r>
        <w:t xml:space="preserve"> </w:t>
      </w:r>
      <w:r w:rsidRPr="0027662F">
        <w:t>herself trapped in a man’s home, forced into domestic servitude and made to endure both</w:t>
      </w:r>
      <w:r>
        <w:t xml:space="preserve"> </w:t>
      </w:r>
      <w:r w:rsidRPr="0027662F">
        <w:t>physical and sexual abuse. Thankfully, Anjali eventually escaped with the aid of a</w:t>
      </w:r>
      <w:r>
        <w:t xml:space="preserve"> </w:t>
      </w:r>
      <w:r w:rsidRPr="0027662F">
        <w:t>vigilant neighbor.</w:t>
      </w:r>
    </w:p>
    <w:p w:rsidR="009560C4" w:rsidRPr="0027662F" w:rsidRDefault="009560C4" w:rsidP="009560C4">
      <w:r w:rsidRPr="0027662F">
        <w:t>When I asked my client about her time in captivity, she informed me with dismay that</w:t>
      </w:r>
      <w:r>
        <w:t xml:space="preserve"> </w:t>
      </w:r>
      <w:r w:rsidRPr="0027662F">
        <w:t>she did not understand why help had not come sooner, for any time she was able to</w:t>
      </w:r>
      <w:r>
        <w:t xml:space="preserve"> </w:t>
      </w:r>
      <w:r w:rsidRPr="0027662F">
        <w:t>access a telephone without her captor noticing, she had diligently dialed 119. Stories like</w:t>
      </w:r>
      <w:r>
        <w:t xml:space="preserve"> </w:t>
      </w:r>
      <w:r w:rsidRPr="0027662F">
        <w:t>Anjali’s illustrate how significant the language barrier can be for immigrant survivors of</w:t>
      </w:r>
      <w:r>
        <w:t xml:space="preserve"> </w:t>
      </w:r>
      <w:r w:rsidRPr="0027662F">
        <w:t>domestic violence. Even the most basic information and services – such as the 3-digit</w:t>
      </w:r>
      <w:r>
        <w:t xml:space="preserve"> </w:t>
      </w:r>
      <w:r w:rsidRPr="0027662F">
        <w:t>number to call in the event of an emergency – can be foreign to immigrant survivors.</w:t>
      </w:r>
      <w:r>
        <w:t xml:space="preserve"> </w:t>
      </w:r>
      <w:r w:rsidRPr="0027662F">
        <w:t>Even if they are aware of such services, they are often not be able to utilize them to the</w:t>
      </w:r>
      <w:r>
        <w:t xml:space="preserve"> </w:t>
      </w:r>
      <w:r w:rsidRPr="0027662F">
        <w:t>same extent as English-speaking survivors, as battered immigrant women “may not have</w:t>
      </w:r>
      <w:r>
        <w:t xml:space="preserve"> </w:t>
      </w:r>
      <w:r w:rsidRPr="0027662F">
        <w:t>access to bilingual shelters… It is also unlikely that they will have the assistance of a</w:t>
      </w:r>
      <w:r>
        <w:t xml:space="preserve"> </w:t>
      </w:r>
      <w:r w:rsidRPr="0027662F">
        <w:t>certified interpreter in court, when reporting complaints to the police or a 911 operator, or</w:t>
      </w:r>
      <w:r>
        <w:t xml:space="preserve"> </w:t>
      </w:r>
      <w:r w:rsidRPr="0027662F">
        <w:t xml:space="preserve">even acquiring information about their rights and the legal system.”102 </w:t>
      </w:r>
      <w:r w:rsidRPr="00D50764">
        <w:rPr>
          <w:rStyle w:val="StyleUnderline"/>
        </w:rPr>
        <w:t>With U visa eligibility contingent on reporting domestic violence to law enforcement, the inability of some immigrant victims to access such resources leaves the most isolated and at-risk abused women without</w:t>
      </w:r>
      <w:r w:rsidRPr="00D50764">
        <w:t xml:space="preserve"> both police and immigration </w:t>
      </w:r>
      <w:r w:rsidRPr="00D50764">
        <w:rPr>
          <w:rStyle w:val="StyleUnderline"/>
        </w:rPr>
        <w:t>protections.</w:t>
      </w:r>
    </w:p>
    <w:p w:rsidR="009560C4" w:rsidRPr="0027662F" w:rsidRDefault="009560C4" w:rsidP="009560C4">
      <w:r w:rsidRPr="0027662F">
        <w:t>B. FEAR OR DISTRUST OF LAW ENFORCEMENT</w:t>
      </w:r>
    </w:p>
    <w:p w:rsidR="009560C4" w:rsidRPr="0027662F" w:rsidRDefault="009560C4" w:rsidP="009560C4">
      <w:r w:rsidRPr="0027662F">
        <w:t>1. EXPERIENCES IN COUNTRY OF ORIGIN</w:t>
      </w:r>
    </w:p>
    <w:p w:rsidR="009560C4" w:rsidRPr="0027662F" w:rsidRDefault="009560C4" w:rsidP="009560C4">
      <w:r w:rsidRPr="0027662F">
        <w:t>Many immigrants have complex feelings about and complicated relationships with law</w:t>
      </w:r>
      <w:r>
        <w:t xml:space="preserve"> </w:t>
      </w:r>
      <w:r w:rsidRPr="0027662F">
        <w:t>enforcement. Their experiences, both in their home countries and in the U.S., impact their</w:t>
      </w:r>
      <w:r>
        <w:t xml:space="preserve"> </w:t>
      </w:r>
      <w:r w:rsidRPr="0027662F">
        <w:t>view of domestic violence and the resources available to escape it. Immigrants may come</w:t>
      </w:r>
      <w:r>
        <w:t xml:space="preserve"> </w:t>
      </w:r>
      <w:r w:rsidRPr="0027662F">
        <w:t>from countries where domestic violence is not considered a crime, or is even condoned. If</w:t>
      </w:r>
      <w:r>
        <w:t xml:space="preserve"> </w:t>
      </w:r>
      <w:r w:rsidRPr="0027662F">
        <w:t>a victim’s home country did not have criminal or social service systems in place to</w:t>
      </w:r>
      <w:r>
        <w:t xml:space="preserve"> </w:t>
      </w:r>
      <w:r w:rsidRPr="0027662F">
        <w:t xml:space="preserve">respond to intimate partner violence, </w:t>
      </w:r>
      <w:r w:rsidRPr="005A6AC0">
        <w:rPr>
          <w:rStyle w:val="StyleUnderline"/>
        </w:rPr>
        <w:t>if calls for help were routinely ignored by law enforcement and a victim did not have access to a safe space</w:t>
      </w:r>
      <w:r w:rsidRPr="0027662F">
        <w:t xml:space="preserve"> (such as a shelter) to escape</w:t>
      </w:r>
      <w:r>
        <w:t xml:space="preserve"> </w:t>
      </w:r>
      <w:r w:rsidRPr="0027662F">
        <w:t xml:space="preserve">abuse, </w:t>
      </w:r>
      <w:r w:rsidRPr="005A6AC0">
        <w:rPr>
          <w:rStyle w:val="StyleUnderline"/>
        </w:rPr>
        <w:t>she would have no context for seeking such services in the U</w:t>
      </w:r>
      <w:r w:rsidRPr="0027662F">
        <w:t xml:space="preserve">nited </w:t>
      </w:r>
      <w:r w:rsidRPr="005A6AC0">
        <w:rPr>
          <w:rStyle w:val="StyleUnderline"/>
        </w:rPr>
        <w:t>S</w:t>
      </w:r>
      <w:r w:rsidRPr="0027662F">
        <w:t xml:space="preserve">tates. </w:t>
      </w:r>
      <w:r w:rsidRPr="005A6AC0">
        <w:rPr>
          <w:rStyle w:val="StyleUnderline"/>
        </w:rPr>
        <w:t>Studies have found that because of their experiences in their home countries, “[m]any immigrants … are not aware or accepting of IPV as a criminal offense</w:t>
      </w:r>
      <w:r w:rsidRPr="0027662F">
        <w:t>.”103</w:t>
      </w:r>
    </w:p>
    <w:p w:rsidR="009560C4" w:rsidRPr="0027662F" w:rsidRDefault="009560C4" w:rsidP="009560C4">
      <w:r w:rsidRPr="0027662F">
        <w:t>Moreover, even if a battered immigrant woman was aware of the potential assistance law</w:t>
      </w:r>
      <w:r>
        <w:t xml:space="preserve"> </w:t>
      </w:r>
      <w:r w:rsidRPr="0027662F">
        <w:t>enforcement could provide, she might still be reluctant to reach out for help due to</w:t>
      </w:r>
      <w:r>
        <w:t xml:space="preserve"> </w:t>
      </w:r>
      <w:r w:rsidRPr="0027662F">
        <w:t>negative associations with official state actors in her home country. For example,</w:t>
      </w:r>
      <w:r>
        <w:t xml:space="preserve"> </w:t>
      </w:r>
      <w:r w:rsidRPr="0027662F">
        <w:t>“[p]eople from Latin America share a common regional heritage marked by abuse</w:t>
      </w:r>
      <w:r>
        <w:t xml:space="preserve"> </w:t>
      </w:r>
      <w:r w:rsidRPr="0027662F">
        <w:t>inflicted at the hands of governmental officials, the military and local law enforcement</w:t>
      </w:r>
      <w:r>
        <w:t xml:space="preserve"> </w:t>
      </w:r>
      <w:r w:rsidRPr="0027662F">
        <w:t>officers.”104 With this background, it should perhaps be unsurprising that the police are</w:t>
      </w:r>
      <w:r>
        <w:t xml:space="preserve"> </w:t>
      </w:r>
      <w:r w:rsidRPr="0027662F">
        <w:t>not seen as positive forces in many immigrants’ lives. As the International Association of</w:t>
      </w:r>
      <w:r>
        <w:t xml:space="preserve"> </w:t>
      </w:r>
      <w:r w:rsidRPr="0027662F">
        <w:t>Chiefs of Police explains, immigrants from developing countries have an image of law</w:t>
      </w:r>
      <w:r>
        <w:t xml:space="preserve"> </w:t>
      </w:r>
      <w:r w:rsidRPr="0027662F">
        <w:t>enforcement that is</w:t>
      </w:r>
    </w:p>
    <w:p w:rsidR="009560C4" w:rsidRPr="0027662F" w:rsidRDefault="009560C4" w:rsidP="009560C4">
      <w:pPr>
        <w:ind w:left="720"/>
      </w:pPr>
      <w:r w:rsidRPr="0027662F">
        <w:t xml:space="preserve">drastically different than that within the United States. Often </w:t>
      </w:r>
      <w:r w:rsidRPr="005A6AC0">
        <w:rPr>
          <w:rStyle w:val="StyleUnderline"/>
        </w:rPr>
        <w:t>the police in some</w:t>
      </w:r>
      <w:r w:rsidRPr="0027662F">
        <w:t xml:space="preserve"> of</w:t>
      </w:r>
      <w:r>
        <w:t xml:space="preserve"> </w:t>
      </w:r>
      <w:r w:rsidRPr="0027662F">
        <w:t xml:space="preserve">these </w:t>
      </w:r>
      <w:r w:rsidRPr="005A6AC0">
        <w:rPr>
          <w:rStyle w:val="StyleUnderline"/>
        </w:rPr>
        <w:t>countries are perceived as violent, corrupt and ineffective</w:t>
      </w:r>
      <w:r w:rsidRPr="0027662F">
        <w:t>. These perceptions</w:t>
      </w:r>
      <w:r>
        <w:t xml:space="preserve"> </w:t>
      </w:r>
      <w:r w:rsidRPr="0027662F">
        <w:t>are often transferred to the immigrants’ perception of the American police as well,</w:t>
      </w:r>
      <w:r>
        <w:t xml:space="preserve"> </w:t>
      </w:r>
      <w:r w:rsidRPr="005A6AC0">
        <w:rPr>
          <w:rStyle w:val="StyleUnderline"/>
        </w:rPr>
        <w:t>creating a general reluctance to seek law enforcement assistance</w:t>
      </w:r>
      <w:r w:rsidRPr="0027662F">
        <w:t>. These tenets also</w:t>
      </w:r>
      <w:r>
        <w:t xml:space="preserve"> </w:t>
      </w:r>
      <w:r w:rsidRPr="0027662F">
        <w:t>influence crime underreporting within immigrant communities, particularly</w:t>
      </w:r>
      <w:r>
        <w:t xml:space="preserve"> </w:t>
      </w:r>
      <w:r w:rsidRPr="0027662F">
        <w:t>domestic violence, sexual assault and gang activities.105</w:t>
      </w:r>
    </w:p>
    <w:p w:rsidR="009560C4" w:rsidRPr="0027662F" w:rsidRDefault="009560C4" w:rsidP="009560C4">
      <w:r w:rsidRPr="0027662F">
        <w:t>2. INEQUALITY AND BIAS IN POLICING</w:t>
      </w:r>
    </w:p>
    <w:p w:rsidR="009560C4" w:rsidRPr="0027662F" w:rsidRDefault="009560C4" w:rsidP="009560C4">
      <w:r w:rsidRPr="0027662F">
        <w:t>Although experiences with law enforcement in immigrants’ home countries can</w:t>
      </w:r>
      <w:r>
        <w:t xml:space="preserve"> </w:t>
      </w:r>
      <w:r w:rsidRPr="0027662F">
        <w:t>sometimes explain their reluctance to engage with officials in the United States, our</w:t>
      </w:r>
      <w:r>
        <w:t xml:space="preserve"> </w:t>
      </w:r>
      <w:r w:rsidRPr="0027662F">
        <w:t>domestic police force is not without culpability. As discussed above in Section III.C.3, a</w:t>
      </w:r>
      <w:r>
        <w:t xml:space="preserve"> </w:t>
      </w:r>
      <w:r w:rsidRPr="0027662F">
        <w:t>significant critique of mandatory interventions in cases of domestic violence is the effect</w:t>
      </w:r>
      <w:r>
        <w:t xml:space="preserve"> </w:t>
      </w:r>
      <w:r w:rsidRPr="0027662F">
        <w:t xml:space="preserve">and impact of such policies on minority communities. </w:t>
      </w:r>
      <w:r w:rsidRPr="00D50764">
        <w:rPr>
          <w:rStyle w:val="StyleUnderline"/>
          <w:highlight w:val="cyan"/>
        </w:rPr>
        <w:t xml:space="preserve">Many immigrant, </w:t>
      </w:r>
      <w:r w:rsidRPr="009560C4">
        <w:rPr>
          <w:rStyle w:val="StyleUnderline"/>
        </w:rPr>
        <w:t xml:space="preserve">African American and Latino </w:t>
      </w:r>
      <w:r w:rsidRPr="00D50764">
        <w:rPr>
          <w:rStyle w:val="StyleUnderline"/>
          <w:highlight w:val="cyan"/>
        </w:rPr>
        <w:t xml:space="preserve">communities </w:t>
      </w:r>
      <w:r w:rsidRPr="009560C4">
        <w:rPr>
          <w:rStyle w:val="StyleUnderline"/>
        </w:rPr>
        <w:t xml:space="preserve">simply </w:t>
      </w:r>
      <w:r w:rsidRPr="00D50764">
        <w:rPr>
          <w:rStyle w:val="StyleUnderline"/>
          <w:highlight w:val="cyan"/>
        </w:rPr>
        <w:t>do not trust the police</w:t>
      </w:r>
      <w:r w:rsidRPr="0027662F">
        <w:t>.</w:t>
      </w:r>
      <w:r>
        <w:t xml:space="preserve"> </w:t>
      </w:r>
      <w:r w:rsidRPr="0027662F">
        <w:t xml:space="preserve">106 </w:t>
      </w:r>
      <w:r w:rsidRPr="00D50764">
        <w:rPr>
          <w:rStyle w:val="StyleUnderline"/>
          <w:highlight w:val="cyan"/>
        </w:rPr>
        <w:t xml:space="preserve">Victims of color may </w:t>
      </w:r>
      <w:r w:rsidRPr="009560C4">
        <w:rPr>
          <w:rStyle w:val="StyleUnderline"/>
        </w:rPr>
        <w:t xml:space="preserve">therefore </w:t>
      </w:r>
      <w:r w:rsidRPr="00D50764">
        <w:rPr>
          <w:rStyle w:val="StyleUnderline"/>
          <w:highlight w:val="cyan"/>
        </w:rPr>
        <w:t xml:space="preserve">be </w:t>
      </w:r>
      <w:r w:rsidRPr="009560C4">
        <w:rPr>
          <w:rStyle w:val="StyleUnderline"/>
        </w:rPr>
        <w:t xml:space="preserve">hesitant or even </w:t>
      </w:r>
      <w:r w:rsidRPr="00D50764">
        <w:rPr>
          <w:rStyle w:val="StyleUnderline"/>
          <w:highlight w:val="cyan"/>
        </w:rPr>
        <w:t>afraid to report crime to law enforcement because of</w:t>
      </w:r>
      <w:r>
        <w:t xml:space="preserve"> </w:t>
      </w:r>
      <w:r w:rsidRPr="0027662F">
        <w:t>“</w:t>
      </w:r>
      <w:r w:rsidRPr="00D50764">
        <w:rPr>
          <w:rStyle w:val="StyleUnderline"/>
          <w:highlight w:val="cyan"/>
        </w:rPr>
        <w:t>legitimate concerns that they will be subjected to differential treatment because of their ethnicity, gender, and immigration status</w:t>
      </w:r>
      <w:r w:rsidRPr="0027662F">
        <w:t>.”107 Such concerns are intensified when the</w:t>
      </w:r>
      <w:r>
        <w:t xml:space="preserve"> </w:t>
      </w:r>
      <w:r w:rsidRPr="0027662F">
        <w:t>racial composition of a police force does not match that of the neighborhood it is</w:t>
      </w:r>
      <w:r>
        <w:t xml:space="preserve"> </w:t>
      </w:r>
      <w:r w:rsidRPr="0027662F">
        <w:t>policing.108 Moreover, as previously discussed, “victims whose batterers are African</w:t>
      </w:r>
      <w:r>
        <w:t xml:space="preserve"> </w:t>
      </w:r>
      <w:r w:rsidRPr="0027662F">
        <w:t>American may be particularly hesitant to send their batterer to jail if they view the system</w:t>
      </w:r>
      <w:r>
        <w:t xml:space="preserve"> </w:t>
      </w:r>
      <w:r w:rsidRPr="0027662F">
        <w:t>as oppressive or racist.”109</w:t>
      </w:r>
    </w:p>
    <w:p w:rsidR="009560C4" w:rsidRPr="0027662F" w:rsidRDefault="009560C4" w:rsidP="009560C4">
      <w:r w:rsidRPr="0027662F">
        <w:t xml:space="preserve">Such concerns may be particularly heightened now, when </w:t>
      </w:r>
      <w:r w:rsidRPr="000B2809">
        <w:rPr>
          <w:rStyle w:val="StyleUnderline"/>
        </w:rPr>
        <w:t>public confidence in law enforcement is at a 22 year low</w:t>
      </w:r>
      <w:r w:rsidRPr="0027662F">
        <w:t>.</w:t>
      </w:r>
      <w:r>
        <w:t xml:space="preserve"> </w:t>
      </w:r>
      <w:r w:rsidRPr="0027662F">
        <w:t>110 After a series of well-documented shootings of</w:t>
      </w:r>
      <w:r>
        <w:t xml:space="preserve"> </w:t>
      </w:r>
      <w:r w:rsidRPr="0027662F">
        <w:t>unarmed black men111 by police, and the ensuing protests and activism by groups such as</w:t>
      </w:r>
      <w:r>
        <w:t xml:space="preserve"> </w:t>
      </w:r>
      <w:r w:rsidRPr="0027662F">
        <w:t>the Black Lives Matter movement, the belief that law enforcement will exercise sound</w:t>
      </w:r>
      <w:r>
        <w:t xml:space="preserve"> </w:t>
      </w:r>
      <w:r w:rsidRPr="0027662F">
        <w:t>discretion and judgment, particularly when it comes to interactions with minority</w:t>
      </w:r>
      <w:r>
        <w:t xml:space="preserve"> </w:t>
      </w:r>
      <w:r w:rsidRPr="0027662F">
        <w:t>communities, has been called into question. In Chicago, the Police Accountability Task</w:t>
      </w:r>
      <w:r>
        <w:t xml:space="preserve"> </w:t>
      </w:r>
      <w:r w:rsidRPr="0027662F">
        <w:t>Force appointed by the mayor found that city’s police department to have a “history of</w:t>
      </w:r>
      <w:r>
        <w:t xml:space="preserve"> </w:t>
      </w:r>
      <w:r w:rsidRPr="0027662F">
        <w:t>racial disparity and discrimination in police practices.”112</w:t>
      </w:r>
      <w:r>
        <w:t xml:space="preserve"> </w:t>
      </w:r>
      <w:r w:rsidRPr="0027662F">
        <w:t>Issues of racial bias, discrimination and mistreatment are prevalent, and frequently</w:t>
      </w:r>
      <w:r>
        <w:t xml:space="preserve"> </w:t>
      </w:r>
      <w:r w:rsidRPr="0027662F">
        <w:t>highlighted, in the African American community, but similar concerns exist in immigrant</w:t>
      </w:r>
      <w:r>
        <w:t xml:space="preserve"> </w:t>
      </w:r>
      <w:r w:rsidRPr="0027662F">
        <w:t>communities as well. For example, “Latinas are suspicious of police who have acted in a</w:t>
      </w:r>
      <w:r>
        <w:t xml:space="preserve"> </w:t>
      </w:r>
      <w:r w:rsidRPr="0027662F">
        <w:t>violent and repressive manner toward the community at large.”113 When facing violence</w:t>
      </w:r>
      <w:r>
        <w:t xml:space="preserve"> </w:t>
      </w:r>
      <w:r w:rsidRPr="0027662F">
        <w:t>in her home and deciding whether or not to seek police assistance, a Latina’s calculus is</w:t>
      </w:r>
      <w:r>
        <w:t xml:space="preserve"> </w:t>
      </w:r>
      <w:r w:rsidRPr="0027662F">
        <w:t>complex, as she “must decide whether to invoke assistance from an outsider who may not</w:t>
      </w:r>
      <w:r>
        <w:t xml:space="preserve"> </w:t>
      </w:r>
      <w:r w:rsidRPr="0027662F">
        <w:t>look like her, sound like her, speak her language, or share any of her cultural values.”114</w:t>
      </w:r>
    </w:p>
    <w:p w:rsidR="009560C4" w:rsidRPr="0027662F" w:rsidRDefault="009560C4" w:rsidP="009560C4">
      <w:r w:rsidRPr="0027662F">
        <w:t xml:space="preserve">A shocking example of hostility towards immigrants by law enforcement is the story of </w:t>
      </w:r>
      <w:r w:rsidRPr="00D50764">
        <w:rPr>
          <w:rStyle w:val="StyleUnderline"/>
          <w:highlight w:val="cyan"/>
        </w:rPr>
        <w:t>a woman of Asian descent</w:t>
      </w:r>
      <w:r w:rsidRPr="000B2809">
        <w:rPr>
          <w:rStyle w:val="StyleUnderline"/>
        </w:rPr>
        <w:t xml:space="preserve"> </w:t>
      </w:r>
      <w:r w:rsidRPr="0027662F">
        <w:t xml:space="preserve">who </w:t>
      </w:r>
      <w:r w:rsidRPr="00D50764">
        <w:rPr>
          <w:rStyle w:val="StyleUnderline"/>
          <w:highlight w:val="cyan"/>
        </w:rPr>
        <w:t>called the police when her husband violated the restraining order</w:t>
      </w:r>
      <w:r w:rsidRPr="0027662F">
        <w:t xml:space="preserve"> she had obtained against him. </w:t>
      </w:r>
      <w:r w:rsidRPr="00D50764">
        <w:rPr>
          <w:rStyle w:val="StyleUnderline"/>
          <w:highlight w:val="cyan"/>
        </w:rPr>
        <w:t>When the officer arrived, he refused to assist her, telling her that she should instead “go back to where she belongs</w:t>
      </w:r>
      <w:r w:rsidRPr="000B2809">
        <w:rPr>
          <w:rStyle w:val="StyleUnderline"/>
        </w:rPr>
        <w:t>.”</w:t>
      </w:r>
      <w:r w:rsidRPr="0027662F">
        <w:t xml:space="preserve">115 </w:t>
      </w:r>
      <w:r w:rsidRPr="009560C4">
        <w:rPr>
          <w:rStyle w:val="StyleUnderline"/>
          <w:highlight w:val="cyan"/>
        </w:rPr>
        <w:t>Facing the possibility that a call to police will not result in help, many immigrant survivors of domestic violence</w:t>
      </w:r>
      <w:r w:rsidRPr="000B2809">
        <w:rPr>
          <w:rStyle w:val="StyleUnderline"/>
        </w:rPr>
        <w:t xml:space="preserve"> </w:t>
      </w:r>
      <w:r w:rsidRPr="0027662F">
        <w:t xml:space="preserve">understandably </w:t>
      </w:r>
      <w:r w:rsidRPr="009560C4">
        <w:rPr>
          <w:rStyle w:val="StyleUnderline"/>
          <w:highlight w:val="cyan"/>
        </w:rPr>
        <w:t>never pick up the phone</w:t>
      </w:r>
      <w:r w:rsidRPr="009560C4">
        <w:rPr>
          <w:highlight w:val="cyan"/>
        </w:rPr>
        <w:t>.</w:t>
      </w:r>
    </w:p>
    <w:p w:rsidR="009560C4" w:rsidRPr="0027662F" w:rsidRDefault="009560C4" w:rsidP="009560C4">
      <w:r w:rsidRPr="0027662F">
        <w:t>3. LOCAL POLICE AS IMMIGRATION ENFORCEMENT</w:t>
      </w:r>
    </w:p>
    <w:p w:rsidR="009560C4" w:rsidRPr="0027662F" w:rsidRDefault="009560C4" w:rsidP="009560C4">
      <w:r w:rsidRPr="0027662F">
        <w:t xml:space="preserve">Moreover, </w:t>
      </w:r>
      <w:r w:rsidRPr="009560C4">
        <w:rPr>
          <w:rStyle w:val="StyleUnderline"/>
          <w:highlight w:val="cyan"/>
        </w:rPr>
        <w:t>the fear of deportation is substantial</w:t>
      </w:r>
      <w:r w:rsidRPr="000B2809">
        <w:rPr>
          <w:rStyle w:val="StyleUnderline"/>
        </w:rPr>
        <w:t>.</w:t>
      </w:r>
      <w:r>
        <w:t xml:space="preserve"> </w:t>
      </w:r>
      <w:r w:rsidRPr="0027662F">
        <w:t xml:space="preserve">116 </w:t>
      </w:r>
      <w:r w:rsidRPr="009560C4">
        <w:rPr>
          <w:rStyle w:val="StyleUnderline"/>
          <w:highlight w:val="cyan"/>
        </w:rPr>
        <w:t>For many</w:t>
      </w:r>
      <w:r w:rsidRPr="0027662F">
        <w:t xml:space="preserve"> immigrants, </w:t>
      </w:r>
      <w:r w:rsidRPr="009560C4">
        <w:rPr>
          <w:rStyle w:val="StyleUnderline"/>
          <w:highlight w:val="cyan"/>
        </w:rPr>
        <w:t xml:space="preserve">local police are </w:t>
      </w:r>
      <w:r w:rsidRPr="009560C4">
        <w:rPr>
          <w:rStyle w:val="Emphasis"/>
          <w:highlight w:val="cyan"/>
        </w:rPr>
        <w:t>indistinguishable from immigration enforcement</w:t>
      </w:r>
      <w:r w:rsidRPr="0027662F">
        <w:t>,117 and concerns that they will be asked</w:t>
      </w:r>
      <w:r>
        <w:t xml:space="preserve"> </w:t>
      </w:r>
      <w:r w:rsidRPr="0027662F">
        <w:t>about their immigration status when reporting a crime thus cause noncitizens to remain in</w:t>
      </w:r>
      <w:r>
        <w:t xml:space="preserve"> </w:t>
      </w:r>
      <w:r w:rsidRPr="0027662F">
        <w:t xml:space="preserve">dangerous situations. </w:t>
      </w:r>
      <w:r w:rsidRPr="009560C4">
        <w:rPr>
          <w:rStyle w:val="StyleUnderline"/>
          <w:highlight w:val="cyan"/>
        </w:rPr>
        <w:t>According to one study, fear of immigration consequences kept 21.7 percent of battered immigrants from leaving their abusers</w:t>
      </w:r>
      <w:r w:rsidRPr="009560C4">
        <w:rPr>
          <w:highlight w:val="cyan"/>
        </w:rPr>
        <w:t>.</w:t>
      </w:r>
      <w:r w:rsidRPr="0027662F">
        <w:t>118 This fear of being</w:t>
      </w:r>
      <w:r>
        <w:t xml:space="preserve"> </w:t>
      </w:r>
      <w:r w:rsidRPr="0027662F">
        <w:t>reported to immigration and of deportation has been identified “as either the first or</w:t>
      </w:r>
      <w:r>
        <w:t xml:space="preserve"> </w:t>
      </w:r>
      <w:r w:rsidRPr="0027662F">
        <w:t>second most intimidating factors that kept battered immigrants from seeking the services</w:t>
      </w:r>
      <w:r>
        <w:t xml:space="preserve"> </w:t>
      </w:r>
      <w:r w:rsidRPr="0027662F">
        <w:t>they needed to end the abusive relationship …”119</w:t>
      </w:r>
    </w:p>
    <w:p w:rsidR="009560C4" w:rsidRPr="0027662F" w:rsidRDefault="009560C4" w:rsidP="009560C4">
      <w:r w:rsidRPr="0027662F">
        <w:t>Although the U visa was created to address such concerns, the risk of reaching out to</w:t>
      </w:r>
      <w:r>
        <w:t xml:space="preserve"> </w:t>
      </w:r>
      <w:r w:rsidRPr="0027662F">
        <w:t>police may exceed the potential benefit. Deportation means separation from one’s home,</w:t>
      </w:r>
      <w:r>
        <w:t xml:space="preserve"> </w:t>
      </w:r>
      <w:r w:rsidRPr="0027662F">
        <w:t>family and children, potentially indefinitely, as well as a loss of income and the</w:t>
      </w:r>
      <w:r>
        <w:t xml:space="preserve"> </w:t>
      </w:r>
      <w:r w:rsidRPr="0027662F">
        <w:t>possibility of increased violence in one’s home country.120 Alerting law enforcement to a</w:t>
      </w:r>
      <w:r>
        <w:t xml:space="preserve"> </w:t>
      </w:r>
      <w:r w:rsidRPr="0027662F">
        <w:t>crime, on the other hand, does not necessarily guarantee that one will be able to remain</w:t>
      </w:r>
      <w:r>
        <w:t xml:space="preserve"> </w:t>
      </w:r>
      <w:r w:rsidRPr="0027662F">
        <w:t xml:space="preserve">safely in the United States. </w:t>
      </w:r>
      <w:r w:rsidRPr="000F561E">
        <w:rPr>
          <w:rStyle w:val="StyleUnderline"/>
        </w:rPr>
        <w:t>Officers in a particularly hostile or anti-immigrant jurisdiction may detain and turn a victim over to</w:t>
      </w:r>
      <w:r w:rsidRPr="0027662F">
        <w:t xml:space="preserve"> Immigration and Customs Enforcement (</w:t>
      </w:r>
      <w:r w:rsidRPr="000F561E">
        <w:rPr>
          <w:rStyle w:val="StyleUnderline"/>
        </w:rPr>
        <w:t>ICE) without notifying her of potential eligibility for U nonimmigrant status</w:t>
      </w:r>
      <w:r w:rsidRPr="0027662F">
        <w:t xml:space="preserve"> (as they are under</w:t>
      </w:r>
      <w:r>
        <w:t xml:space="preserve"> </w:t>
      </w:r>
      <w:r w:rsidRPr="0027662F">
        <w:t>no obligation to do so) or providing her the opportunity to apply. Law enforcement</w:t>
      </w:r>
      <w:r>
        <w:t xml:space="preserve"> </w:t>
      </w:r>
      <w:r w:rsidRPr="0027662F">
        <w:t>agencies are also not mandated to sign U visa certification forms, and many jurisdictions</w:t>
      </w:r>
      <w:r>
        <w:t xml:space="preserve"> </w:t>
      </w:r>
      <w:r w:rsidRPr="0027662F">
        <w:t>have either opted out or passed onerous limitations on certification.121 An agency is under</w:t>
      </w:r>
      <w:r>
        <w:t xml:space="preserve"> </w:t>
      </w:r>
      <w:r w:rsidRPr="0027662F">
        <w:t>no obligation to sign a U visa certification, even if a victim reports and is fully</w:t>
      </w:r>
      <w:r>
        <w:t xml:space="preserve"> </w:t>
      </w:r>
      <w:r w:rsidRPr="0027662F">
        <w:t>cooperative with any ensuing investigation or prosecution, making her vulnerable to</w:t>
      </w:r>
      <w:r>
        <w:t xml:space="preserve"> </w:t>
      </w:r>
      <w:r w:rsidRPr="0027662F">
        <w:t xml:space="preserve">deportation by self-identifying to law enforcement. </w:t>
      </w:r>
      <w:r w:rsidRPr="000F561E">
        <w:rPr>
          <w:rStyle w:val="StyleUnderline"/>
        </w:rPr>
        <w:t xml:space="preserve">And </w:t>
      </w:r>
      <w:r w:rsidRPr="009560C4">
        <w:rPr>
          <w:rStyle w:val="StyleUnderline"/>
          <w:highlight w:val="cyan"/>
        </w:rPr>
        <w:t>if a victim ceases to cooperate at any time – even if</w:t>
      </w:r>
      <w:r w:rsidRPr="000F561E">
        <w:rPr>
          <w:rStyle w:val="StyleUnderline"/>
        </w:rPr>
        <w:t xml:space="preserve"> she does so </w:t>
      </w:r>
      <w:r w:rsidRPr="009560C4">
        <w:rPr>
          <w:rStyle w:val="StyleUnderline"/>
          <w:highlight w:val="cyan"/>
        </w:rPr>
        <w:t>due to threats of retaliatory harm by the batterer – the agency can</w:t>
      </w:r>
      <w:r w:rsidRPr="000F561E">
        <w:rPr>
          <w:rStyle w:val="StyleUnderline"/>
        </w:rPr>
        <w:t xml:space="preserve"> either </w:t>
      </w:r>
      <w:r w:rsidRPr="009560C4">
        <w:rPr>
          <w:rStyle w:val="StyleUnderline"/>
          <w:highlight w:val="cyan"/>
        </w:rPr>
        <w:t xml:space="preserve">refuse to sign a U visa certification or </w:t>
      </w:r>
      <w:r w:rsidRPr="009560C4">
        <w:rPr>
          <w:rStyle w:val="Emphasis"/>
          <w:highlight w:val="cyan"/>
        </w:rPr>
        <w:t>withdraw a previously signed one</w:t>
      </w:r>
      <w:r w:rsidRPr="0027662F">
        <w:t>. Ultimately, overreliance on police’s proper use of discretion in the U visa context</w:t>
      </w:r>
      <w:r>
        <w:t xml:space="preserve"> </w:t>
      </w:r>
      <w:r w:rsidRPr="0027662F">
        <w:t>has meant that an immigration remedy that was intended to eliminate fear of reporting to</w:t>
      </w:r>
      <w:r>
        <w:t xml:space="preserve"> </w:t>
      </w:r>
      <w:r w:rsidRPr="0027662F">
        <w:t>law enforcement often does not aid the very victims it was created to assist.</w:t>
      </w:r>
    </w:p>
    <w:p w:rsidR="009560C4" w:rsidRPr="0027662F" w:rsidRDefault="009560C4" w:rsidP="009560C4">
      <w:r w:rsidRPr="0027662F">
        <w:t xml:space="preserve">Although concerns about deportation are felt in most immigrant communities, </w:t>
      </w:r>
      <w:r w:rsidRPr="000F561E">
        <w:rPr>
          <w:rStyle w:val="StyleUnderline"/>
        </w:rPr>
        <w:t>victims of domestic violence</w:t>
      </w:r>
      <w:r w:rsidRPr="0027662F">
        <w:t xml:space="preserve">, who the U visa is primarily intended to protect, </w:t>
      </w:r>
      <w:r w:rsidRPr="000F561E">
        <w:rPr>
          <w:rStyle w:val="StyleUnderline"/>
        </w:rPr>
        <w:t>may be especially fearful because of distortions or lies implanted by their abusers</w:t>
      </w:r>
      <w:r w:rsidRPr="0027662F">
        <w:t>. Batterers often “often use</w:t>
      </w:r>
      <w:r>
        <w:t xml:space="preserve"> </w:t>
      </w:r>
      <w:r w:rsidRPr="0027662F">
        <w:t>their partner’s immigration status, fear of law enforcement and misinformation about the</w:t>
      </w:r>
      <w:r>
        <w:t xml:space="preserve"> </w:t>
      </w:r>
      <w:r w:rsidRPr="0027662F">
        <w:t>U.S. legal system as tools to exert power and coerce the partner into staying in the</w:t>
      </w:r>
      <w:r>
        <w:t xml:space="preserve"> </w:t>
      </w:r>
      <w:r w:rsidRPr="0027662F">
        <w:t>situation.”122 The “Immigrant Power and Control Wheel,” a tool widely used by domestic</w:t>
      </w:r>
      <w:r>
        <w:t xml:space="preserve"> </w:t>
      </w:r>
      <w:r w:rsidRPr="0027662F">
        <w:t>violence advocates, details various immigration and deportation-related forms of abuse</w:t>
      </w:r>
      <w:r>
        <w:t xml:space="preserve"> </w:t>
      </w:r>
      <w:r w:rsidRPr="0027662F">
        <w:t>from the most direct, such as “threatening … to get her deported,” to those with roots in</w:t>
      </w:r>
      <w:r>
        <w:t xml:space="preserve"> </w:t>
      </w:r>
      <w:r w:rsidRPr="0027662F">
        <w:t>economic abuse, such as “threatening to report her if she ‘works under the table,’” or</w:t>
      </w:r>
      <w:r>
        <w:t xml:space="preserve"> </w:t>
      </w:r>
      <w:r w:rsidRPr="0027662F">
        <w:t>forms of control, such as “withdrawing or threatening to withdraw papers filed for her</w:t>
      </w:r>
      <w:r>
        <w:t xml:space="preserve"> </w:t>
      </w:r>
      <w:r w:rsidRPr="0027662F">
        <w:t>residency.”123</w:t>
      </w:r>
    </w:p>
    <w:p w:rsidR="009560C4" w:rsidRPr="0027662F" w:rsidRDefault="009560C4" w:rsidP="009560C4">
      <w:r w:rsidRPr="000F561E">
        <w:rPr>
          <w:rStyle w:val="StyleUnderline"/>
        </w:rPr>
        <w:t>If an abusive partner has lawful immigration status but the victim does not, the status imbalance leads to a power imbalance</w:t>
      </w:r>
      <w:r w:rsidRPr="0027662F">
        <w:t>. As an official with the legacy-Immigration and</w:t>
      </w:r>
      <w:r>
        <w:t xml:space="preserve"> </w:t>
      </w:r>
      <w:r w:rsidRPr="0027662F">
        <w:t>Naturalization Service (INS) explained, immigration can be a powerful weapon of abuse</w:t>
      </w:r>
      <w:r>
        <w:t xml:space="preserve"> </w:t>
      </w:r>
      <w:r w:rsidRPr="0027662F">
        <w:t>that “can be misused in many ways: threatening to report a family member to the INS,</w:t>
      </w:r>
      <w:r>
        <w:t xml:space="preserve"> </w:t>
      </w:r>
      <w:r w:rsidRPr="0027662F">
        <w:t>making false promises to file a petition some time in the future, withdrawing a petition</w:t>
      </w:r>
      <w:r>
        <w:t xml:space="preserve"> </w:t>
      </w:r>
      <w:r w:rsidRPr="0027662F">
        <w:t>that has already been filed, withholding important documentation, or refusing to appear</w:t>
      </w:r>
      <w:r>
        <w:t xml:space="preserve"> </w:t>
      </w:r>
      <w:r w:rsidRPr="0027662F">
        <w:t>for the scheduled interview with INS.”124</w:t>
      </w:r>
    </w:p>
    <w:p w:rsidR="009560C4" w:rsidRPr="0027662F" w:rsidRDefault="009560C4" w:rsidP="009560C4">
      <w:r w:rsidRPr="0027662F">
        <w:t>Of course, a true disparity in status need not even exist for immigration status be used as</w:t>
      </w:r>
      <w:r>
        <w:t xml:space="preserve"> </w:t>
      </w:r>
      <w:r w:rsidRPr="0027662F">
        <w:t>a tool of abuse. A client I represented in a petition for relief under the Violence Against</w:t>
      </w:r>
      <w:r>
        <w:t xml:space="preserve"> </w:t>
      </w:r>
      <w:r w:rsidRPr="0027662F">
        <w:t>Women Act, which requires that the victim of domestic violence be married to either a</w:t>
      </w:r>
      <w:r>
        <w:t xml:space="preserve"> </w:t>
      </w:r>
      <w:r w:rsidRPr="0027662F">
        <w:t>U.S. Citizen or Lawful Permanent resident, was utterly certain that her abuser was</w:t>
      </w:r>
      <w:r>
        <w:t xml:space="preserve"> </w:t>
      </w:r>
      <w:r w:rsidRPr="0027662F">
        <w:t>lawfully in the U.S. because he regularly mocked her after beatings, challenging her to</w:t>
      </w:r>
      <w:r>
        <w:t xml:space="preserve"> </w:t>
      </w:r>
      <w:r w:rsidRPr="0027662F">
        <w:t>call the police who he said would not arrest him but instead deport her for being “illegal.”</w:t>
      </w:r>
      <w:r>
        <w:t xml:space="preserve"> </w:t>
      </w:r>
      <w:r w:rsidRPr="0027662F">
        <w:t>We submitted our application, and it was ultimately denied, because my client’s husband</w:t>
      </w:r>
      <w:r>
        <w:t xml:space="preserve"> </w:t>
      </w:r>
      <w:r w:rsidRPr="0027662F">
        <w:t>was in fact undocumented himself. His abuse and deception knew no bounds – he had</w:t>
      </w:r>
      <w:r>
        <w:t xml:space="preserve"> </w:t>
      </w:r>
      <w:r w:rsidRPr="0027662F">
        <w:t>even shown her a fraudulent “Green Card” – but also demonstrates the power threats of</w:t>
      </w:r>
      <w:r>
        <w:t xml:space="preserve"> </w:t>
      </w:r>
      <w:r w:rsidRPr="0027662F">
        <w:t>deportation can wield in an abusive relationship.</w:t>
      </w:r>
    </w:p>
    <w:p w:rsidR="009560C4" w:rsidRPr="0027662F" w:rsidRDefault="009560C4" w:rsidP="009560C4">
      <w:r w:rsidRPr="0027662F">
        <w:t>4. DUAL ARREST</w:t>
      </w:r>
    </w:p>
    <w:p w:rsidR="009560C4" w:rsidRPr="0027662F" w:rsidRDefault="009560C4" w:rsidP="009560C4">
      <w:r w:rsidRPr="0027662F">
        <w:t>Lastly, immigrant domestic violence survivors’ fear of arrest and subsequent deportation</w:t>
      </w:r>
      <w:r>
        <w:t xml:space="preserve"> </w:t>
      </w:r>
      <w:r w:rsidRPr="0027662F">
        <w:t>is not necessarily misplaced, not only due to aggressive immigration enforcement</w:t>
      </w:r>
      <w:r>
        <w:t xml:space="preserve"> </w:t>
      </w:r>
      <w:r w:rsidRPr="0027662F">
        <w:t>policies, but because “dual arrest” has been found to be a direct result of mandatory arrest</w:t>
      </w:r>
      <w:r>
        <w:t xml:space="preserve"> </w:t>
      </w:r>
      <w:r w:rsidRPr="0027662F">
        <w:t xml:space="preserve">policies. </w:t>
      </w:r>
      <w:r w:rsidRPr="00B5457D">
        <w:rPr>
          <w:rStyle w:val="StyleUnderline"/>
        </w:rPr>
        <w:t>If officers responding to a family violence call cannot easily</w:t>
      </w:r>
      <w:r w:rsidRPr="0027662F">
        <w:t>, immediately or</w:t>
      </w:r>
      <w:r>
        <w:t xml:space="preserve"> </w:t>
      </w:r>
      <w:r w:rsidRPr="0027662F">
        <w:t xml:space="preserve">readily </w:t>
      </w:r>
      <w:r w:rsidRPr="00B5457D">
        <w:rPr>
          <w:rStyle w:val="StyleUnderline"/>
        </w:rPr>
        <w:t>determine the primary aggressor in a situation, they may often arrest both parties</w:t>
      </w:r>
      <w:r>
        <w:t xml:space="preserve"> </w:t>
      </w:r>
      <w:r w:rsidRPr="0027662F">
        <w:t>with the thought that the court system will “work it out” at a later date. In the event that a</w:t>
      </w:r>
      <w:r>
        <w:t xml:space="preserve"> </w:t>
      </w:r>
      <w:r w:rsidRPr="0027662F">
        <w:t>perceived situation of mutual combat was in fact the female victim acting in self-defense,</w:t>
      </w:r>
      <w:r>
        <w:t xml:space="preserve"> </w:t>
      </w:r>
      <w:r w:rsidRPr="0027662F">
        <w:t>protecting herself from a male aggressor, an arrest appears particularly unjust.125</w:t>
      </w:r>
    </w:p>
    <w:p w:rsidR="009560C4" w:rsidRPr="0027662F" w:rsidRDefault="009560C4" w:rsidP="009560C4">
      <w:r w:rsidRPr="00534C31">
        <w:rPr>
          <w:rStyle w:val="StyleUnderline"/>
          <w:highlight w:val="cyan"/>
        </w:rPr>
        <w:t>Studies have demonstrated that mandatory interventions do in fact have the effect of higher domestic violence arrest rates for women</w:t>
      </w:r>
      <w:r w:rsidRPr="0027662F">
        <w:t xml:space="preserve"> (who may often be victims, not</w:t>
      </w:r>
      <w:r>
        <w:t xml:space="preserve"> </w:t>
      </w:r>
      <w:r w:rsidRPr="0027662F">
        <w:t>perpetrators).</w:t>
      </w:r>
      <w:r>
        <w:t xml:space="preserve"> </w:t>
      </w:r>
      <w:r w:rsidRPr="0027662F">
        <w:t>126 For example, in Wisconsin, women made up 13 percent of all domestic</w:t>
      </w:r>
      <w:r>
        <w:t xml:space="preserve"> </w:t>
      </w:r>
      <w:r w:rsidRPr="0027662F">
        <w:t>violence arrests prior to the enactment of a mandatory arrest law; after the law was</w:t>
      </w:r>
      <w:r>
        <w:t xml:space="preserve"> </w:t>
      </w:r>
      <w:r w:rsidRPr="0027662F">
        <w:t>passed, the percentage of women arrested rose dramatically, almost doubling to 23.9</w:t>
      </w:r>
      <w:r>
        <w:t xml:space="preserve"> </w:t>
      </w:r>
      <w:r w:rsidRPr="0027662F">
        <w:t>percent.127 Similarly, in Washington state, which was one of the first jurisdictions to</w:t>
      </w:r>
      <w:r>
        <w:t xml:space="preserve"> </w:t>
      </w:r>
      <w:r w:rsidRPr="0027662F">
        <w:t>institute a mandatory arrest policy, reports of the arrest of battered women along with</w:t>
      </w:r>
      <w:r>
        <w:t xml:space="preserve"> </w:t>
      </w:r>
      <w:r w:rsidRPr="0027662F">
        <w:t>their abusers were “were attributed to … inadequate police training, officer fear of</w:t>
      </w:r>
      <w:r>
        <w:t xml:space="preserve"> </w:t>
      </w:r>
      <w:r w:rsidRPr="0027662F">
        <w:t>liability for failing to protect men who complained of assault, and officer resentment</w:t>
      </w:r>
      <w:r>
        <w:t xml:space="preserve"> </w:t>
      </w:r>
      <w:r w:rsidRPr="0027662F">
        <w:t>toward the limitation of their discretion in domestic violence cases.”</w:t>
      </w:r>
      <w:r>
        <w:t xml:space="preserve"> </w:t>
      </w:r>
      <w:r w:rsidRPr="0027662F">
        <w:t xml:space="preserve">128 </w:t>
      </w:r>
      <w:r w:rsidRPr="00534C31">
        <w:rPr>
          <w:rStyle w:val="StyleUnderline"/>
          <w:highlight w:val="cyan"/>
        </w:rPr>
        <w:t>The directive to arrest perpetrators of domestic violence was interpreted by officers to arrest anyone involved in a family violence incident, which can have disastrous consequences for a victim</w:t>
      </w:r>
      <w:r w:rsidRPr="0027662F">
        <w:t>, particularly an immigrant victim whose arrest may lead to deportation or</w:t>
      </w:r>
      <w:r>
        <w:t xml:space="preserve"> </w:t>
      </w:r>
      <w:r w:rsidRPr="0027662F">
        <w:t>worse.129</w:t>
      </w:r>
    </w:p>
    <w:p w:rsidR="009560C4" w:rsidRDefault="009560C4" w:rsidP="009560C4">
      <w:r w:rsidRPr="0027662F">
        <w:t xml:space="preserve">For the many complex reasons described above, </w:t>
      </w:r>
      <w:r w:rsidRPr="00534C31">
        <w:rPr>
          <w:rStyle w:val="StyleUnderline"/>
          <w:highlight w:val="cyan"/>
        </w:rPr>
        <w:t>immigrant survivors of domestic abuse may either be unable or unwilling to reach out to police, or to continue cooperating with police</w:t>
      </w:r>
      <w:r w:rsidRPr="00B5457D">
        <w:rPr>
          <w:rStyle w:val="StyleUnderline"/>
        </w:rPr>
        <w:t xml:space="preserve"> who become involved in their lives, when they experience family violence. </w:t>
      </w:r>
      <w:r w:rsidRPr="00534C31">
        <w:rPr>
          <w:rStyle w:val="StyleUnderline"/>
          <w:highlight w:val="cyan"/>
        </w:rPr>
        <w:t>Their fear and distrust of law enforcemen</w:t>
      </w:r>
      <w:r w:rsidRPr="00534C31">
        <w:rPr>
          <w:highlight w:val="cyan"/>
        </w:rPr>
        <w:t>t</w:t>
      </w:r>
      <w:r w:rsidRPr="0027662F">
        <w:t xml:space="preserve">, however rational, </w:t>
      </w:r>
      <w:r w:rsidRPr="00534C31">
        <w:rPr>
          <w:rStyle w:val="StyleUnderline"/>
          <w:highlight w:val="cyan"/>
        </w:rPr>
        <w:t>may leave them without critical legal and social protections</w:t>
      </w:r>
      <w:r w:rsidRPr="0027662F">
        <w:t>. And although they are bona fide victims of domestic</w:t>
      </w:r>
      <w:r>
        <w:t xml:space="preserve"> </w:t>
      </w:r>
      <w:r w:rsidRPr="0027662F">
        <w:t>violence, in declining to engage with law enforcement, they are also ineligible under</w:t>
      </w:r>
      <w:r>
        <w:t xml:space="preserve"> </w:t>
      </w:r>
      <w:r w:rsidRPr="0027662F">
        <w:t xml:space="preserve">current law to benefit from immigration protections created with such victims in mind. </w:t>
      </w:r>
    </w:p>
    <w:p w:rsidR="009560C4" w:rsidRDefault="009560C4" w:rsidP="009560C4"/>
    <w:p w:rsidR="00D50764" w:rsidRPr="00D50764" w:rsidRDefault="00D50764" w:rsidP="00D50764">
      <w:pPr>
        <w:pStyle w:val="Heading4"/>
      </w:pPr>
      <w:r>
        <w:t xml:space="preserve">Even when reporting occurs, local law enforcement </w:t>
      </w:r>
      <w:r>
        <w:rPr>
          <w:u w:val="single"/>
        </w:rPr>
        <w:t>routinely</w:t>
      </w:r>
      <w:r>
        <w:t xml:space="preserve"> refuse to provide certification despite </w:t>
      </w:r>
      <w:r>
        <w:rPr>
          <w:u w:val="single"/>
        </w:rPr>
        <w:t>statutory obligation</w:t>
      </w:r>
      <w:r>
        <w:t>.  Removing the restriction is the only way to bypass local resistance</w:t>
      </w:r>
    </w:p>
    <w:p w:rsidR="00305F0B" w:rsidRDefault="00305F0B" w:rsidP="00305F0B">
      <w:r>
        <w:rPr>
          <w:b/>
        </w:rPr>
        <w:t xml:space="preserve">Nanasi, 16 - </w:t>
      </w:r>
      <w:r w:rsidRPr="000E0143">
        <w:t>Assistant Professor and Director, Judge Elmo B. Hunter Legal Center for Victims of Crimes Against</w:t>
      </w:r>
      <w:r>
        <w:t xml:space="preserve"> </w:t>
      </w:r>
      <w:r w:rsidRPr="000E0143">
        <w:t>Women, Southern Methodist University Dedman School of Law (Natalie, “THE U VISA’S FAILED PROMISE FOR</w:t>
      </w:r>
      <w:r>
        <w:t xml:space="preserve"> </w:t>
      </w:r>
      <w:r w:rsidRPr="000E0143">
        <w:t>SURVIVORS OF DOMESTIC VIOLENCE” SSRN)</w:t>
      </w:r>
    </w:p>
    <w:p w:rsidR="00305F0B" w:rsidRDefault="00305F0B" w:rsidP="00305F0B">
      <w:pPr>
        <w:rPr>
          <w:b/>
        </w:rPr>
      </w:pPr>
    </w:p>
    <w:p w:rsidR="00305F0B" w:rsidRPr="00C755A8" w:rsidRDefault="00305F0B" w:rsidP="00305F0B">
      <w:r w:rsidRPr="00C755A8">
        <w:t xml:space="preserve">If the goal of policies such as mandatory arrest and no-drop prosecution is to remove discretion from law enforcement, there is a readily apparent concern in extending the notion of mandatory or coerced cooperation with law enforcement into the realm of immigration law via the U visa. </w:t>
      </w:r>
      <w:r w:rsidRPr="00305F0B">
        <w:rPr>
          <w:rStyle w:val="StyleUnderline"/>
          <w:highlight w:val="cyan"/>
        </w:rPr>
        <w:t xml:space="preserve">Requiring immigrant victims to cooperate in order to receive status </w:t>
      </w:r>
      <w:r w:rsidRPr="00305F0B">
        <w:rPr>
          <w:rStyle w:val="Emphasis"/>
          <w:highlight w:val="cyan"/>
        </w:rPr>
        <w:t>forces them to engage with the state</w:t>
      </w:r>
      <w:r w:rsidRPr="00305F0B">
        <w:rPr>
          <w:rStyle w:val="StyleUnderline"/>
          <w:highlight w:val="cyan"/>
        </w:rPr>
        <w:t xml:space="preserve"> but does not demand</w:t>
      </w:r>
      <w:r w:rsidRPr="00C755A8">
        <w:rPr>
          <w:rStyle w:val="StyleUnderline"/>
        </w:rPr>
        <w:t xml:space="preserve"> reciprocal treatment or </w:t>
      </w:r>
      <w:r w:rsidRPr="00305F0B">
        <w:rPr>
          <w:rStyle w:val="StyleUnderline"/>
          <w:highlight w:val="cyan"/>
        </w:rPr>
        <w:t>accountability from law enforcement</w:t>
      </w:r>
      <w:r w:rsidRPr="00C755A8">
        <w:t>, as police and prosecutors retain discretion to sign (or often not sign) the certification form that is required to obtain U nonimmigrant status.</w:t>
      </w:r>
    </w:p>
    <w:p w:rsidR="00305F0B" w:rsidRPr="00C755A8" w:rsidRDefault="00305F0B" w:rsidP="00305F0B">
      <w:r w:rsidRPr="00C755A8">
        <w:t>In reviewing just one day of activity on a national listserv for attorneys and advocates dedicated to representing immigrant survivors, issues with law enforcement’s exercise of discretion with respect to U visa certification were ubiquitous. A litany of problems were identified, including a challenge in obtaining a U visa certification for a victim of statutory rape, concern about USCIS’ notice of intent to revoke a U visa granted 7 years earlier due to “an improperly executed I-918B,” and questions about the feasibility of obtaining a U visa for a victim of domestic violence who had been erroneously identified as a perpetrator by first responders. 157 In the last instance, an officer concluded that a pregnant woman was the offender because her husband had scratches on his neck, despite the fact that she reported acting in self-defense after he sat on her abdomen and strangled her, causing her to go into labor.158 In each of these cases, a misuse or abuse of police discretion made already vulnerable victims more vulnerable, here, primarily through risk of deportation by identifying themselves to law enforcement or immigration authorities.</w:t>
      </w:r>
    </w:p>
    <w:p w:rsidR="00305F0B" w:rsidRPr="00C755A8" w:rsidRDefault="00305F0B" w:rsidP="00305F0B">
      <w:r w:rsidRPr="00C755A8">
        <w:t xml:space="preserve">The experiences detailed in these anecdotes have been confirmed as pervasive by </w:t>
      </w:r>
      <w:r w:rsidRPr="00305F0B">
        <w:rPr>
          <w:rStyle w:val="StyleUnderline"/>
          <w:highlight w:val="cyan"/>
        </w:rPr>
        <w:t>a number of empirical studies</w:t>
      </w:r>
      <w:r w:rsidRPr="00C755A8">
        <w:t xml:space="preserve"> that </w:t>
      </w:r>
      <w:r w:rsidRPr="00305F0B">
        <w:rPr>
          <w:rStyle w:val="StyleUnderline"/>
          <w:highlight w:val="cyan"/>
        </w:rPr>
        <w:t>reveal a shocking lack of uniformity</w:t>
      </w:r>
      <w:r w:rsidRPr="00C755A8">
        <w:rPr>
          <w:rStyle w:val="StyleUnderline"/>
        </w:rPr>
        <w:t xml:space="preserve"> or consistency </w:t>
      </w:r>
      <w:r w:rsidRPr="00305F0B">
        <w:rPr>
          <w:rStyle w:val="StyleUnderline"/>
          <w:highlight w:val="cyan"/>
        </w:rPr>
        <w:t>among U visa certification</w:t>
      </w:r>
      <w:r w:rsidRPr="00C755A8">
        <w:rPr>
          <w:rStyle w:val="StyleUnderline"/>
        </w:rPr>
        <w:t xml:space="preserve"> processes nationwide.</w:t>
      </w:r>
      <w:r w:rsidRPr="00C755A8">
        <w:t xml:space="preserve"> The discretion that rests with law enforcement agencies has resulted in what advocates have termed “geographic roulette,” wherein victims in identical circumstances are either granted or denied certification depending on the location of the agency from which they seek it.159</w:t>
      </w:r>
    </w:p>
    <w:p w:rsidR="00305F0B" w:rsidRPr="00C755A8" w:rsidRDefault="00305F0B" w:rsidP="00305F0B">
      <w:r w:rsidRPr="00C755A8">
        <w:t xml:space="preserve">A study by the University of North Carolina School of Law Immigration/Human Rights Policy Clinic revealed that </w:t>
      </w:r>
      <w:r w:rsidRPr="00305F0B">
        <w:rPr>
          <w:rStyle w:val="StyleUnderline"/>
          <w:highlight w:val="cyan"/>
        </w:rPr>
        <w:t>165 law enforcement agencies</w:t>
      </w:r>
      <w:r w:rsidRPr="00C755A8">
        <w:rPr>
          <w:rStyle w:val="StyleUnderline"/>
        </w:rPr>
        <w:t xml:space="preserve">, located in 35 states, </w:t>
      </w:r>
      <w:r w:rsidRPr="00305F0B">
        <w:rPr>
          <w:rStyle w:val="StyleUnderline"/>
          <w:highlight w:val="cyan"/>
        </w:rPr>
        <w:t>refused to execute certification forms for victims under any circumstances</w:t>
      </w:r>
      <w:r w:rsidRPr="00C755A8">
        <w:t xml:space="preserve">.160 Eighty percent of advocates responding to that survey reported engaging with an agency that had a limited certification policy.161 </w:t>
      </w:r>
      <w:r w:rsidRPr="00C755A8">
        <w:rPr>
          <w:rStyle w:val="StyleUnderline"/>
        </w:rPr>
        <w:t>The National Immigrant Women’s Advocacy Project conducted a similar survey of 772 victim and legal service providers in 49 states.</w:t>
      </w:r>
      <w:r w:rsidRPr="00C755A8">
        <w:t xml:space="preserve"> </w:t>
      </w:r>
      <w:r w:rsidRPr="00C755A8">
        <w:rPr>
          <w:rStyle w:val="StyleUnderline"/>
        </w:rPr>
        <w:t xml:space="preserve">Participants in that study reported a litany of </w:t>
      </w:r>
      <w:r w:rsidRPr="00305F0B">
        <w:rPr>
          <w:rStyle w:val="StyleUnderline"/>
          <w:highlight w:val="cyan"/>
        </w:rPr>
        <w:t>explanations provided by law enforcement agencies</w:t>
      </w:r>
      <w:r w:rsidRPr="00C755A8">
        <w:rPr>
          <w:rStyle w:val="StyleUnderline"/>
        </w:rPr>
        <w:t xml:space="preserve"> for refusing to sign certifications; nearly all of the stated reasons </w:t>
      </w:r>
      <w:r w:rsidRPr="00305F0B">
        <w:rPr>
          <w:rStyle w:val="StyleUnderline"/>
          <w:highlight w:val="cyan"/>
        </w:rPr>
        <w:t>were</w:t>
      </w:r>
      <w:r w:rsidRPr="00C755A8">
        <w:rPr>
          <w:rStyle w:val="StyleUnderline"/>
        </w:rPr>
        <w:t xml:space="preserve"> </w:t>
      </w:r>
      <w:r w:rsidRPr="00C755A8">
        <w:t xml:space="preserve">ultra vires or </w:t>
      </w:r>
      <w:r w:rsidRPr="00305F0B">
        <w:rPr>
          <w:rStyle w:val="Emphasis"/>
          <w:highlight w:val="cyan"/>
        </w:rPr>
        <w:t>contrary to the U visa statute or regulations</w:t>
      </w:r>
      <w:r w:rsidRPr="00C755A8">
        <w:t>, including denials because the crime happened too long ago; because no prosecution, arrest or conviction had occurred; because the law enforcement agency determined that the victim did not suffer substantial harm; or simply because the agency did not want to grant legal status.162</w:t>
      </w:r>
    </w:p>
    <w:p w:rsidR="00305F0B" w:rsidRPr="00C755A8" w:rsidRDefault="00305F0B" w:rsidP="00305F0B">
      <w:r w:rsidRPr="00C755A8">
        <w:t xml:space="preserve">These studies demonstrate that </w:t>
      </w:r>
      <w:r w:rsidRPr="00C755A8">
        <w:rPr>
          <w:rStyle w:val="StyleUnderline"/>
        </w:rPr>
        <w:t>law enforcement agencies across the United States have both formal and informal policies that are not in keeping with Congress’ intent to provide immigration relief</w:t>
      </w:r>
      <w:r w:rsidRPr="00C755A8">
        <w:t xml:space="preserve"> to victims who have assisted at various stages of investigations and prosecutions (including those who have been helpful, are currently being helpful, or are likely to be helpful in investigating or prosecuting the criminal activity163). In the current climate, legitimate victims are capriciously denied the opportunity to seek U visas, for example, victims in Spring Lake, Minnesota, where the Chief of Police has stated that he “would not feel ‘comfortable’ certifying U visa applications to anyone that he did not know personally.”164 Such abuses of discretion serve to make geography, as opposed to merit, the most significant deciding factor in whether or not a survivor receives potentially life-saving immigration status, a far cry from what the U visa was intended to achieve.</w:t>
      </w:r>
    </w:p>
    <w:p w:rsidR="00305F0B" w:rsidRDefault="00305F0B" w:rsidP="00305F0B">
      <w:pPr>
        <w:rPr>
          <w:b/>
        </w:rPr>
      </w:pPr>
      <w:r w:rsidRPr="00C755A8">
        <w:t>Potential solutions to the problems raised by the U visa certification process can be easily discerned by looking to other immigration remedies that are available to survivors of gender-based harms such as domestic violence and human trafficking. For example, the immigration benefits conferred by Violence Against Women Act require a survivor of domestic violence to demonstrate that she entered into a good faith marriage with either a U.S. citizen or Lawful Permanent Resident and that she was subjected to battery or extreme cruelty in that relationship. 165 The grant of immigration status under VAWA is not conditioned on assistance to or cooperation with law enforcement; a survivor is entitled to relief based solely upon proof that she has suffered domestic violence.</w:t>
      </w:r>
    </w:p>
    <w:p w:rsidR="00305F0B" w:rsidRPr="00C755A8" w:rsidRDefault="00305F0B" w:rsidP="00305F0B">
      <w:r w:rsidRPr="00C755A8">
        <w:rPr>
          <w:rStyle w:val="StyleUnderline"/>
        </w:rPr>
        <w:t xml:space="preserve">The Violence Against Women Act’s immigration provisions demonstrate that </w:t>
      </w:r>
      <w:r w:rsidRPr="00305F0B">
        <w:rPr>
          <w:rStyle w:val="StyleUnderline"/>
          <w:highlight w:val="cyan"/>
        </w:rPr>
        <w:t>precedent exists for</w:t>
      </w:r>
      <w:r w:rsidRPr="00C755A8">
        <w:rPr>
          <w:rStyle w:val="StyleUnderline"/>
        </w:rPr>
        <w:t xml:space="preserve"> a solely humanitarian conferral of benefits to survivors of domestic abuse, i.e., </w:t>
      </w:r>
      <w:r w:rsidRPr="00305F0B">
        <w:rPr>
          <w:rStyle w:val="Emphasis"/>
          <w:highlight w:val="cyan"/>
        </w:rPr>
        <w:t>relief that is not dependent upon a victim’s engagement with law enforcement</w:t>
      </w:r>
      <w:r w:rsidRPr="00C755A8">
        <w:t xml:space="preserve">. As such, simply </w:t>
      </w:r>
      <w:r w:rsidRPr="00305F0B">
        <w:rPr>
          <w:rStyle w:val="StyleUnderline"/>
          <w:highlight w:val="cyan"/>
        </w:rPr>
        <w:t>removing law enforcement certification from the U visa eligibility requirements would</w:t>
      </w:r>
      <w:r w:rsidRPr="00C755A8">
        <w:t xml:space="preserve"> not only be consistent with current immigration law, but </w:t>
      </w:r>
      <w:r w:rsidRPr="00305F0B">
        <w:rPr>
          <w:rStyle w:val="StyleUnderline"/>
          <w:highlight w:val="cyan"/>
        </w:rPr>
        <w:t>allow the humanitarian aims of the U visa</w:t>
      </w:r>
      <w:r w:rsidRPr="00C755A8">
        <w:t xml:space="preserve"> to be achieved </w:t>
      </w:r>
      <w:r w:rsidRPr="00305F0B">
        <w:rPr>
          <w:rStyle w:val="Emphasis"/>
          <w:highlight w:val="cyan"/>
        </w:rPr>
        <w:t>without any of the attendant costs entailed in engagement with police</w:t>
      </w:r>
      <w:r w:rsidRPr="00C755A8">
        <w:t xml:space="preserve">. Eliminating proof of cooperation with law enforcement would still leave in place the other criteria detailed in Section II.A, namely, proof that one is a victim of an enumerated crime as well as evidence of substantial harm as a result of that victimization. As such, measures would remain in place to ensure that only true victims of domestic violence were granted relief. Granting U nonimmigrant status without requiring engagement with law enforcement would not only go a long way in not only resolving many of the practical issues raised in Sections III and IV above, but also in addressing the concerns raised by feminist scholars regarding the harms of mandatory interventions.166 </w:t>
      </w:r>
    </w:p>
    <w:p w:rsidR="00305F0B" w:rsidRDefault="00305F0B" w:rsidP="00305F0B"/>
    <w:p w:rsidR="001B0965" w:rsidRPr="001B0965" w:rsidRDefault="001B0965" w:rsidP="001B0965">
      <w:pPr>
        <w:pStyle w:val="Heading4"/>
      </w:pPr>
      <w:r>
        <w:t xml:space="preserve">Battered immigrants are </w:t>
      </w:r>
      <w:r>
        <w:rPr>
          <w:u w:val="single"/>
        </w:rPr>
        <w:t>financially dependent</w:t>
      </w:r>
      <w:r>
        <w:t xml:space="preserve"> on their abusers which deters law enforcement reporting</w:t>
      </w:r>
    </w:p>
    <w:p w:rsidR="001B0965" w:rsidRDefault="001B0965" w:rsidP="001B0965">
      <w:r>
        <w:rPr>
          <w:b/>
        </w:rPr>
        <w:t xml:space="preserve">Nanasi, 16 - </w:t>
      </w:r>
      <w:r w:rsidRPr="000E0143">
        <w:t>Assistant Professor and Director, Judge Elmo B. Hunter Legal Center for Victims of Crimes Against</w:t>
      </w:r>
      <w:r>
        <w:t xml:space="preserve"> </w:t>
      </w:r>
      <w:r w:rsidRPr="000E0143">
        <w:t>Women, Southern Methodist University Dedman School of Law (Natalie, “THE U VISA’S FAILED PROMISE FOR</w:t>
      </w:r>
      <w:r>
        <w:t xml:space="preserve"> </w:t>
      </w:r>
      <w:r w:rsidRPr="000E0143">
        <w:t>SURVIVORS OF DOMESTIC VIOLENCE” SSRN)</w:t>
      </w:r>
    </w:p>
    <w:p w:rsidR="001B0965" w:rsidRPr="009560C4" w:rsidRDefault="001B0965" w:rsidP="001B0965"/>
    <w:p w:rsidR="001B0965" w:rsidRPr="0027662F" w:rsidRDefault="001B0965" w:rsidP="001B0965">
      <w:r w:rsidRPr="0027662F">
        <w:t>C. FAMILY FRACTURING, ECONOMIC CONSEQUENCES AND ISOLATION</w:t>
      </w:r>
    </w:p>
    <w:p w:rsidR="001B0965" w:rsidRPr="00B5457D" w:rsidRDefault="001B0965" w:rsidP="001B0965">
      <w:pPr>
        <w:rPr>
          <w:rStyle w:val="StyleUnderline"/>
        </w:rPr>
      </w:pPr>
      <w:r w:rsidRPr="0027662F">
        <w:t>Even if she believes that the police will help her, an immigrant woman may also be</w:t>
      </w:r>
      <w:r>
        <w:t xml:space="preserve"> </w:t>
      </w:r>
      <w:r w:rsidRPr="0027662F">
        <w:t>unwilling to report domestic abuse because of the potential impacts that engagement with</w:t>
      </w:r>
      <w:r>
        <w:t xml:space="preserve"> </w:t>
      </w:r>
      <w:r w:rsidRPr="0027662F">
        <w:t>law enforcement might have on her partner and family. Domestic violence and other</w:t>
      </w:r>
      <w:r>
        <w:t xml:space="preserve"> </w:t>
      </w:r>
      <w:r w:rsidRPr="0027662F">
        <w:t>crimes against women, such as stalking, protective order violations, or sexual violence,</w:t>
      </w:r>
      <w:r>
        <w:t xml:space="preserve"> </w:t>
      </w:r>
      <w:r w:rsidRPr="0027662F">
        <w:t>are deportable offenses.130 Thus, if a woman reports an abusive spouse with the goal of</w:t>
      </w:r>
      <w:r>
        <w:t xml:space="preserve"> </w:t>
      </w:r>
      <w:r w:rsidRPr="0027662F">
        <w:t>making the violence stop, or perhaps even having him receive a prison sentence as</w:t>
      </w:r>
      <w:r>
        <w:t xml:space="preserve"> </w:t>
      </w:r>
      <w:r w:rsidRPr="0027662F">
        <w:t>punishment for his actions, calling her abuser to the attention of authorities could lead to</w:t>
      </w:r>
      <w:r>
        <w:t xml:space="preserve"> </w:t>
      </w:r>
      <w:r w:rsidRPr="0027662F">
        <w:t xml:space="preserve">significantly more serious unintended consequences for an undocumented perpetrator. </w:t>
      </w:r>
      <w:r w:rsidRPr="00B5457D">
        <w:rPr>
          <w:rStyle w:val="StyleUnderline"/>
        </w:rPr>
        <w:t>A simple call to police might unwittingly initiate a process that leads to a partner’s deportation</w:t>
      </w:r>
      <w:r w:rsidRPr="0027662F">
        <w:t>, the potentially permanent loss of a woman’s partner and her children’s</w:t>
      </w:r>
      <w:r>
        <w:t xml:space="preserve"> </w:t>
      </w:r>
      <w:r w:rsidRPr="0027662F">
        <w:t xml:space="preserve">father, </w:t>
      </w:r>
      <w:r w:rsidRPr="00B5457D">
        <w:rPr>
          <w:rStyle w:val="StyleUnderline"/>
        </w:rPr>
        <w:t>and the ensuing fracturing of a family and victim’s economic instability.</w:t>
      </w:r>
    </w:p>
    <w:p w:rsidR="001B0965" w:rsidRPr="0027662F" w:rsidRDefault="001B0965" w:rsidP="001B0965">
      <w:r w:rsidRPr="00B5457D">
        <w:rPr>
          <w:rStyle w:val="StyleUnderline"/>
        </w:rPr>
        <w:t>Scholars have described immigrant women as experiencing a “double bind” wherein they are forced to achieve “empowerment through the disempowerment of a male member</w:t>
      </w:r>
      <w:r w:rsidRPr="0027662F">
        <w:t xml:space="preserve"> of</w:t>
      </w:r>
      <w:r>
        <w:t xml:space="preserve"> </w:t>
      </w:r>
      <w:r w:rsidRPr="0027662F">
        <w:t>the community.”131 In a study of Chinese, Filipina and Latina undocumented survivors,</w:t>
      </w:r>
      <w:r>
        <w:t xml:space="preserve"> </w:t>
      </w:r>
      <w:r w:rsidRPr="0027662F">
        <w:t>researchers found that only 6 out of 413 women surveyed had called the police for help;</w:t>
      </w:r>
      <w:r>
        <w:t xml:space="preserve"> </w:t>
      </w:r>
      <w:r w:rsidRPr="0027662F">
        <w:t>the primary reason given for their silence was that “they [did] not want to cause their</w:t>
      </w:r>
      <w:r>
        <w:t xml:space="preserve"> </w:t>
      </w:r>
      <w:r w:rsidRPr="0027662F">
        <w:t>husband or partner’s deportation.”132 The study’s authors described the double bind as</w:t>
      </w:r>
      <w:r>
        <w:t xml:space="preserve"> </w:t>
      </w:r>
      <w:r w:rsidRPr="0027662F">
        <w:t>not just adversely impacting a survivor’s perceptions of her role in the community but</w:t>
      </w:r>
      <w:r>
        <w:t xml:space="preserve"> </w:t>
      </w:r>
      <w:r w:rsidRPr="0027662F">
        <w:t>also effecting her on an individual and personal level, “cutting her off from vital</w:t>
      </w:r>
      <w:r>
        <w:t xml:space="preserve"> </w:t>
      </w:r>
      <w:r w:rsidRPr="0027662F">
        <w:t>economic support, confronting her sense of cultural solidarity and undermining</w:t>
      </w:r>
      <w:r>
        <w:t xml:space="preserve"> </w:t>
      </w:r>
      <w:r w:rsidRPr="0027662F">
        <w:t>traditional value systems.”133</w:t>
      </w:r>
    </w:p>
    <w:p w:rsidR="001B0965" w:rsidRPr="0027662F" w:rsidRDefault="001B0965" w:rsidP="001B0965">
      <w:r w:rsidRPr="0027662F">
        <w:t>The damage done to a survivor as a result of her partner’s deportation or long-term</w:t>
      </w:r>
      <w:r>
        <w:t xml:space="preserve"> </w:t>
      </w:r>
      <w:r w:rsidRPr="0027662F">
        <w:t>incarceration is more than philosophical or emotional. If the abuser is the primary</w:t>
      </w:r>
      <w:r>
        <w:t xml:space="preserve"> </w:t>
      </w:r>
      <w:r w:rsidRPr="0027662F">
        <w:t>breadwinner in a family – which may often be the case where the batterer’s exertion of</w:t>
      </w:r>
      <w:r>
        <w:t xml:space="preserve"> </w:t>
      </w:r>
      <w:r w:rsidRPr="0027662F">
        <w:t>power and control takes the form of economic abuse – his absence can be highly</w:t>
      </w:r>
      <w:r>
        <w:t xml:space="preserve"> </w:t>
      </w:r>
      <w:r w:rsidRPr="0027662F">
        <w:t xml:space="preserve">damaging for a woman and her children. </w:t>
      </w:r>
      <w:r w:rsidRPr="00B5457D">
        <w:rPr>
          <w:rStyle w:val="StyleUnderline"/>
        </w:rPr>
        <w:t>Studies have shown that there is a 50 percent chance that a female victim of domestic violence will drop below the poverty line if she leaves her abuser</w:t>
      </w:r>
      <w:r w:rsidRPr="0027662F">
        <w:t>.134 Domestic violence has also been revealed as the leading cause of</w:t>
      </w:r>
      <w:r>
        <w:t xml:space="preserve"> </w:t>
      </w:r>
      <w:r w:rsidRPr="0027662F">
        <w:t>homelessness for women.135</w:t>
      </w:r>
    </w:p>
    <w:p w:rsidR="001B0965" w:rsidRPr="0027662F" w:rsidRDefault="001B0965" w:rsidP="001B0965">
      <w:r w:rsidRPr="0027662F">
        <w:t>Thus, if a survivor sees her options as choosing between abuse and poverty, she may</w:t>
      </w:r>
      <w:r>
        <w:t xml:space="preserve"> </w:t>
      </w:r>
      <w:r w:rsidRPr="0027662F">
        <w:t>ultimately decide that the former provides greater safety and security for herself and her</w:t>
      </w:r>
      <w:r>
        <w:t xml:space="preserve"> </w:t>
      </w:r>
      <w:r w:rsidRPr="0027662F">
        <w:t>children. Experts have discovered that many women make precisely this calculus. A</w:t>
      </w:r>
      <w:r>
        <w:t xml:space="preserve"> </w:t>
      </w:r>
      <w:r w:rsidRPr="0027662F">
        <w:t>study of immigrant Latinas who had experienced physical and sexual abuse at the hands</w:t>
      </w:r>
      <w:r>
        <w:t xml:space="preserve"> </w:t>
      </w:r>
      <w:r w:rsidRPr="0027662F">
        <w:t>of their partners found that “the single greatest barrier to leaving an abusive relationship</w:t>
      </w:r>
      <w:r>
        <w:t xml:space="preserve"> </w:t>
      </w:r>
      <w:r w:rsidRPr="0027662F">
        <w:t>was lack of money.”136</w:t>
      </w:r>
    </w:p>
    <w:p w:rsidR="001B0965" w:rsidRPr="0027662F" w:rsidRDefault="001B0965" w:rsidP="001B0965">
      <w:r w:rsidRPr="001B0965">
        <w:rPr>
          <w:rStyle w:val="StyleUnderline"/>
        </w:rPr>
        <w:t>An immigrant woman may be particularly dependent on an abusive partner for money, childcare, housing, transportation, healthcare or other critical needs</w:t>
      </w:r>
      <w:r w:rsidRPr="0027662F">
        <w:t>. Foreign-born women</w:t>
      </w:r>
      <w:r>
        <w:t xml:space="preserve"> </w:t>
      </w:r>
      <w:r w:rsidRPr="0027662F">
        <w:t>are more likely to be lacking in formal education or employment skills and may be</w:t>
      </w:r>
      <w:r>
        <w:t xml:space="preserve"> </w:t>
      </w:r>
      <w:r w:rsidRPr="0027662F">
        <w:t>unable to work due to their immigration status.137 Moreover, without access to the</w:t>
      </w:r>
      <w:r>
        <w:t xml:space="preserve"> </w:t>
      </w:r>
      <w:r w:rsidRPr="0027662F">
        <w:t>welfare safety net that native-born survivors rely on,138 separation can threaten immigrant</w:t>
      </w:r>
      <w:r>
        <w:t xml:space="preserve"> </w:t>
      </w:r>
      <w:r w:rsidRPr="0027662F">
        <w:t>women’s “tenuous hold on economic viability, for without the batterer’s income or his</w:t>
      </w:r>
      <w:r>
        <w:t xml:space="preserve"> </w:t>
      </w:r>
      <w:r w:rsidRPr="0027662F">
        <w:t>assistance … women may lose jobs, housing, and even their children.139</w:t>
      </w:r>
    </w:p>
    <w:p w:rsidR="001B0965" w:rsidRPr="001B0965" w:rsidRDefault="001B0965" w:rsidP="001B0965">
      <w:pPr>
        <w:rPr>
          <w:rStyle w:val="Emphasis"/>
        </w:rPr>
      </w:pPr>
      <w:r w:rsidRPr="001B0965">
        <w:rPr>
          <w:rStyle w:val="StyleUnderline"/>
        </w:rPr>
        <w:t>A battered woman is likely to be insulated from the outside world, as such isolation is a frequently utilized tool of abuse. Immigrant survivors’ separation is intensified due to “lack of social contacts, geographic isolation, … limited mastery of English or cultural alienation” all of which allow the batterer to increase “marital dependence</w:t>
      </w:r>
      <w:r w:rsidRPr="0027662F">
        <w:t xml:space="preserve"> and … intrafamilial</w:t>
      </w:r>
      <w:r>
        <w:t xml:space="preserve"> </w:t>
      </w:r>
      <w:r w:rsidRPr="0027662F">
        <w:t>exclusivity and intensity.” 140 An immigrant woman may also be uniquely</w:t>
      </w:r>
      <w:r>
        <w:t xml:space="preserve"> </w:t>
      </w:r>
      <w:r w:rsidRPr="0027662F">
        <w:t>dependent on her abusive partner and his family as patrilocation is common in many</w:t>
      </w:r>
      <w:r>
        <w:t xml:space="preserve"> </w:t>
      </w:r>
      <w:r w:rsidRPr="0027662F">
        <w:t xml:space="preserve">immigrant cultures.141 With her social circle circumscribed, </w:t>
      </w:r>
      <w:r w:rsidRPr="001B0965">
        <w:rPr>
          <w:rStyle w:val="StyleUnderline"/>
        </w:rPr>
        <w:t xml:space="preserve">reporting to law enforcement and any subsequent adverse action taken against an abuser might leave an immigrant survivor </w:t>
      </w:r>
      <w:r w:rsidRPr="001B0965">
        <w:rPr>
          <w:rStyle w:val="Emphasis"/>
        </w:rPr>
        <w:t>without her only safety net.</w:t>
      </w:r>
    </w:p>
    <w:p w:rsidR="001B0965" w:rsidRDefault="001B0965" w:rsidP="001B0965">
      <w:r w:rsidRPr="0027662F">
        <w:t xml:space="preserve">Ultimately, </w:t>
      </w:r>
      <w:r w:rsidRPr="00C755A8">
        <w:rPr>
          <w:rStyle w:val="StyleUnderline"/>
        </w:rPr>
        <w:t>because of the nature of both domestic abuse and the immigrant experience, “interventions that encourage battered women to take action based on a perspective of individual rights may be culturally incongruent and subsequently ineffective</w:t>
      </w:r>
      <w:r w:rsidRPr="0027662F">
        <w:t xml:space="preserve"> …”142 </w:t>
      </w:r>
      <w:r w:rsidRPr="00C755A8">
        <w:rPr>
          <w:rStyle w:val="StyleUnderline"/>
        </w:rPr>
        <w:t>An abused immigrant woman may value her family</w:t>
      </w:r>
      <w:r w:rsidRPr="0027662F">
        <w:t xml:space="preserve"> – both immediate and extended – </w:t>
      </w:r>
      <w:r w:rsidRPr="00C755A8">
        <w:rPr>
          <w:rStyle w:val="StyleUnderline"/>
        </w:rPr>
        <w:t>as well as the economic and social stability that they provide, over her personal safety. This perspective challenges the basic tenets of the U visa</w:t>
      </w:r>
      <w:r w:rsidRPr="0027662F">
        <w:t>, which is focused on individual</w:t>
      </w:r>
      <w:r>
        <w:t xml:space="preserve"> </w:t>
      </w:r>
      <w:r w:rsidRPr="0027662F">
        <w:t>protection stemming from public action that may be incongruous with the greater needs</w:t>
      </w:r>
      <w:r>
        <w:t xml:space="preserve"> </w:t>
      </w:r>
      <w:r w:rsidRPr="0027662F">
        <w:t>of a family or community.</w:t>
      </w:r>
    </w:p>
    <w:p w:rsidR="001B0965" w:rsidRDefault="001B0965" w:rsidP="00305F0B"/>
    <w:p w:rsidR="00534C31" w:rsidRPr="00534C31" w:rsidRDefault="00534C31" w:rsidP="00534C31">
      <w:pPr>
        <w:pStyle w:val="Heading4"/>
      </w:pPr>
      <w:r>
        <w:t xml:space="preserve">Mandatory law enforcement cooperation subjects victims to </w:t>
      </w:r>
      <w:r>
        <w:rPr>
          <w:u w:val="single"/>
        </w:rPr>
        <w:t>retaliatory abuse</w:t>
      </w:r>
      <w:r>
        <w:t xml:space="preserve"> that can be worse than the original harm</w:t>
      </w:r>
    </w:p>
    <w:p w:rsidR="009560C4" w:rsidRDefault="009560C4" w:rsidP="009560C4">
      <w:r>
        <w:rPr>
          <w:b/>
        </w:rPr>
        <w:t xml:space="preserve">Nanasi, 16 - </w:t>
      </w:r>
      <w:r w:rsidRPr="000E0143">
        <w:t>Assistant Professor and Director, Judge Elmo B. Hunter Legal Center for Victims of Crimes Against</w:t>
      </w:r>
      <w:r>
        <w:t xml:space="preserve"> </w:t>
      </w:r>
      <w:r w:rsidRPr="000E0143">
        <w:t>Women, Southern Methodist University Dedman School of Law (Natalie, “THE U VISA’S FAILED PROMISE FOR</w:t>
      </w:r>
      <w:r>
        <w:t xml:space="preserve"> </w:t>
      </w:r>
      <w:r w:rsidRPr="000E0143">
        <w:t>SURVIVORS OF DOMESTIC VIOLENCE” SSRN)</w:t>
      </w:r>
    </w:p>
    <w:p w:rsidR="009560C4" w:rsidRPr="0027662F" w:rsidRDefault="009560C4" w:rsidP="009560C4"/>
    <w:p w:rsidR="009560C4" w:rsidRPr="0027662F" w:rsidRDefault="009560C4" w:rsidP="009560C4">
      <w:r w:rsidRPr="0027662F">
        <w:t>D. SEPARATION VIOLENCE</w:t>
      </w:r>
    </w:p>
    <w:p w:rsidR="009560C4" w:rsidRPr="0027662F" w:rsidRDefault="009560C4" w:rsidP="009560C4">
      <w:r w:rsidRPr="0027662F">
        <w:t xml:space="preserve">Perhaps </w:t>
      </w:r>
      <w:r w:rsidRPr="009560C4">
        <w:rPr>
          <w:rStyle w:val="StyleUnderline"/>
          <w:highlight w:val="cyan"/>
        </w:rPr>
        <w:t>one of the most troubling aspects of conditioning receipt of the U visa on cooperation with law enforcement is that the immigration relief intended to protect victims of domestic violence is based upon the flawed assumption that</w:t>
      </w:r>
      <w:r w:rsidRPr="0027662F">
        <w:t xml:space="preserve"> temporary or</w:t>
      </w:r>
      <w:r>
        <w:t xml:space="preserve"> </w:t>
      </w:r>
      <w:r w:rsidRPr="0027662F">
        <w:t xml:space="preserve">permanent </w:t>
      </w:r>
      <w:r w:rsidRPr="009560C4">
        <w:rPr>
          <w:rStyle w:val="StyleUnderline"/>
          <w:highlight w:val="cyan"/>
        </w:rPr>
        <w:t>separation from an abusive partner that results from arrest and prosecution will increase safety.</w:t>
      </w:r>
      <w:r w:rsidRPr="0027662F">
        <w:t xml:space="preserve"> In fact, </w:t>
      </w:r>
      <w:r w:rsidRPr="009560C4">
        <w:rPr>
          <w:rStyle w:val="StyleUnderline"/>
          <w:highlight w:val="cyan"/>
        </w:rPr>
        <w:t>reporting domestic abuse to the police can</w:t>
      </w:r>
      <w:r w:rsidRPr="0027662F">
        <w:t xml:space="preserve">, ironically, </w:t>
      </w:r>
      <w:r w:rsidRPr="009560C4">
        <w:rPr>
          <w:rStyle w:val="Emphasis"/>
          <w:highlight w:val="cyan"/>
        </w:rPr>
        <w:t>put a victim of domestic violence in greater danger</w:t>
      </w:r>
      <w:r w:rsidRPr="0027662F">
        <w:t>.</w:t>
      </w:r>
    </w:p>
    <w:p w:rsidR="009560C4" w:rsidRPr="0027662F" w:rsidRDefault="009560C4" w:rsidP="009560C4">
      <w:r w:rsidRPr="0027662F">
        <w:t>Because intimate-partner violence is, at its core, about one person’s desire to exercise</w:t>
      </w:r>
      <w:r>
        <w:t xml:space="preserve"> </w:t>
      </w:r>
      <w:r w:rsidRPr="0027662F">
        <w:t>power and control over another, a challenge to that dynamic will often cause the abuser to</w:t>
      </w:r>
      <w:r>
        <w:t xml:space="preserve"> </w:t>
      </w:r>
      <w:r w:rsidRPr="0027662F">
        <w:t>lash out and retaliate against a survivor who asserts herself by, for example, seeking</w:t>
      </w:r>
      <w:r>
        <w:t xml:space="preserve"> </w:t>
      </w:r>
      <w:r w:rsidRPr="0027662F">
        <w:t>external protection against violence. This phenomenon, known as separation violence or</w:t>
      </w:r>
      <w:r>
        <w:t xml:space="preserve"> </w:t>
      </w:r>
      <w:r w:rsidRPr="0027662F">
        <w:t>separation assault, has been defined by Professor Martha Mahoney as</w:t>
      </w:r>
      <w:r>
        <w:t xml:space="preserve"> </w:t>
      </w:r>
      <w:r w:rsidRPr="0027662F">
        <w:t>the attack on the woman’s body and volition in which her partner seeks to prevent</w:t>
      </w:r>
      <w:r>
        <w:t xml:space="preserve"> </w:t>
      </w:r>
      <w:r w:rsidRPr="0027662F">
        <w:t>her from leaving, retaliate for the separation, or force her to return. It aims at</w:t>
      </w:r>
      <w:r>
        <w:t xml:space="preserve"> </w:t>
      </w:r>
      <w:r w:rsidRPr="0027662F">
        <w:t>overbearing her will as to where and with whom she will live, and coercing her in</w:t>
      </w:r>
      <w:r>
        <w:t xml:space="preserve"> </w:t>
      </w:r>
      <w:r w:rsidRPr="0027662F">
        <w:t>order to enforce connection in a relationship. It is an attempt to gain, retain, or</w:t>
      </w:r>
      <w:r>
        <w:t xml:space="preserve"> </w:t>
      </w:r>
      <w:r w:rsidRPr="0027662F">
        <w:t>regain power in a relationship, or to punish the woman for ending the</w:t>
      </w:r>
      <w:r>
        <w:t xml:space="preserve"> </w:t>
      </w:r>
      <w:r w:rsidRPr="0027662F">
        <w:t>relationship.</w:t>
      </w:r>
      <w:r>
        <w:t xml:space="preserve"> </w:t>
      </w:r>
      <w:r w:rsidRPr="0027662F">
        <w:t>143</w:t>
      </w:r>
    </w:p>
    <w:p w:rsidR="009560C4" w:rsidRPr="0027662F" w:rsidRDefault="009560C4" w:rsidP="009560C4">
      <w:r w:rsidRPr="0027662F">
        <w:t>Engaging with law enforcement sends a clear signal that a victim will no longer tolerate</w:t>
      </w:r>
      <w:r>
        <w:t xml:space="preserve"> </w:t>
      </w:r>
      <w:r w:rsidRPr="0027662F">
        <w:t>abuse or the batterer’s control, and can therefore be a significant triggering event for</w:t>
      </w:r>
      <w:r>
        <w:t xml:space="preserve"> </w:t>
      </w:r>
      <w:r w:rsidRPr="0027662F">
        <w:t>separation assault. An arrest can also provide a batterer with an excuse to perpetuate</w:t>
      </w:r>
      <w:r>
        <w:t xml:space="preserve"> </w:t>
      </w:r>
      <w:r w:rsidRPr="0027662F">
        <w:t>further harm. He may blame the victim for his incarceration and seek retribution in the</w:t>
      </w:r>
      <w:r>
        <w:t xml:space="preserve"> </w:t>
      </w:r>
      <w:r w:rsidRPr="0027662F">
        <w:t>form of additional violence. He may seek to injure or kill her to prevent her from</w:t>
      </w:r>
      <w:r>
        <w:t xml:space="preserve"> </w:t>
      </w:r>
      <w:r w:rsidRPr="0027662F">
        <w:t>testifying. Retaliatory violence may even “be motivated by knowledge of supportive or</w:t>
      </w:r>
      <w:r>
        <w:t xml:space="preserve"> </w:t>
      </w:r>
      <w:r w:rsidRPr="0027662F">
        <w:t>protective resources for women, particularly in men who believe such services deprive</w:t>
      </w:r>
      <w:r>
        <w:t xml:space="preserve"> </w:t>
      </w:r>
      <w:r w:rsidRPr="0027662F">
        <w:t>them of their rightful authority or control in intimate relationships.”144</w:t>
      </w:r>
    </w:p>
    <w:p w:rsidR="009560C4" w:rsidRPr="0027662F" w:rsidRDefault="009560C4" w:rsidP="009560C4">
      <w:r w:rsidRPr="0027662F">
        <w:t>Regardless of the cause, the prevalence of separation violence is indisputable. The data</w:t>
      </w:r>
      <w:r>
        <w:t xml:space="preserve"> </w:t>
      </w:r>
      <w:r w:rsidRPr="0027662F">
        <w:t>show that the majority of domestic violence homicides occur when a victim leaves a</w:t>
      </w:r>
      <w:r>
        <w:t xml:space="preserve"> </w:t>
      </w:r>
      <w:r w:rsidRPr="0027662F">
        <w:t>relationship.</w:t>
      </w:r>
      <w:r>
        <w:t xml:space="preserve"> </w:t>
      </w:r>
      <w:r w:rsidRPr="0027662F">
        <w:t>145 Experts have found that a battered woman is 75 percent more likely to be</w:t>
      </w:r>
      <w:r>
        <w:t xml:space="preserve"> </w:t>
      </w:r>
      <w:r w:rsidRPr="0027662F">
        <w:t>murdered when she tries to flee or has fled, than when she stays.” 146 At least half of</w:t>
      </w:r>
      <w:r>
        <w:t xml:space="preserve"> </w:t>
      </w:r>
      <w:r w:rsidRPr="0027662F">
        <w:t>women who leave their abusers are followed and harassed or further attacked by them.147</w:t>
      </w:r>
      <w:r>
        <w:t xml:space="preserve"> </w:t>
      </w:r>
      <w:r w:rsidRPr="0027662F">
        <w:t>Ultimately, it is clear that “ … a little exposure reduction (or unmet promises of exposure</w:t>
      </w:r>
      <w:r>
        <w:t xml:space="preserve"> </w:t>
      </w:r>
      <w:r w:rsidRPr="0027662F">
        <w:t>reduction) in severely violent relationships [is] worse than the status quo.”148</w:t>
      </w:r>
      <w:r>
        <w:t xml:space="preserve"> </w:t>
      </w:r>
      <w:r w:rsidRPr="0027662F">
        <w:t>The stories behind the statistics are expectedly chilling. In Louisiana, a woman was</w:t>
      </w:r>
      <w:r>
        <w:t xml:space="preserve"> </w:t>
      </w:r>
      <w:r w:rsidRPr="0027662F">
        <w:t>gunned down by her abusive husband immediately outside of the courthouse after she</w:t>
      </w:r>
      <w:r>
        <w:t xml:space="preserve"> </w:t>
      </w:r>
      <w:r w:rsidRPr="0027662F">
        <w:t>had filed for both a protective order and divorce.149 The murder of a Dallas woman by her</w:t>
      </w:r>
      <w:r>
        <w:t xml:space="preserve"> </w:t>
      </w:r>
      <w:r w:rsidRPr="0027662F">
        <w:t>ex-husband was captured on a 911 call; as he strangled her to death, he demanded</w:t>
      </w:r>
      <w:r>
        <w:t xml:space="preserve"> </w:t>
      </w:r>
      <w:r w:rsidRPr="0027662F">
        <w:t>repeatedly, “did you call the police?”150 After a Las Vegas woman filed for divorce, her</w:t>
      </w:r>
      <w:r>
        <w:t xml:space="preserve"> </w:t>
      </w:r>
      <w:r w:rsidRPr="0027662F">
        <w:t>estranged husband regularly harassed and threatened her.151 She sought a protective</w:t>
      </w:r>
      <w:r>
        <w:t xml:space="preserve"> </w:t>
      </w:r>
      <w:r w:rsidRPr="0027662F">
        <w:t>order, which was denied, and a mere three weeks later, he shot and killed her, their three</w:t>
      </w:r>
      <w:r>
        <w:t xml:space="preserve"> </w:t>
      </w:r>
      <w:r w:rsidRPr="0027662F">
        <w:t>children, and himself.</w:t>
      </w:r>
      <w:r>
        <w:t xml:space="preserve"> </w:t>
      </w:r>
      <w:r w:rsidRPr="0027662F">
        <w:t>152</w:t>
      </w:r>
    </w:p>
    <w:p w:rsidR="009560C4" w:rsidRPr="0027662F" w:rsidRDefault="009560C4" w:rsidP="009560C4">
      <w:r w:rsidRPr="009560C4">
        <w:rPr>
          <w:rStyle w:val="StyleUnderline"/>
          <w:highlight w:val="cyan"/>
        </w:rPr>
        <w:t>Cooperation with the authorities</w:t>
      </w:r>
      <w:r w:rsidRPr="00C755A8">
        <w:rPr>
          <w:rStyle w:val="StyleUnderline"/>
        </w:rPr>
        <w:t xml:space="preserve"> or engagement with other legal entities </w:t>
      </w:r>
      <w:r w:rsidRPr="009560C4">
        <w:rPr>
          <w:rStyle w:val="StyleUnderline"/>
          <w:highlight w:val="cyan"/>
        </w:rPr>
        <w:t xml:space="preserve">that present a threat to an abuser’s power and control are a major cause of separation abuse. Violence has been documented at nearly </w:t>
      </w:r>
      <w:r w:rsidRPr="009560C4">
        <w:rPr>
          <w:rStyle w:val="Emphasis"/>
          <w:highlight w:val="cyan"/>
        </w:rPr>
        <w:t>every stage</w:t>
      </w:r>
      <w:r w:rsidRPr="009560C4">
        <w:rPr>
          <w:rStyle w:val="StyleUnderline"/>
          <w:highlight w:val="cyan"/>
        </w:rPr>
        <w:t xml:space="preserve"> of the legal process</w:t>
      </w:r>
      <w:r w:rsidRPr="0027662F">
        <w:t xml:space="preserve">. </w:t>
      </w:r>
      <w:r w:rsidRPr="009560C4">
        <w:rPr>
          <w:rStyle w:val="StyleUnderline"/>
          <w:highlight w:val="cyan"/>
        </w:rPr>
        <w:t>A study revealed that 25 percent of men arrested for domestic abuse re-assaulted their partner before the original criminal case was resolved</w:t>
      </w:r>
      <w:r w:rsidRPr="00C755A8">
        <w:rPr>
          <w:rStyle w:val="StyleUnderline"/>
        </w:rPr>
        <w:t xml:space="preserve"> in court.</w:t>
      </w:r>
      <w:r>
        <w:t xml:space="preserve"> </w:t>
      </w:r>
      <w:r w:rsidRPr="0027662F">
        <w:t>153 The same study found that allowing a victim to</w:t>
      </w:r>
      <w:r>
        <w:t xml:space="preserve"> </w:t>
      </w:r>
      <w:r w:rsidRPr="0027662F">
        <w:t>drop prosecution resulted in the lowest rate of pre-settlement violence.</w:t>
      </w:r>
      <w:r>
        <w:t xml:space="preserve"> </w:t>
      </w:r>
      <w:r w:rsidRPr="0027662F">
        <w:t xml:space="preserve">154 </w:t>
      </w:r>
      <w:r w:rsidRPr="009560C4">
        <w:rPr>
          <w:rStyle w:val="StyleUnderline"/>
          <w:highlight w:val="cyan"/>
        </w:rPr>
        <w:t>The prosecution of protective order violations are associated with increases in the homicide rate</w:t>
      </w:r>
      <w:r w:rsidRPr="0027662F">
        <w:t xml:space="preserve"> of white</w:t>
      </w:r>
      <w:r>
        <w:t xml:space="preserve"> </w:t>
      </w:r>
      <w:r w:rsidRPr="0027662F">
        <w:t>females, both married and unmarried, and African American unmarried males.”155 Lack</w:t>
      </w:r>
      <w:r>
        <w:t xml:space="preserve"> </w:t>
      </w:r>
      <w:r w:rsidRPr="0027662F">
        <w:t>of funding for witness protection programs further exacerbates these risks. And women in</w:t>
      </w:r>
      <w:r>
        <w:t xml:space="preserve"> </w:t>
      </w:r>
      <w:r w:rsidRPr="0027662F">
        <w:t xml:space="preserve">abusive relationships are keenly aware of this danger; </w:t>
      </w:r>
      <w:r w:rsidRPr="009560C4">
        <w:rPr>
          <w:rStyle w:val="StyleUnderline"/>
          <w:highlight w:val="cyan"/>
        </w:rPr>
        <w:t>in a comprehensive study, “fear of batterer” was listed as the number one reason that victims of domestic violence were unwilling to cooperate with the government</w:t>
      </w:r>
      <w:r w:rsidRPr="0027662F">
        <w:t>.156</w:t>
      </w:r>
    </w:p>
    <w:p w:rsidR="009560C4" w:rsidRPr="0027662F" w:rsidRDefault="009560C4" w:rsidP="009560C4">
      <w:r w:rsidRPr="0027662F">
        <w:t xml:space="preserve">Ultimately, </w:t>
      </w:r>
      <w:r w:rsidRPr="009560C4">
        <w:rPr>
          <w:rStyle w:val="StyleUnderline"/>
          <w:highlight w:val="cyan"/>
        </w:rPr>
        <w:t xml:space="preserve">given overwhelming evidence that mandatory interventions may </w:t>
      </w:r>
      <w:r w:rsidRPr="009560C4">
        <w:rPr>
          <w:rStyle w:val="Emphasis"/>
          <w:highlight w:val="cyan"/>
        </w:rPr>
        <w:t>endanger the very lives they are purporting to save,</w:t>
      </w:r>
      <w:r w:rsidRPr="009560C4">
        <w:rPr>
          <w:rStyle w:val="StyleUnderline"/>
          <w:highlight w:val="cyan"/>
        </w:rPr>
        <w:t xml:space="preserve"> one must question</w:t>
      </w:r>
      <w:r w:rsidRPr="0027662F">
        <w:t xml:space="preserve"> both adherence to such policies</w:t>
      </w:r>
      <w:r>
        <w:t xml:space="preserve"> </w:t>
      </w:r>
      <w:r w:rsidRPr="0027662F">
        <w:t xml:space="preserve">and their perpetuation of analogous ideas into new areas, such as </w:t>
      </w:r>
      <w:r w:rsidRPr="009560C4">
        <w:rPr>
          <w:rStyle w:val="StyleUnderline"/>
          <w:highlight w:val="cyan"/>
        </w:rPr>
        <w:t>U visa eligibility.</w:t>
      </w:r>
      <w:r w:rsidRPr="0027662F">
        <w:t xml:space="preserve"> For</w:t>
      </w:r>
      <w:r>
        <w:t xml:space="preserve"> </w:t>
      </w:r>
      <w:r w:rsidRPr="0027662F">
        <w:t>the numerous reasons detailed above, the criminal justice system is not capable of</w:t>
      </w:r>
      <w:r>
        <w:t xml:space="preserve"> </w:t>
      </w:r>
      <w:r w:rsidRPr="0027662F">
        <w:t xml:space="preserve">meeting the needs of many victims or securing their safety. </w:t>
      </w:r>
      <w:r w:rsidRPr="009560C4">
        <w:rPr>
          <w:rStyle w:val="StyleUnderline"/>
          <w:highlight w:val="cyan"/>
        </w:rPr>
        <w:t xml:space="preserve">Survivors therefore often make the rational decision to </w:t>
      </w:r>
      <w:r w:rsidRPr="009560C4">
        <w:rPr>
          <w:rStyle w:val="Emphasis"/>
          <w:highlight w:val="cyan"/>
        </w:rPr>
        <w:t>remain with their abusive partners</w:t>
      </w:r>
      <w:r w:rsidRPr="009560C4">
        <w:rPr>
          <w:rStyle w:val="StyleUnderline"/>
          <w:highlight w:val="cyan"/>
        </w:rPr>
        <w:t>,</w:t>
      </w:r>
      <w:r w:rsidRPr="0027662F">
        <w:t xml:space="preserve"> who are at least a known</w:t>
      </w:r>
      <w:r>
        <w:t xml:space="preserve"> </w:t>
      </w:r>
      <w:r w:rsidRPr="0027662F">
        <w:t xml:space="preserve">evil in their lives, </w:t>
      </w:r>
      <w:r w:rsidRPr="009560C4">
        <w:rPr>
          <w:rStyle w:val="StyleUnderline"/>
          <w:highlight w:val="cyan"/>
        </w:rPr>
        <w:t xml:space="preserve">instead of engaging with a system that </w:t>
      </w:r>
      <w:r w:rsidRPr="009560C4">
        <w:rPr>
          <w:rStyle w:val="Emphasis"/>
          <w:highlight w:val="cyan"/>
        </w:rPr>
        <w:t>may inflict more harm</w:t>
      </w:r>
      <w:r w:rsidRPr="0027662F">
        <w:t>. Sadly,</w:t>
      </w:r>
      <w:r>
        <w:t xml:space="preserve"> </w:t>
      </w:r>
      <w:r w:rsidRPr="0027662F">
        <w:t>this choice necessarily costs non-native victims security in their immigration status, an</w:t>
      </w:r>
      <w:r>
        <w:t xml:space="preserve"> </w:t>
      </w:r>
      <w:r w:rsidRPr="0027662F">
        <w:t>imbalanced tradeoff that could not have been envisioned by those who created the U visa</w:t>
      </w:r>
      <w:r>
        <w:t xml:space="preserve"> </w:t>
      </w:r>
      <w:r w:rsidRPr="0027662F">
        <w:t>to protect battered immigrant women.</w:t>
      </w:r>
    </w:p>
    <w:p w:rsidR="00305F0B" w:rsidRDefault="00305F0B" w:rsidP="00305F0B"/>
    <w:p w:rsidR="00736832" w:rsidRDefault="00736832" w:rsidP="00736832"/>
    <w:p w:rsidR="00736832" w:rsidRDefault="00736832" w:rsidP="00736832"/>
    <w:p w:rsidR="00736832" w:rsidRDefault="00736832" w:rsidP="00736832"/>
    <w:p w:rsidR="00736832" w:rsidRDefault="00736832" w:rsidP="00736832"/>
    <w:p w:rsidR="00DA0078" w:rsidRDefault="00534C31" w:rsidP="00DA0078">
      <w:pPr>
        <w:pStyle w:val="Heading3"/>
      </w:pPr>
      <w:r>
        <w:t xml:space="preserve">1ac - </w:t>
      </w:r>
      <w:r w:rsidR="00DA0078">
        <w:t>Plan</w:t>
      </w:r>
    </w:p>
    <w:p w:rsidR="00DA0078" w:rsidRDefault="00DA0078" w:rsidP="00DA0078"/>
    <w:p w:rsidR="00FB5DF5" w:rsidRDefault="00FB5DF5" w:rsidP="00FB5DF5">
      <w:r>
        <w:t>The United States federal government should remove U visa numerical restrictions, law enforcement certification restrictions, and helpfulness restrictions inhibiting lawful permanent residence status for immigrants reporting intimate partner violence in the United States.</w:t>
      </w:r>
    </w:p>
    <w:p w:rsidR="00FB5DF5" w:rsidRDefault="00FB5DF5" w:rsidP="00DA0078"/>
    <w:p w:rsidR="00DA0078" w:rsidRDefault="00DA0078" w:rsidP="00DA0078"/>
    <w:p w:rsidR="00F3266E" w:rsidRDefault="00534C31" w:rsidP="00F3266E">
      <w:pPr>
        <w:pStyle w:val="Heading3"/>
      </w:pPr>
      <w:r>
        <w:t xml:space="preserve">1ac - </w:t>
      </w:r>
      <w:r w:rsidR="00F3266E">
        <w:t>Solvency</w:t>
      </w:r>
    </w:p>
    <w:p w:rsidR="00F3266E" w:rsidRDefault="00F3266E" w:rsidP="00F3266E"/>
    <w:p w:rsidR="00F3266E" w:rsidRDefault="00F3266E" w:rsidP="00F3266E">
      <w:pPr>
        <w:pStyle w:val="Heading4"/>
      </w:pPr>
      <w:r>
        <w:t xml:space="preserve">Contention </w:t>
      </w:r>
      <w:r w:rsidR="00534C31">
        <w:t>2</w:t>
      </w:r>
      <w:r>
        <w:t xml:space="preserve"> is Solvency</w:t>
      </w:r>
    </w:p>
    <w:p w:rsidR="00F3266E" w:rsidRDefault="00F3266E" w:rsidP="00F3266E"/>
    <w:p w:rsidR="001B0965" w:rsidRPr="001B0965" w:rsidRDefault="001B0965" w:rsidP="001B0965">
      <w:pPr>
        <w:pStyle w:val="Heading4"/>
        <w:rPr>
          <w:u w:val="single"/>
        </w:rPr>
      </w:pPr>
      <w:r>
        <w:t xml:space="preserve">The U visa is a </w:t>
      </w:r>
      <w:r w:rsidRPr="001B0965">
        <w:rPr>
          <w:u w:val="single"/>
        </w:rPr>
        <w:t>unique</w:t>
      </w:r>
      <w:r>
        <w:t xml:space="preserve"> </w:t>
      </w:r>
      <w:r w:rsidRPr="001B0965">
        <w:t>nonimmigrant</w:t>
      </w:r>
      <w:r>
        <w:t xml:space="preserve"> visa </w:t>
      </w:r>
      <w:r>
        <w:t xml:space="preserve">with the </w:t>
      </w:r>
      <w:r>
        <w:rPr>
          <w:u w:val="single"/>
        </w:rPr>
        <w:t>dual intent</w:t>
      </w:r>
      <w:r>
        <w:t xml:space="preserve"> of promoting law enforcement cooperation and creating a path to </w:t>
      </w:r>
      <w:r>
        <w:rPr>
          <w:u w:val="single"/>
        </w:rPr>
        <w:t>lawful permanent residence</w:t>
      </w:r>
    </w:p>
    <w:p w:rsidR="001B0965" w:rsidRDefault="001B0965" w:rsidP="001B0965">
      <w:r>
        <w:rPr>
          <w:b/>
        </w:rPr>
        <w:t xml:space="preserve">Lancen, 14 </w:t>
      </w:r>
      <w:r>
        <w:t xml:space="preserve">– National Immigrant Women’s Advocacy Project, American University, Washington College of Law (Joyce, “The Categories of “Dual Intent” Nonimmigrant Visas Anticipate That Immigrants Can Permanently Remain in the United States” 3/25, </w:t>
      </w:r>
      <w:hyperlink r:id="rId12" w:history="1">
        <w:r w:rsidRPr="0014512C">
          <w:rPr>
            <w:rStyle w:val="Hyperlink"/>
          </w:rPr>
          <w:t>http://library.niwap.org/wp-content/uploads/U-visas-as-Dual-Intent_FINAL-3.26.14-1.pdf</w:t>
        </w:r>
      </w:hyperlink>
    </w:p>
    <w:p w:rsidR="001B0965" w:rsidRPr="00913B5D" w:rsidRDefault="001B0965" w:rsidP="001B0965"/>
    <w:p w:rsidR="001B0965" w:rsidRDefault="001B0965" w:rsidP="001B0965">
      <w:r>
        <w:t xml:space="preserve">However, some nonimmigrants are granted nonimmigrant visas when they have both a shortterm intent to leave the United States and a long-term intent to remain permanently in the United States. </w:t>
      </w:r>
      <w:r w:rsidRPr="00A877D1">
        <w:rPr>
          <w:rStyle w:val="StyleUnderline"/>
        </w:rPr>
        <w:t xml:space="preserve">While </w:t>
      </w:r>
      <w:r w:rsidRPr="00534C31">
        <w:rPr>
          <w:rStyle w:val="Emphasis"/>
        </w:rPr>
        <w:t>most</w:t>
      </w:r>
      <w:r w:rsidRPr="00A877D1">
        <w:rPr>
          <w:rStyle w:val="StyleUnderline"/>
        </w:rPr>
        <w:t xml:space="preserve"> nonimmigrant classifications do not allow for the individual to have</w:t>
      </w:r>
      <w:r>
        <w:rPr>
          <w:rStyle w:val="StyleUnderline"/>
        </w:rPr>
        <w:t xml:space="preserve"> </w:t>
      </w:r>
      <w:r>
        <w:t xml:space="preserve">immigrant intent (i.e. </w:t>
      </w:r>
      <w:r w:rsidRPr="00A877D1">
        <w:rPr>
          <w:rStyle w:val="StyleUnderline"/>
        </w:rPr>
        <w:t>the intent to remain permanently</w:t>
      </w:r>
      <w:r>
        <w:t xml:space="preserve"> in the United States), </w:t>
      </w:r>
      <w:r w:rsidRPr="00A877D1">
        <w:rPr>
          <w:rStyle w:val="StyleUnderline"/>
        </w:rPr>
        <w:t>there are several</w:t>
      </w:r>
      <w:r>
        <w:rPr>
          <w:rStyle w:val="StyleUnderline"/>
        </w:rPr>
        <w:t xml:space="preserve"> </w:t>
      </w:r>
      <w:r>
        <w:t xml:space="preserve">forms of nonimmigrant </w:t>
      </w:r>
      <w:r w:rsidRPr="00A877D1">
        <w:rPr>
          <w:rStyle w:val="StyleUnderline"/>
        </w:rPr>
        <w:t>visas that anticipate that the person receiving the visa will be eligible for</w:t>
      </w:r>
      <w:r>
        <w:rPr>
          <w:rStyle w:val="StyleUnderline"/>
        </w:rPr>
        <w:t xml:space="preserve"> </w:t>
      </w:r>
      <w:r>
        <w:t xml:space="preserve">and secure a path to </w:t>
      </w:r>
      <w:r w:rsidRPr="00A877D1">
        <w:rPr>
          <w:rStyle w:val="StyleUnderline"/>
        </w:rPr>
        <w:t>lawful permanent residency</w:t>
      </w:r>
      <w:r>
        <w:t xml:space="preserve"> and citizenship. These nonimmigrant visa classifications allow the individual to have both nonimmigrant and immigrant intent at the same time.</w:t>
      </w:r>
    </w:p>
    <w:p w:rsidR="001B0965" w:rsidRDefault="001B0965" w:rsidP="001B0965">
      <w:r>
        <w:t>Practically applied, this allows individuals with certain forms of nonimmigrant visas to be able to apply for and pursue lawful permanent residency while in a nonimmigrant status. This is called dual intent. Under the Dual Intent Doctrine4 , some nonimmigrants are allowed to enter and/or remain in the U.S. temporarily with a nonimmigrant visa even though they have expressed a long-term intent to remain permanently.</w:t>
      </w:r>
    </w:p>
    <w:p w:rsidR="001B0965" w:rsidRDefault="001B0965" w:rsidP="001B0965">
      <w:r>
        <w:t>The Board of Immigration Appeals (“BIA”) has held that “a desire to remain in this country permanently in accordance with the law, should the opportunity to do so present itself, is not necessarily inconsistent with lawful nonimmigrant status.”5 The Immigration and Naturalization Service (“INS”), the agency that became part of the Department of Homeland Security (“DHS”), has confirmed that the desire to obtain permanent residence in the future, by itself, does not automatically disqualify an alien from admission as a nonimmigrant.6 A person might enter the U.S. with alternative plans in mind. Thus, a nonimmigrant may enter with the intent to remain only temporarily, but with the hope of acquiring lawful permanent resident status someday if the law permits it.</w:t>
      </w:r>
    </w:p>
    <w:p w:rsidR="001B0965" w:rsidRDefault="001B0965" w:rsidP="001B0965">
      <w:r>
        <w:t>U Visa</w:t>
      </w:r>
    </w:p>
    <w:p w:rsidR="001B0965" w:rsidRDefault="001B0965" w:rsidP="001B0965">
      <w:r>
        <w:t>The Violence Against Women Act of 2000 (“VAWA 2000”)7 created the U visa for immigrant victims of qualifying criminal activities.8 This visa offers temporary lawful immigration status to victims of certain criminal activities if the victim has suffered substantial physical or mental abuse as a result of the criminal activity.9 The victim must have information about the criminal activity and a law enforcement official (e.g., police, prosecutor), a judge, a child or elder abuse agency, the Equal Employment Opportunity Commission, the U.S. Department of Labor, a state department of labor, or other government agency eligible to certify U visas under DHS regulations must certify that the victim has been helpful, is being helpful, or is likely to be helpful in detecting, investigating or prosecuting the criminal activity.10</w:t>
      </w:r>
    </w:p>
    <w:p w:rsidR="001B0965" w:rsidRDefault="001B0965" w:rsidP="001B0965">
      <w:r>
        <w:t>U visa status is a nonimmigrant status granted for four years, but extensions are available if the certifying agency shows that the petitioner’s presence in the U.S. is required to assist in the investigation or prosecution of the qualifying criminal activity.11 In addition</w:t>
      </w:r>
      <w:r w:rsidRPr="00913B5D">
        <w:rPr>
          <w:rStyle w:val="StyleUnderline"/>
        </w:rPr>
        <w:t xml:space="preserve">, the U visa </w:t>
      </w:r>
      <w:r w:rsidRPr="00913B5D">
        <w:rPr>
          <w:rStyle w:val="Emphasis"/>
        </w:rPr>
        <w:t>statutorily</w:t>
      </w:r>
      <w:r w:rsidRPr="00913B5D">
        <w:rPr>
          <w:rStyle w:val="StyleUnderline"/>
        </w:rPr>
        <w:t xml:space="preserve"> includes a path to lawful permanent residency</w:t>
      </w:r>
      <w:r>
        <w:t xml:space="preserve">.12 Individuals, who have been physically present in the U.S. for a continuous period of at least three years since the date of admission as a U nonimmigrant and who have not unreasonably refused to provide assistance to law enforcement since receiving their U nonimmigrant visa, may apply for permanent residence, as long as the U visa holder can demonstrate eligibility based upon humanitarian need, public interest or family unity.13 In the case of the U visa </w:t>
      </w:r>
      <w:r w:rsidRPr="00913B5D">
        <w:rPr>
          <w:rStyle w:val="StyleUnderline"/>
        </w:rPr>
        <w:t xml:space="preserve">one of the requirements of eligibility to attain legal permanent resident status as a U visa holder is to have been granted U visa </w:t>
      </w:r>
      <w:r w:rsidRPr="00913B5D">
        <w:rPr>
          <w:rStyle w:val="StyleUnderline"/>
          <w:i/>
        </w:rPr>
        <w:t>nonimmigrant</w:t>
      </w:r>
      <w:r w:rsidRPr="00913B5D">
        <w:rPr>
          <w:rStyle w:val="StyleUnderline"/>
        </w:rPr>
        <w:t xml:space="preserve"> status</w:t>
      </w:r>
      <w:r>
        <w:t xml:space="preserve"> and be a U visa </w:t>
      </w:r>
      <w:r w:rsidRPr="00913B5D">
        <w:rPr>
          <w:i/>
        </w:rPr>
        <w:t>nonimmigrant</w:t>
      </w:r>
      <w:r>
        <w:t xml:space="preserve"> at the time of application.14</w:t>
      </w:r>
    </w:p>
    <w:p w:rsidR="001B0965" w:rsidRDefault="001B0965" w:rsidP="001B0965">
      <w:r>
        <w:t xml:space="preserve">When the U visa nonimmigrant status was created, Congress included a path to lawful permanent residency for the vast majority of U visa applicants. This path was created because Congress understood that victims involved in the detection, investigation, prosecution, conviction or sentencing of crime perpetrators would be at grave risk of retaliation and coercion from crime perpetrators and would need to remain safely in the U.S. where they could continue to be protected by U.S. laws.15 </w:t>
      </w:r>
    </w:p>
    <w:p w:rsidR="001B0965" w:rsidRDefault="001B0965" w:rsidP="001B0965">
      <w:r>
        <w:t>The legislative history of VAWA 2000 states as follows:16</w:t>
      </w:r>
    </w:p>
    <w:p w:rsidR="001B0965" w:rsidRDefault="001B0965" w:rsidP="001B0965">
      <w:r>
        <w:t>SEC. 1502. FINDINGS AND PURPOSES.</w:t>
      </w:r>
    </w:p>
    <w:p w:rsidR="001B0965" w:rsidRDefault="001B0965" w:rsidP="001B0965">
      <w:r>
        <w:t>(a) FINDINGS.—Congress finds that—</w:t>
      </w:r>
    </w:p>
    <w:p w:rsidR="001B0965" w:rsidRDefault="001B0965" w:rsidP="001B0965">
      <w:r>
        <w:t>(1) The goal of the immigration protections for battered immigrants included in the Violence Against Women Act of 1994 was to remove immigration laws as a barrier that kept battered immigrant women and children locked in abusive relationships;</w:t>
      </w:r>
    </w:p>
    <w:p w:rsidR="001B0965" w:rsidRDefault="001B0965" w:rsidP="001B0965">
      <w:r>
        <w:t>(2) Providing battered immigrant women and children who were experiencing domestic violence at home with protection against deportation allows them to obtain protection orders against their abusers and frees them to cooperate with law enforcement and prosecutors in criminal cases brought against their abusers and the abusers of their children without fearing that the abuser will retaliate by withdrawing or threatening withdrawal of access to an immigration benefit under the abuser’s control; and</w:t>
      </w:r>
    </w:p>
    <w:p w:rsidR="001B0965" w:rsidRDefault="001B0965" w:rsidP="001B0965">
      <w:r>
        <w:t xml:space="preserve">(3) There are several groups of battered immigrant women and children who do not have access to the immigration protections of the Violence Against Women Act of 1994 which means that their abusers are virtually immune from prosecution because their victims can be deported as a result of action by their abusers and the Immigration and Naturalization Service cannot offer them protection no matter how compelling their case under existing law. </w:t>
      </w:r>
    </w:p>
    <w:p w:rsidR="001B0965" w:rsidRDefault="001B0965" w:rsidP="001B0965">
      <w:r>
        <w:t>(b) PURPOSES.—The purposes of this title are—</w:t>
      </w:r>
    </w:p>
    <w:p w:rsidR="001B0965" w:rsidRDefault="001B0965" w:rsidP="001B0965">
      <w:r>
        <w:t>(1) To remove barriers to criminal prosecutions of persons who commit acts of battery or extreme cruelty against immigrant women and children; and</w:t>
      </w:r>
    </w:p>
    <w:p w:rsidR="001B0965" w:rsidRDefault="001B0965" w:rsidP="001B0965">
      <w:r>
        <w:t>(2) To offer protection against domestic violence occurring in family and intimate relationships that are covered in State and tribal protection orders, domestic violence, and family law statutes.</w:t>
      </w:r>
    </w:p>
    <w:p w:rsidR="001B0965" w:rsidRDefault="001B0965" w:rsidP="001B0965">
      <w:r>
        <w:t xml:space="preserve">The legislative history of the U visa protections included in VAWA 2000 further states:17 </w:t>
      </w:r>
    </w:p>
    <w:p w:rsidR="001B0965" w:rsidRDefault="001B0965" w:rsidP="001B0965">
      <w:r>
        <w:t xml:space="preserve">SEC. 1513. PROTECTION FOR CERTAIN CRIME VICTIMS INCLUDING VICTIMS OF CRIMES AGAINST WOMEN. </w:t>
      </w:r>
    </w:p>
    <w:p w:rsidR="001B0965" w:rsidRDefault="001B0965" w:rsidP="001B0965">
      <w:r>
        <w:t>(a) FINDINGS AND PURPOSE.—</w:t>
      </w:r>
    </w:p>
    <w:p w:rsidR="001B0965" w:rsidRDefault="001B0965" w:rsidP="001B0965">
      <w:r>
        <w:t>(1) FINDINGS.—Congress makes the following findings:</w:t>
      </w:r>
    </w:p>
    <w:p w:rsidR="001B0965" w:rsidRDefault="001B0965" w:rsidP="001B0965">
      <w:r>
        <w:t>(A)Immigrant women and children are often targeted to be victims of crimes committed against them in the United States, including rape, torture, kidnapping, trafficking, incest, domestic violence, sexual assault, female genital mutilation, forced prostitution, involuntary servitude, being held hostage or being criminally restrained.</w:t>
      </w:r>
    </w:p>
    <w:p w:rsidR="001B0965" w:rsidRDefault="001B0965" w:rsidP="001B0965">
      <w:r>
        <w:t>(B) All women and children who are victims of these crimes committed against them in the United States must be able to report these crimes to law enforcement and fully participate in the investigation of the crimes committed against them and the prosecution of the perpetrators of such crimes.</w:t>
      </w:r>
    </w:p>
    <w:p w:rsidR="001B0965" w:rsidRDefault="001B0965" w:rsidP="001B0965">
      <w:r>
        <w:t>(2) PURPOSE.—</w:t>
      </w:r>
    </w:p>
    <w:p w:rsidR="001B0965" w:rsidRDefault="001B0965" w:rsidP="001B0965">
      <w:r>
        <w:t>(A)The purpose of this section is to create a new nonimmigrant visa classification that will strengthen the ability of law enforcement agencies to detect, investigate, and prosecute cases of domestic violence, sexual assault, trafficking of aliens, and other crimes described in section 101(a)(15)(U)(iii) of the Immigration and Nationality Act committed against aliens, while offering protection to victims of such offenses in keeping with the humanitarian interests of the United States. This visa will encourage law enforcement officials to better serve immigrant crime victims and to prosecute crimes committed against aliens.</w:t>
      </w:r>
    </w:p>
    <w:p w:rsidR="001B0965" w:rsidRDefault="001B0965" w:rsidP="001B0965">
      <w:r>
        <w:t>(B) Creating a new nonimmigrant visa classification will facilitate the reporting of crimes to law enforcement officials by trafficked, exploited, victimized, and abused aliens who are not in lawful immigration status. It also gives law enforcement officials a means to regularize the status of cooperating individuals during investigations or prosecutions. Providing temporary legal status to aliens who have been severely victimized by criminal activity also comports with the humanitarian interests of the United States.</w:t>
      </w:r>
    </w:p>
    <w:p w:rsidR="001B0965" w:rsidRDefault="001B0965" w:rsidP="001B0965">
      <w:r>
        <w:t xml:space="preserve">(C) Finally, this section gives the Attorney General discretion to convert the status of such nonimmigrants to that of permanent residents when doing so is justified on humanitarian grounds, for family unity, or is otherwise in the public interest. </w:t>
      </w:r>
    </w:p>
    <w:p w:rsidR="001B0965" w:rsidRDefault="001B0965" w:rsidP="001B0965">
      <w:r w:rsidRPr="00913B5D">
        <w:rPr>
          <w:rStyle w:val="StyleUnderline"/>
        </w:rPr>
        <w:t>All but a very small percentage</w:t>
      </w:r>
      <w:r>
        <w:t xml:space="preserve"> (between .02% and .54%) </w:t>
      </w:r>
      <w:r w:rsidRPr="00913B5D">
        <w:rPr>
          <w:rStyle w:val="StyleUnderline"/>
        </w:rPr>
        <w:t>of U visa holders will</w:t>
      </w:r>
      <w:r>
        <w:t xml:space="preserve"> qualify for and will </w:t>
      </w:r>
      <w:r w:rsidRPr="00913B5D">
        <w:rPr>
          <w:rStyle w:val="StyleUnderline"/>
        </w:rPr>
        <w:t>attain lawful permanent residency through the U visa program</w:t>
      </w:r>
      <w:r>
        <w:t xml:space="preserve">.18 Further, in 99.45% of the U visa cases the applicants had either provided ongoing cooperation (70%) or were willing to provide additional cooperation beyond the helpfulness provided prior to attaining certification, but were not being asked for additional cooperation (29.45%).19 Since the overwhelming majority of U visa holders will apply for and will qualify to receive lawful permanent residency through the U visa program, </w:t>
      </w:r>
      <w:r w:rsidRPr="00913B5D">
        <w:rPr>
          <w:rStyle w:val="StyleUnderline"/>
        </w:rPr>
        <w:t xml:space="preserve">U visa holders are excellent examples of immigrants with dual intent to remain in the U.S. </w:t>
      </w:r>
      <w:r w:rsidRPr="005A64E8">
        <w:rPr>
          <w:rStyle w:val="Emphasis"/>
        </w:rPr>
        <w:t>despite the fact that their U visa is a nonimmigrant visa</w:t>
      </w:r>
      <w:r>
        <w:t xml:space="preserve">. The U visa holder like other dual intent visa holders, </w:t>
      </w:r>
      <w:r w:rsidRPr="005A64E8">
        <w:rPr>
          <w:rStyle w:val="StyleUnderline"/>
        </w:rPr>
        <w:t>they have a path to and in all but a few cases the intent to pursue lawful permanent residency</w:t>
      </w:r>
      <w:r>
        <w:t xml:space="preserve">. The U visa holders’ case is similar to the most common dual intent visas which are employment-based visas -- the E,20 H,21 L,22 O,23 P,24 and R25 visas. These visa holders may pursue permanent residency while maintaining their nonimmigrant status.26 </w:t>
      </w:r>
    </w:p>
    <w:p w:rsidR="001B0965" w:rsidRDefault="001B0965" w:rsidP="001B0965"/>
    <w:p w:rsidR="00305F0B" w:rsidRDefault="00305F0B" w:rsidP="00305F0B">
      <w:pPr>
        <w:pStyle w:val="Heading4"/>
      </w:pPr>
      <w:r>
        <w:t xml:space="preserve">Removing the law enforcement cooperation and helpfulness requirements </w:t>
      </w:r>
      <w:r w:rsidR="001B0965">
        <w:t>eliminates the dual intent status and makes the U visa exclusively a path to LPR status</w:t>
      </w:r>
    </w:p>
    <w:p w:rsidR="00305F0B" w:rsidRPr="00BC2CFF" w:rsidRDefault="00305F0B" w:rsidP="00305F0B">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305F0B" w:rsidRDefault="00305F0B" w:rsidP="00305F0B"/>
    <w:p w:rsidR="00305F0B" w:rsidRDefault="00305F0B" w:rsidP="00305F0B">
      <w:r>
        <w:t>C. All Immigrant Victims of Domestic Violence are Equally Worthy of Protection Regardless of Law Enforcement Cooperation</w:t>
      </w:r>
    </w:p>
    <w:p w:rsidR="00305F0B" w:rsidRDefault="00305F0B" w:rsidP="00305F0B">
      <w:r>
        <w:t xml:space="preserve">The U visa regulations treat immigrant domestic violence victims differently than do all other forms of protection offered to battered immigrants. </w:t>
      </w:r>
      <w:r w:rsidRPr="00BC2CFF">
        <w:rPr>
          <w:rStyle w:val="StyleUnderline"/>
        </w:rPr>
        <w:t>Battered immigrants who are eligible only for U visa relief are the only battered immigrants required to cooperate with law enforcement in the investigation or prosecution of their abuse</w:t>
      </w:r>
      <w:r>
        <w:t xml:space="preserve">. </w:t>
      </w:r>
      <w:r w:rsidRPr="00BC2CFF">
        <w:rPr>
          <w:rStyle w:val="StyleUnderline"/>
        </w:rPr>
        <w:t>This requirement makes a battered immigrant who is only eligible for a U visa less likely to seek help because she is unable to obtain the safety of lawful status before putting herself in harm's way by reporting her abuse</w:t>
      </w:r>
      <w:r>
        <w:t>. Is there some other identifiable characteristic that justifies making the process to lawful status easier for one group over the other? What is it that makes a battered immigrant who is only eligible for a U  [*1794]  visa less deserving of protection unless she is willing to cooperate with law enforcement?</w:t>
      </w:r>
    </w:p>
    <w:p w:rsidR="00305F0B" w:rsidRDefault="00305F0B" w:rsidP="00305F0B">
      <w:r>
        <w:t>It is not as simple as saying that battered immigrants who are only eligible for a U visa are undocumented, whereas other battered immigrants already have some form of status. A battered spouse who wishes to self-petition or cancel her removal under VAWA, like applicants for a U visa, need not have entered the country legally, and often do not. n293 Battered immigrants need not be lawfully present in the United States at the time they apply for other forms of immigration relief, and often they are not. n294 U visa applicants also need not be lawfully present, but sometimes do have another temporary lawful status such as a student visa or a derivative worker visa. n295 The status of the abuser is also not a determining factor alone, nor is the marital status of the victim. An applicant for a U visa may be married, although her spouse may not be a U.S. citizen or lawful permanent resident. In contrast, she may be battered by her U.S. citizen or lawful permanent resident partner to whom she is not married.</w:t>
      </w:r>
    </w:p>
    <w:p w:rsidR="00305F0B" w:rsidRPr="00451CD4" w:rsidRDefault="00305F0B" w:rsidP="00305F0B">
      <w:r w:rsidRPr="00451CD4">
        <w:t>The factor which determines whether a battered immigrant may self-petition or cancel removal under VAWA is the combination of the abuser's status and the victim's marital status, i.e., an applicant must be married to a U.S. citizen or lawful permanent resident. n296 This is also true for a conditional permanent resident seeking to remove her conditions of residency on the basis of being a battered spouse. n297 Fundamentally, the difference between these groups is that battered immigrants who are eligible for forms of relief other than the U visa already had a path to lawful status and citizenship based on their marriage, and they could have followed that path but for their abuse. n298 Battered immigrants who are not married to a U.S. citizen or lawful permanent resident did not have a previous path to status on the basis  [*1795]  of their relationship.</w:t>
      </w:r>
    </w:p>
    <w:p w:rsidR="00305F0B" w:rsidRPr="00451CD4" w:rsidRDefault="00305F0B" w:rsidP="00305F0B">
      <w:r w:rsidRPr="00451CD4">
        <w:t>Even though that path to lawful status exists for the immigrant married to a U.S. citizen or lawful permanent resident, U.S. immigration laws still treat the battered immigrant spouse more favorably that a non-battered immigrant spouse whose U.S. citizen or lawful permanent resident spouse simply will not cooperate in petitioning for lawful status on her behalf. This is because Congress recognized the complicity of U.S. immigration laws in exacerbating an abusive situation by "trapping" a spouse in an abusive marriage if that is the only way for her to obtain status. n299 But U.S. immigration laws are also complicit in trapping undocumented immigrants not married to a U.S. citizen or lawful permanent resident in abusive situations. Fear of deportation or detention, as well as an inability to work, obtain a driver's license, or access social services because of a lack of status, means battered immigrants are prevented from leaving an abusive relationship. n300 Yet U.S. immigration laws treat battered immigrants married to a U.S. citizen or lawful permanent resident differently and more favorably. Those battered immigrants not eligible for any form of immigration relief other than a U visa are the only battered immigrants forced to cooperate with law enforcement in order to receive lawful status. As discussed previously, this means that for many of these battered immigrants, protection is unobtainable. n301</w:t>
      </w:r>
    </w:p>
    <w:p w:rsidR="00305F0B" w:rsidRDefault="00305F0B" w:rsidP="00305F0B">
      <w:r w:rsidRPr="00451CD4">
        <w:rPr>
          <w:rStyle w:val="StyleUnderline"/>
        </w:rPr>
        <w:t xml:space="preserve">The unwillingness to help battered immigrants only eligible for a U visa unless they cooperate with law enforcement reflects a reluctance to aid those who, because they would otherwise have </w:t>
      </w:r>
      <w:r w:rsidRPr="00451CD4">
        <w:rPr>
          <w:rStyle w:val="Emphasis"/>
        </w:rPr>
        <w:t>no path to lawful permanent status</w:t>
      </w:r>
      <w:r w:rsidRPr="00451CD4">
        <w:rPr>
          <w:rStyle w:val="StyleUnderline"/>
        </w:rPr>
        <w:t xml:space="preserve"> unless they had the misfortune to be a crime victim, are perceived to be circumventing immigration law</w:t>
      </w:r>
      <w:r>
        <w:t xml:space="preserve">s. </w:t>
      </w:r>
      <w:r w:rsidRPr="00451CD4">
        <w:rPr>
          <w:rStyle w:val="StyleUnderline"/>
        </w:rPr>
        <w:t xml:space="preserve">The U visa essentially perpetuates the notion that undocumented immigrants are </w:t>
      </w:r>
      <w:r w:rsidRPr="00451CD4">
        <w:rPr>
          <w:rStyle w:val="Emphasis"/>
        </w:rPr>
        <w:t>less deserving of protection from battery</w:t>
      </w:r>
      <w:r>
        <w:t xml:space="preserve">. n302 </w:t>
      </w:r>
      <w:r w:rsidRPr="00451CD4">
        <w:rPr>
          <w:rStyle w:val="StyleUnderline"/>
        </w:rPr>
        <w:t>The U visa regulations</w:t>
      </w:r>
      <w:r>
        <w:t xml:space="preserve"> thus </w:t>
      </w:r>
      <w:r w:rsidRPr="00451CD4">
        <w:rPr>
          <w:rStyle w:val="StyleUnderline"/>
        </w:rPr>
        <w:t xml:space="preserve">reflect </w:t>
      </w:r>
      <w:r>
        <w:t xml:space="preserve">negative societal and political views held towards undocumented immigrants. n303 The political and social environment in the United States in the last decade, when the U visa regulations were issued, has become increasingly hostile to undocumented immigrants as compared  [*1796]  to 1994 when Congress first authorized VAWA. n304 The VAWA 2013 reauthorization fight reaffirmed this hostility and demonstrated </w:t>
      </w:r>
      <w:r w:rsidRPr="00451CD4">
        <w:rPr>
          <w:rStyle w:val="StyleUnderline"/>
        </w:rPr>
        <w:t xml:space="preserve">that those opposing reauthorization considered immigrants in general to be </w:t>
      </w:r>
      <w:r w:rsidRPr="00451CD4">
        <w:rPr>
          <w:rStyle w:val="Emphasis"/>
        </w:rPr>
        <w:t>less worthy of protection</w:t>
      </w:r>
      <w:r w:rsidRPr="00451CD4">
        <w:rPr>
          <w:rStyle w:val="StyleUnderline"/>
        </w:rPr>
        <w:t xml:space="preserve"> than other domestic violence victims</w:t>
      </w:r>
      <w:r>
        <w:t xml:space="preserve">. n305 Thus, </w:t>
      </w:r>
      <w:r w:rsidRPr="00451CD4">
        <w:rPr>
          <w:rStyle w:val="StyleUnderline"/>
        </w:rPr>
        <w:t>the benefit of immigration relief based upon being a crime victim must be balanced by a quid pro quo of law enforcement cooperation, regardless of the dangers of such cooperation for victims of domestic violence</w:t>
      </w:r>
      <w:r>
        <w:t>.</w:t>
      </w:r>
    </w:p>
    <w:p w:rsidR="00305F0B" w:rsidRDefault="00305F0B" w:rsidP="00305F0B">
      <w:r>
        <w:t>Even an immigrant battered in her home country can apply for asylum in the United States on the basis of that battery without having to cooperate with law enforcement. n306 Asylum seekers whose claims are based on domestic violence are also immigrants who did not have a path to lawful status in the United States but for the abuse they experienced in their home country. It is true that an asylum applicant must prove that the government was the abuser, or that the government was unable or unwilling to the control the abuser. n307 However, secondary evidence of the futility of seeking assistance from law enforcement is enough to demonstrate eligibility. n308 Thus, inherent in a grant of asylum is a condemnation of the foreign government. n309</w:t>
      </w:r>
    </w:p>
    <w:p w:rsidR="00305F0B" w:rsidRDefault="00305F0B" w:rsidP="00305F0B">
      <w:r>
        <w:t xml:space="preserve">For U visa applicants in the United States, there is an inherent assumption that if the U visa applicant seeks help, U.S. law enforcement agencies will offer her protection. Yet, depending on where  [*1797]  the domestic violence victim lives, this is not true. n310 U.S. immigration laws and enforcement programs further exacerbate the vulnerabilities of undocumented immigrants in abusive situations. n311 Thus, </w:t>
      </w:r>
      <w:r w:rsidRPr="00451CD4">
        <w:rPr>
          <w:rStyle w:val="Emphasis"/>
        </w:rPr>
        <w:t>U.S. immigration laws are complicit in making immigrants vulnerable to abuse.</w:t>
      </w:r>
      <w:r>
        <w:t xml:space="preserve"> Battered immigrants at the heart of this disparity should be eligible for protection even if they do not cooperate with law enforcement, regardless of whether or not they had a preexisting path to lawful status, or whether their abuse happened in another country.</w:t>
      </w:r>
    </w:p>
    <w:p w:rsidR="00305F0B" w:rsidRDefault="00305F0B" w:rsidP="00305F0B">
      <w:r>
        <w:t>V. Conclusion</w:t>
      </w:r>
    </w:p>
    <w:p w:rsidR="00305F0B" w:rsidRDefault="00305F0B" w:rsidP="00305F0B">
      <w:r>
        <w:t>Under VAWA and the battered spouse wavier, Congress created forms of immigration relief for battered immigrants married to U.S. citizens or lawful permanent residents. In creating these forms of relief, Congress recognized both the unique vulnerabilities of battered immigrants, as well as the complicity of U.S. immigration laws in exacerbating abusive situations involving immigrant victims. Congress created the U visa to provide protection for immigrant crime victims in the United States, including battered immigrants not married to a U.S. citizen or lawful permanent resident. But Congress also intended for the U visa to promote cooperation with law enforcement, and to further this intent, Congress required proof of law enforcement cooperation in the form of an LEC. Other forms of relief for battered immigrants do not require cooperation with law enforcement in recognition of the potential dangers of such cooperation. n312 Yet, the U visa is unavailable without the quid pro quo of law enforcement cooperation.</w:t>
      </w:r>
    </w:p>
    <w:p w:rsidR="00305F0B" w:rsidRDefault="00305F0B" w:rsidP="00305F0B">
      <w:r>
        <w:t xml:space="preserve">Much scholarship has been written about the problems inherent in the LEC requirement for the U visa. n313 Some scholars have recommended </w:t>
      </w:r>
      <w:r w:rsidRPr="00451CD4">
        <w:rPr>
          <w:rStyle w:val="StyleUnderline"/>
        </w:rPr>
        <w:t>amending the LEC requirement</w:t>
      </w:r>
      <w:r>
        <w:t xml:space="preserve"> to reflect similar pieces of legislation such as the T visa, which allows </w:t>
      </w:r>
      <w:r w:rsidRPr="00451CD4">
        <w:rPr>
          <w:rStyle w:val="StyleUnderline"/>
        </w:rPr>
        <w:t>for a waiver of the law enforcement cooperation requirement in the case of trauma</w:t>
      </w:r>
      <w:r>
        <w:t xml:space="preserve">. n314 Advocacy efforts have explored ways to make the LEC requirement less of a barrier to immigrant victims, including through </w:t>
      </w:r>
      <w:r w:rsidRPr="00451CD4">
        <w:rPr>
          <w:rStyle w:val="StyleUnderline"/>
        </w:rPr>
        <w:t>increased training for</w:t>
      </w:r>
      <w:r>
        <w:t xml:space="preserve">  [*1798]  </w:t>
      </w:r>
      <w:r w:rsidRPr="00451CD4">
        <w:rPr>
          <w:rStyle w:val="StyleUnderline"/>
        </w:rPr>
        <w:t>law enforcement</w:t>
      </w:r>
      <w:r>
        <w:t xml:space="preserve"> agencies and personnel, n315 </w:t>
      </w:r>
      <w:r w:rsidRPr="00451CD4">
        <w:rPr>
          <w:rStyle w:val="StyleUnderline"/>
        </w:rPr>
        <w:t xml:space="preserve">or </w:t>
      </w:r>
      <w:r w:rsidRPr="00451CD4">
        <w:t xml:space="preserve">through </w:t>
      </w:r>
      <w:r w:rsidRPr="00451CD4">
        <w:rPr>
          <w:rStyle w:val="StyleUnderline"/>
        </w:rPr>
        <w:t>changes in state law</w:t>
      </w:r>
      <w:r>
        <w:t>. n316</w:t>
      </w:r>
    </w:p>
    <w:p w:rsidR="00305F0B" w:rsidRDefault="00305F0B" w:rsidP="00305F0B">
      <w:r>
        <w:t xml:space="preserve">These proposals would be helpful changes, but they </w:t>
      </w:r>
      <w:r w:rsidRPr="00451CD4">
        <w:rPr>
          <w:rStyle w:val="Emphasis"/>
        </w:rPr>
        <w:t>do not go far enough</w:t>
      </w:r>
      <w:r>
        <w:t xml:space="preserve">. </w:t>
      </w:r>
      <w:r w:rsidRPr="00451CD4">
        <w:rPr>
          <w:rStyle w:val="StyleUnderline"/>
        </w:rPr>
        <w:t xml:space="preserve">Inherent in these solutions is an </w:t>
      </w:r>
      <w:r w:rsidRPr="00451CD4">
        <w:rPr>
          <w:rStyle w:val="Emphasis"/>
        </w:rPr>
        <w:t>acceptance of the dual intent of the U visa</w:t>
      </w:r>
      <w:r>
        <w:t xml:space="preserve">, not just to protect immigrant crime victims, but </w:t>
      </w:r>
      <w:r w:rsidRPr="00451CD4">
        <w:rPr>
          <w:rStyle w:val="Emphasis"/>
        </w:rPr>
        <w:t>to encourage their cooperation with law enforcement</w:t>
      </w:r>
      <w:r>
        <w:t xml:space="preserve">. In other words, </w:t>
      </w:r>
      <w:r w:rsidRPr="00451CD4">
        <w:rPr>
          <w:rStyle w:val="StyleUnderline"/>
        </w:rPr>
        <w:t>rather than purely promoting the protection of immigrant victims, U visa protection is only offered to certain domestic violence victims if they help law enforcement</w:t>
      </w:r>
      <w:r>
        <w:t xml:space="preserve">. While the U visa covers much more than domestic violence, Congress created the U visa primarily as a solution for immigrants in domestic violence relationships who are not eligible for other forms of immigration relief. n317 </w:t>
      </w:r>
      <w:r w:rsidRPr="00451CD4">
        <w:rPr>
          <w:rStyle w:val="StyleUnderline"/>
        </w:rPr>
        <w:t xml:space="preserve">Requiring law enforcement cooperation is not reasonable for immigrant victims of domestic violence who share multiple unique vulnerabilities as a result of their </w:t>
      </w:r>
      <w:r w:rsidRPr="00451CD4">
        <w:rPr>
          <w:rStyle w:val="Emphasis"/>
        </w:rPr>
        <w:t>lack of lawful status</w:t>
      </w:r>
      <w:r>
        <w:t>. Furthermore, requiring a law enforcement certification as proof of cooperation with law enforcement actually discourages law enforcement cooperation. Finally, this is a requirement that immigrant victims of domestic violence who are eligible for other forms of immigration relief need not meet.</w:t>
      </w:r>
    </w:p>
    <w:p w:rsidR="00305F0B" w:rsidRDefault="00305F0B" w:rsidP="00305F0B">
      <w:r>
        <w:t>There is no justifiable reason for the disparity in treatment. U.S</w:t>
      </w:r>
      <w:r w:rsidRPr="00451CD4">
        <w:rPr>
          <w:rStyle w:val="StyleUnderline"/>
        </w:rPr>
        <w:t>. immigration laws are complicit in exacerbating the vulnerabilities of immigrants in abusive situations regardless of whether the battered immigrant already had a path to status through her abuser</w:t>
      </w:r>
      <w:r>
        <w:t>. n318 All battered immigrants face the same dangers if they are forced to cooperate with law enforcement, dangers that Congress recognized when creating all other forms of immigration relief except for the U visa. n319 Immigrant women battered in the United States who are only eligible for a U visa because they are not married to a U.S. citizen or lawful permanent resident should be put on equal footing with other battered immigrants.</w:t>
      </w:r>
    </w:p>
    <w:p w:rsidR="00305F0B" w:rsidRDefault="00305F0B" w:rsidP="00305F0B">
      <w:r w:rsidRPr="00451CD4">
        <w:rPr>
          <w:rStyle w:val="StyleUnderline"/>
        </w:rPr>
        <w:t>This disparity can be remedied</w:t>
      </w:r>
      <w:r>
        <w:t xml:space="preserve"> in several ways, first and foremost </w:t>
      </w:r>
      <w:r w:rsidRPr="00451CD4">
        <w:rPr>
          <w:rStyle w:val="Emphasis"/>
        </w:rPr>
        <w:t>by eliminating the LEC requirement entirely</w:t>
      </w:r>
      <w:r>
        <w:t xml:space="preserve"> </w:t>
      </w:r>
      <w:r w:rsidRPr="00451CD4">
        <w:rPr>
          <w:rStyle w:val="StyleUnderline"/>
        </w:rPr>
        <w:t>for a U visa application.</w:t>
      </w:r>
      <w:r>
        <w:t xml:space="preserve"> However, </w:t>
      </w:r>
      <w:r w:rsidRPr="00451CD4">
        <w:rPr>
          <w:rStyle w:val="StyleUnderline"/>
        </w:rPr>
        <w:t xml:space="preserve">unless eliminating the LEC requirement </w:t>
      </w:r>
      <w:r w:rsidRPr="00451CD4">
        <w:rPr>
          <w:rStyle w:val="Emphasis"/>
        </w:rPr>
        <w:t>includes eliminating</w:t>
      </w:r>
      <w:r>
        <w:t xml:space="preserve">  [*1799]  </w:t>
      </w:r>
      <w:r w:rsidRPr="00451CD4">
        <w:rPr>
          <w:rStyle w:val="Emphasis"/>
        </w:rPr>
        <w:t>the "helpfulness" requirement</w:t>
      </w:r>
      <w:r>
        <w:t xml:space="preserve">, </w:t>
      </w:r>
      <w:r w:rsidRPr="00451CD4">
        <w:rPr>
          <w:rStyle w:val="StyleUnderline"/>
        </w:rPr>
        <w:t>battered immigrants will still face significant barriers to obtaining protection</w:t>
      </w:r>
      <w:r>
        <w:t xml:space="preserve">. Alternatively, all victims of domestic violence could be allowed to self-petition for a visa under current VAWA regulations regardless of whether or not they were married to a U.S. citizen or lawful permanent resident. This would require amending the VAWA regulations to focus on intimate partner relationships rather than marriage. Finally, a new visa for immigrant victims of domestic violence that does not require cooperation with law enforcement could be created. It is true that there may be little political will to pursue any of these options at the present time. However, it is important that the discussion around U visas be shifted from recommendations to make the LEC more obtainable. Instead, </w:t>
      </w:r>
      <w:r w:rsidRPr="00451CD4">
        <w:rPr>
          <w:rStyle w:val="StyleUnderline"/>
        </w:rPr>
        <w:t>the underlying requirement of cooperation with law enforcement needs to be recognized as an inappropriate requirement for domestic violence victims and should be abolished</w:t>
      </w:r>
      <w:r>
        <w:t>.</w:t>
      </w:r>
    </w:p>
    <w:p w:rsidR="00305F0B" w:rsidRDefault="00305F0B" w:rsidP="00305F0B"/>
    <w:p w:rsidR="00305F0B" w:rsidRDefault="00305F0B" w:rsidP="00305F0B">
      <w:pPr>
        <w:pStyle w:val="Heading4"/>
      </w:pPr>
      <w:r>
        <w:t>LPR status is key to empowering victims of intimate partner violence</w:t>
      </w:r>
    </w:p>
    <w:p w:rsidR="00305F0B" w:rsidRDefault="00305F0B" w:rsidP="00305F0B">
      <w:r>
        <w:rPr>
          <w:b/>
        </w:rPr>
        <w:t xml:space="preserve">Abrego, 15 </w:t>
      </w:r>
      <w:r>
        <w:t>- Associate Professor in Chicana/o Studies at UCLA. Sarah Morando Lakhani is a J.D. candidate at the U.C. Berkeley School of Law and a sociologist of immigration. She is also an Affiliated Scholar at the American Bar Foundation (LEISY J. ABREGO and SARAH M. LAKHANI, “Incomplete Inclusion: Legal Violence and Immigrants in Liminal Legal Statuses”, LAW &amp; POLICY, Vol. 37, No 4, October 2015, doi: 10.1111/lapo.12039</w:t>
      </w:r>
    </w:p>
    <w:p w:rsidR="00305F0B" w:rsidRPr="00902568" w:rsidRDefault="00305F0B" w:rsidP="00305F0B"/>
    <w:p w:rsidR="00305F0B" w:rsidRDefault="00305F0B" w:rsidP="00305F0B">
      <w:r>
        <w:t xml:space="preserve">After twenty-four years of living outside of the law in the United States, Yesenia’s U Visa application was approved. </w:t>
      </w:r>
      <w:r w:rsidRPr="009649D4">
        <w:rPr>
          <w:rStyle w:val="StyleUnderline"/>
        </w:rPr>
        <w:t>With U Visa standing—a temporary legal status</w:t>
      </w:r>
      <w:r>
        <w:t xml:space="preserve"> based on humanitarian relief </w:t>
      </w:r>
      <w:r w:rsidRPr="009649D4">
        <w:rPr>
          <w:rStyle w:val="StyleUnderline"/>
        </w:rPr>
        <w:t>that provides a path to permanent residency</w:t>
      </w:r>
      <w:r>
        <w:t xml:space="preserve"> and US citizenship—</w:t>
      </w:r>
      <w:r w:rsidRPr="009649D4">
        <w:rPr>
          <w:rStyle w:val="StyleUnderline"/>
        </w:rPr>
        <w:t>she expected her circumstances to improve</w:t>
      </w:r>
      <w:r>
        <w:t xml:space="preserve"> drastically. Three years later, however, she reflected, “When someone is a ‘wetback,’ the way they call us here, doors are closed to you a lot . . . [If things continue] like this, I will never come out of poverty. I don’t have a bank account. I don’t have a job. I’m not completely okay. I’m not legally okay!” Yesenia’s </w:t>
      </w:r>
      <w:r w:rsidRPr="009649D4">
        <w:rPr>
          <w:rStyle w:val="StyleUnderline"/>
        </w:rPr>
        <w:t>legal legitimacy had not translated into social legitimacy</w:t>
      </w:r>
      <w:r>
        <w:t xml:space="preserve"> in key transactions of daily life. Her </w:t>
      </w:r>
      <w:r w:rsidRPr="009649D4">
        <w:rPr>
          <w:rStyle w:val="StyleUnderline"/>
        </w:rPr>
        <w:t xml:space="preserve">U Visa status put her in a type of </w:t>
      </w:r>
      <w:r w:rsidRPr="009649D4">
        <w:rPr>
          <w:rStyle w:val="Emphasis"/>
        </w:rPr>
        <w:t>“liminal legality”</w:t>
      </w:r>
      <w:r>
        <w:t xml:space="preserve"> (Menjívar 2006), </w:t>
      </w:r>
      <w:r w:rsidRPr="009649D4">
        <w:rPr>
          <w:rStyle w:val="StyleUnderline"/>
        </w:rPr>
        <w:t xml:space="preserve">a tenuous legal position with more protections than undocumented status but </w:t>
      </w:r>
      <w:r w:rsidRPr="009649D4">
        <w:rPr>
          <w:rStyle w:val="Emphasis"/>
        </w:rPr>
        <w:t>short of permanent residency and citizenship</w:t>
      </w:r>
      <w:r>
        <w:t xml:space="preserve">; while it granted her legal permission to reside and work in the country, </w:t>
      </w:r>
      <w:r w:rsidRPr="009649D4">
        <w:rPr>
          <w:rStyle w:val="StyleUnderline"/>
        </w:rPr>
        <w:t>the only document immediately associated with it</w:t>
      </w:r>
      <w:r>
        <w:t>—the Employment Authorization Document (EAD)1—</w:t>
      </w:r>
      <w:r w:rsidRPr="009649D4">
        <w:rPr>
          <w:rStyle w:val="StyleUnderline"/>
        </w:rPr>
        <w:t>was less recognizable than a green card</w:t>
      </w:r>
      <w:r>
        <w:t xml:space="preserve">2 </w:t>
      </w:r>
      <w:r w:rsidRPr="009649D4">
        <w:rPr>
          <w:rStyle w:val="StyleUnderline"/>
        </w:rPr>
        <w:t>and therefore did not afford her all of the rights she expected to receive</w:t>
      </w:r>
      <w:r>
        <w:t>.</w:t>
      </w:r>
    </w:p>
    <w:p w:rsidR="00305F0B" w:rsidRDefault="00305F0B" w:rsidP="00305F0B">
      <w:r>
        <w:t xml:space="preserve">As immigration and criminal laws continue to converge in the country and mainstream media outlets use language and images that criminalize immigrants, many people are led to believe that immigrants are either documented or undocumented, legally present, enfranchised members of the state or unauthorized outsiders. However, Yesenia’s experiences as a U Visa holder reveal what many of the millions of immigrants in liminal legal statuses already know: there is no simple dichotomy between being “documented” and being “undocumented.” </w:t>
      </w:r>
      <w:r w:rsidRPr="009649D4">
        <w:rPr>
          <w:rStyle w:val="StyleUnderline"/>
        </w:rPr>
        <w:t>Even when immigrants are legally present</w:t>
      </w:r>
      <w:r>
        <w:t xml:space="preserve"> in the United States through forms of humanitarian relief or other temporary programs, </w:t>
      </w:r>
      <w:r w:rsidRPr="009649D4">
        <w:rPr>
          <w:rStyle w:val="StyleUnderline"/>
        </w:rPr>
        <w:t>widespread misinformation about these legitimate yet lesser-known standings and the implementation practices of a multilayered immigration policy regime in a hostile political climate may cause immigrants harm</w:t>
      </w:r>
      <w:r>
        <w:t>.</w:t>
      </w:r>
    </w:p>
    <w:p w:rsidR="00305F0B" w:rsidRDefault="00305F0B" w:rsidP="00305F0B">
      <w:r>
        <w:t>Drawing on in-depth, semistructured interviews with 108 individuals in two independent studies, including U Visa holders, beneficiaries of the Violence against Women Act (VAWA) provisions, political asylees, and Temporary Protected Status (TPS) recipients in Los Angeles, we analyze the barriers immigrants face when seeking to activate legal statuses attained through humanitarian relief programs. Like the immigrants with TPS and pending asylum cases that Menjívar (2006) examined in her seminal article on “</w:t>
      </w:r>
      <w:r w:rsidRPr="009649D4">
        <w:t>liminal legality,” these humanitarian relief recipients remain vulnerable to misfires that emerge when attempting to use their legal standings in society.</w:t>
      </w:r>
      <w:r>
        <w:t xml:space="preserve"> We rely on the strengths of qualitative methods to reveal that </w:t>
      </w:r>
      <w:r w:rsidRPr="009649D4">
        <w:rPr>
          <w:rStyle w:val="StyleUnderline"/>
        </w:rPr>
        <w:t>although immigration “law in books” extends certain legal rights and protections to these liminally legal immigrants, the bureaucratic hoops, general lack of awareness</w:t>
      </w:r>
      <w:r>
        <w:t xml:space="preserve"> of temporary, humanitarian statuses, </w:t>
      </w:r>
      <w:r w:rsidRPr="009649D4">
        <w:rPr>
          <w:rStyle w:val="StyleUnderline"/>
        </w:rPr>
        <w:t>and an anti-immigrant context often renders immigration “law in action” harmful to relief recipients</w:t>
      </w:r>
      <w:r>
        <w:t xml:space="preserve"> (Pound 1910). Specifically, </w:t>
      </w:r>
      <w:r w:rsidRPr="009649D4">
        <w:rPr>
          <w:rStyle w:val="StyleUnderline"/>
        </w:rPr>
        <w:t>the implementation of laws under the current immigration regime makes immigrants occupying liminal legal statuses vulnerable to blocked social mobility</w:t>
      </w:r>
      <w:r>
        <w:t xml:space="preserve">,3 </w:t>
      </w:r>
      <w:r w:rsidRPr="009649D4">
        <w:rPr>
          <w:rStyle w:val="StyleUnderline"/>
        </w:rPr>
        <w:t>persistent fear of deportation, and instability, confusion, and self-blame</w:t>
      </w:r>
      <w:r>
        <w:t>. As we explain in the following sections, these experiences are visible through a legal violence theoretical lens.</w:t>
      </w:r>
    </w:p>
    <w:p w:rsidR="00305F0B" w:rsidRDefault="00305F0B" w:rsidP="00305F0B">
      <w:r>
        <w:t>IMMIGRANT INTEGRATION AND LEGAL STATUS</w:t>
      </w:r>
    </w:p>
    <w:p w:rsidR="00305F0B" w:rsidRDefault="00305F0B" w:rsidP="00305F0B">
      <w:r>
        <w:t xml:space="preserve">Along with human, economic, and social capital, </w:t>
      </w:r>
      <w:r w:rsidRPr="009649D4">
        <w:rPr>
          <w:rStyle w:val="StyleUnderline"/>
        </w:rPr>
        <w:t>legal status is a central determinant of an immigrant’s life chances</w:t>
      </w:r>
      <w:r>
        <w:t xml:space="preserve"> (Menjívar and Abrego 2012). The various legal statuses that one can have in the United States, as conferred through immigration policies upon individuals and groups, determine complex rewards and penalties that, in turn, stratify immigrants’ experiences and integration processes. On the immigration legal status spectrum, undocumented immigrants are the most marginalized by their legal “nonexistence” (Coutin 2000, 27) as compared to immigrants with a temporary legal standing, or those who have acquired permanent residency or citizenship. Naturalized citizens, legally granted all civic, political, and social rights, are situated in the most advantageous place. Undocumented immigrants, from their position outside the law (Motomura 2014), earn less and work in more dangerous jobs on the whole than immigrants with other forms of legal status (Gleeson 2012), and have little access to financial and other forms of aid (Abrego 2006). In the long run, these disadvantages can prevent undocumented immigrants from thriving economically and integrating socially into the United States. There are ripple effects for immigrant families and communities as well (Abrego 2014; Suárez-Orozco et al. 2011).</w:t>
      </w:r>
    </w:p>
    <w:p w:rsidR="00305F0B" w:rsidRDefault="00305F0B" w:rsidP="00305F0B">
      <w:r>
        <w:t>Immigration policies shape the daily lives and long-term integration prospects of the 11 million undocumented immigrants estimated to be present in the United States. Everything from access to health care and higher education to employment and police protection are closely associated with immigrants’ legal status (Gleeson 2012; Armenta 2011; Holmes 2007; Massey 2007; Abrego 2006, 2008; Stumpf 2006; Walter, Bourgois, and Loinaz 2004). Moreover, undocumented legal status can have dire consequences: deportations devastate families and communities (Dreby 2015); workers live in prolonged economic insecurity (Donato and Armenta 2011); and individuals grapple with the mental anguish associated with the possibility of being deported at any moment, in any public or private space (Gonzales and Chavez 2012; Menjívar and Abrego 2012).</w:t>
      </w:r>
    </w:p>
    <w:p w:rsidR="00305F0B" w:rsidRDefault="00305F0B" w:rsidP="00305F0B">
      <w:r>
        <w:t>LEGAL VIOLENCE</w:t>
      </w:r>
    </w:p>
    <w:p w:rsidR="00305F0B" w:rsidRDefault="00305F0B" w:rsidP="00305F0B">
      <w:r>
        <w:t xml:space="preserve">The legal violence framework (Menjívar and Abrego 2012) provides an important analytical lens through which to understand the experiences of contemporary immigrants in the United States. Rather than begin from the perspective that immigration laws are neutral, the framework draws out the many ways that immigration laws serve as legitimating sources for the harmful treatment of immigrants. A primary organizing principle of the framework is the recent convergence of immigration law (which has historically been mostly in the realm of civil and administrative law) with criminal law (Chacón 2012; Stumpf 2006). Menjívar and Abrego (2012) argue that this </w:t>
      </w:r>
      <w:r w:rsidRPr="009649D4">
        <w:rPr>
          <w:rStyle w:val="StyleUnderline"/>
        </w:rPr>
        <w:t xml:space="preserve">legal reorganization has promoted a view of immigrants that </w:t>
      </w:r>
      <w:r w:rsidRPr="009649D4">
        <w:rPr>
          <w:rStyle w:val="Emphasis"/>
        </w:rPr>
        <w:t>enables dehumanizing acts to be perpetrated against them</w:t>
      </w:r>
      <w:r>
        <w:t xml:space="preserve"> in inconspicuous ways. Specifically, Menjívar and Abrego (2012) contend that as legal language is used to label immigrants as “criminals” for behavior that historically was not considered criminal, </w:t>
      </w:r>
      <w:r w:rsidRPr="009649D4">
        <w:rPr>
          <w:rStyle w:val="StyleUnderline"/>
        </w:rPr>
        <w:t>the current immigration regime facilitates forms of structural and symbolic violence that harms immigrants</w:t>
      </w:r>
      <w:r>
        <w:t xml:space="preserve"> and their loved ones.</w:t>
      </w:r>
    </w:p>
    <w:p w:rsidR="00305F0B" w:rsidRDefault="00305F0B" w:rsidP="00305F0B">
      <w:r w:rsidRPr="009649D4">
        <w:rPr>
          <w:rStyle w:val="StyleUnderline"/>
        </w:rPr>
        <w:t>Structural violence refers to insecurity in wages, a chronic deficit in basic needs such as housing, and a constant, general uncertainty that effectuates a slow death for vulnerable communities prevented from thriving socioeconomically</w:t>
      </w:r>
      <w:r>
        <w:t xml:space="preserve"> (Farmer 2004). </w:t>
      </w:r>
      <w:r w:rsidRPr="009649D4">
        <w:rPr>
          <w:rStyle w:val="StyleUnderline"/>
        </w:rPr>
        <w:t xml:space="preserve">This type of violence is concealed in social structures such as exploitative labor markets and discriminatory educational systems that produce inequality </w:t>
      </w:r>
      <w:r>
        <w:t xml:space="preserve">through standardized policies and practices rather than through individual decisions and behaviors. </w:t>
      </w:r>
      <w:r w:rsidRPr="009649D4">
        <w:rPr>
          <w:rStyle w:val="StyleUnderline"/>
        </w:rPr>
        <w:t>Symbolic violence refers to the internalization of social inequalities by individuals who, through repeated exposure to various forms of inequality, become inured to them</w:t>
      </w:r>
      <w:r>
        <w:t xml:space="preserve"> (Bourdieu and Wacquant 2004). </w:t>
      </w:r>
      <w:r w:rsidRPr="009649D4">
        <w:rPr>
          <w:rStyle w:val="StyleUnderline"/>
        </w:rPr>
        <w:t>This psychological process encourages people to take patterns of inequality for granted and, instead of attempting to dismantle the structural apparatuses that sustain them, accept responsibility for their position in the social hierarchy</w:t>
      </w:r>
      <w:r>
        <w:t>. Both immigrants and nonimmigrants internalize the lessons of exclusion promoted via these mechanisms.</w:t>
      </w:r>
    </w:p>
    <w:p w:rsidR="00305F0B" w:rsidRDefault="00305F0B" w:rsidP="00305F0B">
      <w:r>
        <w:t xml:space="preserve">The legal violence framework is especially useful in our analysis because </w:t>
      </w:r>
      <w:r w:rsidRPr="009649D4">
        <w:rPr>
          <w:rStyle w:val="StyleUnderline"/>
        </w:rPr>
        <w:t>it underscores the central role of law in making possible and providing legitimacy to structural and symbolic forms of violence against immigrants</w:t>
      </w:r>
      <w:r>
        <w:t xml:space="preserve">. </w:t>
      </w:r>
      <w:r w:rsidRPr="009649D4">
        <w:rPr>
          <w:rStyle w:val="StyleUnderline"/>
        </w:rPr>
        <w:t>Unlike more general forms of structural violence located ubiquitously in various social structures, the legal violence framework identifies “the law” as the site that simultaneously generates violence and makes it socially acceptable</w:t>
      </w:r>
      <w:r>
        <w:t xml:space="preserve">. Under the current immigration regime, society accepts and normalizes practices that harm immigrants precisely because “they broke the law.” </w:t>
      </w:r>
      <w:r w:rsidRPr="009649D4">
        <w:rPr>
          <w:rStyle w:val="StyleUnderline"/>
        </w:rPr>
        <w:t>Law provides a widely recognized and respected discourse that inherently justifies mistreatment of people who “did not follow the law.”</w:t>
      </w:r>
      <w:r>
        <w:t xml:space="preserve"> In this article, </w:t>
      </w:r>
      <w:r w:rsidRPr="009649D4">
        <w:rPr>
          <w:rStyle w:val="StyleUnderline"/>
        </w:rPr>
        <w:t>the legal violence framework allows us to demonstrate how laws can marginalize even those people deemed legally worthy of humanitarian relief, leaving them</w:t>
      </w:r>
      <w:r>
        <w:t xml:space="preserve"> not only unprotected but also </w:t>
      </w:r>
      <w:r w:rsidRPr="009649D4">
        <w:rPr>
          <w:rStyle w:val="StyleUnderline"/>
        </w:rPr>
        <w:t>vulnerable to</w:t>
      </w:r>
      <w:r>
        <w:t xml:space="preserve"> forms of </w:t>
      </w:r>
      <w:r w:rsidRPr="009649D4">
        <w:rPr>
          <w:rStyle w:val="StyleUnderline"/>
        </w:rPr>
        <w:t xml:space="preserve">abuse </w:t>
      </w:r>
      <w:r>
        <w:t>that the public often understands as “unintended” and acceptable.4</w:t>
      </w:r>
    </w:p>
    <w:p w:rsidR="00305F0B" w:rsidRPr="00B55AD5" w:rsidRDefault="00305F0B" w:rsidP="00305F0B"/>
    <w:p w:rsidR="001B0965" w:rsidRDefault="001B0965" w:rsidP="001B0965">
      <w:pPr>
        <w:pStyle w:val="Heading4"/>
      </w:pPr>
      <w:r>
        <w:t>Deferred action is insufficient since it denies LPR status and maintains the cap – LPR status is key to financial indepedence from abusers</w:t>
      </w:r>
    </w:p>
    <w:p w:rsidR="001B0965" w:rsidRDefault="001B0965" w:rsidP="001B0965">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1B0965" w:rsidRPr="00B03877" w:rsidRDefault="001B0965" w:rsidP="001B0965"/>
    <w:p w:rsidR="001B0965" w:rsidRDefault="001B0965" w:rsidP="001B0965">
      <w:r>
        <w:t>d. The U Visa Cap</w:t>
      </w:r>
    </w:p>
    <w:p w:rsidR="001B0965" w:rsidRDefault="001B0965" w:rsidP="001B0965">
      <w:r w:rsidRPr="00B03877">
        <w:rPr>
          <w:rStyle w:val="StyleUnderline"/>
        </w:rPr>
        <w:t>Only 10,000 U visas can be issued in a year</w:t>
      </w:r>
      <w:r>
        <w:t xml:space="preserve">, n258 </w:t>
      </w:r>
      <w:r w:rsidRPr="00B03877">
        <w:rPr>
          <w:rStyle w:val="StyleUnderline"/>
        </w:rPr>
        <w:t>and this cap impacts the safety of domestic violence victims</w:t>
      </w:r>
      <w:r>
        <w:t xml:space="preserve">. This cap was first reached in 2010, the second year in which the U visa was implemented. n259 Since that time, </w:t>
      </w:r>
      <w:r w:rsidRPr="00B03877">
        <w:rPr>
          <w:rStyle w:val="StyleUnderline"/>
        </w:rPr>
        <w:t>the number of U visa applications submitted has far exceeded the 10,000 cap</w:t>
      </w:r>
      <w:r>
        <w:t xml:space="preserve">. n260 As of fiscal year 2015, </w:t>
      </w:r>
      <w:r w:rsidRPr="00B03877">
        <w:rPr>
          <w:rStyle w:val="StyleUnderline"/>
        </w:rPr>
        <w:t>there were 63,762 U visa applications pending in which no adverse decision had been reached</w:t>
      </w:r>
      <w:r>
        <w:t>. n261</w:t>
      </w:r>
    </w:p>
    <w:p w:rsidR="001B0965" w:rsidRDefault="001B0965" w:rsidP="001B0965">
      <w:r w:rsidRPr="00B03877">
        <w:rPr>
          <w:rStyle w:val="StyleUnderline"/>
        </w:rPr>
        <w:t>If USCIS determines that an individual is eligible for a U visa, but cannot get one because of the cap, she is placed on a waiting list until a U visa becomes available</w:t>
      </w:r>
      <w:r>
        <w:t xml:space="preserve"> for her </w:t>
      </w:r>
      <w:r w:rsidRPr="00B03877">
        <w:rPr>
          <w:rStyle w:val="StyleUnderline"/>
        </w:rPr>
        <w:t>in a future year</w:t>
      </w:r>
      <w:r>
        <w:t xml:space="preserve">. n262 </w:t>
      </w:r>
      <w:r w:rsidRPr="00B03877">
        <w:rPr>
          <w:rStyle w:val="StyleUnderline"/>
        </w:rPr>
        <w:t>This wait, given the number of pending applications, now lasts years</w:t>
      </w:r>
      <w:r>
        <w:t xml:space="preserve">. n263 </w:t>
      </w:r>
      <w:r w:rsidRPr="00B03877">
        <w:rPr>
          <w:rStyle w:val="StyleUnderline"/>
        </w:rPr>
        <w:t>In the meantime, the applicant is given deferred action</w:t>
      </w:r>
      <w:r>
        <w:t xml:space="preserve"> and is allowed to apply for work authorization. n264 </w:t>
      </w:r>
      <w:r w:rsidRPr="00B03877">
        <w:rPr>
          <w:rStyle w:val="StyleUnderline"/>
        </w:rPr>
        <w:t>Deferred action is a form of prosecutorial discretion</w:t>
      </w:r>
      <w:r>
        <w:t xml:space="preserve">,  [*1788]  </w:t>
      </w:r>
      <w:r w:rsidRPr="00B03877">
        <w:rPr>
          <w:rStyle w:val="StyleUnderline"/>
        </w:rPr>
        <w:t>and simply means that the individual granted deferred action is not a priority for removal</w:t>
      </w:r>
      <w:r>
        <w:t xml:space="preserve">. n265 </w:t>
      </w:r>
      <w:r w:rsidRPr="00B03877">
        <w:rPr>
          <w:rStyle w:val="Emphasis"/>
        </w:rPr>
        <w:t>It is not lawful status</w:t>
      </w:r>
      <w:r>
        <w:t>.</w:t>
      </w:r>
    </w:p>
    <w:p w:rsidR="001B0965" w:rsidRDefault="001B0965" w:rsidP="001B0965">
      <w:r>
        <w:t xml:space="preserve">Deferred action also does not count towards the three-year wait to apply for lawful permanent residency status after receiving a U visa. n266 </w:t>
      </w:r>
      <w:r w:rsidRPr="00B03877">
        <w:rPr>
          <w:rStyle w:val="StyleUnderline"/>
        </w:rPr>
        <w:t>In order to be eligible for most forms of federal benefits, including welfare, health, and housing benefits, an individual must have at least five years in lawful permanent residency status</w:t>
      </w:r>
      <w:r>
        <w:t xml:space="preserve">. n267 As a result, </w:t>
      </w:r>
      <w:r w:rsidRPr="00B03877">
        <w:rPr>
          <w:rStyle w:val="StyleUnderline"/>
        </w:rPr>
        <w:t>thousands of prima facie eligible U visa applicants must wait years to obtain the lawful status that a U visa conveys</w:t>
      </w:r>
      <w:r>
        <w:t xml:space="preserve">. </w:t>
      </w:r>
      <w:r w:rsidRPr="00B03877">
        <w:rPr>
          <w:rStyle w:val="StyleUnderline"/>
        </w:rPr>
        <w:t>This,</w:t>
      </w:r>
      <w:r>
        <w:t xml:space="preserve"> in turn, </w:t>
      </w:r>
      <w:r w:rsidRPr="00B03877">
        <w:rPr>
          <w:rStyle w:val="StyleUnderline"/>
        </w:rPr>
        <w:t>prolongs the amount of time U visa recipients must wait to be eligible for most federal benefits. Thus, these battered immigrants are left in a perilous situation; they have reported their abuse but have years to wait for lawful status and the federal benefits that might help them extricate themselves from their abusive situations</w:t>
      </w:r>
      <w:r>
        <w:t xml:space="preserve">. </w:t>
      </w:r>
      <w:r w:rsidRPr="00B03877">
        <w:rPr>
          <w:rStyle w:val="StyleUnderline"/>
        </w:rPr>
        <w:t>These long delays make it less likely that battered immigrants will come forward to report their abuse</w:t>
      </w:r>
      <w:r>
        <w:t>. n268</w:t>
      </w:r>
    </w:p>
    <w:p w:rsidR="00F3266E" w:rsidRPr="00911CFF" w:rsidRDefault="00F3266E" w:rsidP="00F3266E"/>
    <w:p w:rsidR="00F3266E" w:rsidRDefault="00F3266E" w:rsidP="00F3266E"/>
    <w:p w:rsidR="00B31AF1" w:rsidRDefault="00B31AF1" w:rsidP="00F3266E"/>
    <w:p w:rsidR="00B31AF1" w:rsidRDefault="00B31AF1" w:rsidP="00F3266E"/>
    <w:p w:rsidR="00534C31" w:rsidRDefault="00534C31" w:rsidP="00534C31">
      <w:pPr>
        <w:pStyle w:val="Heading3"/>
      </w:pPr>
      <w:r>
        <w:t>1ac – framing</w:t>
      </w:r>
    </w:p>
    <w:p w:rsidR="00534C31" w:rsidRDefault="00534C31" w:rsidP="00534C31"/>
    <w:p w:rsidR="00534C31" w:rsidRPr="00736832" w:rsidRDefault="00534C31" w:rsidP="00534C31">
      <w:pPr>
        <w:pStyle w:val="Heading4"/>
      </w:pPr>
      <w:r>
        <w:t>Contention 3 - framing</w:t>
      </w:r>
    </w:p>
    <w:p w:rsidR="00534C31" w:rsidRDefault="00534C31" w:rsidP="00534C31">
      <w:pPr>
        <w:pStyle w:val="Heading4"/>
      </w:pPr>
      <w:r>
        <w:t>Rejecting intimate partner violence in favor of low probability impacts is an abdication of responsibility and allows for more women to experience trauma in the future</w:t>
      </w:r>
    </w:p>
    <w:p w:rsidR="00534C31" w:rsidRDefault="00534C31" w:rsidP="00534C31">
      <w:r>
        <w:rPr>
          <w:rStyle w:val="Style13ptBold"/>
        </w:rPr>
        <w:t xml:space="preserve">Straton </w:t>
      </w:r>
      <w:r w:rsidRPr="00AC3BCE">
        <w:rPr>
          <w:rStyle w:val="Style13ptBold"/>
        </w:rPr>
        <w:t>89</w:t>
      </w:r>
      <w:r>
        <w:t xml:space="preserve"> (Jack; Co-Chair – National Organization of Men Against Sexism, “How to Form a Men Against Rape Group,” May, http://www.europrofem.org/contri/2_04_en/en-viol/29en_vio.htm)ww</w:t>
      </w:r>
    </w:p>
    <w:p w:rsidR="00534C31" w:rsidRPr="00F3266E" w:rsidRDefault="00534C31" w:rsidP="00534C31">
      <w:pPr>
        <w:rPr>
          <w:sz w:val="16"/>
        </w:rPr>
      </w:pPr>
      <w:r w:rsidRPr="00F3266E">
        <w:rPr>
          <w:sz w:val="16"/>
        </w:rPr>
        <w:t xml:space="preserve">It is time to shred the myth that rape will be with us forever, that the best we can do is to teach women to protect themselves with outdoor lighting, locks, or martial arts. </w:t>
      </w:r>
      <w:r w:rsidRPr="00AC3BCE">
        <w:rPr>
          <w:rStyle w:val="Emphasis"/>
        </w:rPr>
        <w:t>This attitude is an abdication of responsibility</w:t>
      </w:r>
      <w:r w:rsidRPr="00F3266E">
        <w:rPr>
          <w:sz w:val="16"/>
        </w:rPr>
        <w:t xml:space="preserve"> from those able to respond and an acceptance of rape by those who profess to abhor rape. I declare to you that </w:t>
      </w:r>
      <w:r w:rsidRPr="00F3266E">
        <w:rPr>
          <w:rStyle w:val="StyleUnderline"/>
        </w:rPr>
        <w:t>there is no acceptable level of death, no acceptable level of humiliation, and no acceptable level of degradation</w:t>
      </w:r>
      <w:r w:rsidRPr="00F3266E">
        <w:rPr>
          <w:sz w:val="16"/>
        </w:rPr>
        <w:t xml:space="preserve"> in a culture that calls itself civilized. How can a country that holds justice high, a country dedicated to freedom, accept the level of fear that women live with daily? We’ve got to stop rape, and we can stop it. For too long we have lived in denial. I can no longer deny the reality that every rape is a violation of my humanity. I can no longer deny that my silence implies my consent. I can no longer deny my sisters their freedom. What man can look his daughter in the eye and try to explain that "we live in the land of the free, but you must not go out at night?" Which of you can look your kid sister in the eye and tell her you love her and yet do nothing while she and one in three of her girl friends will be raped by the age of eighteen; raped by their relatives and peers? How long are men going to allow our 96 year old grandmothers and 3 month old daughters to be sexually assaulted, before we get off our butts and do something? </w:t>
      </w:r>
      <w:r w:rsidRPr="00F3266E">
        <w:rPr>
          <w:rStyle w:val="StyleUnderline"/>
        </w:rPr>
        <w:t>I am sick</w:t>
      </w:r>
      <w:r w:rsidRPr="00F3266E">
        <w:rPr>
          <w:sz w:val="16"/>
        </w:rPr>
        <w:t xml:space="preserve"> to death </w:t>
      </w:r>
      <w:r w:rsidRPr="00F3266E">
        <w:rPr>
          <w:rStyle w:val="StyleUnderline"/>
        </w:rPr>
        <w:t>of hearing men say</w:t>
      </w:r>
      <w:r w:rsidRPr="00F3266E">
        <w:rPr>
          <w:sz w:val="16"/>
        </w:rPr>
        <w:t xml:space="preserve"> that because they would never rape, </w:t>
      </w:r>
      <w:r w:rsidRPr="00F3266E">
        <w:rPr>
          <w:rStyle w:val="StyleUnderline"/>
        </w:rPr>
        <w:t>rape is not their problem</w:t>
      </w:r>
      <w:r w:rsidRPr="00F3266E">
        <w:rPr>
          <w:sz w:val="16"/>
        </w:rPr>
        <w:t xml:space="preserve">. Well who’s problem is it then? Obviously </w:t>
      </w:r>
      <w:r w:rsidRPr="00F3266E">
        <w:rPr>
          <w:rStyle w:val="StyleUnderline"/>
        </w:rPr>
        <w:t>women who survive an assault experience a "problem</w:t>
      </w:r>
      <w:r w:rsidRPr="00F3266E">
        <w:rPr>
          <w:sz w:val="16"/>
        </w:rPr>
        <w:t xml:space="preserve">" — a "problem" </w:t>
      </w:r>
      <w:r w:rsidRPr="00F3266E">
        <w:rPr>
          <w:rStyle w:val="StyleUnderline"/>
        </w:rPr>
        <w:t>that will transform their lives</w:t>
      </w:r>
      <w:r w:rsidRPr="00F3266E">
        <w:rPr>
          <w:sz w:val="16"/>
        </w:rPr>
        <w:t xml:space="preserve"> for years to come. But what about the father who is ready to kill because his daughter has been raped? Is he experiencing "a problem?" And why doesn’t he generalize his feelings about his daughter to every woman on the planet? What about the husband of a woman who has been raped whose marriage dissolves within 2 years in 2 of 3 cases? Is he experiencing a problem? What about the college senior whose partner lives with fear of rape or memories of rape? Is he experiencing "a problem?" </w:t>
      </w:r>
      <w:r w:rsidRPr="00F3266E">
        <w:rPr>
          <w:rStyle w:val="StyleUnderline"/>
        </w:rPr>
        <w:t>What do men say? "Oh I’m sympathetic, but</w:t>
      </w:r>
      <w:r w:rsidRPr="00F3266E">
        <w:rPr>
          <w:sz w:val="16"/>
        </w:rPr>
        <w:t xml:space="preserve"> I really don’t have the time right now." Rest assured that unless you make the time right now, your problem of rape will be waiting for you when you finally get around to doing something. "</w:t>
      </w:r>
      <w:r w:rsidRPr="00AC3BCE">
        <w:rPr>
          <w:rStyle w:val="Emphasis"/>
        </w:rPr>
        <w:t>I’ve got to put my energies into stopping nuclear war</w:t>
      </w:r>
      <w:r w:rsidRPr="00F3266E">
        <w:rPr>
          <w:sz w:val="16"/>
        </w:rPr>
        <w:t xml:space="preserve">" </w:t>
      </w:r>
      <w:r w:rsidRPr="00AC3BCE">
        <w:rPr>
          <w:rStyle w:val="Emphasis"/>
        </w:rPr>
        <w:t>or</w:t>
      </w:r>
      <w:r w:rsidRPr="00F3266E">
        <w:rPr>
          <w:sz w:val="16"/>
        </w:rPr>
        <w:t xml:space="preserve"> "</w:t>
      </w:r>
      <w:r w:rsidRPr="00AC3BCE">
        <w:rPr>
          <w:rStyle w:val="Emphasis"/>
        </w:rPr>
        <w:t>environmental destruction</w:t>
      </w:r>
      <w:r w:rsidRPr="00F3266E">
        <w:rPr>
          <w:sz w:val="16"/>
        </w:rPr>
        <w:t xml:space="preserve">." </w:t>
      </w:r>
      <w:r w:rsidRPr="00F3266E">
        <w:rPr>
          <w:rStyle w:val="StyleUnderline"/>
        </w:rPr>
        <w:t>When will you make the connection that the same male patterns of violence involved in power, control, and humiliation in international conflict are involved in the violation, degradation, and domination of individual women by individual men?</w:t>
      </w:r>
      <w:r w:rsidRPr="00F3266E">
        <w:rPr>
          <w:sz w:val="16"/>
        </w:rPr>
        <w:t xml:space="preserve"> You identify with the porpoises that are destroyed at the hands of the tuna industry to provide a food source for you to eat. Why is it harder for you to identify with the women who are humiliated, mutilated, and murdered at the hands of the pornography industry to provide images for you to view while masturbating? How can a new age man consider himself sensitive if he cannot sense or does not respond to the pain that engulfs his sisters?</w:t>
      </w:r>
    </w:p>
    <w:p w:rsidR="00534C31" w:rsidRDefault="00534C31" w:rsidP="00534C31"/>
    <w:p w:rsidR="00534C31" w:rsidRDefault="00534C31" w:rsidP="00534C31">
      <w:pPr>
        <w:pStyle w:val="Heading4"/>
      </w:pPr>
      <w:r>
        <w:t>Addressing intimate partner violence outweighs and is a pre-requisite to the prevention of war</w:t>
      </w:r>
    </w:p>
    <w:p w:rsidR="00534C31" w:rsidRDefault="00534C31" w:rsidP="00534C31">
      <w:r w:rsidRPr="00805EAE">
        <w:rPr>
          <w:rStyle w:val="Style13ptBold"/>
        </w:rPr>
        <w:t>DUNCAN ’07</w:t>
      </w:r>
      <w:r>
        <w:t xml:space="preserve"> (Lara; Member of STAND! – a grassroots organization committed to ending domestic violence, “Standing Up To Domestic Violence,” Peace Power, Spring, http://calpeacepower.org/0301/pdf/domesticv.pdf)ww</w:t>
      </w:r>
    </w:p>
    <w:p w:rsidR="00534C31" w:rsidRDefault="00534C31" w:rsidP="00534C31">
      <w:r w:rsidRPr="00805EAE">
        <w:rPr>
          <w:rStyle w:val="Emphasis"/>
        </w:rPr>
        <w:t>The number of women murdered by their intimate partners</w:t>
      </w:r>
      <w:r>
        <w:t xml:space="preserve"> in the United States </w:t>
      </w:r>
      <w:r w:rsidRPr="00805EAE">
        <w:rPr>
          <w:rStyle w:val="Emphasis"/>
        </w:rPr>
        <w:t>in the last 11 years is equal to the number of U.S. soldiers killed in the Vietnam War</w:t>
      </w:r>
      <w:r>
        <w:t xml:space="preserve">.1 The United States expends much energy and resources for causes abroad, but there are still issues at home that need help. </w:t>
      </w:r>
      <w:r w:rsidRPr="00805EAE">
        <w:rPr>
          <w:rStyle w:val="Emphasis"/>
        </w:rPr>
        <w:t>Just as war causes many deaths, so too does violence in the home</w:t>
      </w:r>
      <w:r>
        <w:t xml:space="preserve">. </w:t>
      </w:r>
      <w:r w:rsidRPr="00805EAE">
        <w:rPr>
          <w:rStyle w:val="Emphasis"/>
        </w:rPr>
        <w:t>In addition</w:t>
      </w:r>
      <w:r>
        <w:t xml:space="preserve"> to the sheer number of men and women involved in such abuse, </w:t>
      </w:r>
      <w:r w:rsidRPr="00805EAE">
        <w:rPr>
          <w:rStyle w:val="Emphasis"/>
        </w:rPr>
        <w:t>domestic violence has a far-reaching impact</w:t>
      </w:r>
      <w:r>
        <w:t xml:space="preserve"> on children, </w:t>
      </w:r>
      <w:r w:rsidRPr="00805EAE">
        <w:rPr>
          <w:rStyle w:val="Emphasis"/>
        </w:rPr>
        <w:t>the future generation of society</w:t>
      </w:r>
      <w:r>
        <w:t xml:space="preserve">. </w:t>
      </w:r>
      <w:r w:rsidRPr="00805EAE">
        <w:rPr>
          <w:rStyle w:val="Emphasis"/>
        </w:rPr>
        <w:t>Adolescents who have grown up in violent homes are at risk of perpetuating the abusive relationships of their parents/guardians</w:t>
      </w:r>
      <w:r>
        <w:t xml:space="preserve">. </w:t>
      </w:r>
      <w:r w:rsidRPr="00805EAE">
        <w:rPr>
          <w:rStyle w:val="Emphasis"/>
        </w:rPr>
        <w:t>They are more likely to attempt suicide, abuse drugs and alcohol, run away from home, engage in teenage prostitution and other delinquent behavior, and commit sexual assault crimes</w:t>
      </w:r>
      <w:r>
        <w:t xml:space="preserve">.2 </w:t>
      </w:r>
      <w:r w:rsidRPr="00805EAE">
        <w:rPr>
          <w:rStyle w:val="Emphasis"/>
        </w:rPr>
        <w:t>In fact</w:t>
      </w:r>
      <w:r>
        <w:t>, “</w:t>
      </w:r>
      <w:r w:rsidRPr="00805EAE">
        <w:rPr>
          <w:rStyle w:val="Emphasis"/>
        </w:rPr>
        <w:t>a child’s exposure to the father abusing the mother is the strongest risk factor for transmitting violent behavior from one generation to the next</w:t>
      </w:r>
      <w:r>
        <w:t>.”³</w:t>
      </w:r>
    </w:p>
    <w:p w:rsidR="00534C31" w:rsidRDefault="00534C31" w:rsidP="00534C31">
      <w:r>
        <w:t xml:space="preserve">Due to its private context, </w:t>
      </w:r>
      <w:r w:rsidRPr="00805EAE">
        <w:rPr>
          <w:rStyle w:val="Emphasis"/>
        </w:rPr>
        <w:t>domestic violence runs the risk of being overlooked, especially amidst more outwardly demanding social and political issues such as war and terrorism</w:t>
      </w:r>
      <w:r>
        <w:t xml:space="preserve">. </w:t>
      </w:r>
      <w:r w:rsidRPr="00805EAE">
        <w:rPr>
          <w:rStyle w:val="Emphasis"/>
        </w:rPr>
        <w:t>However</w:t>
      </w:r>
      <w:r>
        <w:t xml:space="preserve">, Gandhi’s concept of swadeshi teaches us to first work for change within ourselves, then extend outward to wider circles of influence. Swadeshi suggests </w:t>
      </w:r>
      <w:r w:rsidRPr="00805EAE">
        <w:t xml:space="preserve">that </w:t>
      </w:r>
      <w:r w:rsidRPr="00805EAE">
        <w:rPr>
          <w:rStyle w:val="Emphasis"/>
        </w:rPr>
        <w:t>violence in the home must be addressed before a culture of nonviolence can be achieved</w:t>
      </w:r>
      <w:r>
        <w:t>.⁴ Two non-governmental organizations that propose divergent means through which to eliminate domestic violence are STAND! Against Domestic Violence and the Purple Berets. STAND! believes that we must change prevailing attitudes about violence through education, whereas the Purple Berets pursue policy change and retribution. While both education and legislation are important, STAND! embodies a more principled nonviolent approach.</w:t>
      </w:r>
    </w:p>
    <w:p w:rsidR="00534C31" w:rsidRDefault="00534C31" w:rsidP="00534C31"/>
    <w:p w:rsidR="00534C31" w:rsidRDefault="00534C31" w:rsidP="00534C31">
      <w:pPr>
        <w:pStyle w:val="Heading4"/>
      </w:pPr>
      <w:r>
        <w:t>Decisionmaking should reject crisis-centered politics and instead focus on the everydayness of exploitation that makes structural injustice and insecurity inevitable</w:t>
      </w:r>
    </w:p>
    <w:p w:rsidR="00534C31" w:rsidRPr="00736832" w:rsidRDefault="00534C31" w:rsidP="00534C31">
      <w:pPr>
        <w:rPr>
          <w:rStyle w:val="Style13ptBold"/>
          <w:rFonts w:asciiTheme="majorHAnsi" w:hAnsiTheme="majorHAnsi" w:cstheme="majorHAnsi"/>
        </w:rPr>
      </w:pPr>
      <w:r w:rsidRPr="00736832">
        <w:rPr>
          <w:rStyle w:val="Style13ptBold"/>
          <w:rFonts w:asciiTheme="majorHAnsi" w:hAnsiTheme="majorHAnsi" w:cstheme="majorHAnsi"/>
        </w:rPr>
        <w:t>Charlesworth, JD Harvard, 02</w:t>
      </w:r>
    </w:p>
    <w:p w:rsidR="00534C31" w:rsidRPr="00736832" w:rsidRDefault="00534C31" w:rsidP="00534C31">
      <w:pPr>
        <w:rPr>
          <w:rFonts w:asciiTheme="majorHAnsi" w:hAnsiTheme="majorHAnsi" w:cstheme="majorHAnsi"/>
        </w:rPr>
      </w:pPr>
      <w:r w:rsidRPr="00736832">
        <w:rPr>
          <w:rFonts w:asciiTheme="majorHAnsi" w:hAnsiTheme="majorHAnsi" w:cstheme="majorHAnsi"/>
        </w:rPr>
        <w:t>(Hilary, Director Centere for International and Public Law and PF Law – Australian National University 2002 “International Law: A discipline of crisis” Modern Law Review, 65:3, May)</w:t>
      </w:r>
    </w:p>
    <w:p w:rsidR="00534C31" w:rsidRPr="00736832" w:rsidRDefault="00534C31" w:rsidP="00534C31">
      <w:pPr>
        <w:rPr>
          <w:rFonts w:asciiTheme="majorHAnsi" w:hAnsiTheme="majorHAnsi" w:cstheme="majorHAnsi"/>
        </w:rPr>
      </w:pPr>
    </w:p>
    <w:p w:rsidR="00534C31" w:rsidRPr="00736832" w:rsidRDefault="00534C31" w:rsidP="00534C31">
      <w:pPr>
        <w:pStyle w:val="SmallText"/>
        <w:rPr>
          <w:rFonts w:asciiTheme="majorHAnsi" w:hAnsiTheme="majorHAnsi" w:cstheme="majorHAnsi"/>
          <w:sz w:val="22"/>
          <w:szCs w:val="22"/>
        </w:rPr>
      </w:pPr>
      <w:r w:rsidRPr="00736832">
        <w:rPr>
          <w:rFonts w:asciiTheme="majorHAnsi" w:hAnsiTheme="majorHAnsi" w:cstheme="majorHAnsi"/>
          <w:sz w:val="22"/>
          <w:szCs w:val="22"/>
        </w:rPr>
        <w:t xml:space="preserve">A </w:t>
      </w:r>
      <w:r w:rsidRPr="00736832">
        <w:rPr>
          <w:rStyle w:val="CardtextChar"/>
          <w:rFonts w:asciiTheme="majorHAnsi" w:hAnsiTheme="majorHAnsi" w:cstheme="majorHAnsi"/>
          <w:sz w:val="22"/>
          <w:szCs w:val="22"/>
        </w:rPr>
        <w:t>concern with crises skews</w:t>
      </w:r>
      <w:r w:rsidRPr="00736832">
        <w:rPr>
          <w:rFonts w:asciiTheme="majorHAnsi" w:hAnsiTheme="majorHAnsi" w:cstheme="majorHAnsi"/>
          <w:sz w:val="22"/>
          <w:szCs w:val="22"/>
        </w:rPr>
        <w:t xml:space="preserve"> the discipline of </w:t>
      </w:r>
      <w:r w:rsidRPr="00736832">
        <w:rPr>
          <w:rStyle w:val="CardtextChar"/>
          <w:rFonts w:asciiTheme="majorHAnsi" w:hAnsiTheme="majorHAnsi" w:cstheme="majorHAnsi"/>
          <w:sz w:val="22"/>
          <w:szCs w:val="22"/>
        </w:rPr>
        <w:t>international law</w:t>
      </w:r>
      <w:r w:rsidRPr="00736832">
        <w:rPr>
          <w:rFonts w:asciiTheme="majorHAnsi" w:hAnsiTheme="majorHAnsi" w:cstheme="majorHAnsi"/>
          <w:sz w:val="22"/>
          <w:szCs w:val="22"/>
        </w:rPr>
        <w:t xml:space="preserve">. Through </w:t>
      </w:r>
      <w:r w:rsidRPr="00736832">
        <w:rPr>
          <w:rStyle w:val="CardtextChar"/>
          <w:rFonts w:asciiTheme="majorHAnsi" w:hAnsiTheme="majorHAnsi" w:cstheme="majorHAnsi"/>
          <w:sz w:val="22"/>
          <w:szCs w:val="22"/>
        </w:rPr>
        <w:t>regarding ‘crises’ as its bread and butter</w:t>
      </w:r>
      <w:r w:rsidRPr="00736832">
        <w:rPr>
          <w:rFonts w:asciiTheme="majorHAnsi" w:hAnsiTheme="majorHAnsi" w:cstheme="majorHAnsi"/>
          <w:sz w:val="22"/>
          <w:szCs w:val="22"/>
        </w:rPr>
        <w:t xml:space="preserve"> and the engine of progressive development of international law, international </w:t>
      </w:r>
      <w:r w:rsidRPr="00736832">
        <w:rPr>
          <w:rStyle w:val="CardtextChar"/>
          <w:rFonts w:asciiTheme="majorHAnsi" w:hAnsiTheme="majorHAnsi" w:cstheme="majorHAnsi"/>
          <w:sz w:val="22"/>
          <w:szCs w:val="22"/>
        </w:rPr>
        <w:t>law becomes</w:t>
      </w:r>
      <w:r w:rsidRPr="00736832">
        <w:rPr>
          <w:rFonts w:asciiTheme="majorHAnsi" w:hAnsiTheme="majorHAnsi" w:cstheme="majorHAnsi"/>
          <w:sz w:val="22"/>
          <w:szCs w:val="22"/>
        </w:rPr>
        <w:t xml:space="preserve"> simply a source of </w:t>
      </w:r>
      <w:r w:rsidRPr="00736832">
        <w:rPr>
          <w:rStyle w:val="CardtextChar"/>
          <w:rFonts w:asciiTheme="majorHAnsi" w:hAnsiTheme="majorHAnsi" w:cstheme="majorHAnsi"/>
          <w:sz w:val="22"/>
          <w:szCs w:val="22"/>
        </w:rPr>
        <w:t>justification for the status quo</w:t>
      </w:r>
      <w:r w:rsidRPr="00736832">
        <w:rPr>
          <w:rFonts w:asciiTheme="majorHAnsi" w:hAnsiTheme="majorHAnsi" w:cstheme="majorHAnsi"/>
          <w:sz w:val="22"/>
          <w:szCs w:val="22"/>
        </w:rPr>
        <w:t xml:space="preserve">. </w:t>
      </w:r>
      <w:r w:rsidRPr="00736832">
        <w:rPr>
          <w:rStyle w:val="CardtextChar"/>
          <w:rFonts w:asciiTheme="majorHAnsi" w:hAnsiTheme="majorHAnsi" w:cstheme="majorHAnsi"/>
          <w:sz w:val="22"/>
          <w:szCs w:val="22"/>
        </w:rPr>
        <w:t>The framework of crisis condemns</w:t>
      </w:r>
      <w:r w:rsidRPr="00736832">
        <w:rPr>
          <w:rFonts w:asciiTheme="majorHAnsi" w:hAnsiTheme="majorHAnsi" w:cstheme="majorHAnsi"/>
          <w:sz w:val="22"/>
          <w:szCs w:val="22"/>
        </w:rPr>
        <w:t xml:space="preserve"> international lawyers, as David Kennedy puts it, </w:t>
      </w:r>
      <w:r w:rsidRPr="00736832">
        <w:rPr>
          <w:rStyle w:val="CardtextChar"/>
          <w:rFonts w:asciiTheme="majorHAnsi" w:hAnsiTheme="majorHAnsi" w:cstheme="majorHAnsi"/>
          <w:sz w:val="22"/>
          <w:szCs w:val="22"/>
        </w:rPr>
        <w:t>to ‘a</w:t>
      </w:r>
      <w:r w:rsidRPr="00736832">
        <w:rPr>
          <w:rFonts w:asciiTheme="majorHAnsi" w:hAnsiTheme="majorHAnsi" w:cstheme="majorHAnsi"/>
          <w:sz w:val="22"/>
          <w:szCs w:val="22"/>
        </w:rPr>
        <w:t xml:space="preserve"> sort of </w:t>
      </w:r>
      <w:r w:rsidRPr="00736832">
        <w:rPr>
          <w:rStyle w:val="CardtextChar"/>
          <w:rFonts w:asciiTheme="majorHAnsi" w:hAnsiTheme="majorHAnsi" w:cstheme="majorHAnsi"/>
          <w:sz w:val="22"/>
          <w:szCs w:val="22"/>
        </w:rPr>
        <w:t>disciplinary hamster wheel’</w:t>
      </w:r>
      <w:r w:rsidRPr="00736832">
        <w:rPr>
          <w:rFonts w:asciiTheme="majorHAnsi" w:hAnsiTheme="majorHAnsi" w:cstheme="majorHAnsi"/>
          <w:sz w:val="22"/>
          <w:szCs w:val="22"/>
        </w:rPr>
        <w:t xml:space="preserve">.76 </w:t>
      </w:r>
      <w:r w:rsidRPr="00736832">
        <w:rPr>
          <w:rStyle w:val="CardtextChar"/>
          <w:rFonts w:asciiTheme="majorHAnsi" w:hAnsiTheme="majorHAnsi" w:cstheme="majorHAnsi"/>
          <w:sz w:val="22"/>
          <w:szCs w:val="22"/>
        </w:rPr>
        <w:t>One way forward is to refocus</w:t>
      </w:r>
      <w:r w:rsidRPr="00736832">
        <w:rPr>
          <w:rFonts w:asciiTheme="majorHAnsi" w:hAnsiTheme="majorHAnsi" w:cstheme="majorHAnsi"/>
          <w:sz w:val="22"/>
          <w:szCs w:val="22"/>
        </w:rPr>
        <w:t xml:space="preserve"> international law </w:t>
      </w:r>
      <w:r w:rsidRPr="00736832">
        <w:rPr>
          <w:rStyle w:val="CardtextChar"/>
          <w:rFonts w:asciiTheme="majorHAnsi" w:hAnsiTheme="majorHAnsi" w:cstheme="majorHAnsi"/>
          <w:sz w:val="22"/>
          <w:szCs w:val="22"/>
        </w:rPr>
        <w:t>on issues of structural justice</w:t>
      </w:r>
      <w:r w:rsidRPr="00736832">
        <w:rPr>
          <w:rFonts w:asciiTheme="majorHAnsi" w:hAnsiTheme="majorHAnsi" w:cstheme="majorHAnsi"/>
          <w:sz w:val="22"/>
          <w:szCs w:val="22"/>
        </w:rPr>
        <w:t xml:space="preserve"> that underpin everyday life. What might an international law of every day life look like? At the same time that the much-analysed events in Kosovo were taking place, 1.2 billion people lived on less than a dollar a day.77 We know that 2.4 billion people in the developing world do not have access to basic sanitation, and that half of this number are chronically malnourished; we know that the developed world holds one quarter of the world’s population, but holds 4/5 of the world’s income; we know that military spending worldwide is over $1 billion a day and that alternative uses of tiny fractions could generate real change in education, health care and nutrition; we know that almost 34 million people worldwide live with HIV/AIDS;78 we know that </w:t>
      </w:r>
      <w:r w:rsidRPr="00736832">
        <w:rPr>
          <w:rFonts w:asciiTheme="majorHAnsi" w:hAnsiTheme="majorHAnsi" w:cstheme="majorHAnsi"/>
          <w:b/>
          <w:sz w:val="22"/>
          <w:szCs w:val="22"/>
          <w:u w:val="single"/>
        </w:rPr>
        <w:t>violence</w:t>
      </w:r>
      <w:r w:rsidRPr="00736832">
        <w:rPr>
          <w:rFonts w:asciiTheme="majorHAnsi" w:hAnsiTheme="majorHAnsi" w:cstheme="majorHAnsi"/>
          <w:sz w:val="22"/>
          <w:szCs w:val="22"/>
        </w:rPr>
        <w:t xml:space="preserve"> against women is at epidemic levels the world over. </w:t>
      </w:r>
      <w:r w:rsidRPr="00736832">
        <w:rPr>
          <w:rStyle w:val="CardtextChar"/>
          <w:rFonts w:asciiTheme="majorHAnsi" w:hAnsiTheme="majorHAnsi" w:cstheme="majorHAnsi"/>
          <w:sz w:val="22"/>
          <w:szCs w:val="22"/>
        </w:rPr>
        <w:t>Why are these</w:t>
      </w:r>
      <w:r w:rsidRPr="00736832">
        <w:rPr>
          <w:rFonts w:asciiTheme="majorHAnsi" w:hAnsiTheme="majorHAnsi" w:cstheme="majorHAnsi"/>
          <w:sz w:val="22"/>
          <w:szCs w:val="22"/>
        </w:rPr>
        <w:t xml:space="preserve"> phenomena </w:t>
      </w:r>
      <w:r w:rsidRPr="00736832">
        <w:rPr>
          <w:rStyle w:val="CardtextChar"/>
          <w:rFonts w:asciiTheme="majorHAnsi" w:hAnsiTheme="majorHAnsi" w:cstheme="majorHAnsi"/>
          <w:sz w:val="22"/>
          <w:szCs w:val="22"/>
        </w:rPr>
        <w:t>not widely studied</w:t>
      </w:r>
      <w:r w:rsidRPr="00736832">
        <w:rPr>
          <w:rFonts w:asciiTheme="majorHAnsi" w:hAnsiTheme="majorHAnsi" w:cstheme="majorHAnsi"/>
          <w:sz w:val="22"/>
          <w:szCs w:val="22"/>
        </w:rPr>
        <w:t xml:space="preserve"> by international lawyers? </w:t>
      </w:r>
      <w:r w:rsidRPr="00736832">
        <w:rPr>
          <w:rStyle w:val="CardtextChar"/>
          <w:rFonts w:asciiTheme="majorHAnsi" w:hAnsiTheme="majorHAnsi" w:cstheme="majorHAnsi"/>
          <w:sz w:val="22"/>
          <w:szCs w:val="22"/>
        </w:rPr>
        <w:t>Why are they at the margins</w:t>
      </w:r>
      <w:r w:rsidRPr="00736832">
        <w:rPr>
          <w:rFonts w:asciiTheme="majorHAnsi" w:hAnsiTheme="majorHAnsi" w:cstheme="majorHAnsi"/>
          <w:sz w:val="22"/>
          <w:szCs w:val="22"/>
        </w:rPr>
        <w:t xml:space="preserve"> of the international law world? </w:t>
      </w:r>
      <w:r w:rsidRPr="00736832">
        <w:rPr>
          <w:rStyle w:val="CardtextChar"/>
          <w:rFonts w:asciiTheme="majorHAnsi" w:hAnsiTheme="majorHAnsi" w:cstheme="majorHAnsi"/>
          <w:sz w:val="22"/>
          <w:szCs w:val="22"/>
        </w:rPr>
        <w:t>A</w:t>
      </w:r>
      <w:r w:rsidRPr="00736832">
        <w:rPr>
          <w:rFonts w:asciiTheme="majorHAnsi" w:hAnsiTheme="majorHAnsi" w:cstheme="majorHAnsi"/>
          <w:sz w:val="22"/>
          <w:szCs w:val="22"/>
        </w:rPr>
        <w:t xml:space="preserve">n international </w:t>
      </w:r>
      <w:r w:rsidRPr="00736832">
        <w:rPr>
          <w:rStyle w:val="CardtextChar"/>
          <w:rFonts w:asciiTheme="majorHAnsi" w:hAnsiTheme="majorHAnsi" w:cstheme="majorHAnsi"/>
          <w:sz w:val="22"/>
          <w:szCs w:val="22"/>
        </w:rPr>
        <w:t>law of everyday life would require a methodology to consider the perspectives of non-elite groups</w:t>
      </w:r>
      <w:r w:rsidRPr="00736832">
        <w:rPr>
          <w:rFonts w:asciiTheme="majorHAnsi" w:hAnsiTheme="majorHAnsi" w:cstheme="majorHAnsi"/>
          <w:sz w:val="22"/>
          <w:szCs w:val="22"/>
        </w:rPr>
        <w:t xml:space="preserve">. For example, </w:t>
      </w:r>
      <w:r w:rsidRPr="00736832">
        <w:rPr>
          <w:rStyle w:val="CardtextChar"/>
          <w:rFonts w:asciiTheme="majorHAnsi" w:hAnsiTheme="majorHAnsi" w:cstheme="majorHAnsi"/>
          <w:sz w:val="22"/>
          <w:szCs w:val="22"/>
        </w:rPr>
        <w:t>we should</w:t>
      </w:r>
      <w:r w:rsidRPr="00736832">
        <w:rPr>
          <w:rFonts w:asciiTheme="majorHAnsi" w:hAnsiTheme="majorHAnsi" w:cstheme="majorHAnsi"/>
          <w:sz w:val="22"/>
          <w:szCs w:val="22"/>
        </w:rPr>
        <w:t xml:space="preserve"> able be to </w:t>
      </w:r>
      <w:r w:rsidRPr="00736832">
        <w:rPr>
          <w:rStyle w:val="CardtextChar"/>
          <w:rFonts w:asciiTheme="majorHAnsi" w:hAnsiTheme="majorHAnsi" w:cstheme="majorHAnsi"/>
          <w:sz w:val="22"/>
          <w:szCs w:val="22"/>
        </w:rPr>
        <w:t>study</w:t>
      </w:r>
      <w:r w:rsidRPr="00736832">
        <w:rPr>
          <w:rFonts w:asciiTheme="majorHAnsi" w:hAnsiTheme="majorHAnsi" w:cstheme="majorHAnsi"/>
          <w:sz w:val="22"/>
          <w:szCs w:val="22"/>
        </w:rPr>
        <w:t xml:space="preserve"> ‘humanitarian </w:t>
      </w:r>
      <w:r w:rsidRPr="00736832">
        <w:rPr>
          <w:rStyle w:val="CardtextChar"/>
          <w:rFonts w:asciiTheme="majorHAnsi" w:hAnsiTheme="majorHAnsi" w:cstheme="majorHAnsi"/>
          <w:sz w:val="22"/>
          <w:szCs w:val="22"/>
        </w:rPr>
        <w:t>intervention’ from the perspective of the people on whose behalf the intervention took place.</w:t>
      </w:r>
      <w:r w:rsidRPr="00736832">
        <w:rPr>
          <w:rFonts w:asciiTheme="majorHAnsi" w:hAnsiTheme="majorHAnsi" w:cstheme="majorHAnsi"/>
          <w:sz w:val="22"/>
          <w:szCs w:val="22"/>
        </w:rPr>
        <w:t xml:space="preserve"> International lawyers’ accounts of humanitarian intervention prompted by Kosovo do not take the views of the objects of intervention into account. If they did so, we would be likely to end up with a much more contradictory, complex and confusing account of humanitarian intervention than international lawyers have thus far produced. </w:t>
      </w:r>
      <w:r w:rsidRPr="00736832">
        <w:rPr>
          <w:rStyle w:val="CardtextChar"/>
          <w:rFonts w:asciiTheme="majorHAnsi" w:hAnsiTheme="majorHAnsi" w:cstheme="majorHAnsi"/>
          <w:sz w:val="22"/>
          <w:szCs w:val="22"/>
        </w:rPr>
        <w:t>We should</w:t>
      </w:r>
      <w:r w:rsidRPr="00736832">
        <w:rPr>
          <w:rFonts w:asciiTheme="majorHAnsi" w:hAnsiTheme="majorHAnsi" w:cstheme="majorHAnsi"/>
          <w:sz w:val="22"/>
          <w:szCs w:val="22"/>
        </w:rPr>
        <w:t xml:space="preserve"> also </w:t>
      </w:r>
      <w:r w:rsidRPr="00736832">
        <w:rPr>
          <w:rStyle w:val="CardtextChar"/>
          <w:rFonts w:asciiTheme="majorHAnsi" w:hAnsiTheme="majorHAnsi" w:cstheme="majorHAnsi"/>
          <w:sz w:val="22"/>
          <w:szCs w:val="22"/>
        </w:rPr>
        <w:t>enlarge</w:t>
      </w:r>
      <w:r w:rsidRPr="00736832">
        <w:rPr>
          <w:rFonts w:asciiTheme="majorHAnsi" w:hAnsiTheme="majorHAnsi" w:cstheme="majorHAnsi"/>
          <w:sz w:val="22"/>
          <w:szCs w:val="22"/>
        </w:rPr>
        <w:t xml:space="preserve"> our</w:t>
      </w:r>
      <w:r w:rsidRPr="00736832">
        <w:rPr>
          <w:rStyle w:val="CardtextChar"/>
          <w:rFonts w:asciiTheme="majorHAnsi" w:hAnsiTheme="majorHAnsi" w:cstheme="majorHAnsi"/>
          <w:sz w:val="22"/>
          <w:szCs w:val="22"/>
        </w:rPr>
        <w:t xml:space="preserve"> inquiries</w:t>
      </w:r>
      <w:r w:rsidRPr="00736832">
        <w:rPr>
          <w:rFonts w:asciiTheme="majorHAnsi" w:hAnsiTheme="majorHAnsi" w:cstheme="majorHAnsi"/>
          <w:sz w:val="22"/>
          <w:szCs w:val="22"/>
        </w:rPr>
        <w:t xml:space="preserve">. For example, </w:t>
      </w:r>
      <w:r w:rsidRPr="00736832">
        <w:rPr>
          <w:rStyle w:val="CardtextChar"/>
          <w:rFonts w:asciiTheme="majorHAnsi" w:hAnsiTheme="majorHAnsi" w:cstheme="majorHAnsi"/>
          <w:sz w:val="22"/>
          <w:szCs w:val="22"/>
        </w:rPr>
        <w:t>with respect to</w:t>
      </w:r>
      <w:r w:rsidRPr="00736832">
        <w:rPr>
          <w:rFonts w:asciiTheme="majorHAnsi" w:hAnsiTheme="majorHAnsi" w:cstheme="majorHAnsi"/>
          <w:sz w:val="22"/>
          <w:szCs w:val="22"/>
        </w:rPr>
        <w:t xml:space="preserve"> the idea of collective </w:t>
      </w:r>
      <w:r w:rsidRPr="00736832">
        <w:rPr>
          <w:rStyle w:val="CardtextChar"/>
          <w:rFonts w:asciiTheme="majorHAnsi" w:hAnsiTheme="majorHAnsi" w:cstheme="majorHAnsi"/>
          <w:sz w:val="22"/>
          <w:szCs w:val="22"/>
        </w:rPr>
        <w:t>security,</w:t>
      </w:r>
      <w:r w:rsidRPr="00736832">
        <w:rPr>
          <w:rFonts w:asciiTheme="majorHAnsi" w:hAnsiTheme="majorHAnsi" w:cstheme="majorHAnsi"/>
          <w:sz w:val="22"/>
          <w:szCs w:val="22"/>
        </w:rPr>
        <w:t xml:space="preserve"> </w:t>
      </w:r>
      <w:r w:rsidRPr="00736832">
        <w:rPr>
          <w:rStyle w:val="CardtextChar"/>
          <w:rFonts w:asciiTheme="majorHAnsi" w:hAnsiTheme="majorHAnsi" w:cstheme="majorHAnsi"/>
          <w:sz w:val="22"/>
          <w:szCs w:val="22"/>
        </w:rPr>
        <w:t>how can we think about</w:t>
      </w:r>
      <w:r w:rsidRPr="00736832">
        <w:rPr>
          <w:rFonts w:asciiTheme="majorHAnsi" w:hAnsiTheme="majorHAnsi" w:cstheme="majorHAnsi"/>
          <w:sz w:val="22"/>
          <w:szCs w:val="22"/>
        </w:rPr>
        <w:t xml:space="preserve"> the global </w:t>
      </w:r>
      <w:r w:rsidRPr="00736832">
        <w:rPr>
          <w:rStyle w:val="CardtextChar"/>
          <w:rFonts w:asciiTheme="majorHAnsi" w:hAnsiTheme="majorHAnsi" w:cstheme="majorHAnsi"/>
          <w:sz w:val="22"/>
          <w:szCs w:val="22"/>
        </w:rPr>
        <w:t>security more broadly?</w:t>
      </w:r>
      <w:r w:rsidRPr="00736832">
        <w:rPr>
          <w:rFonts w:asciiTheme="majorHAnsi" w:hAnsiTheme="majorHAnsi" w:cstheme="majorHAnsi"/>
          <w:sz w:val="22"/>
          <w:szCs w:val="22"/>
        </w:rPr>
        <w:t xml:space="preserve"> Johan Galtung has developed the notion of </w:t>
      </w:r>
      <w:r w:rsidRPr="00736832">
        <w:rPr>
          <w:rStyle w:val="CardtextChar"/>
          <w:rFonts w:asciiTheme="majorHAnsi" w:hAnsiTheme="majorHAnsi" w:cstheme="majorHAnsi"/>
          <w:sz w:val="22"/>
          <w:szCs w:val="22"/>
        </w:rPr>
        <w:t xml:space="preserve">structural </w:t>
      </w:r>
      <w:r w:rsidRPr="00736832">
        <w:rPr>
          <w:rStyle w:val="CardtextChar"/>
          <w:rFonts w:asciiTheme="majorHAnsi" w:hAnsiTheme="majorHAnsi" w:cstheme="majorHAnsi"/>
          <w:b/>
          <w:sz w:val="22"/>
          <w:szCs w:val="22"/>
        </w:rPr>
        <w:t>violence</w:t>
      </w:r>
      <w:r w:rsidRPr="00736832">
        <w:rPr>
          <w:rFonts w:asciiTheme="majorHAnsi" w:hAnsiTheme="majorHAnsi" w:cstheme="majorHAnsi"/>
          <w:sz w:val="22"/>
          <w:szCs w:val="22"/>
        </w:rPr>
        <w:t xml:space="preserve"> that </w:t>
      </w:r>
      <w:r w:rsidRPr="00736832">
        <w:rPr>
          <w:rStyle w:val="CardtextChar"/>
          <w:rFonts w:asciiTheme="majorHAnsi" w:hAnsiTheme="majorHAnsi" w:cstheme="majorHAnsi"/>
          <w:sz w:val="22"/>
          <w:szCs w:val="22"/>
        </w:rPr>
        <w:t>highlights causes other than warfare</w:t>
      </w:r>
      <w:r w:rsidRPr="00736832">
        <w:rPr>
          <w:rFonts w:asciiTheme="majorHAnsi" w:hAnsiTheme="majorHAnsi" w:cstheme="majorHAnsi"/>
          <w:sz w:val="22"/>
          <w:szCs w:val="22"/>
        </w:rPr>
        <w:t xml:space="preserve">, for example poverty, </w:t>
      </w:r>
      <w:r w:rsidRPr="00736832">
        <w:rPr>
          <w:rStyle w:val="CardtextChar"/>
          <w:rFonts w:asciiTheme="majorHAnsi" w:hAnsiTheme="majorHAnsi" w:cstheme="majorHAnsi"/>
          <w:sz w:val="22"/>
          <w:szCs w:val="22"/>
        </w:rPr>
        <w:t>as the major cause of death and suffering</w:t>
      </w:r>
      <w:r w:rsidRPr="00736832">
        <w:rPr>
          <w:rFonts w:asciiTheme="majorHAnsi" w:hAnsiTheme="majorHAnsi" w:cstheme="majorHAnsi"/>
          <w:sz w:val="22"/>
          <w:szCs w:val="22"/>
        </w:rPr>
        <w:t xml:space="preserve">.79 Other scholars have identified </w:t>
      </w:r>
      <w:r w:rsidRPr="00736832">
        <w:rPr>
          <w:rStyle w:val="CardtextChar"/>
          <w:rFonts w:asciiTheme="majorHAnsi" w:hAnsiTheme="majorHAnsi" w:cstheme="majorHAnsi"/>
          <w:sz w:val="22"/>
          <w:szCs w:val="22"/>
        </w:rPr>
        <w:t>the interconnections of poverty</w:t>
      </w:r>
      <w:r w:rsidRPr="00736832">
        <w:rPr>
          <w:rFonts w:asciiTheme="majorHAnsi" w:hAnsiTheme="majorHAnsi" w:cstheme="majorHAnsi"/>
          <w:sz w:val="22"/>
          <w:szCs w:val="22"/>
        </w:rPr>
        <w:t xml:space="preserve">, environmental degradation, </w:t>
      </w:r>
      <w:r w:rsidRPr="00736832">
        <w:rPr>
          <w:rStyle w:val="CardtextChar"/>
          <w:rFonts w:asciiTheme="majorHAnsi" w:hAnsiTheme="majorHAnsi" w:cstheme="majorHAnsi"/>
          <w:sz w:val="22"/>
          <w:szCs w:val="22"/>
        </w:rPr>
        <w:t>discrimination</w:t>
      </w:r>
      <w:r w:rsidRPr="00736832">
        <w:rPr>
          <w:rFonts w:asciiTheme="majorHAnsi" w:hAnsiTheme="majorHAnsi" w:cstheme="majorHAnsi"/>
          <w:sz w:val="22"/>
          <w:szCs w:val="22"/>
        </w:rPr>
        <w:t xml:space="preserve">, exploitation, </w:t>
      </w:r>
      <w:r w:rsidRPr="00736832">
        <w:rPr>
          <w:rStyle w:val="CardtextChar"/>
          <w:rFonts w:asciiTheme="majorHAnsi" w:hAnsiTheme="majorHAnsi" w:cstheme="majorHAnsi"/>
          <w:sz w:val="22"/>
          <w:szCs w:val="22"/>
        </w:rPr>
        <w:t xml:space="preserve">militarisation and </w:t>
      </w:r>
      <w:r w:rsidRPr="00736832">
        <w:rPr>
          <w:rStyle w:val="CardtextChar"/>
          <w:rFonts w:asciiTheme="majorHAnsi" w:hAnsiTheme="majorHAnsi" w:cstheme="majorHAnsi"/>
          <w:b/>
          <w:sz w:val="22"/>
          <w:szCs w:val="22"/>
        </w:rPr>
        <w:t>violence</w:t>
      </w:r>
      <w:r w:rsidRPr="00736832">
        <w:rPr>
          <w:rStyle w:val="CardtextChar"/>
          <w:rFonts w:asciiTheme="majorHAnsi" w:hAnsiTheme="majorHAnsi" w:cstheme="majorHAnsi"/>
          <w:sz w:val="22"/>
          <w:szCs w:val="22"/>
        </w:rPr>
        <w:t xml:space="preserve"> as the causes of insecurity</w:t>
      </w:r>
      <w:r w:rsidRPr="00736832">
        <w:rPr>
          <w:rFonts w:asciiTheme="majorHAnsi" w:hAnsiTheme="majorHAnsi" w:cstheme="majorHAnsi"/>
          <w:sz w:val="22"/>
          <w:szCs w:val="22"/>
        </w:rPr>
        <w:t xml:space="preserve">.80 Feminist scholars have drawn attention to the threats posed, to women not by foreign states, but by more local actors, including the men in their families. On this analysis </w:t>
      </w:r>
      <w:r w:rsidRPr="00736832">
        <w:rPr>
          <w:rStyle w:val="CardtextChar"/>
          <w:rFonts w:asciiTheme="majorHAnsi" w:hAnsiTheme="majorHAnsi" w:cstheme="majorHAnsi"/>
          <w:sz w:val="22"/>
          <w:szCs w:val="22"/>
        </w:rPr>
        <w:t xml:space="preserve">security would mean the absence of </w:t>
      </w:r>
      <w:r w:rsidRPr="00736832">
        <w:rPr>
          <w:rStyle w:val="CardtextChar"/>
          <w:rFonts w:asciiTheme="majorHAnsi" w:hAnsiTheme="majorHAnsi" w:cstheme="majorHAnsi"/>
          <w:b/>
          <w:sz w:val="22"/>
          <w:szCs w:val="22"/>
        </w:rPr>
        <w:t>violence</w:t>
      </w:r>
      <w:r w:rsidRPr="00736832">
        <w:rPr>
          <w:rStyle w:val="CardtextChar"/>
          <w:rFonts w:asciiTheme="majorHAnsi" w:hAnsiTheme="majorHAnsi" w:cstheme="majorHAnsi"/>
          <w:sz w:val="22"/>
          <w:szCs w:val="22"/>
        </w:rPr>
        <w:t xml:space="preserve"> and economic and social justice</w:t>
      </w:r>
      <w:r w:rsidRPr="00736832">
        <w:rPr>
          <w:rFonts w:asciiTheme="majorHAnsi" w:hAnsiTheme="majorHAnsi" w:cstheme="majorHAnsi"/>
          <w:sz w:val="22"/>
          <w:szCs w:val="22"/>
        </w:rPr>
        <w:t>. If the idea of security is understood more broadly, the futility of the standard form of international collective action becomes clear. Military intervention is an inappropriate mechanism if the causes of insecurity are poverty, discrimination and violence protected by structures within the state.</w:t>
      </w:r>
    </w:p>
    <w:p w:rsidR="00534C31" w:rsidRDefault="00534C31" w:rsidP="00534C31"/>
    <w:p w:rsidR="00534C31" w:rsidRDefault="00534C31" w:rsidP="00534C31">
      <w:pPr>
        <w:pStyle w:val="Heading4"/>
      </w:pPr>
      <w:r>
        <w:t>Voting negative is a trivialization of intimate partner violence that contributes to the silencing of women globally and perpetuates violence</w:t>
      </w:r>
    </w:p>
    <w:p w:rsidR="00534C31" w:rsidRDefault="00534C31" w:rsidP="00534C31">
      <w:r>
        <w:rPr>
          <w:rStyle w:val="Style13ptBold"/>
        </w:rPr>
        <w:t xml:space="preserve">Enloe </w:t>
      </w:r>
      <w:r w:rsidRPr="00885BC2">
        <w:rPr>
          <w:rStyle w:val="Style13ptBold"/>
        </w:rPr>
        <w:t>4</w:t>
      </w:r>
      <w:r>
        <w:t xml:space="preserve"> (Cynthia; Research Professor of Women’s Studies and International Development – Clark University, </w:t>
      </w:r>
      <w:r w:rsidRPr="00885BC2">
        <w:rPr>
          <w:rStyle w:val="StyleUnderline"/>
        </w:rPr>
        <w:t>The Curious Feminist: Searching for Women in a New Age of Empire</w:t>
      </w:r>
      <w:r>
        <w:t>, p. 73-4)ww</w:t>
      </w:r>
    </w:p>
    <w:p w:rsidR="00534C31" w:rsidRPr="00F3266E" w:rsidRDefault="00534C31" w:rsidP="00534C31">
      <w:pPr>
        <w:rPr>
          <w:sz w:val="16"/>
        </w:rPr>
      </w:pPr>
      <w:r w:rsidRPr="009F4F96">
        <w:rPr>
          <w:rStyle w:val="StyleUnderline"/>
        </w:rPr>
        <w:t>One of the most potent mechanisms for political silencing is dichotomizing “public” and “private.</w:t>
      </w:r>
      <w:r w:rsidRPr="00F3266E">
        <w:rPr>
          <w:sz w:val="16"/>
        </w:rPr>
        <w:t xml:space="preserve">” In apparently adopting this dichotomy herself, Hannah Arendt has had plenty of company. Moreover, in that company have been those who were very uncomfortable with Arendt herself, with a woman who presumed that femaleness did not disqualify a person from speaking authoritatively about the origins of fascism and the corruption of democratic states. </w:t>
      </w:r>
      <w:r w:rsidRPr="009F4F96">
        <w:rPr>
          <w:rStyle w:val="StyleUnderline"/>
        </w:rPr>
        <w:t>One of the longest and fiercest struggles that advocates for women’s rights have had to wage has been against those</w:t>
      </w:r>
      <w:r w:rsidRPr="00F3266E">
        <w:rPr>
          <w:sz w:val="16"/>
        </w:rPr>
        <w:t xml:space="preserve"> —women as well as men —</w:t>
      </w:r>
      <w:r w:rsidRPr="009F4F96">
        <w:rPr>
          <w:rStyle w:val="StyleUnderline"/>
        </w:rPr>
        <w:t>who have presumed that not only women’s concerns but women themselves were most “naturally” kept within the allegedly private sphere</w:t>
      </w:r>
      <w:r w:rsidRPr="00F3266E">
        <w:rPr>
          <w:sz w:val="16"/>
        </w:rPr>
        <w:t xml:space="preserve">. New Zealand’s suffragists, the world’s first to win national voting rights for women, had to confront and at least partially dismantle this deeply entrenched assumption. In fact, women’s suffragist politics continue to be an essential topic of investigation for anyone interested in democratization precisely because suffragists every-where—from New Zealand in the 1890s to Brazil and Japan in the 1920s to Kuwait in the early 2000s —have theorized so cogently about the silencing intentions of those who celebrate private/public dichotomies and those dichotomies’ reliance on myths of femininity.5 </w:t>
      </w:r>
      <w:r w:rsidRPr="009F4F96">
        <w:rPr>
          <w:rStyle w:val="StyleUnderline"/>
        </w:rPr>
        <w:t>Violence against women almost everywhere has been a topic kept out of the public arena</w:t>
      </w:r>
      <w:r w:rsidRPr="00F3266E">
        <w:rPr>
          <w:sz w:val="16"/>
        </w:rPr>
        <w:t xml:space="preserve"> or only sporadically and very selectively allowed into it in the form of a “scandal.” </w:t>
      </w:r>
      <w:r w:rsidRPr="009F4F96">
        <w:rPr>
          <w:rStyle w:val="StyleUnderline"/>
        </w:rPr>
        <w:t>This, in turn, has not only delayed for generations public officials tackling such abuse, but also entrenched the silencing of many of those women who have been the targets of that violence. Together, these two silencings have set back genuine democratization as much as has any military coup or distortive electoral system</w:t>
      </w:r>
      <w:r w:rsidRPr="00F3266E">
        <w:rPr>
          <w:sz w:val="16"/>
        </w:rPr>
        <w:t xml:space="preserve">. The fact that violence against women —in its myriad forms —has recently been challenged in public by so many women in Asia and the Pacific should be seen as a significant development in the progress of democratization throughout the region. </w:t>
      </w:r>
      <w:r w:rsidRPr="00885BC2">
        <w:rPr>
          <w:rStyle w:val="Emphasis"/>
        </w:rPr>
        <w:t>Of course, this also means that insofar as rape or sexual harassment or forced prostitution or domestic violence is anywhere denied or trivialized, real democratization is likely to be subverted</w:t>
      </w:r>
      <w:r w:rsidRPr="00F3266E">
        <w:rPr>
          <w:sz w:val="16"/>
        </w:rPr>
        <w:t xml:space="preserve">. </w:t>
      </w:r>
      <w:r w:rsidRPr="009F4F96">
        <w:rPr>
          <w:rStyle w:val="StyleUnderline"/>
        </w:rPr>
        <w:t>Thus we need to become more curious about the processes of trivialization. How exactly do regimes, opposition parties, judges, popular movements, and the press go about making any incident of violence against women appear trivial? The gendered violence can be explained as inevitable</w:t>
      </w:r>
      <w:r w:rsidRPr="00885BC2">
        <w:rPr>
          <w:rStyle w:val="Emphasis"/>
        </w:rPr>
        <w:t xml:space="preserve"> </w:t>
      </w:r>
      <w:r w:rsidRPr="00F3266E">
        <w:rPr>
          <w:sz w:val="16"/>
        </w:rPr>
        <w:t xml:space="preserve">—that is, </w:t>
      </w:r>
      <w:r w:rsidRPr="009F4F96">
        <w:rPr>
          <w:rStyle w:val="StyleUnderline"/>
        </w:rPr>
        <w:t>not worth the expenditure of political capital. Or it can be treated</w:t>
      </w:r>
      <w:r w:rsidRPr="00F3266E">
        <w:rPr>
          <w:sz w:val="16"/>
        </w:rPr>
        <w:t xml:space="preserve"> by the trivializers </w:t>
      </w:r>
      <w:r w:rsidRPr="009F4F96">
        <w:rPr>
          <w:rStyle w:val="StyleUnderline"/>
        </w:rPr>
        <w:t>as numerically inconsequential, so rare that it would seem wasteful of scarce political will or state resources to try to prevent it. Third, trivialization can be accomplished by engaging in comparisons: how can one spend limited political attention on</w:t>
      </w:r>
      <w:r w:rsidRPr="00F3266E">
        <w:rPr>
          <w:sz w:val="16"/>
        </w:rPr>
        <w:t xml:space="preserve">, say, </w:t>
      </w:r>
      <w:r w:rsidRPr="009F4F96">
        <w:rPr>
          <w:rStyle w:val="StyleUnderline"/>
        </w:rPr>
        <w:t>domestic violence</w:t>
      </w:r>
      <w:r w:rsidRPr="00F3266E">
        <w:rPr>
          <w:sz w:val="16"/>
        </w:rPr>
        <w:t xml:space="preserve"> or forced prostitution </w:t>
      </w:r>
      <w:r w:rsidRPr="009F4F96">
        <w:rPr>
          <w:rStyle w:val="StyleUnderline"/>
        </w:rPr>
        <w:t>when there are market forces like global competition, structural adjustment, or nuclear testing to deal with —as if, that is, none of those had any relationship to the incidence of violence against women? Finally, trivialization may take the form of undermining the credibility of the messenger</w:t>
      </w:r>
      <w:r w:rsidRPr="00F3266E">
        <w:rPr>
          <w:sz w:val="16"/>
        </w:rPr>
        <w:t>. As early as the 1800s, trivializers already were labeling women who spoke out publicly against violence against women as “loose,” “prudish,” or “disappointed” (it would be the trivializers’ twentieth-century successors who would think to add “lesbian”).</w:t>
      </w:r>
    </w:p>
    <w:p w:rsidR="00534C31" w:rsidRDefault="00534C31" w:rsidP="00534C31"/>
    <w:p w:rsidR="00534C31" w:rsidRDefault="00534C31" w:rsidP="00534C31"/>
    <w:p w:rsidR="00534C31" w:rsidRDefault="00534C31" w:rsidP="00534C31"/>
    <w:p w:rsidR="009560C4" w:rsidRDefault="009560C4" w:rsidP="00F3266E">
      <w:bookmarkStart w:id="0" w:name="_GoBack"/>
      <w:bookmarkEnd w:id="0"/>
    </w:p>
    <w:p w:rsidR="007E79C7" w:rsidRDefault="007E79C7" w:rsidP="007E79C7">
      <w:pPr>
        <w:pStyle w:val="Heading1"/>
      </w:pPr>
      <w:r>
        <w:t>Case</w:t>
      </w:r>
    </w:p>
    <w:p w:rsidR="007E79C7" w:rsidRDefault="007E79C7" w:rsidP="007E79C7"/>
    <w:p w:rsidR="00FB5DF5" w:rsidRDefault="00FB5DF5" w:rsidP="00FB5DF5">
      <w:pPr>
        <w:pStyle w:val="Heading3"/>
      </w:pPr>
      <w:r>
        <w:t>U Visa background information</w:t>
      </w:r>
    </w:p>
    <w:p w:rsidR="00FB5DF5" w:rsidRDefault="00FB5DF5" w:rsidP="00FB5DF5"/>
    <w:p w:rsidR="00FB5DF5" w:rsidRDefault="00FB5DF5" w:rsidP="00FB5DF5">
      <w:pPr>
        <w:pStyle w:val="Heading4"/>
      </w:pPr>
      <w:r>
        <w:t>U visa background</w:t>
      </w:r>
    </w:p>
    <w:p w:rsidR="00FB5DF5" w:rsidRDefault="00FB5DF5" w:rsidP="00FB5DF5">
      <w:r>
        <w:rPr>
          <w:b/>
        </w:rPr>
        <w:t xml:space="preserve">Nanasi, 16 - </w:t>
      </w:r>
      <w:r w:rsidRPr="000E0143">
        <w:t>Assistant Professor and Director, Judge Elmo B. Hunter Legal Center for Victims of Crimes Against</w:t>
      </w:r>
      <w:r>
        <w:t xml:space="preserve"> </w:t>
      </w:r>
      <w:r w:rsidRPr="000E0143">
        <w:t>Women, Southern Methodist University Dedman School of Law (Natalie, “THE U VISA’S FAILED PROMISE FOR</w:t>
      </w:r>
      <w:r>
        <w:t xml:space="preserve"> </w:t>
      </w:r>
      <w:r w:rsidRPr="000E0143">
        <w:t>SURVIVORS OF DOMESTIC VIOLENCE” SSRN)</w:t>
      </w:r>
    </w:p>
    <w:p w:rsidR="00FB5DF5" w:rsidRDefault="00FB5DF5" w:rsidP="00FB5DF5"/>
    <w:p w:rsidR="00FB5DF5" w:rsidRDefault="00FB5DF5" w:rsidP="00FB5DF5">
      <w:r>
        <w:t xml:space="preserve">The U visa, or </w:t>
      </w:r>
      <w:r w:rsidRPr="000E0143">
        <w:rPr>
          <w:rStyle w:val="StyleUnderline"/>
        </w:rPr>
        <w:t>U nonimmigrant status, is a form of immigration relief that is available to an individual who has been a victim of one or more of several enumerated crimes</w:t>
      </w:r>
      <w:r>
        <w:t xml:space="preserve"> in the United States and has suffered “substantial physical or mental abuse” as a result of his/her victimization.2 Additionally, </w:t>
      </w:r>
      <w:r w:rsidRPr="003E5DCF">
        <w:rPr>
          <w:rStyle w:val="StyleUnderline"/>
        </w:rPr>
        <w:t>the victim must possess information about the crime and demonstrate that she has been helpful, is currently being helpful, or is likely to be helpful</w:t>
      </w:r>
      <w:r>
        <w:t xml:space="preserve"> in investigating or prosecuting the criminal activity.3</w:t>
      </w:r>
    </w:p>
    <w:p w:rsidR="00FB5DF5" w:rsidRDefault="00FB5DF5" w:rsidP="00FB5DF5">
      <w:r>
        <w:t>The crimes that make one eligible for a U visa are mostly violent offenses against another person in violation of either Federal, State or local criminal law; the list of crimes includes offenses such as domestic violence, rape and sexual assault, stalking, abduction, false imprisonment, manslaughter and murder.4 An individual who is the victim of an offense that is similar to any of the enumerated crimes, or the attempt, conspiracy or solicitation to commit any of the enumerated crimes, can also be U visa eligible.5</w:t>
      </w:r>
    </w:p>
    <w:p w:rsidR="00FB5DF5" w:rsidRDefault="00FB5DF5" w:rsidP="00FB5DF5">
      <w:r w:rsidRPr="003E5DCF">
        <w:rPr>
          <w:rStyle w:val="StyleUnderline"/>
        </w:rPr>
        <w:t xml:space="preserve">To prove the “helpfulness” prong </w:t>
      </w:r>
      <w:r>
        <w:t xml:space="preserve">of the requirements, </w:t>
      </w:r>
      <w:r w:rsidRPr="003E5DCF">
        <w:rPr>
          <w:rStyle w:val="StyleUnderline"/>
        </w:rPr>
        <w:t>an applicant for a U visa must submit a certification form</w:t>
      </w:r>
      <w:r>
        <w:t xml:space="preserve"> – USCIS Form I-918B6 – signed by a Federal, State or local law enforcement official, prosecutor, judge or any other entity that has criminal investigative jurisdiction over a specific U visa crime (i.e., the Equal Employment Opportunity Commission (EEOC) for workplace crimes or Child Protective Services for crimes committed against children).7 The I-918B form can be signed by either the head of the agency or a “designated certifier,” who has been appointed by the head of an agency.8</w:t>
      </w:r>
    </w:p>
    <w:p w:rsidR="00FB5DF5" w:rsidRDefault="00FB5DF5" w:rsidP="00FB5DF5">
      <w:r>
        <w:t xml:space="preserve">Although the U visa certification form is only one part of a U visa application, it is an essential part; </w:t>
      </w:r>
      <w:r w:rsidRPr="003E5DCF">
        <w:rPr>
          <w:rStyle w:val="StyleUnderline"/>
        </w:rPr>
        <w:t>the U.S. Citizenship and Immigration Services will not grant U</w:t>
      </w:r>
      <w:r>
        <w:rPr>
          <w:rStyle w:val="StyleUnderline"/>
        </w:rPr>
        <w:t xml:space="preserve"> </w:t>
      </w:r>
      <w:r w:rsidRPr="003E5DCF">
        <w:rPr>
          <w:rStyle w:val="StyleUnderline"/>
        </w:rPr>
        <w:t>nonimmigrant status without it, a fact that highlights the significant weight placed on law</w:t>
      </w:r>
      <w:r>
        <w:rPr>
          <w:rStyle w:val="StyleUnderline"/>
        </w:rPr>
        <w:t xml:space="preserve"> </w:t>
      </w:r>
      <w:r w:rsidRPr="003E5DCF">
        <w:rPr>
          <w:rStyle w:val="StyleUnderline"/>
        </w:rPr>
        <w:t>enforcement cooperation</w:t>
      </w:r>
      <w:r>
        <w:t xml:space="preserve">.9 Several other requirements also underscore the importance of cooperation with law enforcement in the U visa application process. For example, even after the certification form is signed, the victim of a crime has an ongoing responsibility to cooperate with law enforcement.10 A statement in the Federal Register describes this requirement starkly, noting that “USCIS is excluding from eligibility those alien victims who, after initiating cooperation, refuse to provide continuing assistance when reasonably requested.”11 </w:t>
      </w:r>
      <w:r w:rsidRPr="003E5DCF">
        <w:rPr>
          <w:rStyle w:val="StyleUnderline"/>
        </w:rPr>
        <w:t>Engagement with law enforcement is deemed so critical that a certification</w:t>
      </w:r>
      <w:r>
        <w:rPr>
          <w:rStyle w:val="StyleUnderline"/>
        </w:rPr>
        <w:t xml:space="preserve"> </w:t>
      </w:r>
      <w:r w:rsidRPr="003E5DCF">
        <w:rPr>
          <w:rStyle w:val="StyleUnderline"/>
        </w:rPr>
        <w:t>can be revoked if an individual ceases to cooperate</w:t>
      </w:r>
      <w:r>
        <w:t xml:space="preserve">.12 Lastly, </w:t>
      </w:r>
      <w:r w:rsidRPr="003E5DCF">
        <w:rPr>
          <w:rStyle w:val="StyleUnderline"/>
        </w:rPr>
        <w:t>when a U visa holder seeks to adjust</w:t>
      </w:r>
      <w:r>
        <w:t xml:space="preserve"> her status </w:t>
      </w:r>
      <w:r w:rsidRPr="003E5DCF">
        <w:rPr>
          <w:rStyle w:val="StyleUnderline"/>
        </w:rPr>
        <w:t>to</w:t>
      </w:r>
      <w:r>
        <w:t xml:space="preserve"> that of </w:t>
      </w:r>
      <w:r w:rsidRPr="003E5DCF">
        <w:rPr>
          <w:rStyle w:val="StyleUnderline"/>
        </w:rPr>
        <w:t>lawful permanent resident</w:t>
      </w:r>
      <w:r>
        <w:t xml:space="preserve">, 13 </w:t>
      </w:r>
      <w:r w:rsidRPr="003E5DCF">
        <w:rPr>
          <w:rStyle w:val="StyleUnderline"/>
        </w:rPr>
        <w:t>she must once again demonstrate to USCIS that she has continued to provide any assistance to law enforcement that has been requested</w:t>
      </w:r>
      <w:r>
        <w:t>.14</w:t>
      </w:r>
    </w:p>
    <w:p w:rsidR="00FB5DF5" w:rsidRDefault="00FB5DF5" w:rsidP="00FB5DF5">
      <w:r>
        <w:t>The law enforcement certification also serves as a check against fraud, as USCIS “recognize[s] that law enforcement agencies that investigate and prosecute the qualifying criminal activities are in the best position to determine if a qualifying crime has taken place.”15 Additionally, an individual who is deemed to be “culpable for the qualifying criminal activity being investigated or prosecuted is excluded from being recognized as a victim of qualifying criminal activity.” 16 Thus, to use a commonly cited example, if a husband and wife colluded to fabricate an incident of domestic violence to report to the police, he would not be eligible to be a derivative on her U visa petition.17</w:t>
      </w:r>
    </w:p>
    <w:p w:rsidR="00FB5DF5" w:rsidRDefault="00FB5DF5" w:rsidP="00FB5DF5">
      <w:r>
        <w:t>A victim of a crime can seek a U visa not only for herself, but also for certain family members, or derivatives. 18 An applicant who is under 21 years of age can include her spouse, minor children, parents and unmarried siblings under the age of 18 on her petition. An applicant who is 21 years of age or older can include her spouse and minor children. An individual who has been granted U nonimmigrant status is eligible to receive work authorization.19 The work permit and U visa itself are valid for four years,20 but after three years, a U nonimmigrant can apply to adjust her status to that of lawful permanent resident, or Green Card holder21. There is an annual cap of 10,000 visas per fiscal year.22</w:t>
      </w:r>
    </w:p>
    <w:p w:rsidR="00FB5DF5" w:rsidRDefault="00FB5DF5" w:rsidP="00FB5DF5">
      <w:r>
        <w:tab/>
      </w:r>
      <w:r>
        <w:tab/>
      </w:r>
      <w:r>
        <w:tab/>
      </w:r>
      <w:r>
        <w:tab/>
      </w:r>
      <w:r>
        <w:tab/>
      </w:r>
      <w:r>
        <w:tab/>
      </w:r>
      <w:r>
        <w:tab/>
      </w:r>
      <w:r>
        <w:tab/>
      </w:r>
      <w:r>
        <w:tab/>
      </w:r>
      <w:r>
        <w:tab/>
      </w:r>
      <w:r>
        <w:tab/>
      </w:r>
      <w:r>
        <w:tab/>
      </w:r>
      <w:r>
        <w:tab/>
      </w:r>
      <w:r>
        <w:tab/>
      </w:r>
      <w:r>
        <w:tab/>
      </w:r>
    </w:p>
    <w:p w:rsidR="00FB5DF5" w:rsidRDefault="00FB5DF5" w:rsidP="00FB5DF5">
      <w:pPr>
        <w:pStyle w:val="Heading4"/>
      </w:pPr>
      <w:r>
        <w:t>The U visa isn’t gender-specific</w:t>
      </w:r>
    </w:p>
    <w:p w:rsidR="00FB5DF5" w:rsidRDefault="00FB5DF5" w:rsidP="00FB5DF5">
      <w:r>
        <w:rPr>
          <w:b/>
        </w:rPr>
        <w:t xml:space="preserve">Nanasi, 16 - </w:t>
      </w:r>
      <w:r w:rsidRPr="000E0143">
        <w:t>Assistant Professor and Director, Judge Elmo B. Hunter Legal Center for Victims of Crimes Against</w:t>
      </w:r>
      <w:r>
        <w:t xml:space="preserve"> </w:t>
      </w:r>
      <w:r w:rsidRPr="000E0143">
        <w:t>Women, Southern Methodist University Dedman School of Law (Natalie, “THE U VISA’S FAILED PROMISE FOR</w:t>
      </w:r>
      <w:r>
        <w:t xml:space="preserve"> </w:t>
      </w:r>
      <w:r w:rsidRPr="000E0143">
        <w:t>SURVIVORS OF DOMESTIC VIOLENCE” SSRN)</w:t>
      </w:r>
    </w:p>
    <w:p w:rsidR="00FB5DF5" w:rsidRDefault="00FB5DF5" w:rsidP="00FB5DF5">
      <w:r>
        <w:tab/>
      </w:r>
      <w:r>
        <w:tab/>
      </w:r>
      <w:r>
        <w:tab/>
      </w:r>
      <w:r>
        <w:tab/>
      </w:r>
      <w:r>
        <w:tab/>
      </w:r>
      <w:r>
        <w:tab/>
      </w:r>
      <w:r>
        <w:tab/>
      </w:r>
      <w:r>
        <w:tab/>
      </w:r>
      <w:r>
        <w:tab/>
      </w:r>
    </w:p>
    <w:p w:rsidR="00FB5DF5" w:rsidRDefault="00FB5DF5" w:rsidP="00FB5DF5">
      <w:r>
        <w:t xml:space="preserve">While it is perhaps not surprising that many members of Congress testified about the evils and harms of domestic violence in supporting bills that were a part of the reauthorization of the Violence Against Women Act, it is important to remember that </w:t>
      </w:r>
      <w:r w:rsidRPr="009B1CB5">
        <w:rPr>
          <w:rStyle w:val="StyleUnderline"/>
        </w:rPr>
        <w:t>the</w:t>
      </w:r>
      <w:r>
        <w:rPr>
          <w:rStyle w:val="StyleUnderline"/>
        </w:rPr>
        <w:t xml:space="preserve"> </w:t>
      </w:r>
      <w:r w:rsidRPr="009B1CB5">
        <w:rPr>
          <w:rStyle w:val="StyleUnderline"/>
        </w:rPr>
        <w:t>U visa is not technically a gender-specific remedy, nor is it intended to benefit only</w:t>
      </w:r>
      <w:r>
        <w:rPr>
          <w:rStyle w:val="StyleUnderline"/>
        </w:rPr>
        <w:t xml:space="preserve"> </w:t>
      </w:r>
      <w:r w:rsidRPr="009B1CB5">
        <w:rPr>
          <w:rStyle w:val="StyleUnderline"/>
        </w:rPr>
        <w:t>victims of crimes against women</w:t>
      </w:r>
      <w:r>
        <w:t xml:space="preserve">. As detailed above, </w:t>
      </w:r>
      <w:r w:rsidRPr="009B1CB5">
        <w:rPr>
          <w:rStyle w:val="StyleUnderline"/>
        </w:rPr>
        <w:t>both men and women may receive</w:t>
      </w:r>
      <w:r>
        <w:rPr>
          <w:rStyle w:val="StyleUnderline"/>
        </w:rPr>
        <w:t xml:space="preserve"> </w:t>
      </w:r>
      <w:r w:rsidRPr="009B1CB5">
        <w:rPr>
          <w:rStyle w:val="StyleUnderline"/>
        </w:rPr>
        <w:t>U nonimmigrant status</w:t>
      </w:r>
      <w:r>
        <w:t>, and the while the list of qualifying U visa crimes includes many that are encompassed under the umbrella of violence against women (e.g., rape, sexual exploitation, domestic violence, trafficking and female genital mutilation) many other crimes (e.g., kidnapping, abduction, murder, manslaughter and felonious assault) are gender neutral. However, despite the U visa’s broad applicability, it has long been associated with domestic violence, a connection that began at its origin. In fact, at the hearing on the Trafficking Victims and Violence Prevention Act, Representative Sam Gejdenson referred to the U visa as “… a new visa for battered immigrant women,” cementing a link that continues to this day.31</w:t>
      </w:r>
    </w:p>
    <w:p w:rsidR="00FB5DF5" w:rsidRDefault="00FB5DF5" w:rsidP="00FB5DF5"/>
    <w:p w:rsidR="00FB5DF5" w:rsidRDefault="00FB5DF5" w:rsidP="00FB5DF5">
      <w:pPr>
        <w:pStyle w:val="Heading4"/>
      </w:pPr>
      <w:r>
        <w:t>List of qualifying crimes</w:t>
      </w:r>
    </w:p>
    <w:p w:rsidR="00FB5DF5" w:rsidRDefault="00FB5DF5" w:rsidP="00FB5DF5">
      <w:r w:rsidRPr="0090695E">
        <w:rPr>
          <w:b/>
        </w:rPr>
        <w:t>Cade, 18</w:t>
      </w:r>
      <w:r>
        <w:t xml:space="preserve"> - Jason A. Cade is an Associate Professor at the University of Georgia School of Law where he directs the Community Health Law Partnership Clinic. Meghan L. Flanagan is a Fellow in the Wilbanks Child Endangerment and Sexual Exploitation Clinic at the University of Georgia School of Law (“Five Steps to a Better U: Improving the Crime Fighting Visa”, 21 Rich. Pub. Int. L. Rev. 85, Hein Online)</w:t>
      </w:r>
    </w:p>
    <w:p w:rsidR="00FB5DF5" w:rsidRPr="00C709C0" w:rsidRDefault="00FB5DF5" w:rsidP="00FB5DF5"/>
    <w:p w:rsidR="00FB5DF5" w:rsidRPr="00C709C0" w:rsidRDefault="00FB5DF5" w:rsidP="00FB5DF5">
      <w:pPr>
        <w:rPr>
          <w:rStyle w:val="StyleUnderline"/>
        </w:rPr>
      </w:pPr>
      <w:r w:rsidRPr="00C709C0">
        <w:rPr>
          <w:rStyle w:val="StyleUnderline"/>
        </w:rPr>
        <w:t>The U visa statute</w:t>
      </w:r>
      <w:r>
        <w:t xml:space="preserve"> defines a qualifying noncitizen as an "alien [who] has suffered substantial physical or mental abuse as a result of having been a victim of criminal activity.",, The </w:t>
      </w:r>
      <w:r w:rsidRPr="00C709C0">
        <w:rPr>
          <w:rStyle w:val="StyleUnderline"/>
        </w:rPr>
        <w:t>statute defines qualifying "criminal activity" as:</w:t>
      </w:r>
    </w:p>
    <w:p w:rsidR="00FB5DF5" w:rsidRDefault="00FB5DF5" w:rsidP="00FB5DF5">
      <w:pPr>
        <w:ind w:left="720"/>
      </w:pPr>
      <w:r w:rsidRPr="00C709C0">
        <w:rPr>
          <w:rStyle w:val="StyleUnderline"/>
        </w:rPr>
        <w:t>[Activity] involving one or more of</w:t>
      </w:r>
      <w:r>
        <w:t xml:space="preserve"> the following or any similar activity in violation of Federal, State, or local criminal law: </w:t>
      </w:r>
      <w:r w:rsidRPr="00C709C0">
        <w:rPr>
          <w:rStyle w:val="StyleUnderline"/>
        </w:rPr>
        <w:t>rape; torture; trafficking; incest; domestic violence; sexual assault; abusive sexual contact; prostitution; sexual exploitation; female genital mutilation; being held hostage; peonage; involuntary servitude; slave trade; kidnapping; abduction; unlawful criminal restraint; false imprisonment; blackmail; extortion; manslaughter; murder; felonious assault; witness tampering; obstruction of justice; perjury; or attempt, conspiracy, or solicitation</w:t>
      </w:r>
      <w:r>
        <w:t xml:space="preserve"> to commit any of the above mentioned crimes.</w:t>
      </w:r>
    </w:p>
    <w:p w:rsidR="00FB5DF5" w:rsidRDefault="00FB5DF5" w:rsidP="00FB5DF5">
      <w:r w:rsidRPr="00C709C0">
        <w:rPr>
          <w:rStyle w:val="StyleUnderline"/>
        </w:rPr>
        <w:t>The breadth of this list shows that Congress intended that victims of a wide variety of criminal activity would meet this part of the criteria for U status</w:t>
      </w:r>
      <w:r>
        <w:t>. Three types of noncitizens are within the scope of the U visa. The most prototypical group consists of individuals who suffered direct harm as result of criminal activity. - But the agency has also clarified that the statute contemplates U status for bystander victims in certain cases-defined as persons who are not direct targets, but who experience proximate and "unusually direct injury" as a result of qualifying crime.- This would include, for example, a pregnant woman who suffers a miscarriage from the trauma of witnessing violent crime.-- Indirect victims, consisting of certain family members of direct victims who are incompetent, incapacitated, or deceased, also may qualify for U status.- Federal regulations specify that the qualifying family members who can be indirect victims include: spouses; unmarried children under 21-years-old; parents, if the victim is under 21-yearsold; or siblings under the age of 18, where the victim is under 21-years-old.-</w:t>
      </w:r>
    </w:p>
    <w:p w:rsidR="00FB5DF5" w:rsidRDefault="00FB5DF5" w:rsidP="00FB5DF5"/>
    <w:p w:rsidR="00FB5DF5" w:rsidRDefault="00FB5DF5" w:rsidP="00FB5DF5"/>
    <w:p w:rsidR="00FB5DF5" w:rsidRDefault="00FB5DF5" w:rsidP="00FB5DF5">
      <w:pPr>
        <w:pStyle w:val="Heading3"/>
      </w:pPr>
      <w:r>
        <w:t>IPV risk high</w:t>
      </w:r>
    </w:p>
    <w:p w:rsidR="00FB5DF5" w:rsidRDefault="00FB5DF5" w:rsidP="00FB5DF5"/>
    <w:p w:rsidR="00FB5DF5" w:rsidRDefault="00FB5DF5" w:rsidP="00FB5DF5">
      <w:pPr>
        <w:pStyle w:val="Heading4"/>
      </w:pPr>
      <w:r>
        <w:t>IPV risk is widespread in immigrant populations</w:t>
      </w:r>
      <w:r>
        <w:tab/>
      </w:r>
    </w:p>
    <w:p w:rsidR="00FB5DF5" w:rsidRDefault="00FB5DF5" w:rsidP="00FB5DF5">
      <w:r>
        <w:rPr>
          <w:b/>
        </w:rPr>
        <w:t xml:space="preserve">Nanasi, 16 - </w:t>
      </w:r>
      <w:r w:rsidRPr="000E0143">
        <w:t>Assistant Professor and Director, Judge Elmo B. Hunter Legal Center for Victims of Crimes Against</w:t>
      </w:r>
      <w:r>
        <w:t xml:space="preserve"> </w:t>
      </w:r>
      <w:r w:rsidRPr="000E0143">
        <w:t>Women, Southern Methodist University Dedman School of Law (Natalie, “THE U VISA’S FAILED PROMISE FOR</w:t>
      </w:r>
      <w:r>
        <w:t xml:space="preserve"> </w:t>
      </w:r>
      <w:r w:rsidRPr="000E0143">
        <w:t>SURVIVORS OF DOMESTIC VIOLENCE” SSRN)</w:t>
      </w:r>
    </w:p>
    <w:p w:rsidR="00FB5DF5" w:rsidRPr="009B1CB5" w:rsidRDefault="00FB5DF5" w:rsidP="00FB5DF5"/>
    <w:p w:rsidR="00FB5DF5" w:rsidRDefault="00FB5DF5" w:rsidP="00FB5DF5">
      <w:r w:rsidRPr="009B1CB5">
        <w:rPr>
          <w:rStyle w:val="StyleUnderline"/>
        </w:rPr>
        <w:t xml:space="preserve">Although domestic violence impacts women regardless of their racial group, socioeconomic status, or country of origin, immigrant women are uniquely vulnerable to intrafamily violence </w:t>
      </w:r>
      <w:r>
        <w:t xml:space="preserve">and are more likely to face domestic abuse than members of the general population. </w:t>
      </w:r>
      <w:r w:rsidRPr="009B1CB5">
        <w:rPr>
          <w:rStyle w:val="StyleUnderline"/>
        </w:rPr>
        <w:t>The reasons for immigrant women’s susceptibility to intimate partner violence are broad and varied</w:t>
      </w:r>
      <w:r>
        <w:t xml:space="preserve"> and have been studied extensively by scholars in the legal and other fields. 36 Although a full examination of the complex issues underlying the challenges faced by non-native born survivors of domestic violence is beyond the scope of this paper, generally, </w:t>
      </w:r>
      <w:r w:rsidRPr="009B1CB5">
        <w:rPr>
          <w:rStyle w:val="StyleUnderline"/>
        </w:rPr>
        <w:t>the interplay and intersection of immigration laws, language barriers, social and familial isolation, financial constraints and cultural issues leaves many immigrant women vulnerable</w:t>
      </w:r>
      <w:r>
        <w:t xml:space="preserve"> to exploitation with few options to remedy their situations. As Congressman Lamar Smith succinctly put it in his opening statement during the hearing on the BIWPA before the House Subcommittee on Immigration and Claims, “[d]omestic abuse is a major and disturbing problem in this country and throughout the world. When the abused is an alien, the problem becomes even more complex.”37</w:t>
      </w:r>
    </w:p>
    <w:p w:rsidR="00FB5DF5" w:rsidRDefault="00FB5DF5" w:rsidP="00FB5DF5">
      <w:r>
        <w:t xml:space="preserve">In fact, violence against women is one of the most common forms of victimization experienced by immigrants.38 </w:t>
      </w:r>
      <w:r w:rsidRPr="009B1CB5">
        <w:rPr>
          <w:rStyle w:val="StyleUnderline"/>
        </w:rPr>
        <w:t xml:space="preserve">Studies have shown that “between 34 and 49.8 percent of immigrant women </w:t>
      </w:r>
      <w:r>
        <w:t xml:space="preserve">in this country </w:t>
      </w:r>
      <w:r w:rsidRPr="009B1CB5">
        <w:rPr>
          <w:rStyle w:val="StyleUnderline"/>
        </w:rPr>
        <w:t>experience domestic violence</w:t>
      </w:r>
      <w:r>
        <w:t xml:space="preserve"> in their lifetimes.”39 A contemporaneous study of Latina, South Asian and Korean immigrants revealed that “</w:t>
      </w:r>
      <w:r w:rsidRPr="009B1CB5">
        <w:rPr>
          <w:rStyle w:val="StyleUnderline"/>
        </w:rPr>
        <w:t>30% to 50% had been sexually or physically victimized by a male intimate partner</w:t>
      </w:r>
      <w:r>
        <w:t xml:space="preserve">.” 40 The incidence of intimate partner violence in immigrant communities is so significant, that experts have labeled it a pandemic.41 And it appears that </w:t>
      </w:r>
      <w:r w:rsidRPr="009B1CB5">
        <w:rPr>
          <w:rStyle w:val="StyleUnderline"/>
        </w:rPr>
        <w:t>the immigrant experience itself can be isolated as a cause of increased abuse; in one study,</w:t>
      </w:r>
      <w:r>
        <w:t xml:space="preserve"> </w:t>
      </w:r>
      <w:r w:rsidRPr="009B1CB5">
        <w:rPr>
          <w:rStyle w:val="StyleUnderline"/>
        </w:rPr>
        <w:t>48 percent of Latinas reported that the violence they had faced in their home countries increased upon their immigration to the U</w:t>
      </w:r>
      <w:r>
        <w:t xml:space="preserve">nited </w:t>
      </w:r>
      <w:r w:rsidRPr="009B1CB5">
        <w:rPr>
          <w:rStyle w:val="StyleUnderline"/>
        </w:rPr>
        <w:t>S</w:t>
      </w:r>
      <w:r>
        <w:t>tates.42</w:t>
      </w:r>
    </w:p>
    <w:p w:rsidR="00FB5DF5" w:rsidRDefault="00FB5DF5" w:rsidP="00FB5DF5">
      <w:pPr>
        <w:rPr>
          <w:b/>
        </w:rPr>
      </w:pPr>
      <w:r>
        <w:t xml:space="preserve">Sadly, not </w:t>
      </w:r>
      <w:r w:rsidRPr="009B1CB5">
        <w:t xml:space="preserve">only do immigrant women experience domestic abuse more frequently than their native-born counterparts, they also face an increased level of danger from the violence they suffer. Research has shown that “where there is </w:t>
      </w:r>
      <w:r w:rsidRPr="009B1CB5">
        <w:rPr>
          <w:rStyle w:val="StyleUnderline"/>
        </w:rPr>
        <w:t>immigration-related abuse</w:t>
      </w:r>
      <w:r w:rsidRPr="009B1CB5">
        <w:t xml:space="preserve"> in [a] relationship, it usually coexists with physical and emotional abuse and </w:t>
      </w:r>
      <w:r w:rsidRPr="009B1CB5">
        <w:rPr>
          <w:rStyle w:val="StyleUnderline"/>
        </w:rPr>
        <w:t>appears to be a predictor of the lethality of abuse</w:t>
      </w:r>
      <w:r w:rsidRPr="009B1CB5">
        <w:t xml:space="preserve"> in those relationships.”43 Lastly, and significantly to the drafters and legislative proponents of the U visa, immigrant survivors of crime – including domestic violence – are often reluctant to seek assistance from law enforcement.44 In a national survey of law enforcement officials, 67% of respondents agreed that recent immigrants report crimes less frequently than other victims.45 These officials also expressed their belief that domestic violence was the crime least reported to authorities.46 The explanations for immigrant victims’ hesitancy and fear of engagement with police will be detailed in Section IV below, but significantly here, the lack of trust in law enforcement results in increased harm and risk to immigrant women who are victims of domestic abuse. </w:t>
      </w:r>
    </w:p>
    <w:p w:rsidR="00AD349D" w:rsidRPr="00AD349D" w:rsidRDefault="00AD349D" w:rsidP="00AD349D"/>
    <w:p w:rsidR="007E79C7" w:rsidRPr="0086624D" w:rsidRDefault="007E79C7" w:rsidP="007E79C7">
      <w:pPr>
        <w:pStyle w:val="Heading4"/>
      </w:pPr>
      <w:r>
        <w:t xml:space="preserve">Partner violence is widespread, yet underreported amongst immigrant populations - </w:t>
      </w:r>
    </w:p>
    <w:p w:rsidR="007E79C7" w:rsidRPr="006F1732" w:rsidRDefault="007E79C7" w:rsidP="007E79C7">
      <w:pPr>
        <w:rPr>
          <w:rFonts w:ascii="Times New Roman" w:eastAsia="Times New Roman" w:hAnsi="Times New Roman"/>
          <w:sz w:val="24"/>
        </w:rPr>
      </w:pPr>
      <w:r w:rsidRPr="0086624D">
        <w:rPr>
          <w:rStyle w:val="Style13ptBold"/>
        </w:rPr>
        <w:t xml:space="preserve">Modi </w:t>
      </w:r>
      <w:r>
        <w:rPr>
          <w:rStyle w:val="Style13ptBold"/>
        </w:rPr>
        <w:t xml:space="preserve">et al </w:t>
      </w:r>
      <w:r w:rsidRPr="0086624D">
        <w:rPr>
          <w:rStyle w:val="Style13ptBold"/>
        </w:rPr>
        <w:t>14</w:t>
      </w:r>
      <w:r>
        <w:t xml:space="preserve"> - </w:t>
      </w:r>
      <w:r>
        <w:rPr>
          <w:rFonts w:eastAsia="Times New Roman"/>
        </w:rPr>
        <w:t>Program in Reproductive and Adult Endocrinology, National Institute of Child Health and Human Development, National Institutes of Health, with Alicia Armstrong, and, Sheallah Palner, student at the Florida State University College of Medecine – (</w:t>
      </w:r>
      <w:r>
        <w:t>Monica</w:t>
      </w:r>
      <w:r w:rsidRPr="0086624D">
        <w:t xml:space="preserve">, </w:t>
      </w:r>
      <w:r w:rsidRPr="006D0A1A">
        <w:rPr>
          <w:rFonts w:ascii="Times New Roman" w:eastAsia="Times New Roman" w:hAnsi="Times New Roman" w:cs="Times New Roman"/>
          <w:sz w:val="24"/>
        </w:rPr>
        <w:t>Volume 23, Number 3, 2014</w:t>
      </w:r>
      <w:r>
        <w:t>, "</w:t>
      </w:r>
      <w:r>
        <w:rPr>
          <w:rFonts w:eastAsia="Times New Roman"/>
        </w:rPr>
        <w:t>The Role of Violence Against Women Act in Addressing Intimate Partner Violence: A Public Health Issue</w:t>
      </w:r>
      <w:r w:rsidRPr="0086624D">
        <w:t xml:space="preserve">" </w:t>
      </w:r>
      <w:r w:rsidRPr="0086624D">
        <w:rPr>
          <w:rFonts w:ascii="Times New Roman" w:eastAsia="Times New Roman" w:hAnsi="Times New Roman" w:cs="Times New Roman"/>
          <w:sz w:val="24"/>
        </w:rPr>
        <w:t>JOURNAL OF WOMEN’S HEALTH</w:t>
      </w:r>
      <w:r w:rsidRPr="0086624D">
        <w:t>, https://www-liebertpub-com.proxy.lib.umich.edu/doi/pdf/10.1089/jwh.2013.4387</w:t>
      </w:r>
      <w:r>
        <w:t>)//SNN</w:t>
      </w:r>
    </w:p>
    <w:p w:rsidR="007E79C7" w:rsidRPr="0086624D" w:rsidRDefault="007E79C7" w:rsidP="007E79C7"/>
    <w:p w:rsidR="007E79C7" w:rsidRPr="00AD349D" w:rsidRDefault="007E79C7" w:rsidP="007E79C7">
      <w:pPr>
        <w:rPr>
          <w:sz w:val="16"/>
        </w:rPr>
      </w:pPr>
      <w:r w:rsidRPr="0086624D">
        <w:rPr>
          <w:u w:val="single"/>
        </w:rPr>
        <w:t>Violence against women is found in immigrant populations</w:t>
      </w:r>
      <w:r w:rsidRPr="00AD349D">
        <w:rPr>
          <w:sz w:val="16"/>
        </w:rPr>
        <w:t xml:space="preserve"> and is intensified by some characteristics unique to immigrant populations. In one study, </w:t>
      </w:r>
      <w:r w:rsidRPr="0086624D">
        <w:rPr>
          <w:u w:val="single"/>
        </w:rPr>
        <w:t>48% of Latinas reported</w:t>
      </w:r>
      <w:r w:rsidRPr="00AD349D">
        <w:rPr>
          <w:sz w:val="16"/>
        </w:rPr>
        <w:t xml:space="preserve"> that their par</w:t>
      </w:r>
      <w:r w:rsidRPr="0086624D">
        <w:rPr>
          <w:u w:val="single"/>
        </w:rPr>
        <w:t>tner’s violence against them had increased</w:t>
      </w:r>
      <w:r w:rsidRPr="00AD349D">
        <w:rPr>
          <w:sz w:val="16"/>
        </w:rPr>
        <w:t xml:space="preserve"> </w:t>
      </w:r>
      <w:r w:rsidRPr="0086624D">
        <w:rPr>
          <w:u w:val="single"/>
        </w:rPr>
        <w:t>since they immigrated</w:t>
      </w:r>
      <w:r w:rsidRPr="00AD349D">
        <w:rPr>
          <w:sz w:val="16"/>
        </w:rPr>
        <w:t xml:space="preserve"> to the United States.41A survey of immigrant Korean women to the United States </w:t>
      </w:r>
      <w:r w:rsidRPr="0086624D">
        <w:rPr>
          <w:u w:val="single"/>
        </w:rPr>
        <w:t>found that 60% had been battered by their husbands</w:t>
      </w:r>
      <w:r w:rsidRPr="00AD349D">
        <w:rPr>
          <w:sz w:val="16"/>
        </w:rPr>
        <w:t xml:space="preserve">.41 Immigrant women victims of IPV </w:t>
      </w:r>
      <w:r w:rsidRPr="0086624D">
        <w:rPr>
          <w:u w:val="single"/>
        </w:rPr>
        <w:t>may feel isolated because of language, economic, and social barriers</w:t>
      </w:r>
      <w:r w:rsidRPr="00AD349D">
        <w:rPr>
          <w:sz w:val="16"/>
        </w:rPr>
        <w:t xml:space="preserve">. Also, some women come from male-dominated cultures </w:t>
      </w:r>
      <w:r w:rsidRPr="0086624D">
        <w:rPr>
          <w:u w:val="single"/>
        </w:rPr>
        <w:t>where IPV does not carry the same legal and cultural</w:t>
      </w:r>
      <w:r w:rsidRPr="00AD349D">
        <w:rPr>
          <w:sz w:val="16"/>
        </w:rPr>
        <w:t xml:space="preserve"> consequences as it does for Americans. Some immigrant women may not think services exist for them or do not know how to access these services.</w:t>
      </w:r>
      <w:r w:rsidR="00AD349D" w:rsidRPr="00AD349D">
        <w:rPr>
          <w:sz w:val="16"/>
        </w:rPr>
        <w:t xml:space="preserve"> </w:t>
      </w:r>
      <w:r w:rsidRPr="00AD349D">
        <w:rPr>
          <w:sz w:val="16"/>
        </w:rPr>
        <w:t xml:space="preserve">Nava et al.42 found that the </w:t>
      </w:r>
      <w:r w:rsidRPr="0086624D">
        <w:rPr>
          <w:u w:val="single"/>
        </w:rPr>
        <w:t>level of acculturation of an immigrant woman</w:t>
      </w:r>
      <w:r w:rsidRPr="00AD349D">
        <w:rPr>
          <w:sz w:val="16"/>
        </w:rPr>
        <w:t xml:space="preserve"> who is exposed to IPV may </w:t>
      </w:r>
      <w:r w:rsidRPr="0086624D">
        <w:rPr>
          <w:u w:val="single"/>
        </w:rPr>
        <w:t>influence her physical safety, her willingness to seek help</w:t>
      </w:r>
      <w:r w:rsidRPr="00AD349D">
        <w:rPr>
          <w:sz w:val="16"/>
        </w:rPr>
        <w:t xml:space="preserve"> and </w:t>
      </w:r>
      <w:r w:rsidRPr="0086624D">
        <w:rPr>
          <w:u w:val="single"/>
        </w:rPr>
        <w:t>her mental anguish over the situation</w:t>
      </w:r>
      <w:r w:rsidRPr="00AD349D">
        <w:rPr>
          <w:sz w:val="16"/>
        </w:rPr>
        <w:t xml:space="preserve">. </w:t>
      </w:r>
      <w:r w:rsidRPr="0086624D">
        <w:rPr>
          <w:u w:val="single"/>
        </w:rPr>
        <w:t xml:space="preserve">Women from minority populations are at higher risk </w:t>
      </w:r>
      <w:r w:rsidRPr="00AD349D">
        <w:rPr>
          <w:sz w:val="16"/>
        </w:rPr>
        <w:t xml:space="preserve">for </w:t>
      </w:r>
      <w:r w:rsidRPr="0086624D">
        <w:rPr>
          <w:u w:val="single"/>
        </w:rPr>
        <w:t>experiencing mental health problems</w:t>
      </w:r>
      <w:r w:rsidRPr="00AD349D">
        <w:rPr>
          <w:sz w:val="16"/>
        </w:rPr>
        <w:t xml:space="preserve"> from IPV than the general U.S. population. According to a study by Rodriguez et al.,</w:t>
      </w:r>
      <w:r w:rsidRPr="0086624D">
        <w:rPr>
          <w:u w:val="single"/>
        </w:rPr>
        <w:t xml:space="preserve">43 51% of pregnant Latina survivors </w:t>
      </w:r>
      <w:r w:rsidRPr="00AD349D">
        <w:rPr>
          <w:sz w:val="16"/>
        </w:rPr>
        <w:t xml:space="preserve">of IPV, most of which were not U.S. citizens, </w:t>
      </w:r>
      <w:r w:rsidRPr="0086624D">
        <w:rPr>
          <w:u w:val="single"/>
        </w:rPr>
        <w:t>experienced depression</w:t>
      </w:r>
      <w:r w:rsidRPr="00AD349D">
        <w:rPr>
          <w:sz w:val="16"/>
        </w:rPr>
        <w:t xml:space="preserve">, which is much </w:t>
      </w:r>
      <w:r w:rsidRPr="0086624D">
        <w:rPr>
          <w:u w:val="single"/>
        </w:rPr>
        <w:t>higher than the 14% rate of depression</w:t>
      </w:r>
      <w:r w:rsidRPr="00AD349D">
        <w:rPr>
          <w:sz w:val="16"/>
        </w:rPr>
        <w:t xml:space="preserve"> among pregnant white women survivors of IPV.</w:t>
      </w:r>
      <w:r w:rsidR="00AD349D" w:rsidRPr="00AD349D">
        <w:rPr>
          <w:sz w:val="16"/>
        </w:rPr>
        <w:t xml:space="preserve"> </w:t>
      </w:r>
      <w:r w:rsidRPr="00AD349D">
        <w:rPr>
          <w:sz w:val="16"/>
        </w:rPr>
        <w:t xml:space="preserve">Immigrant victims of IPV may </w:t>
      </w:r>
      <w:r w:rsidRPr="0086624D">
        <w:rPr>
          <w:u w:val="single"/>
        </w:rPr>
        <w:t>choose not to tell authorities of their abuse</w:t>
      </w:r>
      <w:r w:rsidRPr="00AD349D">
        <w:rPr>
          <w:sz w:val="16"/>
        </w:rPr>
        <w:t xml:space="preserve"> because of </w:t>
      </w:r>
      <w:r w:rsidRPr="0086624D">
        <w:rPr>
          <w:u w:val="single"/>
        </w:rPr>
        <w:t>fear of deportation or changes in their immigration status</w:t>
      </w:r>
      <w:r w:rsidRPr="00AD349D">
        <w:rPr>
          <w:sz w:val="16"/>
        </w:rPr>
        <w:t xml:space="preserve"> if they separate from their abuser. In one study by Raj et al.,44 the odds of reporting IPV (</w:t>
      </w:r>
      <w:r w:rsidRPr="0086624D">
        <w:rPr>
          <w:u w:val="single"/>
        </w:rPr>
        <w:t>23% of the sample) were higher for immigrant women</w:t>
      </w:r>
      <w:r w:rsidRPr="00AD349D">
        <w:rPr>
          <w:sz w:val="16"/>
        </w:rPr>
        <w:t xml:space="preserve"> who reported that </w:t>
      </w:r>
      <w:r w:rsidRPr="0086624D">
        <w:rPr>
          <w:u w:val="single"/>
        </w:rPr>
        <w:t>their partners refused to change their immigration status</w:t>
      </w:r>
      <w:r w:rsidRPr="00AD349D">
        <w:rPr>
          <w:sz w:val="16"/>
        </w:rPr>
        <w:t xml:space="preserve"> (odds ratio [OR] 7.8; confidence interval [CI] 1.4) </w:t>
      </w:r>
      <w:r w:rsidRPr="0086624D">
        <w:rPr>
          <w:u w:val="single"/>
        </w:rPr>
        <w:t>or threaten them with deportation</w:t>
      </w:r>
      <w:r w:rsidRPr="00AD349D">
        <w:rPr>
          <w:sz w:val="16"/>
        </w:rPr>
        <w:t xml:space="preserve"> (OR 23.0, CI 4.5) and for those on spousal dependent visas (OR 2.8, CI 1.1) than they were for other immigrant women.</w:t>
      </w:r>
    </w:p>
    <w:p w:rsidR="007E79C7" w:rsidRDefault="007E79C7" w:rsidP="007E79C7"/>
    <w:p w:rsidR="00736832" w:rsidRDefault="00736832" w:rsidP="00736832">
      <w:pPr>
        <w:pStyle w:val="Heading4"/>
      </w:pPr>
      <w:r>
        <w:t>Domestic violence is cyclical and abusive – undocumented immigrants are especially vulnerable to violence inside their homes</w:t>
      </w:r>
    </w:p>
    <w:p w:rsidR="00736832" w:rsidRDefault="00736832" w:rsidP="00736832">
      <w:r w:rsidRPr="00F3553C">
        <w:rPr>
          <w:rStyle w:val="Style13ptBold"/>
        </w:rPr>
        <w:t>Luk 12</w:t>
      </w:r>
      <w:r>
        <w:t xml:space="preserve"> – Luk has a Masters in Social Work from California State University (Judy, “A POLICY ANALYSIS OF THE U NONIMMIGRANT STATUS (U-VISA) IN THE VICTIMS OF TRAFFICKING AND VIOLENCE PROTECTION  ACT OF 2000”, California State University, 05/12, </w:t>
      </w:r>
      <w:hyperlink r:id="rId13" w:history="1">
        <w:r w:rsidRPr="00BB5727">
          <w:rPr>
            <w:rStyle w:val="Hyperlink"/>
          </w:rPr>
          <w:t>https://search-proquest-com.proxy.lib.umich.edu/docview/1027934508/fulltextPDF/13660E096BAA4A6EPQ/1?accountid=14667</w:t>
        </w:r>
      </w:hyperlink>
      <w:r>
        <w:t>) //ab.</w:t>
      </w:r>
    </w:p>
    <w:p w:rsidR="00736832" w:rsidRPr="00F3553C" w:rsidRDefault="00736832" w:rsidP="00736832">
      <w:pPr>
        <w:rPr>
          <w:u w:val="single"/>
        </w:rPr>
      </w:pPr>
      <w:r w:rsidRPr="002A1E3F">
        <w:rPr>
          <w:sz w:val="16"/>
        </w:rPr>
        <w:t xml:space="preserve">While there are various theoretical frameworks to eKamine domestic violence, Lenore Walker developed one of the most well-recognized theories about the dynamics of intimate partner violence. Walker’s theory suggests that </w:t>
      </w:r>
      <w:r w:rsidRPr="002A6A77">
        <w:rPr>
          <w:rStyle w:val="StyleUnderline"/>
        </w:rPr>
        <w:t xml:space="preserve">intimate partner violence is commonly described by three different phases, which are constantly repeated and perpetuate a pattern of abuse (Walker, 1979). </w:t>
      </w:r>
      <w:r w:rsidRPr="00F3553C">
        <w:rPr>
          <w:rStyle w:val="Emphasis"/>
        </w:rPr>
        <w:t>The repetitive pattern is known as the “cycle of violence</w:t>
      </w:r>
      <w:r w:rsidRPr="002A6A77">
        <w:rPr>
          <w:rStyle w:val="StyleUnderline"/>
        </w:rPr>
        <w:t>.”</w:t>
      </w:r>
      <w:r>
        <w:rPr>
          <w:rStyle w:val="StyleUnderline"/>
        </w:rPr>
        <w:t xml:space="preserve"> </w:t>
      </w:r>
      <w:r w:rsidRPr="002A6A77">
        <w:rPr>
          <w:rStyle w:val="StyleUnderline"/>
        </w:rPr>
        <w:t>The first phase</w:t>
      </w:r>
      <w:r w:rsidRPr="002A1E3F">
        <w:rPr>
          <w:sz w:val="16"/>
        </w:rPr>
        <w:t xml:space="preserve"> of the battering cycle </w:t>
      </w:r>
      <w:r w:rsidRPr="002A6A77">
        <w:rPr>
          <w:rStyle w:val="StyleUnderline"/>
        </w:rPr>
        <w:t>is the tension building phase and is described by the increased presence of stress and tension in the relationship</w:t>
      </w:r>
      <w:r w:rsidRPr="002A1E3F">
        <w:rPr>
          <w:sz w:val="16"/>
        </w:rPr>
        <w:t xml:space="preserve"> (Sullivan &amp; Kuehnle, 2007). Possible stressors that increase the tension include problems regarding jobs, finances, children, and decreased communication between the abuser and the victim.</w:t>
      </w:r>
      <w:r>
        <w:rPr>
          <w:u w:val="single"/>
        </w:rPr>
        <w:t xml:space="preserve"> </w:t>
      </w:r>
      <w:r w:rsidRPr="002A1E3F">
        <w:rPr>
          <w:sz w:val="16"/>
        </w:rPr>
        <w:t xml:space="preserve">During the tension building phase, </w:t>
      </w:r>
      <w:r w:rsidRPr="002A6A77">
        <w:rPr>
          <w:rStyle w:val="StyleUnderline"/>
        </w:rPr>
        <w:t xml:space="preserve">there may be more frequent arguments and the abused partner may be the victim of less severe forms of abuse, such as threats, insults, throwing of objects, or pushing </w:t>
      </w:r>
      <w:r w:rsidRPr="002A1E3F">
        <w:rPr>
          <w:sz w:val="16"/>
        </w:rPr>
        <w:t>(Sullivan &amp; Kuehnle, 2007). The abused partner may respond by</w:t>
      </w:r>
      <w:r>
        <w:rPr>
          <w:u w:val="single"/>
        </w:rPr>
        <w:t xml:space="preserve"> </w:t>
      </w:r>
      <w:r w:rsidRPr="002A1E3F">
        <w:rPr>
          <w:sz w:val="16"/>
        </w:rPr>
        <w:t xml:space="preserve">complying, nurturing, and accepting the abuse in order to cope and deescalate the abuser’s anger (Sullivan &amp; Kuehnle, 2007). Despite the victim’s attempts to avoid more violent confrontation, </w:t>
      </w:r>
      <w:r w:rsidRPr="002A6A77">
        <w:rPr>
          <w:rStyle w:val="StyleUnderline"/>
        </w:rPr>
        <w:t>tension typically escalates to an unbearable level and a battering incident occurs against the victim</w:t>
      </w:r>
      <w:r w:rsidRPr="002A1E3F">
        <w:rPr>
          <w:sz w:val="16"/>
        </w:rPr>
        <w:t>. Furthermore, this phase may last between weeks to several years, and often increases in frequency and severity as the cycle is repeated over time (Sullivan &amp; Kuehnle, 2007).</w:t>
      </w:r>
      <w:r>
        <w:rPr>
          <w:u w:val="single"/>
        </w:rPr>
        <w:t xml:space="preserve"> </w:t>
      </w:r>
      <w:r w:rsidRPr="002A6A77">
        <w:rPr>
          <w:rStyle w:val="StyleUnderline"/>
        </w:rPr>
        <w:t>The second phase is</w:t>
      </w:r>
      <w:r w:rsidRPr="002A1E3F">
        <w:rPr>
          <w:sz w:val="16"/>
        </w:rPr>
        <w:t xml:space="preserve"> recognized as </w:t>
      </w:r>
      <w:r w:rsidRPr="002A6A77">
        <w:rPr>
          <w:rStyle w:val="StyleUnderline"/>
        </w:rPr>
        <w:t>the violent episode phase</w:t>
      </w:r>
      <w:r w:rsidRPr="002A1E3F">
        <w:rPr>
          <w:sz w:val="16"/>
        </w:rPr>
        <w:t xml:space="preserve">. </w:t>
      </w:r>
      <w:r w:rsidRPr="002A6A77">
        <w:rPr>
          <w:rStyle w:val="StyleUnderline"/>
        </w:rPr>
        <w:t>This stage is characterized by the abuser’s uncontrollable release of physical aggression and display of power towards the victim</w:t>
      </w:r>
      <w:r w:rsidRPr="002A1E3F">
        <w:rPr>
          <w:sz w:val="16"/>
        </w:rPr>
        <w:t xml:space="preserve"> (Corcoran &amp; Melamed, 1990). During this phase, the victim of the battering incident is likely to be subjected to more serious injuries, including bruises, broken bones, disfigurement, and in more extreme situations, death (Sullivan &amp; Kuehnle, 2007). While this violent phase is generally the shortest of the three phases, the battering may last a few days (Sullivan &amp; Kuehnle, 2007).</w:t>
      </w:r>
      <w:r>
        <w:rPr>
          <w:u w:val="single"/>
        </w:rPr>
        <w:t xml:space="preserve"> </w:t>
      </w:r>
      <w:r w:rsidRPr="002A1E3F">
        <w:rPr>
          <w:sz w:val="16"/>
        </w:rPr>
        <w:t xml:space="preserve">After the incident of severe battering occurs, the couple transitions into the third phase, which is identified as </w:t>
      </w:r>
      <w:r w:rsidRPr="002A6A77">
        <w:rPr>
          <w:rStyle w:val="StyleUnderline"/>
        </w:rPr>
        <w:t>the honeymoon phase</w:t>
      </w:r>
      <w:r w:rsidRPr="002A1E3F">
        <w:rPr>
          <w:sz w:val="16"/>
        </w:rPr>
        <w:t xml:space="preserve"> (Corcoran &amp; Melamed, 1990).</w:t>
      </w:r>
      <w:r>
        <w:rPr>
          <w:u w:val="single"/>
        </w:rPr>
        <w:t xml:space="preserve"> </w:t>
      </w:r>
      <w:r w:rsidRPr="002A1E3F">
        <w:rPr>
          <w:sz w:val="16"/>
        </w:rPr>
        <w:t xml:space="preserve">During this phase, </w:t>
      </w:r>
      <w:r w:rsidRPr="002A6A77">
        <w:rPr>
          <w:rStyle w:val="StyleUnderline"/>
        </w:rPr>
        <w:t xml:space="preserve">the abuser acts apologetic towards the victim, promises that the abuse will never happen again, and even promises to change or get help </w:t>
      </w:r>
      <w:r w:rsidRPr="002A1E3F">
        <w:rPr>
          <w:sz w:val="16"/>
        </w:rPr>
        <w:t>(Sullivan &amp; Kuehnle, 2007). In addition, the abuser may behave lovingly and attentively towards the victim (Corcoran &amp; Melamed, 1990). However, this honeymoon phase lasts briefly before the cycle starts over again and the tension begins to build up (Sullivan &amp; Kuehnle, 2007).</w:t>
      </w:r>
      <w:r>
        <w:rPr>
          <w:u w:val="single"/>
        </w:rPr>
        <w:t xml:space="preserve"> </w:t>
      </w:r>
      <w:r w:rsidRPr="002A1E3F">
        <w:rPr>
          <w:sz w:val="16"/>
        </w:rPr>
        <w:t>This understanding of intimate partner violence as a cyclical pattern has shaped the development and application of interventions with women affected by this pattern of abuse. Moreover, while Walker’s “cycle of violence” may be one of the most cited</w:t>
      </w:r>
      <w:r>
        <w:rPr>
          <w:u w:val="single"/>
        </w:rPr>
        <w:t xml:space="preserve"> </w:t>
      </w:r>
      <w:r w:rsidRPr="002A1E3F">
        <w:rPr>
          <w:sz w:val="16"/>
        </w:rPr>
        <w:t xml:space="preserve">theoretical frameworks, it is also important to recognize that </w:t>
      </w:r>
      <w:r w:rsidRPr="002A6A77">
        <w:rPr>
          <w:rStyle w:val="Emphasis"/>
        </w:rPr>
        <w:t>domestic violence may not always follow this pattern of behavior</w:t>
      </w:r>
      <w:r w:rsidRPr="002A1E3F">
        <w:rPr>
          <w:sz w:val="16"/>
        </w:rPr>
        <w:t>.</w:t>
      </w:r>
      <w:r>
        <w:rPr>
          <w:u w:val="single"/>
        </w:rPr>
        <w:t xml:space="preserve"> </w:t>
      </w:r>
      <w:r w:rsidRPr="002A1E3F">
        <w:rPr>
          <w:sz w:val="16"/>
        </w:rPr>
        <w:t>Power and Control Mechanisms</w:t>
      </w:r>
      <w:r>
        <w:rPr>
          <w:u w:val="single"/>
        </w:rPr>
        <w:t xml:space="preserve"> </w:t>
      </w:r>
      <w:r w:rsidRPr="002A1E3F">
        <w:rPr>
          <w:sz w:val="16"/>
        </w:rPr>
        <w:t xml:space="preserve">The Domestic Abuse Intervention Programs (DAIP) developed the Power and Control Wheel, which is another conceptual framework that is widely used to examine the common abusive mechanisms associated with violence against women. The DAIP identified </w:t>
      </w:r>
      <w:r w:rsidRPr="002A6A77">
        <w:rPr>
          <w:rStyle w:val="StyleUnderline"/>
        </w:rPr>
        <w:t>several power and control techniques that an abuser exerts to maintain dominance over his partner</w:t>
      </w:r>
      <w:r w:rsidRPr="002A1E3F">
        <w:rPr>
          <w:sz w:val="16"/>
        </w:rPr>
        <w:t xml:space="preserve">. Physical and sexual violence are the most overt forms of violence used by an abuser to assert power and control (DAIP, n.d.). Additional tactics enforcing male dominance include the following: </w:t>
      </w:r>
      <w:r w:rsidRPr="002A6A77">
        <w:rPr>
          <w:rStyle w:val="StyleUnderline"/>
        </w:rPr>
        <w:t>coercion and threats; intimidation; emotional abuse; isolation; using children; economic abuse; exercising male privilege; and minimizing, denying, and blaming</w:t>
      </w:r>
      <w:r w:rsidRPr="002A1E3F">
        <w:rPr>
          <w:sz w:val="16"/>
        </w:rPr>
        <w:t xml:space="preserve"> (DAIP, n.d.).</w:t>
      </w:r>
      <w:r>
        <w:rPr>
          <w:u w:val="single"/>
        </w:rPr>
        <w:t xml:space="preserve"> </w:t>
      </w:r>
      <w:r w:rsidRPr="002A1E3F">
        <w:rPr>
          <w:sz w:val="16"/>
        </w:rPr>
        <w:t>The following discussion summarizes the pattern of actions discussed in the Power and Control Wheel (DAIP, n.d.):</w:t>
      </w:r>
      <w:r>
        <w:rPr>
          <w:u w:val="single"/>
        </w:rPr>
        <w:t xml:space="preserve"> </w:t>
      </w:r>
      <w:r w:rsidRPr="002A6A77">
        <w:rPr>
          <w:rStyle w:val="Emphasis"/>
        </w:rPr>
        <w:t>Coercion and threats</w:t>
      </w:r>
      <w:r w:rsidRPr="002A1E3F">
        <w:rPr>
          <w:sz w:val="16"/>
        </w:rPr>
        <w:t xml:space="preserve">: Identified as </w:t>
      </w:r>
      <w:r w:rsidRPr="002A6A77">
        <w:rPr>
          <w:rStyle w:val="StyleUnderline"/>
        </w:rPr>
        <w:t>making or acting on threats to do something to harm the victim or her children</w:t>
      </w:r>
      <w:r w:rsidRPr="002A1E3F">
        <w:rPr>
          <w:sz w:val="16"/>
        </w:rPr>
        <w:t>. The abuser may threaten to leave the victim, which causes her to comply with his demands. Also, the abuser may coerce the victim to drop any charges made against him.</w:t>
      </w:r>
      <w:r>
        <w:rPr>
          <w:u w:val="single"/>
        </w:rPr>
        <w:t xml:space="preserve"> </w:t>
      </w:r>
      <w:r w:rsidRPr="002A6A77">
        <w:rPr>
          <w:rStyle w:val="Emphasis"/>
        </w:rPr>
        <w:t>Intimidation</w:t>
      </w:r>
      <w:r w:rsidRPr="002A1E3F">
        <w:rPr>
          <w:sz w:val="16"/>
        </w:rPr>
        <w:t xml:space="preserve">: Characterized by </w:t>
      </w:r>
      <w:r w:rsidRPr="002A6A77">
        <w:rPr>
          <w:rStyle w:val="StyleUnderline"/>
        </w:rPr>
        <w:t>using looks, actions, gestures, throwing objects, and even garnishing weapons</w:t>
      </w:r>
      <w:r w:rsidRPr="002A1E3F">
        <w:rPr>
          <w:sz w:val="16"/>
        </w:rPr>
        <w:t xml:space="preserve"> to assert his power and make the victim fearful.</w:t>
      </w:r>
      <w:r>
        <w:rPr>
          <w:u w:val="single"/>
        </w:rPr>
        <w:t xml:space="preserve"> </w:t>
      </w:r>
      <w:r w:rsidRPr="002A6A77">
        <w:rPr>
          <w:rStyle w:val="Emphasis"/>
        </w:rPr>
        <w:t>Emotional abus</w:t>
      </w:r>
      <w:r w:rsidRPr="002A1E3F">
        <w:rPr>
          <w:sz w:val="16"/>
        </w:rPr>
        <w:t xml:space="preserve">e: Involves </w:t>
      </w:r>
      <w:r w:rsidRPr="002A6A77">
        <w:rPr>
          <w:rStyle w:val="StyleUnderline"/>
        </w:rPr>
        <w:t>constant insults, criticism, and name calling</w:t>
      </w:r>
      <w:r w:rsidRPr="002A1E3F">
        <w:rPr>
          <w:sz w:val="16"/>
        </w:rPr>
        <w:t>. The abuser may use this emotional abuse to degrade, humiliate, make the victim feel poorly</w:t>
      </w:r>
      <w:r>
        <w:rPr>
          <w:u w:val="single"/>
        </w:rPr>
        <w:t xml:space="preserve"> </w:t>
      </w:r>
      <w:r w:rsidRPr="002A1E3F">
        <w:rPr>
          <w:sz w:val="16"/>
        </w:rPr>
        <w:t>about her herself, and even convince her that she is irrational in her thoughts and feelings about the experience.</w:t>
      </w:r>
      <w:r>
        <w:rPr>
          <w:u w:val="single"/>
        </w:rPr>
        <w:t xml:space="preserve"> </w:t>
      </w:r>
      <w:r w:rsidRPr="002A6A77">
        <w:rPr>
          <w:rStyle w:val="Emphasis"/>
        </w:rPr>
        <w:t>Isolation</w:t>
      </w:r>
      <w:r w:rsidRPr="002A1E3F">
        <w:rPr>
          <w:sz w:val="16"/>
        </w:rPr>
        <w:t xml:space="preserve">: Used to </w:t>
      </w:r>
      <w:r w:rsidRPr="002A6A77">
        <w:rPr>
          <w:rStyle w:val="StyleUnderline"/>
        </w:rPr>
        <w:t>isolate the victim from her family, friends, and support network</w:t>
      </w:r>
      <w:r w:rsidRPr="002A1E3F">
        <w:rPr>
          <w:sz w:val="16"/>
        </w:rPr>
        <w:t>. The abuser may limit any involvement or communication with those outside of this abusive relationship. This may be done by controlling what the victim can do, with whom she can meet or talk, and where she can go.</w:t>
      </w:r>
      <w:r>
        <w:rPr>
          <w:u w:val="single"/>
        </w:rPr>
        <w:t xml:space="preserve"> </w:t>
      </w:r>
      <w:r w:rsidRPr="002A6A77">
        <w:rPr>
          <w:rStyle w:val="Emphasis"/>
        </w:rPr>
        <w:t>Using children</w:t>
      </w:r>
      <w:r w:rsidRPr="002A1E3F">
        <w:rPr>
          <w:sz w:val="16"/>
        </w:rPr>
        <w:t xml:space="preserve">: Characterized by </w:t>
      </w:r>
      <w:r w:rsidRPr="002A6A77">
        <w:rPr>
          <w:rStyle w:val="StyleUnderline"/>
        </w:rPr>
        <w:t>possible threats to harm the children</w:t>
      </w:r>
      <w:r w:rsidRPr="002A1E3F">
        <w:rPr>
          <w:sz w:val="16"/>
        </w:rPr>
        <w:t xml:space="preserve"> or take them away, and by making the victim feel guilty for breaking up the family if she leaves. The abuser may also use the children to relay messages or use visitation time to terrorize the victim.</w:t>
      </w:r>
      <w:r>
        <w:rPr>
          <w:u w:val="single"/>
        </w:rPr>
        <w:t xml:space="preserve"> </w:t>
      </w:r>
      <w:r w:rsidRPr="002A6A77">
        <w:rPr>
          <w:rStyle w:val="Emphasis"/>
        </w:rPr>
        <w:t>Economic abuse</w:t>
      </w:r>
      <w:r w:rsidRPr="002A1E3F">
        <w:rPr>
          <w:sz w:val="16"/>
        </w:rPr>
        <w:t xml:space="preserve">: Used to </w:t>
      </w:r>
      <w:r w:rsidRPr="002A6A77">
        <w:rPr>
          <w:rStyle w:val="StyleUnderline"/>
        </w:rPr>
        <w:t>maintain control over the victim’s financial dependence</w:t>
      </w:r>
      <w:r w:rsidRPr="002A1E3F">
        <w:rPr>
          <w:sz w:val="16"/>
        </w:rPr>
        <w:t xml:space="preserve"> on the abuser. The abuser typically makes the victim ask for money and gives her a specific allowance. This is to control the amount of money the victim may have or spend. The abuser may not allow the victim to get or keep a job.</w:t>
      </w:r>
      <w:r>
        <w:rPr>
          <w:u w:val="single"/>
        </w:rPr>
        <w:t xml:space="preserve"> </w:t>
      </w:r>
      <w:r w:rsidRPr="002A1E3F">
        <w:rPr>
          <w:sz w:val="16"/>
        </w:rPr>
        <w:t>Male privilege: Involves enforcing traditional gender roles. The abuser may treat the victim like a servant, make all of the important decisions for the pair, and act like the authority figure in charge.</w:t>
      </w:r>
      <w:r>
        <w:rPr>
          <w:u w:val="single"/>
        </w:rPr>
        <w:t xml:space="preserve"> </w:t>
      </w:r>
      <w:r w:rsidRPr="002A6A77">
        <w:rPr>
          <w:rStyle w:val="Emphasis"/>
        </w:rPr>
        <w:t>Miniriiizing, denying, and blaming</w:t>
      </w:r>
      <w:r w:rsidRPr="002A1E3F">
        <w:rPr>
          <w:sz w:val="16"/>
        </w:rPr>
        <w:t>: Identified as making the abuse seem less than it is, not taking the victim’s concerns seriously, denying that abuse actually took place, and shifting responsibility for the abuse toward the victim.</w:t>
      </w:r>
      <w:r>
        <w:rPr>
          <w:u w:val="single"/>
        </w:rPr>
        <w:t xml:space="preserve"> </w:t>
      </w:r>
      <w:r w:rsidRPr="002A1E3F">
        <w:rPr>
          <w:sz w:val="16"/>
        </w:rPr>
        <w:t>The DAIP organized these power and control mechanisms into a diagram of a wheel reflecting the systemic abuse commonly experienced by victims of domestic violence. The concept of power and control is placed in the center of the wheel because</w:t>
      </w:r>
      <w:r>
        <w:rPr>
          <w:u w:val="single"/>
        </w:rPr>
        <w:t xml:space="preserve"> </w:t>
      </w:r>
      <w:r w:rsidRPr="002A1E3F">
        <w:rPr>
          <w:sz w:val="16"/>
        </w:rPr>
        <w:t>it characterizes an abuser’s objective to maintain power and control over his partner (DAIP, n.d.). The spokes of the wheel are made up of the above descriptions of patterns. Finally, the rim of the wheel is described as physical and sexual violence (DAIP, n.d.).</w:t>
      </w:r>
      <w:r>
        <w:rPr>
          <w:u w:val="single"/>
        </w:rPr>
        <w:t xml:space="preserve"> </w:t>
      </w:r>
      <w:r w:rsidRPr="002A1E3F">
        <w:rPr>
          <w:sz w:val="16"/>
        </w:rPr>
        <w:t>These forms of violence are the mechanisms holding the systemic pattern of abuse together.</w:t>
      </w:r>
      <w:r>
        <w:rPr>
          <w:u w:val="single"/>
        </w:rPr>
        <w:t xml:space="preserve"> </w:t>
      </w:r>
      <w:r w:rsidRPr="002A1E3F">
        <w:rPr>
          <w:sz w:val="16"/>
        </w:rPr>
        <w:t>Risk Factors Specific to Immigrant Women</w:t>
      </w:r>
      <w:r>
        <w:rPr>
          <w:u w:val="single"/>
        </w:rPr>
        <w:t xml:space="preserve"> </w:t>
      </w:r>
      <w:r w:rsidRPr="002A1E3F">
        <w:rPr>
          <w:sz w:val="16"/>
        </w:rPr>
        <w:t>The United States population is changing and increasing in its cultural and ethnic diversity. The United States Census Bureau (2010) estimated that there were over 39.9 million foreign-born individuals residing in the United States in 2010. Furthermore, according to recent estimates from the Department of Homeland Security (DHS), there are up to 10.8 million unauthorized immigrants residing in the United States (Hoefer, Rytina, &amp; Baker, 2010). Unauthorized resident immigrants are defined as “all foreign- born non-citizens who are not legal residents” (Hoefer, Rytina, &amp; Baker, 2010, p. 1).</w:t>
      </w:r>
      <w:r>
        <w:rPr>
          <w:u w:val="single"/>
        </w:rPr>
        <w:t xml:space="preserve"> </w:t>
      </w:r>
      <w:r w:rsidRPr="002A1E3F">
        <w:rPr>
          <w:sz w:val="16"/>
        </w:rPr>
        <w:t>In general</w:t>
      </w:r>
      <w:r w:rsidRPr="002A6A77">
        <w:rPr>
          <w:rStyle w:val="Emphasis"/>
        </w:rPr>
        <w:t>, immigrant women are at a greater risk for domestic violence than other women</w:t>
      </w:r>
      <w:r w:rsidRPr="002A1E3F">
        <w:rPr>
          <w:sz w:val="16"/>
        </w:rPr>
        <w:t xml:space="preserve"> in the United States (Orloff &amp; Kaguyutan, 2002). Due to the growing immigrant population in the United States, </w:t>
      </w:r>
      <w:r w:rsidRPr="002A6A77">
        <w:rPr>
          <w:rStyle w:val="StyleUnderline"/>
        </w:rPr>
        <w:t>it is important to examine the problem of domestic violence among immigrant women, identify risk factors specific to this population</w:t>
      </w:r>
      <w:r w:rsidRPr="002A1E3F">
        <w:rPr>
          <w:sz w:val="16"/>
        </w:rPr>
        <w:t>, and advocate for policies that protect immigrant victims. Besides the power and control tactics discussed above, immigrant women are often exposed to additional forms of</w:t>
      </w:r>
      <w:r>
        <w:rPr>
          <w:u w:val="single"/>
        </w:rPr>
        <w:t xml:space="preserve"> </w:t>
      </w:r>
      <w:r w:rsidRPr="002A1E3F">
        <w:rPr>
          <w:sz w:val="16"/>
        </w:rPr>
        <w:t>abuse.</w:t>
      </w:r>
      <w:r>
        <w:rPr>
          <w:u w:val="single"/>
        </w:rPr>
        <w:t xml:space="preserve"> </w:t>
      </w:r>
      <w:r w:rsidRPr="002A1E3F">
        <w:rPr>
          <w:sz w:val="16"/>
        </w:rPr>
        <w:t xml:space="preserve">The </w:t>
      </w:r>
      <w:r w:rsidRPr="002A6A77">
        <w:rPr>
          <w:rStyle w:val="Emphasis"/>
        </w:rPr>
        <w:t>abuser commonly uses his immigrant partner’s legal status as a form of</w:t>
      </w:r>
      <w:r>
        <w:rPr>
          <w:u w:val="single"/>
        </w:rPr>
        <w:t xml:space="preserve"> </w:t>
      </w:r>
      <w:r w:rsidRPr="002A6A77">
        <w:rPr>
          <w:rStyle w:val="Emphasis"/>
        </w:rPr>
        <w:t>control</w:t>
      </w:r>
      <w:r w:rsidRPr="002A1E3F">
        <w:rPr>
          <w:sz w:val="16"/>
        </w:rPr>
        <w:t xml:space="preserve">, in order to pressure her to stay in the abusive relationship (Orloff &amp; Kaguyutan, 2002). For example, </w:t>
      </w:r>
      <w:r w:rsidRPr="002A6A77">
        <w:rPr>
          <w:rStyle w:val="StyleUnderline"/>
        </w:rPr>
        <w:t>the abuser may threaten to withdraw, actually withdraw, or fail to</w:t>
      </w:r>
      <w:r>
        <w:rPr>
          <w:rStyle w:val="StyleUnderline"/>
        </w:rPr>
        <w:t xml:space="preserve"> </w:t>
      </w:r>
      <w:r w:rsidRPr="002A6A77">
        <w:rPr>
          <w:rStyle w:val="StyleUnderline"/>
        </w:rPr>
        <w:t>file papers to legalize her immigration status</w:t>
      </w:r>
      <w:r w:rsidRPr="002A1E3F">
        <w:rPr>
          <w:sz w:val="16"/>
        </w:rPr>
        <w:t xml:space="preserve"> (National Center on Domestic and Sexual Violence [NCDSV], n.d.). Furthermore, </w:t>
      </w:r>
      <w:r w:rsidRPr="002A6A77">
        <w:rPr>
          <w:rStyle w:val="StyleUnderline"/>
        </w:rPr>
        <w:t>the abuser may intimidate the victim by hiding or destroying important documents that belong to her, including a passport, identification cards, or health care cards</w:t>
      </w:r>
      <w:r w:rsidRPr="002A1E3F">
        <w:rPr>
          <w:sz w:val="16"/>
        </w:rPr>
        <w:t xml:space="preserve"> (NCDSV, n.d.). Due to the fact that an immigrant victim of domestic violence may not know that she is protected under the United States legal system, she may not seek help. Likewise, an immigrant perpetrator of domestic violence may not think that the penalties of the United States legal system apply to him (Orloff, Jang, &amp; Klein, 1995).</w:t>
      </w:r>
      <w:r>
        <w:rPr>
          <w:u w:val="single"/>
        </w:rPr>
        <w:t xml:space="preserve"> </w:t>
      </w:r>
      <w:r w:rsidRPr="002A1E3F">
        <w:rPr>
          <w:sz w:val="16"/>
        </w:rPr>
        <w:t xml:space="preserve">In addition, </w:t>
      </w:r>
      <w:r w:rsidRPr="002A6A77">
        <w:rPr>
          <w:rStyle w:val="Emphasis"/>
        </w:rPr>
        <w:t>cultural, social, and language barriers are risk factors</w:t>
      </w:r>
      <w:r w:rsidRPr="002A1E3F">
        <w:rPr>
          <w:sz w:val="16"/>
        </w:rPr>
        <w:t xml:space="preserve"> that make immigrant women more vulnerable to domestic violence. For example, an immigrant woman residing in the United States may come from a culture that condones or even legally allows domestic violence; therefore further increasing her risk for intimate partner abuse (Orloff et a1., 1995). An immigrant victim may be isolated from family, friends, or anyone who speaks her native language. The abuser may also destroy her only personal belongings to intimidate and isolate the victim (NCDSV, n.d.). An immigrant woman may be further socially isolated because she is not allowed to learn English (NCDSV, n.d.).</w:t>
      </w:r>
      <w:r>
        <w:rPr>
          <w:u w:val="single"/>
        </w:rPr>
        <w:t xml:space="preserve"> </w:t>
      </w:r>
      <w:r w:rsidRPr="002A1E3F">
        <w:rPr>
          <w:sz w:val="16"/>
        </w:rPr>
        <w:t xml:space="preserve">Moreover, </w:t>
      </w:r>
      <w:r w:rsidRPr="002A6A77">
        <w:rPr>
          <w:rStyle w:val="StyleUnderline"/>
        </w:rPr>
        <w:t>economic abuse is often used by abusers to maintain control over immigrant women</w:t>
      </w:r>
      <w:r w:rsidRPr="002A1E3F">
        <w:rPr>
          <w:sz w:val="16"/>
        </w:rPr>
        <w:t xml:space="preserve">. For example, </w:t>
      </w:r>
      <w:r w:rsidRPr="002A6A77">
        <w:rPr>
          <w:rStyle w:val="StyleUnderline"/>
        </w:rPr>
        <w:t>the abuser may threaten to report his immigrant partner if she joins the informal workforce</w:t>
      </w:r>
      <w:r w:rsidRPr="002A1E3F">
        <w:rPr>
          <w:sz w:val="16"/>
        </w:rPr>
        <w:t xml:space="preserve"> in order to make a personal allowance, which forces the victim to be economically dependent on the abuser (NCDSV, n.d.). In the instance that the victim is unable to support herself financially, it is extremely difficult for her to leave the abusive relationship.</w:t>
      </w:r>
      <w:r>
        <w:rPr>
          <w:u w:val="single"/>
        </w:rPr>
        <w:t xml:space="preserve"> </w:t>
      </w:r>
      <w:r w:rsidRPr="002A1E3F">
        <w:rPr>
          <w:sz w:val="16"/>
        </w:rPr>
        <w:t xml:space="preserve">Besides the barriers identified above, undocumented immigrant women face additional obstacles regarding fear about their legal status in the United States. For example, </w:t>
      </w:r>
      <w:r w:rsidRPr="00F3553C">
        <w:rPr>
          <w:rStyle w:val="StyleUnderline"/>
        </w:rPr>
        <w:t>the abuser may threaten to report her and/or her children to the United States Immigration and Customs Enforcement (ICE) to get her and/or her children deported</w:t>
      </w:r>
      <w:r w:rsidRPr="002A1E3F">
        <w:rPr>
          <w:sz w:val="16"/>
        </w:rPr>
        <w:t xml:space="preserve"> (NCDSV, n.d.). Due to the fear of deportation, undocumented immigrant women are even more likely to remain in their abusive relationships and not report the crime to law enforcement (Ingram et al., 2010). These factors contribute to the reasons why immigrant women, particularly undocumented women, are more vulnerable to domestic violence as compared to the general population.</w:t>
      </w:r>
    </w:p>
    <w:p w:rsidR="00736832" w:rsidRDefault="00736832" w:rsidP="007E79C7"/>
    <w:p w:rsidR="001B0965" w:rsidRDefault="001B0965" w:rsidP="001B0965">
      <w:pPr>
        <w:pStyle w:val="Heading3"/>
      </w:pPr>
      <w:r>
        <w:t>LEC requirement deters reporting</w:t>
      </w:r>
    </w:p>
    <w:p w:rsidR="001B0965" w:rsidRDefault="001B0965" w:rsidP="001B0965"/>
    <w:p w:rsidR="001B0965" w:rsidRPr="00D50764" w:rsidRDefault="001B0965" w:rsidP="001B0965">
      <w:pPr>
        <w:pStyle w:val="Heading4"/>
      </w:pPr>
      <w:r>
        <w:t xml:space="preserve">Law enforcement certification and helpfulness requirements cause battered immigrants to </w:t>
      </w:r>
      <w:r>
        <w:rPr>
          <w:u w:val="single"/>
        </w:rPr>
        <w:t>under report</w:t>
      </w:r>
      <w:r>
        <w:t xml:space="preserve"> abuse due to widespread distrust of the police and fear of deportation</w:t>
      </w:r>
    </w:p>
    <w:p w:rsidR="001B0965" w:rsidRDefault="001B0965" w:rsidP="001B0965">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1B0965" w:rsidRPr="00DA2336" w:rsidRDefault="001B0965" w:rsidP="001B0965"/>
    <w:p w:rsidR="001B0965" w:rsidRDefault="001B0965" w:rsidP="001B0965">
      <w:r>
        <w:t>C. The Underlying "Helpfulness" Requirement Makes the U Visa Unobtainable for Many Battered Immigrants</w:t>
      </w:r>
    </w:p>
    <w:p w:rsidR="001B0965" w:rsidRDefault="001B0965" w:rsidP="001B0965">
      <w:r>
        <w:t xml:space="preserve">At a minimum, </w:t>
      </w:r>
      <w:r w:rsidRPr="00305F0B">
        <w:rPr>
          <w:rStyle w:val="StyleUnderline"/>
          <w:highlight w:val="cyan"/>
        </w:rPr>
        <w:t>a battered immigrant must report her abuse to law enforcement to receive a U visa</w:t>
      </w:r>
      <w:r w:rsidRPr="00DA2336">
        <w:rPr>
          <w:rStyle w:val="StyleUnderline"/>
        </w:rPr>
        <w:t>, regardless of whether law enforcement officers decide to investigate</w:t>
      </w:r>
      <w:r>
        <w:t xml:space="preserve"> or prosecute her case. n174 Scholars have emphasized the importance of educating law enforcement agencies about the U visa, and there have been advocacy efforts aimed at providing such education. n175 However, </w:t>
      </w:r>
      <w:r w:rsidRPr="00534C31">
        <w:rPr>
          <w:rStyle w:val="Emphasis"/>
          <w:highlight w:val="cyan"/>
        </w:rPr>
        <w:t>even if</w:t>
      </w:r>
      <w:r w:rsidRPr="00305F0B">
        <w:rPr>
          <w:rStyle w:val="StyleUnderline"/>
          <w:highlight w:val="cyan"/>
        </w:rPr>
        <w:t xml:space="preserve"> law enforcement agencies across the county </w:t>
      </w:r>
      <w:r w:rsidRPr="00534C31">
        <w:rPr>
          <w:rStyle w:val="Emphasis"/>
          <w:highlight w:val="cyan"/>
        </w:rPr>
        <w:t>consistently</w:t>
      </w:r>
      <w:r w:rsidRPr="00DA2336">
        <w:rPr>
          <w:rStyle w:val="StyleUnderline"/>
        </w:rPr>
        <w:t xml:space="preserve"> considered and </w:t>
      </w:r>
      <w:r w:rsidRPr="00534C31">
        <w:rPr>
          <w:rStyle w:val="Emphasis"/>
          <w:highlight w:val="cyan"/>
        </w:rPr>
        <w:t>issued LECs</w:t>
      </w:r>
      <w:r w:rsidRPr="00DA2336">
        <w:rPr>
          <w:rStyle w:val="StyleUnderline"/>
        </w:rPr>
        <w:t xml:space="preserve"> where warranted, </w:t>
      </w:r>
      <w:r w:rsidRPr="00305F0B">
        <w:rPr>
          <w:rStyle w:val="StyleUnderline"/>
          <w:highlight w:val="cyan"/>
        </w:rPr>
        <w:t>many battered immigrants would still not report their abuse</w:t>
      </w:r>
      <w:r w:rsidRPr="00DA2336">
        <w:rPr>
          <w:rStyle w:val="StyleUnderline"/>
        </w:rPr>
        <w:t>.</w:t>
      </w:r>
      <w:r>
        <w:t xml:space="preserve"> There are many reasons for this, some of which would apply to any immigrant victim of a crime. These reasons include distrust of law enforcement and the judicial system, a fear of deportation, and language and cultural isolation. But there are certain dynamics in domestic violence situations that make battered immigrants even more vulnerable to abuse and less likely to seek assistance or cooperate with law enforcement. These dynamics include emotional and economic abuse and safety concerns particular to domestic violence situations. Requiring victims of domestic violence to cooperate with law enforcement is not only unrealistic in many cases, but puts domestic violence victims in increased danger.</w:t>
      </w:r>
    </w:p>
    <w:p w:rsidR="001B0965" w:rsidRDefault="001B0965" w:rsidP="001B0965">
      <w:r>
        <w:t>1. Distrust of Police and the Judicial System</w:t>
      </w:r>
    </w:p>
    <w:p w:rsidR="001B0965" w:rsidRDefault="001B0965" w:rsidP="001B0965">
      <w:r w:rsidRPr="00305F0B">
        <w:rPr>
          <w:rStyle w:val="StyleUnderline"/>
          <w:highlight w:val="cyan"/>
        </w:rPr>
        <w:t>Battered immigrants who have</w:t>
      </w:r>
      <w:r>
        <w:t xml:space="preserve"> experienced or </w:t>
      </w:r>
      <w:r w:rsidRPr="00305F0B">
        <w:rPr>
          <w:rStyle w:val="StyleUnderline"/>
          <w:highlight w:val="cyan"/>
        </w:rPr>
        <w:t>witnessed police</w:t>
      </w:r>
      <w:r>
        <w:t xml:space="preserve"> indifference or </w:t>
      </w:r>
      <w:r w:rsidRPr="00305F0B">
        <w:rPr>
          <w:rStyle w:val="StyleUnderline"/>
          <w:highlight w:val="cyan"/>
        </w:rPr>
        <w:t>hostility to immigrants fear the reaction they will receive if they report their abuse</w:t>
      </w:r>
      <w:r>
        <w:t xml:space="preserve">. n176 </w:t>
      </w:r>
      <w:r w:rsidRPr="00DA2336">
        <w:rPr>
          <w:rStyle w:val="StyleUnderline"/>
        </w:rPr>
        <w:t>The relationship between police and immigrant communities has a long history of tension, harassment, and abuse of discretion</w:t>
      </w:r>
      <w:r>
        <w:t xml:space="preserve">. n177 In the context of domestic violence, police  [*1777]  historically have not always been willing to investigate what they see as private matters. n178 </w:t>
      </w:r>
      <w:r w:rsidRPr="00FD0955">
        <w:rPr>
          <w:rStyle w:val="StyleUnderline"/>
        </w:rPr>
        <w:t>Battered immigrant women</w:t>
      </w:r>
      <w:r>
        <w:t xml:space="preserve">, in particular, </w:t>
      </w:r>
      <w:r w:rsidRPr="00FD0955">
        <w:rPr>
          <w:rStyle w:val="StyleUnderline"/>
        </w:rPr>
        <w:t>possess several identity characteristics, including a lack of immigration status, gender, and race, which historically have led to a lack of assistance or even outright hostility from police</w:t>
      </w:r>
      <w:r>
        <w:t>. n179</w:t>
      </w:r>
    </w:p>
    <w:p w:rsidR="001B0965" w:rsidRDefault="001B0965" w:rsidP="001B0965">
      <w:r>
        <w:t>For some battered immigrants, the country conditions in their country of origin may increase their reluctance to seek help. In some countries, domestic violence is not seen as a crime, and if reported, is ignored. n180 Women from these countries may have a hard time even recognizing that what they are experiencing is a criminal act. n181 Worse, in some countries, the police will further brutalize a battered woman who seeks help. n182 Some battered immigrants thus have a difficult time believing that it would be worthwhile or safe to report their abuse to the police. n183</w:t>
      </w:r>
    </w:p>
    <w:p w:rsidR="001B0965" w:rsidRDefault="001B0965" w:rsidP="001B0965">
      <w:r>
        <w:t xml:space="preserve">Likewise, </w:t>
      </w:r>
      <w:r w:rsidRPr="00FD0955">
        <w:rPr>
          <w:rStyle w:val="StyleUnderline"/>
        </w:rPr>
        <w:t xml:space="preserve">some battered immigrants come from countries with very different legal systems and standards of evidence. </w:t>
      </w:r>
      <w:r w:rsidRPr="00305F0B">
        <w:rPr>
          <w:rStyle w:val="StyleUnderline"/>
          <w:highlight w:val="cyan"/>
        </w:rPr>
        <w:t>In some countries, a woman is not considered a credible witness, and in court, the word of a male abuser will be taken over her word</w:t>
      </w:r>
      <w:r>
        <w:t xml:space="preserve">. n184 </w:t>
      </w:r>
      <w:r w:rsidRPr="00305F0B">
        <w:rPr>
          <w:rStyle w:val="StyleUnderline"/>
          <w:highlight w:val="cyan"/>
        </w:rPr>
        <w:t>Abusers will lie to their victims about their rights in the U</w:t>
      </w:r>
      <w:r>
        <w:t xml:space="preserve">nited </w:t>
      </w:r>
      <w:r w:rsidRPr="00305F0B">
        <w:rPr>
          <w:rStyle w:val="StyleUnderline"/>
          <w:highlight w:val="cyan"/>
        </w:rPr>
        <w:t>S</w:t>
      </w:r>
      <w:r>
        <w:t xml:space="preserve">tates, U.S. law, </w:t>
      </w:r>
      <w:r w:rsidRPr="00FD0955">
        <w:rPr>
          <w:rStyle w:val="StyleUnderline"/>
        </w:rPr>
        <w:t>and whether they will be believed by U.S. law enforcement</w:t>
      </w:r>
      <w:r>
        <w:t xml:space="preserve">. n185 When battered immigrants do bring forward a domestic violence claim, they may be mistreated by the court system in the United States. n186 Mandatory  [*1778]  arrest or prosecution laws can exacerbate the negative experiences of battered immigrants. n187 For example, studies have shown that </w:t>
      </w:r>
      <w:r w:rsidRPr="00305F0B">
        <w:rPr>
          <w:rStyle w:val="Emphasis"/>
          <w:highlight w:val="cyan"/>
        </w:rPr>
        <w:t>in more than sixty percent</w:t>
      </w:r>
      <w:r w:rsidRPr="00305F0B">
        <w:rPr>
          <w:rStyle w:val="StyleUnderline"/>
          <w:highlight w:val="cyan"/>
        </w:rPr>
        <w:t xml:space="preserve"> of criminal domestic violence cases, the victim stops cooperating with the prosecution</w:t>
      </w:r>
      <w:r w:rsidRPr="00FD0955">
        <w:rPr>
          <w:rStyle w:val="StyleUnderline"/>
        </w:rPr>
        <w:t>,</w:t>
      </w:r>
      <w:r>
        <w:t xml:space="preserve"> often for defensible reasons including trauma or fear of retaliation. n188 </w:t>
      </w:r>
      <w:r w:rsidRPr="00FD0955">
        <w:rPr>
          <w:rStyle w:val="StyleUnderline"/>
        </w:rPr>
        <w:t>When a domestic violence victim stops cooperating</w:t>
      </w:r>
      <w:r>
        <w:t xml:space="preserve"> with the prosecution, </w:t>
      </w:r>
      <w:r w:rsidRPr="00FD0955">
        <w:rPr>
          <w:rStyle w:val="StyleUnderline"/>
        </w:rPr>
        <w:t>she may experience harassment from the prosecutor or the judge, civil or criminal penalties, and even incarceration</w:t>
      </w:r>
      <w:r>
        <w:t>. n189</w:t>
      </w:r>
    </w:p>
    <w:p w:rsidR="001B0965" w:rsidRDefault="001B0965" w:rsidP="001B0965">
      <w:r>
        <w:t>2. Fear of Deportation</w:t>
      </w:r>
    </w:p>
    <w:p w:rsidR="001B0965" w:rsidRDefault="001B0965" w:rsidP="001B0965">
      <w:r w:rsidRPr="00D50764">
        <w:rPr>
          <w:rStyle w:val="StyleUnderline"/>
          <w:highlight w:val="cyan"/>
        </w:rPr>
        <w:t>Battered immigrants also fear that if they seek help from law enforcement, they will be reported to ICE and deported</w:t>
      </w:r>
      <w:r>
        <w:t xml:space="preserve">. n190 This fear, which is often reinforced by the abuser, is not unfounded. n191 Police have arrested immigrant victims after being called to the scene of a domestic violence incident, and some of those victims have ended up in immigration detention. n192 For example, </w:t>
      </w:r>
      <w:r w:rsidRPr="00FD0955">
        <w:rPr>
          <w:rStyle w:val="StyleUnderline"/>
        </w:rPr>
        <w:t>if the abuser</w:t>
      </w:r>
      <w:r>
        <w:t xml:space="preserve">, who may speak better English, </w:t>
      </w:r>
      <w:r w:rsidRPr="00FD0955">
        <w:rPr>
          <w:rStyle w:val="StyleUnderline"/>
        </w:rPr>
        <w:t xml:space="preserve">offers a different version of events, </w:t>
      </w:r>
      <w:r w:rsidRPr="00D50764">
        <w:rPr>
          <w:rStyle w:val="StyleUnderline"/>
          <w:highlight w:val="cyan"/>
        </w:rPr>
        <w:t>the police ma</w:t>
      </w:r>
      <w:r w:rsidRPr="00D50764">
        <w:rPr>
          <w:rStyle w:val="StyleUnderline"/>
        </w:rPr>
        <w:t>y arrest the victim</w:t>
      </w:r>
      <w:r w:rsidRPr="00FD0955">
        <w:rPr>
          <w:rStyle w:val="StyleUnderline"/>
        </w:rPr>
        <w:t xml:space="preserve"> or </w:t>
      </w:r>
      <w:r w:rsidRPr="00D50764">
        <w:rPr>
          <w:rStyle w:val="StyleUnderline"/>
          <w:highlight w:val="cyan"/>
        </w:rPr>
        <w:t>simply arrest everyone to sort out the truth later</w:t>
      </w:r>
      <w:r w:rsidRPr="00FD0955">
        <w:rPr>
          <w:rStyle w:val="StyleUnderline"/>
        </w:rPr>
        <w:t>.</w:t>
      </w:r>
      <w:r>
        <w:t xml:space="preserve"> n193 When such incidents happen, the </w:t>
      </w:r>
      <w:r w:rsidRPr="00534C31">
        <w:rPr>
          <w:rStyle w:val="Emphasis"/>
          <w:highlight w:val="cyan"/>
        </w:rPr>
        <w:t>word spreads quickly</w:t>
      </w:r>
      <w:r w:rsidRPr="00D50764">
        <w:rPr>
          <w:rStyle w:val="StyleUnderline"/>
          <w:highlight w:val="cyan"/>
        </w:rPr>
        <w:t xml:space="preserve"> in immigrant communities and makes it even less likely that an immigrant victim will call the police</w:t>
      </w:r>
      <w:r>
        <w:t xml:space="preserve"> for help. n194</w:t>
      </w:r>
    </w:p>
    <w:p w:rsidR="001B0965" w:rsidRDefault="001B0965" w:rsidP="001B0965">
      <w:r w:rsidRPr="00D50764">
        <w:rPr>
          <w:rStyle w:val="StyleUnderline"/>
          <w:highlight w:val="cyan"/>
        </w:rPr>
        <w:t>This fear is compounded</w:t>
      </w:r>
      <w:r w:rsidRPr="00FD0955">
        <w:rPr>
          <w:rStyle w:val="StyleUnderline"/>
        </w:rPr>
        <w:t xml:space="preserve"> in localities </w:t>
      </w:r>
      <w:r w:rsidRPr="00D50764">
        <w:rPr>
          <w:rStyle w:val="StyleUnderline"/>
          <w:highlight w:val="cyan"/>
        </w:rPr>
        <w:t>in which police actively cooperate with the Federal Government in immigration enforcement</w:t>
      </w:r>
      <w:r>
        <w:t xml:space="preserve">  [*1779]  activities. For example, the Department of Homeland Security's "Secure Communities" program enlisted local law enforcement agencies to identify immigrants in jails and detention centers who might be deportable. n195 Law enforcement agencies that were a part of this program automatically submitted the fingerprints of anyone arrested to U.S. Immigration and Customs Enforcement (ICE). n196 In 2015, the Priority Enforcement Program replaced Secure Communities, but this program also forwards the fingerprints of arrestees to ICE. n197 Even in communities without such programs, massive immigration enforcement efforts in the late 1990s and 2000s led to dramatic increases in the numbers of individuals removed from the United States. n198 With recent executive orders issued by President Trump expanding immigration enforcement activities, n199 there is an understandable and growing fear among many immigrants that any interaction with the police with result in deportation.</w:t>
      </w:r>
    </w:p>
    <w:p w:rsidR="001B0965" w:rsidRDefault="001B0965" w:rsidP="001B0965">
      <w:r>
        <w:t xml:space="preserve">The fear that police interaction will result in deportation is a fundamental problem with the LEC requirement. </w:t>
      </w:r>
      <w:r w:rsidRPr="00FD0955">
        <w:rPr>
          <w:rStyle w:val="StyleUnderline"/>
        </w:rPr>
        <w:t>Because certifying agencies have no obligation to issue an LEC, reporting a crime carries a real risk of deportation</w:t>
      </w:r>
      <w:r>
        <w:t xml:space="preserve">. If the certifying agency chooses not to issue an LEC, the immigrant victim of domestic violence has brought her lack of lawful status to the attention of the police. When an abuser learns that his victim has sought help from the police, it is not uncommon for the  [*1780]  abuser to report his victim's lack of lawful status to both the police and to ICE in an attempt to have her deported before she can bring charges. n200 </w:t>
      </w:r>
      <w:r w:rsidRPr="00FD0955">
        <w:rPr>
          <w:rStyle w:val="StyleUnderline"/>
        </w:rPr>
        <w:t>If domestic violence victims are in real or perceived danger of being arrested and deported when they call the police, there is a strong incentive not to call for help</w:t>
      </w:r>
      <w:r>
        <w:t xml:space="preserve">. n201 </w:t>
      </w:r>
      <w:r w:rsidRPr="00D50764">
        <w:rPr>
          <w:rStyle w:val="StyleUnderline"/>
          <w:highlight w:val="cyan"/>
        </w:rPr>
        <w:t>Many battered immigrants simply will not risk reporting their abuse</w:t>
      </w:r>
      <w:r>
        <w:t xml:space="preserve"> under these circumstances.</w:t>
      </w:r>
    </w:p>
    <w:p w:rsidR="001B0965" w:rsidRDefault="001B0965" w:rsidP="001B0965"/>
    <w:p w:rsidR="001B0965" w:rsidRPr="00305F0B" w:rsidRDefault="001B0965" w:rsidP="001B0965"/>
    <w:p w:rsidR="001B0965" w:rsidRDefault="001B0965" w:rsidP="001B0965">
      <w:pPr>
        <w:pStyle w:val="Heading4"/>
      </w:pPr>
      <w:r>
        <w:t>The law enforcement certification requirement blocks obtaining a U visa</w:t>
      </w:r>
    </w:p>
    <w:p w:rsidR="001B0965" w:rsidRDefault="001B0965" w:rsidP="001B0965">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1B0965" w:rsidRPr="00195FF8" w:rsidRDefault="001B0965" w:rsidP="001B0965"/>
    <w:p w:rsidR="001B0965" w:rsidRDefault="001B0965" w:rsidP="001B0965">
      <w:r>
        <w:t>A. The U Visa is Unique in its Requirement of Law Enforcement Cooperation</w:t>
      </w:r>
    </w:p>
    <w:p w:rsidR="001B0965" w:rsidRDefault="001B0965" w:rsidP="001B0965">
      <w:r w:rsidRPr="00195FF8">
        <w:rPr>
          <w:rStyle w:val="StyleUnderline"/>
        </w:rPr>
        <w:t>The U visa requirement of cooperation with law enforcement is a unique requirement</w:t>
      </w:r>
      <w:r>
        <w:t xml:space="preserve"> among all other forms of immigration relief available for battered immigrants in the United States. </w:t>
      </w:r>
      <w:r w:rsidRPr="00195FF8">
        <w:rPr>
          <w:rStyle w:val="StyleUnderline"/>
        </w:rPr>
        <w:t xml:space="preserve">In order </w:t>
      </w:r>
      <w:r w:rsidRPr="00305F0B">
        <w:rPr>
          <w:rStyle w:val="StyleUnderline"/>
          <w:highlight w:val="cyan"/>
        </w:rPr>
        <w:t>to</w:t>
      </w:r>
      <w:r w:rsidRPr="00195FF8">
        <w:rPr>
          <w:rStyle w:val="StyleUnderline"/>
        </w:rPr>
        <w:t xml:space="preserve"> even </w:t>
      </w:r>
      <w:r w:rsidRPr="00305F0B">
        <w:rPr>
          <w:rStyle w:val="StyleUnderline"/>
          <w:highlight w:val="cyan"/>
        </w:rPr>
        <w:t>apply for the U visa, an applicant must first meet the threshold requirement of obtaining an LEC</w:t>
      </w:r>
      <w:r w:rsidRPr="00195FF8">
        <w:rPr>
          <w:rStyle w:val="StyleUnderline"/>
        </w:rPr>
        <w:t>.</w:t>
      </w:r>
      <w:r>
        <w:t xml:space="preserve"> n117 </w:t>
      </w:r>
      <w:r w:rsidRPr="00305F0B">
        <w:rPr>
          <w:rStyle w:val="StyleUnderline"/>
          <w:highlight w:val="cyan"/>
        </w:rPr>
        <w:t>Without an LEC</w:t>
      </w:r>
      <w:r w:rsidRPr="00195FF8">
        <w:rPr>
          <w:rStyle w:val="StyleUnderline"/>
        </w:rPr>
        <w:t xml:space="preserve">, the </w:t>
      </w:r>
      <w:r w:rsidRPr="00305F0B">
        <w:rPr>
          <w:rStyle w:val="StyleUnderline"/>
          <w:highlight w:val="cyan"/>
        </w:rPr>
        <w:t>D</w:t>
      </w:r>
      <w:r w:rsidRPr="00195FF8">
        <w:rPr>
          <w:rStyle w:val="StyleUnderline"/>
        </w:rPr>
        <w:t xml:space="preserve">epartment of </w:t>
      </w:r>
      <w:r w:rsidRPr="00305F0B">
        <w:rPr>
          <w:rStyle w:val="StyleUnderline"/>
          <w:highlight w:val="cyan"/>
        </w:rPr>
        <w:t>H</w:t>
      </w:r>
      <w:r w:rsidRPr="00195FF8">
        <w:rPr>
          <w:rStyle w:val="StyleUnderline"/>
        </w:rPr>
        <w:t xml:space="preserve">omeland </w:t>
      </w:r>
      <w:r w:rsidRPr="00305F0B">
        <w:rPr>
          <w:rStyle w:val="StyleUnderline"/>
          <w:highlight w:val="cyan"/>
        </w:rPr>
        <w:t>S</w:t>
      </w:r>
      <w:r w:rsidRPr="00195FF8">
        <w:rPr>
          <w:rStyle w:val="StyleUnderline"/>
        </w:rPr>
        <w:t xml:space="preserve">ecurity </w:t>
      </w:r>
      <w:r w:rsidRPr="00305F0B">
        <w:rPr>
          <w:rStyle w:val="StyleUnderline"/>
          <w:highlight w:val="cyan"/>
        </w:rPr>
        <w:t>will not consider a U visa application</w:t>
      </w:r>
      <w:r>
        <w:t xml:space="preserve">. n118 However, every other requirement that must be met for immigration relief in domestic violence cases, whether for VAWA or the U visa, is subject only to an "any credible evidence" standard. n119 Congress specifically chose the "any credible evidence" standard in acknowledgment that it may be difficult, dangerous, or impossible for  [*1769]  battered immigrant women to obtain certain evidence. n120 During the VAWA 2000 reauthorization process, one legislator called for adding a requirement of law enforcement cooperation for VAWA relief. n121 However, after testimony arguing that cooperation with law enforcement could be dangerous or even fatal to a battered immigrant, n122 </w:t>
      </w:r>
      <w:r w:rsidRPr="00195FF8">
        <w:rPr>
          <w:rStyle w:val="StyleUnderline"/>
        </w:rPr>
        <w:t>Congress declined to add a law enforcement cooperation requirement to any form of relief for battered immigrants, with the exception of the U visa</w:t>
      </w:r>
      <w:r>
        <w:t>. n123</w:t>
      </w:r>
    </w:p>
    <w:p w:rsidR="001B0965" w:rsidRDefault="001B0965" w:rsidP="001B0965">
      <w:r>
        <w:t xml:space="preserve">The understanding of the difficulty or danger inherent in obtaining evidence or cooperating with law enforcement in a domestic violence situation is absent in the U visa regulations. The LEC, as proof of cooperation with law enforcement, is a requirement for which no exception applies. n124 In order </w:t>
      </w:r>
      <w:r w:rsidRPr="00305F0B">
        <w:rPr>
          <w:rStyle w:val="StyleUnderline"/>
          <w:highlight w:val="cyan"/>
        </w:rPr>
        <w:t>to obtain an LEC, a domestic violence victim must</w:t>
      </w:r>
      <w:r w:rsidRPr="00195FF8">
        <w:rPr>
          <w:rStyle w:val="StyleUnderline"/>
        </w:rPr>
        <w:t xml:space="preserve">, at a minimum, </w:t>
      </w:r>
      <w:r w:rsidRPr="00305F0B">
        <w:rPr>
          <w:rStyle w:val="StyleUnderline"/>
          <w:highlight w:val="cyan"/>
        </w:rPr>
        <w:t>repor</w:t>
      </w:r>
      <w:r w:rsidRPr="00305F0B">
        <w:rPr>
          <w:highlight w:val="cyan"/>
        </w:rPr>
        <w:t>t</w:t>
      </w:r>
      <w:r>
        <w:t xml:space="preserve"> her </w:t>
      </w:r>
      <w:r w:rsidRPr="00305F0B">
        <w:rPr>
          <w:rStyle w:val="StyleUnderline"/>
          <w:highlight w:val="cyan"/>
        </w:rPr>
        <w:t>abuse to law enforcement</w:t>
      </w:r>
      <w:r>
        <w:t xml:space="preserve">. n125 </w:t>
      </w:r>
      <w:r w:rsidRPr="00195FF8">
        <w:rPr>
          <w:rStyle w:val="StyleUnderline"/>
        </w:rPr>
        <w:t xml:space="preserve">The victim must do this </w:t>
      </w:r>
      <w:r w:rsidRPr="00305F0B">
        <w:rPr>
          <w:rStyle w:val="StyleUnderline"/>
          <w:highlight w:val="cyan"/>
        </w:rPr>
        <w:t>regardless of the danger</w:t>
      </w:r>
      <w:r w:rsidRPr="00195FF8">
        <w:rPr>
          <w:rStyle w:val="StyleUnderline"/>
        </w:rPr>
        <w:t xml:space="preserve"> </w:t>
      </w:r>
      <w:r w:rsidRPr="00195FF8">
        <w:t>she might face in the form</w:t>
      </w:r>
      <w:r w:rsidRPr="00195FF8">
        <w:rPr>
          <w:rStyle w:val="StyleUnderline"/>
        </w:rPr>
        <w:t xml:space="preserve"> </w:t>
      </w:r>
      <w:r w:rsidRPr="00305F0B">
        <w:rPr>
          <w:rStyle w:val="StyleUnderline"/>
          <w:highlight w:val="cyan"/>
        </w:rPr>
        <w:t>of deportation</w:t>
      </w:r>
      <w:r>
        <w:t xml:space="preserve"> from the United States </w:t>
      </w:r>
      <w:r w:rsidRPr="00305F0B">
        <w:rPr>
          <w:rStyle w:val="StyleUnderline"/>
          <w:highlight w:val="cyan"/>
        </w:rPr>
        <w:t>or retaliation</w:t>
      </w:r>
      <w:r>
        <w:t xml:space="preserve"> from her abuser. n126</w:t>
      </w:r>
    </w:p>
    <w:p w:rsidR="001B0965" w:rsidRDefault="001B0965" w:rsidP="001B0965">
      <w:r>
        <w:t>Even women who have suffered domestic violence in a foreign country may be eligible for immigration relief in the United States in the form of asylum without being required to cooperate with law enforcement. n127 Establishing eligibility for asylum requires that an  [*1770]  individual have a well-founded fear of persecution if returned to her home country; n128 however, there is no requirement of helpfulness to law enforcement either in the home country or the United States. n129 In order to be eligible for asylum, a domestic violence victim subjected to abuse in a foreign country does have to demonstrate that the government in her home country could or would not protect her from her abuser. n130 Yet, this does not mean that she has to show that she sought help from law enforcement. Rather, this requirement can be met by demonstrating the futility of seeking law enforcement assistance through general country condition information or other evidence. n131</w:t>
      </w:r>
    </w:p>
    <w:p w:rsidR="001B0965" w:rsidRDefault="001B0965" w:rsidP="001B0965">
      <w:r>
        <w:t>Not only is the U visa's LEC requirement unique among forms of immigration relief for victims of domestic violence, but it is unique  [*1771]  among forms of immigration relief created by Congress to promote cooperation with law enforcement. The trafficking visa, or T visa, was also created with a dual intent to protect severe victims of trafficking and to promote cooperation with law enforcement. n132 Like the U visa, in order to qualify for a T visa, a victim must cooperate with law enforcement and demonstrate that she has complied with all "reasonable requests" in the investigation or prosecution of her traffickers. n133 However, unlike the U visa, a T visa applicant does not need to provide a law enforcement certification, but instead may demonstrate that she complied with reasonable law enforcement requests through credible secondary evidence and affidavits. n134 More importantly, in 2008, Congress added an exemption to the T visa's requirement of cooperation with law enforcement for victims who are unable to cooperate because of physical or psychological trauma. n135</w:t>
      </w:r>
    </w:p>
    <w:p w:rsidR="001B0965" w:rsidRDefault="001B0965" w:rsidP="001B0965">
      <w:r>
        <w:t xml:space="preserve">During the VAWA 2013 reauthorization process, Senator Leahy introduced an amendment to the U visa regulations that would allow for secondary evidence of a victim's helpfulness in lieu of an LEC; however, this amendment did not survive in the final bill. n136 There is also no trauma exception for the U visa LEC requirement even though victims of domestic violence experience high levels of physical and psychological trauma that may prevent them from seeking help. n137 This means that a battered immigrant seeking a U visa must demonstrate not only that she is a victim of domestic violence, but also that she is deserving of protection as demonstrated by her willingness to cooperate with law enforcement. n138 </w:t>
      </w:r>
      <w:r w:rsidRPr="00195FF8">
        <w:rPr>
          <w:rStyle w:val="StyleUnderline"/>
        </w:rPr>
        <w:t>Obtaining proof of this cooperation in the form of an LEC is often an insurmountable barrier to a battered immigrant woman</w:t>
      </w:r>
      <w:r>
        <w:t>.</w:t>
      </w:r>
    </w:p>
    <w:p w:rsidR="001B0965" w:rsidRDefault="001B0965" w:rsidP="001B0965">
      <w:r>
        <w:t xml:space="preserve"> [*1772] </w:t>
      </w:r>
    </w:p>
    <w:p w:rsidR="001B0965" w:rsidRDefault="001B0965" w:rsidP="001B0965">
      <w:r>
        <w:t>B. There are Significant Problems with the Issuance of Law Enforcement Certifications</w:t>
      </w:r>
    </w:p>
    <w:p w:rsidR="001B0965" w:rsidRDefault="001B0965" w:rsidP="001B0965">
      <w:r>
        <w:t>While obtaining an LEC is a necessary first step to applying for a U visa, certifying agencies have complete discretion regarding whether or not to issue a law enforcement certification. n139 Certifying agencies are commonly state or local law enforcement agencies or prosecutors' offices, but can include judicial offices or federal agencies. n140 Unfortunately, in many localities, battered immigrants have found that is it difficult if not impossible, to obtain law enforcement certification. n141</w:t>
      </w:r>
    </w:p>
    <w:p w:rsidR="001B0965" w:rsidRDefault="001B0965" w:rsidP="001B0965">
      <w:r>
        <w:t xml:space="preserve">First, </w:t>
      </w:r>
      <w:r w:rsidRPr="00305F0B">
        <w:rPr>
          <w:rStyle w:val="StyleUnderline"/>
          <w:highlight w:val="cyan"/>
        </w:rPr>
        <w:t>law enforcement officers are not always willing to respond to reports of domestic abuse</w:t>
      </w:r>
      <w:r w:rsidRPr="00195FF8">
        <w:rPr>
          <w:rStyle w:val="StyleUnderline"/>
        </w:rPr>
        <w:t xml:space="preserve"> or document an investigation</w:t>
      </w:r>
      <w:r>
        <w:t xml:space="preserve">. n142 This is particularly true in some immigrant communities, where police historically have engaged in patterns of neglect or harassment. n143 However, </w:t>
      </w:r>
      <w:r w:rsidRPr="00195FF8">
        <w:rPr>
          <w:rStyle w:val="StyleUnderline"/>
        </w:rPr>
        <w:t xml:space="preserve">even when law enforcement agencies document instances of  </w:t>
      </w:r>
      <w:r>
        <w:t xml:space="preserve">[*1773]  </w:t>
      </w:r>
      <w:r w:rsidRPr="00195FF8">
        <w:rPr>
          <w:rStyle w:val="StyleUnderline"/>
        </w:rPr>
        <w:t>domestic violence involving an immigrant victim, they do not consistently issue LECs in accordance with U visa regulations</w:t>
      </w:r>
      <w:r>
        <w:t xml:space="preserve">. In 2014, the University of North Carolina Immigration Human Rights Policy Clinic and the nonprofit organization ASISTA published a report on the problems with obtaining LECs for U visa applications. n144 The authors examined the results of a nationwide survey conducted by the National Immigrants Women's Advocacy Data Project and other existing information. n145 Prior to this report, there was very little data on the issuance of LECs for U visa applications. n146 The authors confirmed the experiences of many practitioners and advocates, finding that </w:t>
      </w:r>
      <w:r w:rsidRPr="00305F0B">
        <w:rPr>
          <w:rStyle w:val="StyleUnderline"/>
          <w:highlight w:val="cyan"/>
        </w:rPr>
        <w:t xml:space="preserve">asking law enforcement for an LEC was tantamount to playing </w:t>
      </w:r>
      <w:r w:rsidRPr="00305F0B">
        <w:rPr>
          <w:rStyle w:val="Emphasis"/>
          <w:highlight w:val="cyan"/>
        </w:rPr>
        <w:t>"geographical roulette</w:t>
      </w:r>
      <w:r w:rsidRPr="00195FF8">
        <w:rPr>
          <w:rStyle w:val="StyleUnderline"/>
        </w:rPr>
        <w:t>.</w:t>
      </w:r>
      <w:r>
        <w:t>" n147 While some law enforcement agencies were very conscientious about considering and providing an LEC to victims of crimes when warranted, n148 other law enforcement agencies around the country have refused to issue LECs or will only issue LECs in very limited circumstances. n149</w:t>
      </w:r>
    </w:p>
    <w:p w:rsidR="001B0965" w:rsidRDefault="001B0965" w:rsidP="001B0965">
      <w:r>
        <w:t xml:space="preserve">Advocates often cite a lack of widespread comprehensive information or training for law enforcement agencies as a key problem in the reluctance of some agencies to issue LECs. n150 As a result of the lack of training and information, many law enforcement officials do not understand how the U visa certification program works. n151 Many admit to not having a process for signing LECs or to not signing LECs as a result of unfamiliarity with the process. n152 This problem is compounded by the fact that only certain individuals within a certifying agency are  [*1774]  authorized to sign an LEC. n153 This means that personnel with specialized knowledge and experience in dealing with immigrant communities or with victims of domestic violence are not always those authorized to issue LECs. n154 As a result, some law enforcement agencies are left without certifying officials or with certifying officials that are unwilling to involve themselves in domestic violence cases involving immigrants. n155 In addition, </w:t>
      </w:r>
      <w:r w:rsidRPr="00DA2336">
        <w:rPr>
          <w:rStyle w:val="StyleUnderline"/>
        </w:rPr>
        <w:t>the term "helpfulness" is not defined, leaving individual certifying agencies to define the term for themselves.</w:t>
      </w:r>
      <w:r>
        <w:t xml:space="preserve"> n156 For example, </w:t>
      </w:r>
      <w:r w:rsidRPr="00DA2336">
        <w:rPr>
          <w:rStyle w:val="StyleUnderline"/>
        </w:rPr>
        <w:t>some agencies are unwilling to sign an LEC unless the victim was "essential" to the investigation or prosecution</w:t>
      </w:r>
      <w:r>
        <w:t>. n157</w:t>
      </w:r>
    </w:p>
    <w:p w:rsidR="001B0965" w:rsidRDefault="001B0965" w:rsidP="001B0965">
      <w:r>
        <w:t>Many agencies around the country have policies that conflict with both the intent and letter of the U visa regulations, as well as with one another. For example, some agencies will only provide LECs for open cases in which there is an ongoing investigation or prosecution. n158 Other agencies will only certify closed cases, or only closed cases that resulted in a conviction. n159 Some agencies will only provide LECs for victims of certain crimes, not for all of the crimes enumerated by the statute. n160 If a crime is not "recent" enough, some agencies will not provide an LEC. n161 Agencies have refused to issue LECs if the victim was in removal proceedings or had a criminal history, not understanding that she might still be eligible for a U visa. n162</w:t>
      </w:r>
    </w:p>
    <w:p w:rsidR="001B0965" w:rsidRDefault="001B0965" w:rsidP="001B0965">
      <w:r>
        <w:t>In none of the above examples do the U visa regulations prohibit issuing an LEC. n163 Department of Homeland Security training  [*1775]  materials, policies, and regulations also make clear that many of the reasons given by law enforcement agencies for refusing to issue LECs are not legitimate. n164 For example, DHS has specifically advised that a "current investigation, the filing of charges, a prosecution or conviction are not required to sign the law enforcement certification." n165 Further, "there is no statute of limitations on signing the law enforcement certification. A law enforcement certification can also be submitted for a victim in a closed case." n166</w:t>
      </w:r>
    </w:p>
    <w:p w:rsidR="001B0965" w:rsidRDefault="001B0965" w:rsidP="001B0965">
      <w:r>
        <w:t xml:space="preserve">Some law enforcement officials are simply unwilling to participate in the certification process at all. n167 </w:t>
      </w:r>
      <w:r w:rsidRPr="00DA2336">
        <w:rPr>
          <w:rStyle w:val="StyleUnderline"/>
        </w:rPr>
        <w:t>Some jurisdictions have refused to issue LECs under any circumstance</w:t>
      </w:r>
      <w:r w:rsidRPr="00DA2336">
        <w:rPr>
          <w:rStyle w:val="Emphasis"/>
        </w:rPr>
        <w:t>, in contravention of the regulations</w:t>
      </w:r>
      <w:r>
        <w:t xml:space="preserve">. n168 Some of these law enforcement agencies are under the impression that they would be giving lawful status to undocumented immigrants, n169 even though the decision as to whether or not an applicant qualifies for immigration status in the form of a U visa is made by U.S. Citizenship and Immigration Services (USCIS). n170 However, this misinformation only partly explains the reluctance on the part of some law enforcement officials to issue LECs. </w:t>
      </w:r>
      <w:r w:rsidRPr="00DA2336">
        <w:rPr>
          <w:rStyle w:val="StyleUnderline"/>
        </w:rPr>
        <w:t>Anti-immigrant sentiment</w:t>
      </w:r>
      <w:r>
        <w:t xml:space="preserve">, particularly anti-"illegal immigrant" sentiment, </w:t>
      </w:r>
      <w:r w:rsidRPr="00DA2336">
        <w:rPr>
          <w:rStyle w:val="StyleUnderline"/>
        </w:rPr>
        <w:t>is</w:t>
      </w:r>
      <w:r>
        <w:t xml:space="preserve"> also unreasonably </w:t>
      </w:r>
      <w:r w:rsidRPr="00DA2336">
        <w:rPr>
          <w:rStyle w:val="StyleUnderline"/>
        </w:rPr>
        <w:t xml:space="preserve">coloring the decisions of certifying agents. </w:t>
      </w:r>
      <w:r w:rsidRPr="00D50764">
        <w:rPr>
          <w:rStyle w:val="StyleUnderline"/>
          <w:highlight w:val="cyan"/>
        </w:rPr>
        <w:t>Law enforcement certifiers and agencies in localities around the country have admitted to refusing to issue an LEC because they did not want to help an undocumented immigrant</w:t>
      </w:r>
      <w:r>
        <w:t xml:space="preserve">. n171 Law enforcement agents in other jurisdictions have expressed concerns about being perceived as pro-immigrant or "soft" on illegal immigration if they issue an LEC to an undocumented immigrant. n172 </w:t>
      </w:r>
      <w:r w:rsidRPr="00DA2336">
        <w:rPr>
          <w:rStyle w:val="StyleUnderline"/>
        </w:rPr>
        <w:t>Given that the issuance of an LEC is solely at the discretion of a certifying official, with no mechanism for review,</w:t>
      </w:r>
      <w:r>
        <w:t xml:space="preserve"> n173 </w:t>
      </w:r>
      <w:r w:rsidRPr="00D50764">
        <w:rPr>
          <w:rStyle w:val="StyleUnderline"/>
          <w:highlight w:val="cyan"/>
        </w:rPr>
        <w:t>anti-immigrant biases can effectively bring a battered</w:t>
      </w:r>
      <w:r>
        <w:t xml:space="preserve">  [*1776]  </w:t>
      </w:r>
      <w:r w:rsidRPr="00D50764">
        <w:rPr>
          <w:rStyle w:val="StyleUnderline"/>
          <w:highlight w:val="cyan"/>
        </w:rPr>
        <w:t>immigrant's chances of receiving immigration relief to a standstil</w:t>
      </w:r>
      <w:r w:rsidRPr="00D50764">
        <w:rPr>
          <w:highlight w:val="cyan"/>
        </w:rPr>
        <w:t>l.</w:t>
      </w:r>
    </w:p>
    <w:p w:rsidR="001B0965" w:rsidRDefault="001B0965" w:rsidP="001B0965"/>
    <w:p w:rsidR="001B0965" w:rsidRDefault="001B0965" w:rsidP="001B0965">
      <w:pPr>
        <w:pStyle w:val="Heading4"/>
      </w:pPr>
      <w:r w:rsidRPr="009F4F96">
        <w:t xml:space="preserve">Certifications of “helpfulness” are arbitrary and often depend on the officer reviewing them – </w:t>
      </w:r>
      <w:r>
        <w:t>this skews the application proc</w:t>
      </w:r>
      <w:r w:rsidRPr="009F4F96">
        <w:t>es</w:t>
      </w:r>
      <w:r>
        <w:t>s</w:t>
      </w:r>
      <w:r w:rsidRPr="009F4F96">
        <w:t xml:space="preserve"> to face potential bias</w:t>
      </w:r>
    </w:p>
    <w:p w:rsidR="001B0965" w:rsidRDefault="001B0965" w:rsidP="001B0965">
      <w:pPr>
        <w:rPr>
          <w:rStyle w:val="StyleUnderline"/>
        </w:rPr>
      </w:pPr>
      <w:r w:rsidRPr="001549B9">
        <w:rPr>
          <w:rStyle w:val="Style13ptBold"/>
        </w:rPr>
        <w:t>Lakhani</w:t>
      </w:r>
      <w:r>
        <w:rPr>
          <w:rStyle w:val="Style13ptBold"/>
        </w:rPr>
        <w:t xml:space="preserve"> 14 -- </w:t>
      </w:r>
      <w:r w:rsidRPr="001549B9">
        <w:t>Lakhani is a Law and Social Science Fellow at the American Bar Foundation</w:t>
      </w:r>
      <w:r>
        <w:t xml:space="preserve"> (Sarah Morando, “From Problems of Living to Problems of Law: The Legal Translation and Documentation of Immigrant Abuse and Helpfulness”, Law &amp; Social Inquiry </w:t>
      </w:r>
      <w:r w:rsidRPr="001549B9">
        <w:t>Volume 39, Issue 3</w:t>
      </w:r>
      <w:r>
        <w:t xml:space="preserve">, Summer 2014, </w:t>
      </w:r>
      <w:hyperlink r:id="rId14" w:history="1">
        <w:r w:rsidRPr="00BB5727">
          <w:rPr>
            <w:rStyle w:val="Hyperlink"/>
          </w:rPr>
          <w:t>https://onlinelibrary-wiley-com.proxy.lib.umich.edu/doi/epdf/10.1111/lsi.12082</w:t>
        </w:r>
      </w:hyperlink>
      <w:r>
        <w:t>) // ab.</w:t>
      </w:r>
    </w:p>
    <w:p w:rsidR="001B0965" w:rsidRPr="002A1E3F" w:rsidRDefault="001B0965" w:rsidP="001B0965">
      <w:pPr>
        <w:rPr>
          <w:sz w:val="16"/>
        </w:rPr>
      </w:pPr>
      <w:r w:rsidRPr="00C74157">
        <w:rPr>
          <w:rStyle w:val="StyleUnderline"/>
        </w:rPr>
        <w:t>U Visa regulations require</w:t>
      </w:r>
      <w:r w:rsidRPr="002A1E3F">
        <w:rPr>
          <w:sz w:val="16"/>
        </w:rPr>
        <w:t xml:space="preserve"> that successful immigrant applicants demonstrate to adjudicators at the US Citizenship and Immigration Services (USCIS) </w:t>
      </w:r>
      <w:r w:rsidRPr="00C74157">
        <w:rPr>
          <w:rStyle w:val="StyleUnderline"/>
        </w:rPr>
        <w:t xml:space="preserve">that they </w:t>
      </w:r>
      <w:r w:rsidRPr="002A1E3F">
        <w:rPr>
          <w:sz w:val="16"/>
        </w:rPr>
        <w:t>(1) suffered at least one qualifying crime,5 (2) suffered “substantial” physical or mental abuse from the crime, and</w:t>
      </w:r>
      <w:r w:rsidRPr="00C74157">
        <w:rPr>
          <w:rStyle w:val="StyleUnderline"/>
        </w:rPr>
        <w:t xml:space="preserve"> (3) cooperated with law enforcement in resulting investigations</w:t>
      </w:r>
      <w:r w:rsidRPr="002A1E3F">
        <w:rPr>
          <w:rStyle w:val="StyleUnderline"/>
          <w:sz w:val="16"/>
          <w:u w:val="none"/>
        </w:rPr>
        <w:t xml:space="preserve"> </w:t>
      </w:r>
      <w:r w:rsidRPr="00C74157">
        <w:rPr>
          <w:rStyle w:val="StyleUnderline"/>
        </w:rPr>
        <w:t>and prosecutions</w:t>
      </w:r>
      <w:r w:rsidRPr="002A1E3F">
        <w:rPr>
          <w:sz w:val="16"/>
        </w:rPr>
        <w:t xml:space="preserve"> (Kinoshita et al. 2012). Meeting these requirements may be complicated for several reasons. Although qualifying U Visa crimes are delineated in the VTVPA, the classification of a crime as one that qualifies may reflect the subjective interpretations, statements, or opinions of victims, perpetrators, police, or victims’ lawyers rather than any “correct” categorization (Orloff, Isom, and Saballos 2010). In addition, while U Visa hopefuls must have suffered “substantial” harm to qualify, no single factor is determinative or a prerequisite of this “substantial” bar. Furthermore, </w:t>
      </w:r>
      <w:r w:rsidRPr="00C74157">
        <w:rPr>
          <w:rStyle w:val="Emphasis"/>
        </w:rPr>
        <w:t>while applicants must be able to show their helpfulness in criminal investigations and</w:t>
      </w:r>
      <w:r w:rsidRPr="002A1E3F">
        <w:rPr>
          <w:rStyle w:val="Emphasis"/>
          <w:b w:val="0"/>
          <w:iCs w:val="0"/>
          <w:sz w:val="16"/>
          <w:u w:val="none"/>
        </w:rPr>
        <w:t xml:space="preserve"> </w:t>
      </w:r>
      <w:r w:rsidRPr="00C74157">
        <w:rPr>
          <w:rStyle w:val="Emphasis"/>
        </w:rPr>
        <w:t>prosecutions, the types and amount of evidence indicating sufficient collaboration are</w:t>
      </w:r>
      <w:r w:rsidRPr="002A1E3F">
        <w:rPr>
          <w:rStyle w:val="Emphasis"/>
          <w:b w:val="0"/>
          <w:iCs w:val="0"/>
          <w:sz w:val="16"/>
          <w:u w:val="none"/>
        </w:rPr>
        <w:t xml:space="preserve"> </w:t>
      </w:r>
      <w:r w:rsidRPr="00C74157">
        <w:rPr>
          <w:rStyle w:val="Emphasis"/>
        </w:rPr>
        <w:t>not enumerated in the U Visa statute or regulations</w:t>
      </w:r>
      <w:r w:rsidRPr="002A1E3F">
        <w:rPr>
          <w:sz w:val="16"/>
        </w:rPr>
        <w:t xml:space="preserve"> (Abrams 2010; Wixson 2011). A required component of a complete U Visa application is a signed law enforcement certification form. U Visa certification must be completed prior to application submission to USCIS and must come from a federal, state, or local law enforcement agency, prosecutor, or criminal court that investigated, is investigating, prosecuted, or is prosecuting the criminal activity immigrants endured.</w:t>
      </w:r>
      <w:r w:rsidRPr="00C74157">
        <w:rPr>
          <w:rStyle w:val="StyleUnderline"/>
        </w:rPr>
        <w:t>6The form functions as confirmation to</w:t>
      </w:r>
      <w:r w:rsidRPr="002A1E3F">
        <w:rPr>
          <w:rStyle w:val="StyleUnderline"/>
          <w:sz w:val="16"/>
          <w:u w:val="none"/>
        </w:rPr>
        <w:t xml:space="preserve"> </w:t>
      </w:r>
      <w:r w:rsidRPr="00C74157">
        <w:rPr>
          <w:rStyle w:val="StyleUnderline"/>
        </w:rPr>
        <w:t>USCIS that the applicant previously experienced a qualifying crime and was helpful, is</w:t>
      </w:r>
      <w:r w:rsidRPr="002A1E3F">
        <w:rPr>
          <w:rStyle w:val="StyleUnderline"/>
          <w:sz w:val="16"/>
          <w:u w:val="none"/>
        </w:rPr>
        <w:t xml:space="preserve"> </w:t>
      </w:r>
      <w:r w:rsidRPr="00C74157">
        <w:rPr>
          <w:rStyle w:val="StyleUnderline"/>
        </w:rPr>
        <w:t>presently being helpful, or is likely to be helpful in a future investigation or prosecution</w:t>
      </w:r>
      <w:r w:rsidRPr="002A1E3F">
        <w:rPr>
          <w:sz w:val="16"/>
        </w:rPr>
        <w:t xml:space="preserve">. Accordingly, when weighing whether to sign immigrants’ forms, </w:t>
      </w:r>
      <w:r w:rsidRPr="00C74157">
        <w:rPr>
          <w:rStyle w:val="StyleUnderline"/>
        </w:rPr>
        <w:t>certifiers are expected to</w:t>
      </w:r>
      <w:r w:rsidRPr="002A1E3F">
        <w:rPr>
          <w:rStyle w:val="StyleUnderline"/>
          <w:sz w:val="16"/>
          <w:u w:val="none"/>
        </w:rPr>
        <w:t xml:space="preserve"> </w:t>
      </w:r>
      <w:r w:rsidRPr="00C74157">
        <w:rPr>
          <w:rStyle w:val="StyleUnderline"/>
        </w:rPr>
        <w:t>consider the type of crimes and victims’ helpfulness, but may weigh other factors</w:t>
      </w:r>
      <w:r w:rsidRPr="002A1E3F">
        <w:rPr>
          <w:sz w:val="16"/>
        </w:rPr>
        <w:t>. As the Department of Homeland Security’s U Visa Law Enforcement Certification Resource Guide7 explains: “</w:t>
      </w:r>
      <w:r w:rsidRPr="00C74157">
        <w:rPr>
          <w:rStyle w:val="Emphasis"/>
        </w:rPr>
        <w:t>Whether a certifying law enforcement agency signs a certification is at</w:t>
      </w:r>
      <w:r w:rsidRPr="002A1E3F">
        <w:rPr>
          <w:rStyle w:val="Emphasis"/>
          <w:b w:val="0"/>
          <w:iCs w:val="0"/>
          <w:sz w:val="16"/>
          <w:u w:val="none"/>
        </w:rPr>
        <w:t xml:space="preserve"> </w:t>
      </w:r>
      <w:r w:rsidRPr="00C74157">
        <w:rPr>
          <w:rStyle w:val="Emphasis"/>
        </w:rPr>
        <w:t>the discretion of that law enforcement agency</w:t>
      </w:r>
      <w:r w:rsidRPr="002A1E3F">
        <w:rPr>
          <w:sz w:val="16"/>
        </w:rPr>
        <w:t xml:space="preserve"> and the policies and procedures it has established regarding U visa certifications” (2014, 3). Although such advocates as attorneys may facilitate certification by contacting certifiers and attempting to persuade them to endorse immigrants’ claims, </w:t>
      </w:r>
      <w:r w:rsidRPr="00C74157">
        <w:rPr>
          <w:rStyle w:val="StyleUnderline"/>
        </w:rPr>
        <w:t>law enforcement officers’ discretionary certification</w:t>
      </w:r>
      <w:r w:rsidRPr="002A1E3F">
        <w:rPr>
          <w:rStyle w:val="StyleUnderline"/>
          <w:sz w:val="16"/>
          <w:u w:val="none"/>
        </w:rPr>
        <w:t xml:space="preserve"> </w:t>
      </w:r>
      <w:r w:rsidRPr="00C74157">
        <w:rPr>
          <w:rStyle w:val="StyleUnderline"/>
        </w:rPr>
        <w:t>decisions are unreviewable</w:t>
      </w:r>
      <w:r w:rsidRPr="002A1E3F">
        <w:rPr>
          <w:sz w:val="16"/>
        </w:rPr>
        <w:t xml:space="preserve"> (Abrams 2008; Orloff, Isom, and Saballos 2010). Although all other subsequent aspects of the U Visa application process are completed via mail submission of documentary evidence to USCIS (including, but not limited to, police reports and immigrants’ affidavits), </w:t>
      </w:r>
      <w:r w:rsidRPr="00C74157">
        <w:rPr>
          <w:rStyle w:val="StyleUnderline"/>
        </w:rPr>
        <w:t>completion of the certification</w:t>
      </w:r>
      <w:r w:rsidRPr="002A1E3F">
        <w:rPr>
          <w:rStyle w:val="StyleUnderline"/>
          <w:sz w:val="16"/>
          <w:u w:val="none"/>
        </w:rPr>
        <w:t xml:space="preserve"> </w:t>
      </w:r>
      <w:r w:rsidRPr="00C74157">
        <w:rPr>
          <w:rStyle w:val="StyleUnderline"/>
        </w:rPr>
        <w:t>form typically requires face-to-face interactions between immigrant hopefuls, most of</w:t>
      </w:r>
      <w:r w:rsidRPr="002A1E3F">
        <w:rPr>
          <w:rStyle w:val="StyleUnderline"/>
          <w:sz w:val="16"/>
          <w:u w:val="none"/>
        </w:rPr>
        <w:t xml:space="preserve"> </w:t>
      </w:r>
      <w:r w:rsidRPr="00C74157">
        <w:rPr>
          <w:rStyle w:val="StyleUnderline"/>
        </w:rPr>
        <w:t>whom are undocumented, and police officers</w:t>
      </w:r>
      <w:r w:rsidRPr="002A1E3F">
        <w:rPr>
          <w:sz w:val="16"/>
        </w:rPr>
        <w:t xml:space="preserve">. Officers may be wary of certifying cases if they are suspicious of legalization efforts by immigrants whose very presence in the country is illegal. Officers may also be unsure of the significance of their signatures in the new U Visa application process (Jensen 2008; Orloff, Isom, and Saballos 2010; Wixson 2011). In addition, despite having already reported crimes to police, as individuals residing in the United States without legal authorization, </w:t>
      </w:r>
      <w:r w:rsidRPr="00C74157">
        <w:rPr>
          <w:rStyle w:val="StyleUnderline"/>
        </w:rPr>
        <w:t>immigrants may be</w:t>
      </w:r>
      <w:r w:rsidRPr="002A1E3F">
        <w:rPr>
          <w:rStyle w:val="StyleUnderline"/>
          <w:sz w:val="16"/>
          <w:u w:val="none"/>
        </w:rPr>
        <w:t xml:space="preserve"> </w:t>
      </w:r>
      <w:r w:rsidRPr="00C74157">
        <w:rPr>
          <w:rStyle w:val="StyleUnderline"/>
        </w:rPr>
        <w:t>reluctant to confront those associated with the law for fear of detention or deportation</w:t>
      </w:r>
      <w:r w:rsidRPr="002A1E3F">
        <w:rPr>
          <w:sz w:val="16"/>
        </w:rPr>
        <w:t xml:space="preserve">,among other reasons (Orloff et al. 2003; Menjívar and Bejarano 2004; Salcido and Adelman 2004; Gill 2012). For undocumented women, who I focus on here, the fickleness associated with U Visa certification may be exacerbated when they interact with police after victimization (Menjívar and Salcido 2002; Raj and Silverman 2002; Orloff et al. 2003). To facilitate citizenship in the U Visa context, immigrants must subscribe to a distinct definition of victimhood, one that includes contributing to the police state (see Simon 2007), even if doing so hampers their own recovery from violence and exposes their unauthorized standing to the US government. </w:t>
      </w:r>
      <w:r w:rsidRPr="00C74157">
        <w:rPr>
          <w:rStyle w:val="StyleUnderline"/>
        </w:rPr>
        <w:t>The stakes associated with U Visa certification are</w:t>
      </w:r>
      <w:r w:rsidRPr="002A1E3F">
        <w:rPr>
          <w:rStyle w:val="StyleUnderline"/>
          <w:sz w:val="16"/>
          <w:u w:val="none"/>
        </w:rPr>
        <w:t xml:space="preserve"> </w:t>
      </w:r>
      <w:r w:rsidRPr="00C74157">
        <w:rPr>
          <w:rStyle w:val="StyleUnderline"/>
        </w:rPr>
        <w:t>high because, without this discretionary endorsement of their victimization and helpfulness</w:t>
      </w:r>
      <w:r w:rsidRPr="002A1E3F">
        <w:rPr>
          <w:rStyle w:val="StyleUnderline"/>
          <w:sz w:val="16"/>
          <w:u w:val="none"/>
        </w:rPr>
        <w:t xml:space="preserve"> </w:t>
      </w:r>
      <w:r w:rsidRPr="00C74157">
        <w:rPr>
          <w:rStyle w:val="StyleUnderline"/>
        </w:rPr>
        <w:t>to law enforcement, immigrants may not petition USCIS for U Visa standing</w:t>
      </w:r>
      <w:r w:rsidRPr="002A1E3F">
        <w:rPr>
          <w:sz w:val="16"/>
        </w:rPr>
        <w:t>. Given the large number of USCIS approvals and relatively low numerical denials of submitted U Visa petitions in recent years (see Table 1), the preapplication certification stage assumes special importance in this legalization process.</w:t>
      </w:r>
    </w:p>
    <w:p w:rsidR="001B0965" w:rsidRDefault="001B0965" w:rsidP="001B0965"/>
    <w:p w:rsidR="001B0965" w:rsidRDefault="001B0965" w:rsidP="001B0965">
      <w:pPr>
        <w:pStyle w:val="Heading4"/>
      </w:pPr>
      <w:r>
        <w:t>Non-physical instances of violence are often harder to prove on reports – that skews believability and makes applications unattainable for most victims</w:t>
      </w:r>
    </w:p>
    <w:p w:rsidR="001B0965" w:rsidRDefault="001B0965" w:rsidP="001B0965">
      <w:r w:rsidRPr="001549B9">
        <w:rPr>
          <w:rStyle w:val="Style13ptBold"/>
        </w:rPr>
        <w:t>Lakhani</w:t>
      </w:r>
      <w:r>
        <w:rPr>
          <w:rStyle w:val="Style13ptBold"/>
        </w:rPr>
        <w:t xml:space="preserve"> 14 -- </w:t>
      </w:r>
      <w:r w:rsidRPr="001549B9">
        <w:t>Lakhani is a Law and Social Science Fellow at the American Bar Foundation</w:t>
      </w:r>
      <w:r>
        <w:t xml:space="preserve"> (Sarah Morando, “From Problems of Living to Problems of Law: The Legal Translation and Documentation of Immigrant Abuse and Helpfulness”, Law &amp; Social Inquiry </w:t>
      </w:r>
      <w:r w:rsidRPr="001549B9">
        <w:t>Volume 39, Issue 3</w:t>
      </w:r>
      <w:r>
        <w:t xml:space="preserve">, Summer 2014, </w:t>
      </w:r>
      <w:hyperlink r:id="rId15" w:history="1">
        <w:r w:rsidRPr="00BB5727">
          <w:rPr>
            <w:rStyle w:val="Hyperlink"/>
          </w:rPr>
          <w:t>https://onlinelibrary-wiley-com.proxy.lib.umich.edu/doi/epdf/10.1111/lsi.12082</w:t>
        </w:r>
      </w:hyperlink>
      <w:r>
        <w:t>) // ab.</w:t>
      </w:r>
    </w:p>
    <w:p w:rsidR="001B0965" w:rsidRPr="009F4F96" w:rsidRDefault="001B0965" w:rsidP="001B0965">
      <w:pPr>
        <w:rPr>
          <w:rStyle w:val="Emphasis"/>
          <w:b w:val="0"/>
          <w:iCs w:val="0"/>
        </w:rPr>
      </w:pPr>
      <w:r w:rsidRPr="002A1E3F">
        <w:rPr>
          <w:sz w:val="16"/>
        </w:rPr>
        <w:t xml:space="preserve">This overall inconsistency across certifying agencies notwithstanding, </w:t>
      </w:r>
      <w:r>
        <w:rPr>
          <w:rStyle w:val="StyleUnderline"/>
        </w:rPr>
        <w:t xml:space="preserve">lawyers </w:t>
      </w:r>
      <w:r w:rsidRPr="00C74157">
        <w:rPr>
          <w:rStyle w:val="StyleUnderline"/>
        </w:rPr>
        <w:t xml:space="preserve">conveyed to immigrants that, in general, they had </w:t>
      </w:r>
      <w:r>
        <w:rPr>
          <w:rStyle w:val="StyleUnderline"/>
        </w:rPr>
        <w:t xml:space="preserve">a favorable chance of obtaining </w:t>
      </w:r>
      <w:r w:rsidRPr="00C74157">
        <w:rPr>
          <w:rStyle w:val="StyleUnderline"/>
        </w:rPr>
        <w:t>signed certifications if they had experienced physical vi</w:t>
      </w:r>
      <w:r>
        <w:rPr>
          <w:rStyle w:val="StyleUnderline"/>
        </w:rPr>
        <w:t xml:space="preserve">olence that left graphic bodily </w:t>
      </w:r>
      <w:r w:rsidRPr="00C74157">
        <w:rPr>
          <w:rStyle w:val="StyleUnderline"/>
        </w:rPr>
        <w:t>wounds police saw and recorded at crime scenes</w:t>
      </w:r>
      <w:r w:rsidRPr="002A1E3F">
        <w:rPr>
          <w:sz w:val="16"/>
        </w:rPr>
        <w:t xml:space="preserve">. </w:t>
      </w:r>
      <w:r w:rsidRPr="00C74157">
        <w:rPr>
          <w:rStyle w:val="StyleUnderline"/>
        </w:rPr>
        <w:t>The more pieces of formal documentation</w:t>
      </w:r>
      <w:r>
        <w:rPr>
          <w:u w:val="single"/>
        </w:rPr>
        <w:t xml:space="preserve"> </w:t>
      </w:r>
      <w:r w:rsidRPr="002A1E3F">
        <w:rPr>
          <w:sz w:val="16"/>
        </w:rPr>
        <w:t xml:space="preserve">of their victimization that immigrants could present to certifiers, </w:t>
      </w:r>
      <w:r>
        <w:rPr>
          <w:rStyle w:val="StyleUnderline"/>
        </w:rPr>
        <w:t xml:space="preserve">the less additional </w:t>
      </w:r>
      <w:r w:rsidRPr="00C74157">
        <w:rPr>
          <w:rStyle w:val="StyleUnderline"/>
        </w:rPr>
        <w:t>verbal persuading</w:t>
      </w:r>
      <w:r w:rsidRPr="002A1E3F">
        <w:rPr>
          <w:sz w:val="16"/>
        </w:rPr>
        <w:t xml:space="preserve"> they would need to do to compel certification.</w:t>
      </w:r>
      <w:r>
        <w:rPr>
          <w:u w:val="single"/>
        </w:rPr>
        <w:t xml:space="preserve"> </w:t>
      </w:r>
      <w:r w:rsidRPr="002A1E3F">
        <w:rPr>
          <w:sz w:val="16"/>
        </w:rPr>
        <w:t xml:space="preserve">In some cases, however, </w:t>
      </w:r>
      <w:r w:rsidRPr="00C74157">
        <w:rPr>
          <w:rStyle w:val="Emphasis"/>
        </w:rPr>
        <w:t>instances of severe physical violence did not immediately</w:t>
      </w:r>
      <w:r>
        <w:rPr>
          <w:rStyle w:val="Emphasis"/>
          <w:b w:val="0"/>
          <w:iCs w:val="0"/>
        </w:rPr>
        <w:t xml:space="preserve"> </w:t>
      </w:r>
      <w:r w:rsidRPr="00C74157">
        <w:rPr>
          <w:rStyle w:val="Emphasis"/>
        </w:rPr>
        <w:t>produce visible injuries that were easily documentable in police reports, threatening</w:t>
      </w:r>
      <w:r>
        <w:rPr>
          <w:rStyle w:val="Emphasis"/>
          <w:b w:val="0"/>
          <w:iCs w:val="0"/>
        </w:rPr>
        <w:t xml:space="preserve"> </w:t>
      </w:r>
      <w:r w:rsidRPr="00C74157">
        <w:rPr>
          <w:rStyle w:val="Emphasis"/>
        </w:rPr>
        <w:t>victims’ legalization</w:t>
      </w:r>
      <w:r w:rsidRPr="002A1E3F">
        <w:rPr>
          <w:sz w:val="16"/>
        </w:rPr>
        <w:t>. Elvira, who moved to Los Angeles from Mexico in the late 1980s,</w:t>
      </w:r>
      <w:r>
        <w:rPr>
          <w:u w:val="single"/>
        </w:rPr>
        <w:t xml:space="preserve"> </w:t>
      </w:r>
      <w:r w:rsidRPr="002A1E3F">
        <w:rPr>
          <w:sz w:val="16"/>
        </w:rPr>
        <w:t>explained that she met Rodolfo while grocery shopping when he was joking with her</w:t>
      </w:r>
      <w:r>
        <w:rPr>
          <w:u w:val="single"/>
        </w:rPr>
        <w:t xml:space="preserve"> </w:t>
      </w:r>
      <w:r w:rsidRPr="002A1E3F">
        <w:rPr>
          <w:sz w:val="16"/>
        </w:rPr>
        <w:t>grandson. It was not until a month later that Elvira realized Rodolfo was a gang member</w:t>
      </w:r>
      <w:r>
        <w:rPr>
          <w:u w:val="single"/>
        </w:rPr>
        <w:t xml:space="preserve"> </w:t>
      </w:r>
      <w:r w:rsidRPr="002A1E3F">
        <w:rPr>
          <w:sz w:val="16"/>
        </w:rPr>
        <w:t>and had a mercurial temper. When her grandson was around, Rodolfo behaved “like an</w:t>
      </w:r>
      <w:r>
        <w:rPr>
          <w:u w:val="single"/>
        </w:rPr>
        <w:t xml:space="preserve"> </w:t>
      </w:r>
      <w:r w:rsidRPr="002A1E3F">
        <w:rPr>
          <w:sz w:val="16"/>
        </w:rPr>
        <w:t>angel,” but when the child left the room, Rodolfo reproached Elvira</w:t>
      </w:r>
      <w:r>
        <w:rPr>
          <w:rStyle w:val="StyleUnderline"/>
        </w:rPr>
        <w:t xml:space="preserve">. “He always </w:t>
      </w:r>
      <w:r w:rsidRPr="00C74157">
        <w:rPr>
          <w:rStyle w:val="StyleUnderline"/>
        </w:rPr>
        <w:t>threatened me, saying he had killed people before. He woul</w:t>
      </w:r>
      <w:r>
        <w:rPr>
          <w:rStyle w:val="StyleUnderline"/>
        </w:rPr>
        <w:t xml:space="preserve">d always grab me like this </w:t>
      </w:r>
      <w:r w:rsidRPr="00C74157">
        <w:rPr>
          <w:rStyle w:val="StyleUnderline"/>
        </w:rPr>
        <w:t xml:space="preserve">around the neck and hold a screwdriver or a knife to my </w:t>
      </w:r>
      <w:r>
        <w:rPr>
          <w:rStyle w:val="StyleUnderline"/>
        </w:rPr>
        <w:t xml:space="preserve">neck. He did that with whatever </w:t>
      </w:r>
      <w:r w:rsidRPr="00C74157">
        <w:rPr>
          <w:rStyle w:val="StyleUnderline"/>
        </w:rPr>
        <w:t>he could find in the house.”</w:t>
      </w:r>
      <w:r w:rsidRPr="002A1E3F">
        <w:rPr>
          <w:sz w:val="16"/>
        </w:rPr>
        <w:t xml:space="preserve"> Elvira recounted to her attorney that she had been terrified</w:t>
      </w:r>
      <w:r>
        <w:rPr>
          <w:u w:val="single"/>
        </w:rPr>
        <w:t xml:space="preserve"> </w:t>
      </w:r>
      <w:r w:rsidRPr="002A1E3F">
        <w:rPr>
          <w:sz w:val="16"/>
        </w:rPr>
        <w:t>Rodolfo would murder her if she called the police, as he claimed to have done to others.</w:t>
      </w:r>
      <w:r>
        <w:rPr>
          <w:u w:val="single"/>
        </w:rPr>
        <w:t xml:space="preserve"> </w:t>
      </w:r>
      <w:r w:rsidRPr="00C74157">
        <w:rPr>
          <w:rStyle w:val="StyleUnderline"/>
        </w:rPr>
        <w:t>She was also scared that the police would not believe her</w:t>
      </w:r>
      <w:r>
        <w:rPr>
          <w:rStyle w:val="StyleUnderline"/>
        </w:rPr>
        <w:t xml:space="preserve"> accounts of Rodolfo’s violence </w:t>
      </w:r>
      <w:r w:rsidRPr="00C74157">
        <w:rPr>
          <w:rStyle w:val="StyleUnderline"/>
        </w:rPr>
        <w:t>because he spoke fluent English and “knew how to manipulate people with words,”</w:t>
      </w:r>
      <w:r w:rsidRPr="002A1E3F">
        <w:rPr>
          <w:sz w:val="16"/>
        </w:rPr>
        <w:t xml:space="preserve"> unlike</w:t>
      </w:r>
      <w:r>
        <w:rPr>
          <w:u w:val="single"/>
        </w:rPr>
        <w:t xml:space="preserve"> </w:t>
      </w:r>
      <w:r w:rsidRPr="002A1E3F">
        <w:rPr>
          <w:sz w:val="16"/>
        </w:rPr>
        <w:t xml:space="preserve">her. In any event, Elvira emphasized, </w:t>
      </w:r>
      <w:r w:rsidRPr="00C74157">
        <w:rPr>
          <w:rStyle w:val="Emphasis"/>
        </w:rPr>
        <w:t>Rodolfo’s choking rarely left physical wounds</w:t>
      </w:r>
      <w:r w:rsidRPr="002A1E3F">
        <w:rPr>
          <w:sz w:val="16"/>
        </w:rPr>
        <w:t xml:space="preserve"> she</w:t>
      </w:r>
      <w:r>
        <w:rPr>
          <w:u w:val="single"/>
        </w:rPr>
        <w:t xml:space="preserve"> </w:t>
      </w:r>
      <w:r w:rsidRPr="002A1E3F">
        <w:rPr>
          <w:sz w:val="16"/>
        </w:rPr>
        <w:t>could point to as concrete proof of the abuse. One day, however, while the two were at a</w:t>
      </w:r>
      <w:r>
        <w:rPr>
          <w:u w:val="single"/>
        </w:rPr>
        <w:t xml:space="preserve"> </w:t>
      </w:r>
      <w:r w:rsidRPr="002A1E3F">
        <w:rPr>
          <w:sz w:val="16"/>
        </w:rPr>
        <w:t>park, Rodolfo became enraged and started shoving Elvira.</w:t>
      </w:r>
      <w:r>
        <w:rPr>
          <w:u w:val="single"/>
        </w:rPr>
        <w:t xml:space="preserve"> </w:t>
      </w:r>
      <w:r w:rsidRPr="002A1E3F">
        <w:rPr>
          <w:sz w:val="16"/>
        </w:rPr>
        <w:t>He got angrier, and started choking me when two patrol cars passed right in front</w:t>
      </w:r>
      <w:r>
        <w:rPr>
          <w:u w:val="single"/>
        </w:rPr>
        <w:t xml:space="preserve"> </w:t>
      </w:r>
      <w:r w:rsidRPr="002A1E3F">
        <w:rPr>
          <w:sz w:val="16"/>
        </w:rPr>
        <w:t>of us. . . . Rodolfo was leaning over me, choking me, but when he saw the cars, he</w:t>
      </w:r>
      <w:r>
        <w:rPr>
          <w:u w:val="single"/>
        </w:rPr>
        <w:t xml:space="preserve"> </w:t>
      </w:r>
      <w:r w:rsidRPr="002A1E3F">
        <w:rPr>
          <w:sz w:val="16"/>
        </w:rPr>
        <w:t xml:space="preserve">acted like he was going in to kiss me. </w:t>
      </w:r>
      <w:r w:rsidRPr="00C74157">
        <w:rPr>
          <w:rStyle w:val="StyleUnderline"/>
        </w:rPr>
        <w:t>After the police drove by, he started beating</w:t>
      </w:r>
      <w:r>
        <w:rPr>
          <w:rStyle w:val="StyleUnderline"/>
        </w:rPr>
        <w:t xml:space="preserve"> </w:t>
      </w:r>
      <w:r w:rsidRPr="00C74157">
        <w:rPr>
          <w:rStyle w:val="StyleUnderline"/>
        </w:rPr>
        <w:t>me again. He threw me to the ground three times, and I tried to escape but he</w:t>
      </w:r>
      <w:r>
        <w:rPr>
          <w:rStyle w:val="StyleUnderline"/>
        </w:rPr>
        <w:t xml:space="preserve"> </w:t>
      </w:r>
      <w:r w:rsidRPr="00C74157">
        <w:rPr>
          <w:rStyle w:val="StyleUnderline"/>
        </w:rPr>
        <w:t>threw me down again. That was what the sheriffs saw.</w:t>
      </w:r>
      <w:r>
        <w:rPr>
          <w:rStyle w:val="StyleUnderline"/>
        </w:rPr>
        <w:t xml:space="preserve"> </w:t>
      </w:r>
      <w:r w:rsidRPr="002A1E3F">
        <w:rPr>
          <w:sz w:val="16"/>
        </w:rPr>
        <w:t>Reviewing Elvira’s police report of the incident, attorney Ariana remarked, “God.</w:t>
      </w:r>
      <w:r>
        <w:rPr>
          <w:u w:val="single"/>
        </w:rPr>
        <w:t xml:space="preserve"> </w:t>
      </w:r>
      <w:r w:rsidRPr="002A1E3F">
        <w:rPr>
          <w:sz w:val="16"/>
        </w:rPr>
        <w:t>Well, at least they documented the abuse very well. But it says that you didn’t suffer any</w:t>
      </w:r>
      <w:r>
        <w:rPr>
          <w:u w:val="single"/>
        </w:rPr>
        <w:t xml:space="preserve"> </w:t>
      </w:r>
      <w:r w:rsidRPr="002A1E3F">
        <w:rPr>
          <w:sz w:val="16"/>
        </w:rPr>
        <w:t>injuries. Is that correct?” Elvira explained: “</w:t>
      </w:r>
      <w:r w:rsidRPr="00C74157">
        <w:rPr>
          <w:rStyle w:val="StyleUnderline"/>
        </w:rPr>
        <w:t>That day I didn’t suffer any injuries because</w:t>
      </w:r>
      <w:r>
        <w:rPr>
          <w:rStyle w:val="StyleUnderline"/>
        </w:rPr>
        <w:t xml:space="preserve"> </w:t>
      </w:r>
      <w:r w:rsidRPr="00C74157">
        <w:rPr>
          <w:rStyle w:val="StyleUnderline"/>
        </w:rPr>
        <w:t xml:space="preserve">he was grabbing me around the neck. </w:t>
      </w:r>
      <w:r w:rsidRPr="002A1E3F">
        <w:rPr>
          <w:sz w:val="16"/>
        </w:rPr>
        <w:t>He was asphyxiating me. He was also hitting me,</w:t>
      </w:r>
      <w:r>
        <w:rPr>
          <w:u w:val="single"/>
        </w:rPr>
        <w:t xml:space="preserve"> </w:t>
      </w:r>
      <w:r w:rsidRPr="002A1E3F">
        <w:rPr>
          <w:sz w:val="16"/>
        </w:rPr>
        <w:t>on my body, but the only thing I had were bruises . . . that didn’t appear for a couple of</w:t>
      </w:r>
      <w:r>
        <w:rPr>
          <w:u w:val="single"/>
        </w:rPr>
        <w:t xml:space="preserve"> </w:t>
      </w:r>
      <w:r w:rsidRPr="002A1E3F">
        <w:rPr>
          <w:sz w:val="16"/>
        </w:rPr>
        <w:t>days after.” The attorney nodded as Elvira, physically shaking, went on about other</w:t>
      </w:r>
      <w:r>
        <w:rPr>
          <w:u w:val="single"/>
        </w:rPr>
        <w:t xml:space="preserve"> </w:t>
      </w:r>
      <w:r w:rsidRPr="002A1E3F">
        <w:rPr>
          <w:sz w:val="16"/>
        </w:rPr>
        <w:t>abuse Rodolfo had perpetrated. Ariana stopped her mid-sentence. “And did you communicate</w:t>
      </w:r>
      <w:r>
        <w:rPr>
          <w:u w:val="single"/>
        </w:rPr>
        <w:t xml:space="preserve"> </w:t>
      </w:r>
      <w:r w:rsidRPr="002A1E3F">
        <w:rPr>
          <w:sz w:val="16"/>
        </w:rPr>
        <w:t>all of that to the Sheriff?” Elvira shook her head no.</w:t>
      </w:r>
      <w:r>
        <w:rPr>
          <w:u w:val="single"/>
        </w:rPr>
        <w:t xml:space="preserve"> </w:t>
      </w:r>
      <w:r w:rsidRPr="002A1E3F">
        <w:rPr>
          <w:sz w:val="16"/>
        </w:rPr>
        <w:t>Because every time that he does that, you should communicate it to the detective.</w:t>
      </w:r>
      <w:r>
        <w:rPr>
          <w:u w:val="single"/>
        </w:rPr>
        <w:t xml:space="preserve"> </w:t>
      </w:r>
      <w:r w:rsidRPr="00C74157">
        <w:rPr>
          <w:rStyle w:val="Emphasis"/>
        </w:rPr>
        <w:t>Everything, even just saying, “I am going to kill you.” That is a crime. It’s a felony.</w:t>
      </w:r>
      <w:r>
        <w:rPr>
          <w:rStyle w:val="Emphasis"/>
          <w:b w:val="0"/>
          <w:iCs w:val="0"/>
        </w:rPr>
        <w:t xml:space="preserve"> </w:t>
      </w:r>
      <w:r w:rsidRPr="002A1E3F">
        <w:rPr>
          <w:sz w:val="16"/>
        </w:rPr>
        <w:t>I’m already convinced that you are scared and you have good reason to be, but I</w:t>
      </w:r>
      <w:r>
        <w:rPr>
          <w:u w:val="single"/>
        </w:rPr>
        <w:t xml:space="preserve"> </w:t>
      </w:r>
      <w:r w:rsidRPr="002A1E3F">
        <w:rPr>
          <w:sz w:val="16"/>
        </w:rPr>
        <w:t xml:space="preserve">want you to talk with the detectives. </w:t>
      </w:r>
      <w:r w:rsidRPr="00C74157">
        <w:rPr>
          <w:rStyle w:val="Emphasis"/>
        </w:rPr>
        <w:t>Right now you don’t have to tell me about all</w:t>
      </w:r>
      <w:r>
        <w:rPr>
          <w:rStyle w:val="Emphasis"/>
          <w:b w:val="0"/>
          <w:iCs w:val="0"/>
        </w:rPr>
        <w:t xml:space="preserve"> </w:t>
      </w:r>
      <w:r w:rsidRPr="00C74157">
        <w:rPr>
          <w:rStyle w:val="Emphasis"/>
        </w:rPr>
        <w:t>of the things that he’s done because I know you already have a lot of reasons to be</w:t>
      </w:r>
      <w:r>
        <w:rPr>
          <w:rStyle w:val="Emphasis"/>
          <w:b w:val="0"/>
          <w:iCs w:val="0"/>
        </w:rPr>
        <w:t xml:space="preserve"> </w:t>
      </w:r>
      <w:r w:rsidRPr="00C74157">
        <w:rPr>
          <w:rStyle w:val="Emphasis"/>
        </w:rPr>
        <w:t>scared.</w:t>
      </w:r>
    </w:p>
    <w:p w:rsidR="001B0965" w:rsidRDefault="001B0965" w:rsidP="001B0965"/>
    <w:p w:rsidR="001B0965" w:rsidRDefault="001B0965" w:rsidP="001B0965">
      <w:pPr>
        <w:pStyle w:val="Heading4"/>
      </w:pPr>
      <w:r>
        <w:t>Fear of retaliation, harm, and deportation under the LEC motivate victims to lie in their testimony – the claims are disregarded even after they share their stories</w:t>
      </w:r>
    </w:p>
    <w:p w:rsidR="001B0965" w:rsidRPr="001549B9" w:rsidRDefault="001B0965" w:rsidP="001B0965">
      <w:r w:rsidRPr="001549B9">
        <w:rPr>
          <w:rStyle w:val="Style13ptBold"/>
        </w:rPr>
        <w:t>Lakhani</w:t>
      </w:r>
      <w:r>
        <w:rPr>
          <w:rStyle w:val="Style13ptBold"/>
        </w:rPr>
        <w:t xml:space="preserve"> 14 -- </w:t>
      </w:r>
      <w:r w:rsidRPr="001549B9">
        <w:t>Lakhani is a Law and Social Science Fellow at the American Bar Foundation</w:t>
      </w:r>
      <w:r>
        <w:t xml:space="preserve"> (Sarah Morando, “From Problems of Living to Problems of Law: The Legal Translation and Documentation of Immigrant Abuse and Helpfulness”, Law &amp; Social Inquiry </w:t>
      </w:r>
      <w:r w:rsidRPr="001549B9">
        <w:t>Volume 39, Issue 3</w:t>
      </w:r>
      <w:r>
        <w:t xml:space="preserve">, Summer 2014, </w:t>
      </w:r>
      <w:hyperlink r:id="rId16" w:history="1">
        <w:r w:rsidRPr="00BB5727">
          <w:rPr>
            <w:rStyle w:val="Hyperlink"/>
          </w:rPr>
          <w:t>https://onlinelibrary-wiley-com.proxy.lib.umich.edu/doi/epdf/10.1111/lsi.12082</w:t>
        </w:r>
      </w:hyperlink>
      <w:r>
        <w:t>) // ab.</w:t>
      </w:r>
    </w:p>
    <w:p w:rsidR="001B0965" w:rsidRPr="002D2583" w:rsidRDefault="001B0965" w:rsidP="001B0965">
      <w:pPr>
        <w:rPr>
          <w:u w:val="single"/>
        </w:rPr>
      </w:pPr>
      <w:r w:rsidRPr="007A75AB">
        <w:rPr>
          <w:rStyle w:val="StyleUnderline"/>
        </w:rPr>
        <w:t>Police have the prerogative to refuse to sign immigrants’ certification forms based</w:t>
      </w:r>
      <w:r>
        <w:rPr>
          <w:rStyle w:val="StyleUnderline"/>
        </w:rPr>
        <w:t xml:space="preserve"> </w:t>
      </w:r>
      <w:r w:rsidRPr="007A75AB">
        <w:rPr>
          <w:rStyle w:val="StyleUnderline"/>
        </w:rPr>
        <w:t>on any perceived indication of unhelpfulness</w:t>
      </w:r>
      <w:r w:rsidRPr="002A1E3F">
        <w:rPr>
          <w:sz w:val="16"/>
        </w:rPr>
        <w:t>. As a result, when offering advice to</w:t>
      </w:r>
      <w:r>
        <w:rPr>
          <w:u w:val="single"/>
        </w:rPr>
        <w:t xml:space="preserve"> </w:t>
      </w:r>
      <w:r w:rsidRPr="002A1E3F">
        <w:rPr>
          <w:sz w:val="16"/>
        </w:rPr>
        <w:t>immigrants about how to approach certifiers, lawyers inquired about the law enforcement</w:t>
      </w:r>
      <w:r>
        <w:rPr>
          <w:u w:val="single"/>
        </w:rPr>
        <w:t xml:space="preserve"> </w:t>
      </w:r>
      <w:r w:rsidRPr="002A1E3F">
        <w:rPr>
          <w:sz w:val="16"/>
        </w:rPr>
        <w:t>officers who had responded to immigrants’ calls. Attorneys were particularly</w:t>
      </w:r>
      <w:r>
        <w:rPr>
          <w:u w:val="single"/>
        </w:rPr>
        <w:t xml:space="preserve"> </w:t>
      </w:r>
      <w:r w:rsidRPr="002A1E3F">
        <w:rPr>
          <w:sz w:val="16"/>
        </w:rPr>
        <w:t>curious about what police asked their clients at crime scenes and how they answered.</w:t>
      </w:r>
      <w:r>
        <w:rPr>
          <w:u w:val="single"/>
        </w:rPr>
        <w:t xml:space="preserve"> </w:t>
      </w:r>
      <w:r w:rsidRPr="002A1E3F">
        <w:rPr>
          <w:sz w:val="16"/>
        </w:rPr>
        <w:t>Sometimes, it surfaced that immigrants had withheld pieces of relevant information</w:t>
      </w:r>
      <w:r>
        <w:rPr>
          <w:u w:val="single"/>
        </w:rPr>
        <w:t xml:space="preserve"> </w:t>
      </w:r>
      <w:r w:rsidRPr="002A1E3F">
        <w:rPr>
          <w:sz w:val="16"/>
        </w:rPr>
        <w:t>from police that could call their helpfulness into doubt.</w:t>
      </w:r>
      <w:r>
        <w:rPr>
          <w:u w:val="single"/>
        </w:rPr>
        <w:t xml:space="preserve"> </w:t>
      </w:r>
      <w:r w:rsidRPr="002A1E3F">
        <w:rPr>
          <w:sz w:val="16"/>
        </w:rPr>
        <w:t>Pilar, an undocumented seventeen-year-old high school student who was born in</w:t>
      </w:r>
      <w:r>
        <w:rPr>
          <w:u w:val="single"/>
        </w:rPr>
        <w:t xml:space="preserve"> </w:t>
      </w:r>
      <w:r w:rsidRPr="002A1E3F">
        <w:rPr>
          <w:sz w:val="16"/>
        </w:rPr>
        <w:t>Mexico, visited a male friend one evening. Sitting in his living room talking, he served</w:t>
      </w:r>
      <w:r>
        <w:rPr>
          <w:u w:val="single"/>
        </w:rPr>
        <w:t xml:space="preserve"> </w:t>
      </w:r>
      <w:r w:rsidRPr="002A1E3F">
        <w:rPr>
          <w:sz w:val="16"/>
        </w:rPr>
        <w:t>Pilar a drink and went to another room. Pilar took a sip of the drink, became dizzy, and</w:t>
      </w:r>
      <w:r>
        <w:rPr>
          <w:u w:val="single"/>
        </w:rPr>
        <w:t xml:space="preserve"> </w:t>
      </w:r>
      <w:r w:rsidRPr="002A1E3F">
        <w:rPr>
          <w:sz w:val="16"/>
        </w:rPr>
        <w:t>started vomiting. Waking up the next morning in an empty house wearing only a</w:t>
      </w:r>
      <w:r>
        <w:rPr>
          <w:u w:val="single"/>
        </w:rPr>
        <w:t xml:space="preserve"> </w:t>
      </w:r>
      <w:r w:rsidRPr="002A1E3F">
        <w:rPr>
          <w:sz w:val="16"/>
        </w:rPr>
        <w:t>blouse, Pilar remembered just glimpses of the previous night after the room started</w:t>
      </w:r>
      <w:r>
        <w:rPr>
          <w:u w:val="single"/>
        </w:rPr>
        <w:t xml:space="preserve"> </w:t>
      </w:r>
      <w:r w:rsidRPr="002A1E3F">
        <w:rPr>
          <w:sz w:val="16"/>
        </w:rPr>
        <w:t>spinning. Frightened, she grabbed her things and quickly returned home. At school the</w:t>
      </w:r>
      <w:r>
        <w:rPr>
          <w:u w:val="single"/>
        </w:rPr>
        <w:t xml:space="preserve"> </w:t>
      </w:r>
      <w:r w:rsidRPr="002A1E3F">
        <w:rPr>
          <w:sz w:val="16"/>
        </w:rPr>
        <w:t>next day, Pilar disclosed what had happened to a teacher, who called the police.</w:t>
      </w:r>
      <w:r>
        <w:rPr>
          <w:u w:val="single"/>
        </w:rPr>
        <w:t xml:space="preserve"> </w:t>
      </w:r>
      <w:r w:rsidRPr="002A1E3F">
        <w:rPr>
          <w:sz w:val="16"/>
        </w:rPr>
        <w:t>Narrating the events to her attorney, Amanda, Pilar explained that she was</w:t>
      </w:r>
      <w:r>
        <w:rPr>
          <w:u w:val="single"/>
        </w:rPr>
        <w:t xml:space="preserve"> </w:t>
      </w:r>
      <w:r w:rsidRPr="002A1E3F">
        <w:rPr>
          <w:sz w:val="16"/>
        </w:rPr>
        <w:t>anxious about talking with police because she feared they would not believe her</w:t>
      </w:r>
      <w:r>
        <w:rPr>
          <w:u w:val="single"/>
        </w:rPr>
        <w:t xml:space="preserve"> </w:t>
      </w:r>
      <w:r w:rsidRPr="002A1E3F">
        <w:rPr>
          <w:sz w:val="16"/>
        </w:rPr>
        <w:t>admittedly cloudy account of her rape, in part because of her legal status. Thinking a</w:t>
      </w:r>
      <w:r>
        <w:rPr>
          <w:u w:val="single"/>
        </w:rPr>
        <w:t xml:space="preserve"> </w:t>
      </w:r>
      <w:r w:rsidRPr="002A1E3F">
        <w:rPr>
          <w:sz w:val="16"/>
        </w:rPr>
        <w:t>more complete story ending in the same result would be “easier to tell,” Pilar initially</w:t>
      </w:r>
      <w:r>
        <w:rPr>
          <w:u w:val="single"/>
        </w:rPr>
        <w:t xml:space="preserve"> </w:t>
      </w:r>
      <w:r w:rsidRPr="002A1E3F">
        <w:rPr>
          <w:sz w:val="16"/>
        </w:rPr>
        <w:t>lied about what happened, claiming she had been attacked and raped by a group of men.</w:t>
      </w:r>
      <w:r>
        <w:rPr>
          <w:u w:val="single"/>
        </w:rPr>
        <w:t xml:space="preserve"> </w:t>
      </w:r>
      <w:r w:rsidRPr="002A1E3F">
        <w:rPr>
          <w:sz w:val="16"/>
        </w:rPr>
        <w:t>A detective listened to her account, Pilar said, asking her other questions about her</w:t>
      </w:r>
      <w:r>
        <w:rPr>
          <w:u w:val="single"/>
        </w:rPr>
        <w:t xml:space="preserve"> </w:t>
      </w:r>
      <w:r w:rsidRPr="002A1E3F">
        <w:rPr>
          <w:sz w:val="16"/>
        </w:rPr>
        <w:t>relationships with current and former boyfriends. Hours later, after realizing she should</w:t>
      </w:r>
      <w:r>
        <w:rPr>
          <w:u w:val="single"/>
        </w:rPr>
        <w:t xml:space="preserve"> </w:t>
      </w:r>
      <w:r w:rsidRPr="002A1E3F">
        <w:rPr>
          <w:sz w:val="16"/>
        </w:rPr>
        <w:t>not have lied, Pilar recanted her story and told the truth to the detective and her</w:t>
      </w:r>
      <w:r>
        <w:rPr>
          <w:u w:val="single"/>
        </w:rPr>
        <w:t xml:space="preserve"> </w:t>
      </w:r>
      <w:r w:rsidRPr="002A1E3F">
        <w:rPr>
          <w:sz w:val="16"/>
        </w:rPr>
        <w:t>parents. Pilar described the detective’s reaction: “She told me, ‘OK, it’s all right, but it’snot all right  that you didn’t tell the truth’.” Pilar was arrested a few minutes later.</w:t>
      </w:r>
      <w:r>
        <w:rPr>
          <w:u w:val="single"/>
        </w:rPr>
        <w:t xml:space="preserve"> </w:t>
      </w:r>
      <w:r w:rsidRPr="007A75AB">
        <w:rPr>
          <w:rStyle w:val="StyleUnderline"/>
        </w:rPr>
        <w:t>They told me that since I had had sex with my boyfriend,[14] . . . I was going to be</w:t>
      </w:r>
      <w:r>
        <w:rPr>
          <w:rStyle w:val="StyleUnderline"/>
        </w:rPr>
        <w:t xml:space="preserve"> </w:t>
      </w:r>
      <w:r w:rsidRPr="007A75AB">
        <w:rPr>
          <w:rStyle w:val="StyleUnderline"/>
        </w:rPr>
        <w:t>arrested for that, like for 3 hours. . . . But I felt that I didn’t commit any crime. I was</w:t>
      </w:r>
      <w:r>
        <w:rPr>
          <w:rStyle w:val="StyleUnderline"/>
        </w:rPr>
        <w:t xml:space="preserve"> </w:t>
      </w:r>
      <w:r w:rsidRPr="007A75AB">
        <w:rPr>
          <w:rStyle w:val="StyleUnderline"/>
        </w:rPr>
        <w:t>the victim, and for that reason I went to the police to report it, and they told me</w:t>
      </w:r>
      <w:r>
        <w:rPr>
          <w:rStyle w:val="StyleUnderline"/>
        </w:rPr>
        <w:t xml:space="preserve"> </w:t>
      </w:r>
      <w:r w:rsidRPr="007A75AB">
        <w:rPr>
          <w:rStyle w:val="StyleUnderline"/>
        </w:rPr>
        <w:t xml:space="preserve">it was my fault. . . . </w:t>
      </w:r>
      <w:r w:rsidRPr="002A1E3F">
        <w:rPr>
          <w:sz w:val="16"/>
        </w:rPr>
        <w:t>The detective said, “He told me you said OK, so the case is</w:t>
      </w:r>
      <w:r>
        <w:rPr>
          <w:u w:val="single"/>
        </w:rPr>
        <w:t xml:space="preserve"> </w:t>
      </w:r>
      <w:r w:rsidRPr="002A1E3F">
        <w:rPr>
          <w:sz w:val="16"/>
        </w:rPr>
        <w:t>closed.” I said to her, “Can I have some help or something?” And she told me, “You</w:t>
      </w:r>
      <w:r>
        <w:rPr>
          <w:u w:val="single"/>
        </w:rPr>
        <w:t xml:space="preserve"> </w:t>
      </w:r>
      <w:r w:rsidRPr="002A1E3F">
        <w:rPr>
          <w:sz w:val="16"/>
        </w:rPr>
        <w:t>have to go home now.”</w:t>
      </w:r>
      <w:r w:rsidRPr="007A75AB">
        <w:rPr>
          <w:rStyle w:val="StyleUnderline"/>
        </w:rPr>
        <w:t xml:space="preserve"> </w:t>
      </w:r>
      <w:r w:rsidRPr="002A1E3F">
        <w:rPr>
          <w:sz w:val="16"/>
        </w:rPr>
        <w:t>. . . I tried to talk to the detective [days later] but they told</w:t>
      </w:r>
      <w:r>
        <w:rPr>
          <w:u w:val="single"/>
        </w:rPr>
        <w:t xml:space="preserve"> </w:t>
      </w:r>
      <w:r w:rsidRPr="002A1E3F">
        <w:rPr>
          <w:sz w:val="16"/>
        </w:rPr>
        <w:t>me she wasn’t there.</w:t>
      </w:r>
      <w:r>
        <w:rPr>
          <w:u w:val="single"/>
        </w:rPr>
        <w:t xml:space="preserve"> </w:t>
      </w:r>
      <w:r w:rsidRPr="002A1E3F">
        <w:rPr>
          <w:sz w:val="16"/>
        </w:rPr>
        <w:t xml:space="preserve">While </w:t>
      </w:r>
      <w:r w:rsidRPr="007A75AB">
        <w:rPr>
          <w:rStyle w:val="StyleUnderline"/>
        </w:rPr>
        <w:t>it is common for crime victims (and especially victims of sexual violence)</w:t>
      </w:r>
      <w:r>
        <w:rPr>
          <w:rStyle w:val="StyleUnderline"/>
        </w:rPr>
        <w:t xml:space="preserve"> </w:t>
      </w:r>
      <w:r w:rsidRPr="007A75AB">
        <w:rPr>
          <w:rStyle w:val="StyleUnderline"/>
        </w:rPr>
        <w:t>to withhold information about what they endured</w:t>
      </w:r>
      <w:r w:rsidRPr="002A1E3F">
        <w:rPr>
          <w:sz w:val="16"/>
        </w:rPr>
        <w:t xml:space="preserve"> (Abraham 2000; Menjívar and</w:t>
      </w:r>
      <w:r>
        <w:rPr>
          <w:u w:val="single"/>
        </w:rPr>
        <w:t xml:space="preserve"> </w:t>
      </w:r>
      <w:r w:rsidRPr="002A1E3F">
        <w:rPr>
          <w:sz w:val="16"/>
        </w:rPr>
        <w:t xml:space="preserve">Salcido 2002) and although law enforcement officers know </w:t>
      </w:r>
      <w:r w:rsidRPr="007A75AB">
        <w:rPr>
          <w:rStyle w:val="Emphasis"/>
        </w:rPr>
        <w:t>undocumented immigrants</w:t>
      </w:r>
      <w:r>
        <w:rPr>
          <w:rStyle w:val="Emphasis"/>
          <w:b w:val="0"/>
          <w:iCs w:val="0"/>
        </w:rPr>
        <w:t xml:space="preserve"> </w:t>
      </w:r>
      <w:r w:rsidRPr="007A75AB">
        <w:rPr>
          <w:rStyle w:val="Emphasis"/>
        </w:rPr>
        <w:t>may be reluctant to report crimes for fear of deportation</w:t>
      </w:r>
      <w:r w:rsidRPr="002A1E3F">
        <w:rPr>
          <w:sz w:val="16"/>
        </w:rPr>
        <w:t>, Pilar’s temporary fabrication</w:t>
      </w:r>
      <w:r>
        <w:rPr>
          <w:u w:val="single"/>
        </w:rPr>
        <w:t xml:space="preserve"> </w:t>
      </w:r>
      <w:r w:rsidRPr="002A1E3F">
        <w:rPr>
          <w:sz w:val="16"/>
        </w:rPr>
        <w:t>was not accorded much leniency. During Pilar’s initial contacts with the law in this</w:t>
      </w:r>
      <w:r>
        <w:rPr>
          <w:u w:val="single"/>
        </w:rPr>
        <w:t xml:space="preserve"> </w:t>
      </w:r>
      <w:r w:rsidRPr="002A1E3F">
        <w:rPr>
          <w:sz w:val="16"/>
        </w:rPr>
        <w:t xml:space="preserve">case, </w:t>
      </w:r>
      <w:r w:rsidRPr="007A75AB">
        <w:rPr>
          <w:rStyle w:val="Emphasis"/>
        </w:rPr>
        <w:t>she could not be very helpful because of her circumstances as both a traumatized</w:t>
      </w:r>
      <w:r>
        <w:rPr>
          <w:rStyle w:val="Emphasis"/>
          <w:b w:val="0"/>
          <w:iCs w:val="0"/>
        </w:rPr>
        <w:t xml:space="preserve"> </w:t>
      </w:r>
      <w:r w:rsidRPr="007A75AB">
        <w:rPr>
          <w:rStyle w:val="Emphasis"/>
        </w:rPr>
        <w:t>female rape victim and a scared unauthorized immigrant</w:t>
      </w:r>
      <w:r w:rsidRPr="002A1E3F">
        <w:rPr>
          <w:sz w:val="16"/>
        </w:rPr>
        <w:t>. Although Pilar was a victim</w:t>
      </w:r>
      <w:r>
        <w:rPr>
          <w:u w:val="single"/>
        </w:rPr>
        <w:t xml:space="preserve"> </w:t>
      </w:r>
      <w:r w:rsidRPr="002A1E3F">
        <w:rPr>
          <w:sz w:val="16"/>
        </w:rPr>
        <w:t xml:space="preserve">of a qualifying U Visa crime that she reported to police, </w:t>
      </w:r>
      <w:r w:rsidRPr="007A75AB">
        <w:rPr>
          <w:rStyle w:val="StyleUnderline"/>
        </w:rPr>
        <w:t>the young woman’s experience</w:t>
      </w:r>
      <w:r>
        <w:rPr>
          <w:rStyle w:val="StyleUnderline"/>
        </w:rPr>
        <w:t xml:space="preserve"> </w:t>
      </w:r>
      <w:r w:rsidRPr="007A75AB">
        <w:rPr>
          <w:rStyle w:val="StyleUnderline"/>
        </w:rPr>
        <w:t>of the crime itself—as shaped by her gender and legal status</w:t>
      </w:r>
      <w:r w:rsidRPr="007A75AB">
        <w:rPr>
          <w:rStyle w:val="Emphasis"/>
        </w:rPr>
        <w:t>—fundamentally affected</w:t>
      </w:r>
      <w:r>
        <w:rPr>
          <w:rStyle w:val="Emphasis"/>
          <w:b w:val="0"/>
          <w:iCs w:val="0"/>
        </w:rPr>
        <w:t xml:space="preserve"> </w:t>
      </w:r>
      <w:r w:rsidRPr="007A75AB">
        <w:rPr>
          <w:rStyle w:val="Emphasis"/>
        </w:rPr>
        <w:t>her interactions with law enforcement and would likely affect the outcome of her U</w:t>
      </w:r>
      <w:r>
        <w:rPr>
          <w:rStyle w:val="Emphasis"/>
          <w:b w:val="0"/>
          <w:iCs w:val="0"/>
        </w:rPr>
        <w:t xml:space="preserve"> </w:t>
      </w:r>
      <w:r w:rsidRPr="007A75AB">
        <w:rPr>
          <w:rStyle w:val="Emphasis"/>
        </w:rPr>
        <w:t>Visa case.</w:t>
      </w:r>
      <w:r>
        <w:rPr>
          <w:rStyle w:val="Emphasis"/>
          <w:b w:val="0"/>
          <w:iCs w:val="0"/>
        </w:rPr>
        <w:t xml:space="preserve"> </w:t>
      </w:r>
      <w:r w:rsidRPr="002A1E3F">
        <w:rPr>
          <w:sz w:val="16"/>
        </w:rPr>
        <w:t>With Pilar’s arrest in mind and judging from the detective’s unwillingness to aid</w:t>
      </w:r>
      <w:r>
        <w:rPr>
          <w:u w:val="single"/>
        </w:rPr>
        <w:t xml:space="preserve"> </w:t>
      </w:r>
      <w:r w:rsidRPr="002A1E3F">
        <w:rPr>
          <w:sz w:val="16"/>
        </w:rPr>
        <w:t>the young woman in the aftermath of her rape, Amanda was pessimistic about Pilar’s</w:t>
      </w:r>
      <w:r>
        <w:rPr>
          <w:u w:val="single"/>
        </w:rPr>
        <w:t xml:space="preserve"> </w:t>
      </w:r>
      <w:r w:rsidRPr="002A1E3F">
        <w:rPr>
          <w:sz w:val="16"/>
        </w:rPr>
        <w:t>chances for U Visa status despite the case’s apparent merit. She urged Pilar to return to</w:t>
      </w:r>
      <w:r>
        <w:rPr>
          <w:u w:val="single"/>
        </w:rPr>
        <w:t xml:space="preserve"> </w:t>
      </w:r>
      <w:r w:rsidRPr="002A1E3F">
        <w:rPr>
          <w:sz w:val="16"/>
        </w:rPr>
        <w:t>the department soon for certification and talk to any detective who would listen to her</w:t>
      </w:r>
      <w:r>
        <w:rPr>
          <w:u w:val="single"/>
        </w:rPr>
        <w:t xml:space="preserve"> </w:t>
      </w:r>
      <w:r w:rsidRPr="002A1E3F">
        <w:rPr>
          <w:sz w:val="16"/>
        </w:rPr>
        <w:t>story. Perhaps the detective she had dealt with would be at another precinct, Amanda</w:t>
      </w:r>
      <w:r>
        <w:rPr>
          <w:u w:val="single"/>
        </w:rPr>
        <w:t xml:space="preserve"> </w:t>
      </w:r>
      <w:r w:rsidRPr="002A1E3F">
        <w:rPr>
          <w:sz w:val="16"/>
        </w:rPr>
        <w:t>anticipated, and Pilar would encounter a more empathetic officer. However, glancing at</w:t>
      </w:r>
      <w:r>
        <w:rPr>
          <w:u w:val="single"/>
        </w:rPr>
        <w:t xml:space="preserve"> </w:t>
      </w:r>
      <w:r w:rsidRPr="002A1E3F">
        <w:rPr>
          <w:sz w:val="16"/>
        </w:rPr>
        <w:t xml:space="preserve">the paperwork Pilar had provided, she remarked: </w:t>
      </w:r>
      <w:r w:rsidRPr="007A75AB">
        <w:rPr>
          <w:rStyle w:val="StyleUnderline"/>
        </w:rPr>
        <w:t>“They actually wrote the word lie in</w:t>
      </w:r>
      <w:r>
        <w:rPr>
          <w:rStyle w:val="StyleUnderline"/>
        </w:rPr>
        <w:t xml:space="preserve"> </w:t>
      </w:r>
      <w:r w:rsidRPr="007A75AB">
        <w:rPr>
          <w:rStyle w:val="StyleUnderline"/>
        </w:rPr>
        <w:t>their report of the crime. Police don’t like that word.”</w:t>
      </w:r>
      <w:r w:rsidRPr="002A1E3F">
        <w:rPr>
          <w:sz w:val="16"/>
        </w:rPr>
        <w:t xml:space="preserve"> Pilar’s victimhood notwithstanding,</w:t>
      </w:r>
      <w:r>
        <w:rPr>
          <w:u w:val="single"/>
        </w:rPr>
        <w:t xml:space="preserve"> </w:t>
      </w:r>
      <w:r w:rsidRPr="002A1E3F">
        <w:rPr>
          <w:sz w:val="16"/>
        </w:rPr>
        <w:t>it appeared unlikely that she would be the kind of crime victim certifiers would</w:t>
      </w:r>
      <w:r>
        <w:rPr>
          <w:u w:val="single"/>
        </w:rPr>
        <w:t xml:space="preserve"> </w:t>
      </w:r>
      <w:r w:rsidRPr="002A1E3F">
        <w:rPr>
          <w:sz w:val="16"/>
        </w:rPr>
        <w:t>recognize because of the legal archaeology her experiences produced (see Merry 1990,</w:t>
      </w:r>
      <w:r>
        <w:rPr>
          <w:u w:val="single"/>
        </w:rPr>
        <w:t xml:space="preserve"> </w:t>
      </w:r>
      <w:r w:rsidRPr="002A1E3F">
        <w:rPr>
          <w:sz w:val="16"/>
        </w:rPr>
        <w:t>2004; Coutin 2011).</w:t>
      </w:r>
      <w:r>
        <w:rPr>
          <w:u w:val="single"/>
        </w:rPr>
        <w:t xml:space="preserve"> </w:t>
      </w:r>
      <w:r w:rsidRPr="007A75AB">
        <w:rPr>
          <w:rStyle w:val="Emphasis"/>
        </w:rPr>
        <w:t>The kinds of violent crimes that count legally in the U Visa context may be</w:t>
      </w:r>
      <w:r>
        <w:rPr>
          <w:rStyle w:val="Emphasis"/>
          <w:b w:val="0"/>
          <w:iCs w:val="0"/>
        </w:rPr>
        <w:t xml:space="preserve"> </w:t>
      </w:r>
      <w:r w:rsidRPr="007A75AB">
        <w:rPr>
          <w:rStyle w:val="Emphasis"/>
        </w:rPr>
        <w:t>difficult for survivors to disclose</w:t>
      </w:r>
      <w:r w:rsidRPr="002A1E3F">
        <w:rPr>
          <w:sz w:val="16"/>
        </w:rPr>
        <w:t xml:space="preserve"> to both police and close friends and family, whether in</w:t>
      </w:r>
      <w:r>
        <w:rPr>
          <w:u w:val="single"/>
        </w:rPr>
        <w:t xml:space="preserve"> </w:t>
      </w:r>
      <w:r w:rsidRPr="002A1E3F">
        <w:rPr>
          <w:sz w:val="16"/>
        </w:rPr>
        <w:t>the immediate aftermath of crimes or during subsequent investigations and prosecutions.</w:t>
      </w:r>
      <w:r>
        <w:rPr>
          <w:u w:val="single"/>
        </w:rPr>
        <w:t xml:space="preserve"> </w:t>
      </w:r>
      <w:r w:rsidRPr="002A1E3F">
        <w:rPr>
          <w:sz w:val="16"/>
        </w:rPr>
        <w:t xml:space="preserve">In domestic violence cases, </w:t>
      </w:r>
      <w:r w:rsidRPr="007A75AB">
        <w:rPr>
          <w:rStyle w:val="StyleUnderline"/>
        </w:rPr>
        <w:t>abuses are often ongoing instead of one-shot crimes,</w:t>
      </w:r>
      <w:r>
        <w:rPr>
          <w:rStyle w:val="StyleUnderline"/>
        </w:rPr>
        <w:t xml:space="preserve"> </w:t>
      </w:r>
      <w:r w:rsidRPr="007A75AB">
        <w:rPr>
          <w:rStyle w:val="StyleUnderline"/>
        </w:rPr>
        <w:t>and victims are commonly women and children in families (</w:t>
      </w:r>
      <w:r w:rsidRPr="002A1E3F">
        <w:rPr>
          <w:sz w:val="16"/>
        </w:rPr>
        <w:t>Menjívar and Salcido</w:t>
      </w:r>
      <w:r>
        <w:rPr>
          <w:u w:val="single"/>
        </w:rPr>
        <w:t xml:space="preserve"> </w:t>
      </w:r>
      <w:r w:rsidRPr="002A1E3F">
        <w:rPr>
          <w:sz w:val="16"/>
        </w:rPr>
        <w:t>2002). In such situations</w:t>
      </w:r>
      <w:r w:rsidRPr="007A75AB">
        <w:rPr>
          <w:rStyle w:val="StyleUnderline"/>
        </w:rPr>
        <w:t>, it may be particularly challenging for victims to maintain</w:t>
      </w:r>
      <w:r>
        <w:rPr>
          <w:rStyle w:val="StyleUnderline"/>
        </w:rPr>
        <w:t xml:space="preserve"> </w:t>
      </w:r>
      <w:r w:rsidRPr="007A75AB">
        <w:rPr>
          <w:rStyle w:val="StyleUnderline"/>
        </w:rPr>
        <w:t xml:space="preserve">transparent relationships with legal authorities </w:t>
      </w:r>
      <w:r w:rsidRPr="007A75AB">
        <w:rPr>
          <w:rStyle w:val="Emphasis"/>
        </w:rPr>
        <w:t>if victims fear their abusers more than</w:t>
      </w:r>
      <w:r>
        <w:rPr>
          <w:rStyle w:val="Emphasis"/>
          <w:b w:val="0"/>
          <w:iCs w:val="0"/>
        </w:rPr>
        <w:t xml:space="preserve"> </w:t>
      </w:r>
      <w:r w:rsidRPr="007A75AB">
        <w:rPr>
          <w:rStyle w:val="Emphasis"/>
        </w:rPr>
        <w:t>the wrath of the law</w:t>
      </w:r>
      <w:r w:rsidRPr="007A75AB">
        <w:rPr>
          <w:rStyle w:val="StyleUnderline"/>
        </w:rPr>
        <w:t xml:space="preserve"> or doubt the ability or willingness of legal authorities to protect</w:t>
      </w:r>
      <w:r>
        <w:rPr>
          <w:rStyle w:val="StyleUnderline"/>
        </w:rPr>
        <w:t xml:space="preserve"> </w:t>
      </w:r>
      <w:r w:rsidRPr="007A75AB">
        <w:rPr>
          <w:rStyle w:val="StyleUnderline"/>
        </w:rPr>
        <w:t>them and vulnerable family members</w:t>
      </w:r>
      <w:r w:rsidRPr="002A1E3F">
        <w:rPr>
          <w:sz w:val="16"/>
        </w:rPr>
        <w:t>. Catalina, an undocumented mother from Mexico, had two children with an</w:t>
      </w:r>
      <w:r>
        <w:rPr>
          <w:u w:val="single"/>
        </w:rPr>
        <w:t xml:space="preserve"> </w:t>
      </w:r>
      <w:r w:rsidRPr="002A1E3F">
        <w:rPr>
          <w:sz w:val="16"/>
        </w:rPr>
        <w:t>abusive partner, Jorge. During their meeting, Catalina explained to her attorney, Julia,</w:t>
      </w:r>
      <w:r>
        <w:rPr>
          <w:u w:val="single"/>
        </w:rPr>
        <w:t xml:space="preserve"> </w:t>
      </w:r>
      <w:r w:rsidRPr="002A1E3F">
        <w:rPr>
          <w:sz w:val="16"/>
        </w:rPr>
        <w:t>that after a particularly egregious incident in a long history of abuse, she finally called</w:t>
      </w:r>
      <w:r>
        <w:rPr>
          <w:u w:val="single"/>
        </w:rPr>
        <w:t xml:space="preserve"> </w:t>
      </w:r>
      <w:r w:rsidRPr="002A1E3F">
        <w:rPr>
          <w:sz w:val="16"/>
        </w:rPr>
        <w:t>the police and her batterer was arrested. Julia asked if the police had contacted her after</w:t>
      </w:r>
      <w:r>
        <w:rPr>
          <w:u w:val="single"/>
        </w:rPr>
        <w:t xml:space="preserve"> </w:t>
      </w:r>
      <w:r w:rsidRPr="002A1E3F">
        <w:rPr>
          <w:sz w:val="16"/>
        </w:rPr>
        <w:t>the incident with any questions. Catalina answered affirmatively: the detective asked</w:t>
      </w:r>
      <w:r>
        <w:rPr>
          <w:u w:val="single"/>
        </w:rPr>
        <w:t xml:space="preserve"> </w:t>
      </w:r>
      <w:r w:rsidRPr="002A1E3F">
        <w:rPr>
          <w:sz w:val="16"/>
        </w:rPr>
        <w:t xml:space="preserve">her to testify against Jorge, and she agreed. </w:t>
      </w:r>
      <w:r w:rsidRPr="007A75AB">
        <w:rPr>
          <w:rStyle w:val="StyleUnderline"/>
        </w:rPr>
        <w:t>Catalina started crying as she told Julia that,</w:t>
      </w:r>
      <w:r>
        <w:rPr>
          <w:rStyle w:val="StyleUnderline"/>
        </w:rPr>
        <w:t xml:space="preserve"> </w:t>
      </w:r>
      <w:r w:rsidRPr="007A75AB">
        <w:rPr>
          <w:rStyle w:val="StyleUnderline"/>
        </w:rPr>
        <w:t>on the morning of her court date, she received a call</w:t>
      </w:r>
      <w:r w:rsidRPr="002A1E3F">
        <w:rPr>
          <w:sz w:val="16"/>
        </w:rPr>
        <w:t xml:space="preserve"> from one of Jorge’s friends. He</w:t>
      </w:r>
      <w:r>
        <w:rPr>
          <w:u w:val="single"/>
        </w:rPr>
        <w:t xml:space="preserve"> </w:t>
      </w:r>
      <w:r w:rsidRPr="002A1E3F">
        <w:rPr>
          <w:sz w:val="16"/>
        </w:rPr>
        <w:t>cautioned Catalina that although she was “allowed” to testify that Jorge had tried to</w:t>
      </w:r>
      <w:r>
        <w:rPr>
          <w:u w:val="single"/>
        </w:rPr>
        <w:t xml:space="preserve"> </w:t>
      </w:r>
      <w:r w:rsidRPr="002A1E3F">
        <w:rPr>
          <w:sz w:val="16"/>
        </w:rPr>
        <w:t xml:space="preserve">push her off the balcony of their apartment building, </w:t>
      </w:r>
      <w:r w:rsidRPr="007A75AB">
        <w:rPr>
          <w:rStyle w:val="StyleUnderline"/>
        </w:rPr>
        <w:t>she was to say that she broke free</w:t>
      </w:r>
      <w:r>
        <w:rPr>
          <w:rStyle w:val="StyleUnderline"/>
        </w:rPr>
        <w:t xml:space="preserve"> </w:t>
      </w:r>
      <w:r w:rsidRPr="007A75AB">
        <w:rPr>
          <w:rStyle w:val="StyleUnderline"/>
        </w:rPr>
        <w:t>of his grip and then slipped off the edge, causing her own fall. In reality, Jorge had</w:t>
      </w:r>
      <w:r>
        <w:rPr>
          <w:rStyle w:val="StyleUnderline"/>
        </w:rPr>
        <w:t xml:space="preserve"> </w:t>
      </w:r>
      <w:r w:rsidRPr="007A75AB">
        <w:rPr>
          <w:rStyle w:val="StyleUnderline"/>
        </w:rPr>
        <w:t>shoved petite Catalina off the building, causing her hip and ankle to shatter</w:t>
      </w:r>
      <w:r w:rsidRPr="002A1E3F">
        <w:rPr>
          <w:sz w:val="16"/>
        </w:rPr>
        <w:t>. The friend</w:t>
      </w:r>
      <w:r>
        <w:rPr>
          <w:u w:val="single"/>
        </w:rPr>
        <w:t xml:space="preserve"> </w:t>
      </w:r>
      <w:r w:rsidRPr="002A1E3F">
        <w:rPr>
          <w:sz w:val="16"/>
        </w:rPr>
        <w:t xml:space="preserve">said that if Catalina did not repeat his version of the story in court, </w:t>
      </w:r>
      <w:r w:rsidRPr="007A75AB">
        <w:rPr>
          <w:rStyle w:val="StyleUnderline"/>
        </w:rPr>
        <w:t>he would “do</w:t>
      </w:r>
      <w:r>
        <w:rPr>
          <w:rStyle w:val="StyleUnderline"/>
        </w:rPr>
        <w:t xml:space="preserve"> </w:t>
      </w:r>
      <w:r w:rsidRPr="007A75AB">
        <w:rPr>
          <w:rStyle w:val="StyleUnderline"/>
        </w:rPr>
        <w:t>something” to Mimi and Roberto</w:t>
      </w:r>
      <w:r w:rsidRPr="002A1E3F">
        <w:rPr>
          <w:sz w:val="16"/>
        </w:rPr>
        <w:t xml:space="preserve">, her children. To Julia, </w:t>
      </w:r>
      <w:r w:rsidRPr="007A75AB">
        <w:rPr>
          <w:rStyle w:val="Emphasis"/>
        </w:rPr>
        <w:t>Catalina said she felt she “had</w:t>
      </w:r>
      <w:r>
        <w:rPr>
          <w:rStyle w:val="Emphasis"/>
          <w:b w:val="0"/>
          <w:iCs w:val="0"/>
        </w:rPr>
        <w:t xml:space="preserve"> </w:t>
      </w:r>
      <w:r w:rsidRPr="007A75AB">
        <w:rPr>
          <w:rStyle w:val="Emphasis"/>
        </w:rPr>
        <w:t>to lie” on the stand that day to protect her family</w:t>
      </w:r>
      <w:r w:rsidRPr="002A1E3F">
        <w:rPr>
          <w:sz w:val="16"/>
        </w:rPr>
        <w:t>, but the detective was very upset with</w:t>
      </w:r>
      <w:r>
        <w:rPr>
          <w:u w:val="single"/>
        </w:rPr>
        <w:t xml:space="preserve"> </w:t>
      </w:r>
      <w:r w:rsidRPr="002A1E3F">
        <w:rPr>
          <w:sz w:val="16"/>
        </w:rPr>
        <w:t>her afterward even though she told him what happened.</w:t>
      </w:r>
      <w:r>
        <w:rPr>
          <w:u w:val="single"/>
        </w:rPr>
        <w:t xml:space="preserve"> </w:t>
      </w:r>
      <w:r w:rsidRPr="002A1E3F">
        <w:rPr>
          <w:sz w:val="16"/>
        </w:rPr>
        <w:t>Conveying that she understood what a horrible predicament Catalina had been in,</w:t>
      </w:r>
      <w:r>
        <w:rPr>
          <w:u w:val="single"/>
        </w:rPr>
        <w:t xml:space="preserve"> </w:t>
      </w:r>
      <w:r w:rsidRPr="002A1E3F">
        <w:rPr>
          <w:sz w:val="16"/>
        </w:rPr>
        <w:t xml:space="preserve">Julia warned her that </w:t>
      </w:r>
      <w:r w:rsidRPr="001549B9">
        <w:rPr>
          <w:rStyle w:val="StyleUnderline"/>
        </w:rPr>
        <w:t>the detective might be reluctant to certify her case if he viewed</w:t>
      </w:r>
      <w:r>
        <w:rPr>
          <w:rStyle w:val="StyleUnderline"/>
        </w:rPr>
        <w:t xml:space="preserve"> </w:t>
      </w:r>
      <w:r w:rsidRPr="001549B9">
        <w:rPr>
          <w:rStyle w:val="StyleUnderline"/>
        </w:rPr>
        <w:t>her faulty testimony as a lack of cooperation</w:t>
      </w:r>
      <w:r w:rsidRPr="002A1E3F">
        <w:rPr>
          <w:sz w:val="16"/>
        </w:rPr>
        <w:t xml:space="preserve"> that overshadowed her initial crime report.</w:t>
      </w:r>
      <w:r>
        <w:rPr>
          <w:u w:val="single"/>
        </w:rPr>
        <w:t xml:space="preserve"> </w:t>
      </w:r>
      <w:r w:rsidRPr="002A1E3F">
        <w:rPr>
          <w:sz w:val="16"/>
        </w:rPr>
        <w:t>Julia was also concerned about Catalina’s chances of certification because the crime had</w:t>
      </w:r>
      <w:r>
        <w:rPr>
          <w:u w:val="single"/>
        </w:rPr>
        <w:t xml:space="preserve"> </w:t>
      </w:r>
      <w:r w:rsidRPr="002A1E3F">
        <w:rPr>
          <w:sz w:val="16"/>
        </w:rPr>
        <w:t>occurred several years earlier.15 If Catalina could not locate the detective she had</w:t>
      </w:r>
      <w:r>
        <w:rPr>
          <w:u w:val="single"/>
        </w:rPr>
        <w:t xml:space="preserve"> </w:t>
      </w:r>
      <w:r w:rsidRPr="002A1E3F">
        <w:rPr>
          <w:sz w:val="16"/>
        </w:rPr>
        <w:t>worked with, the one who knew the details of her case, Julia anticipated that obtaining</w:t>
      </w:r>
      <w:r>
        <w:rPr>
          <w:u w:val="single"/>
        </w:rPr>
        <w:t xml:space="preserve"> </w:t>
      </w:r>
      <w:r w:rsidRPr="002A1E3F">
        <w:rPr>
          <w:sz w:val="16"/>
        </w:rPr>
        <w:t>certification would be even harder because Catalina was on record as having presented</w:t>
      </w:r>
      <w:r>
        <w:rPr>
          <w:u w:val="single"/>
        </w:rPr>
        <w:t xml:space="preserve"> </w:t>
      </w:r>
      <w:r w:rsidRPr="002A1E3F">
        <w:rPr>
          <w:sz w:val="16"/>
        </w:rPr>
        <w:t xml:space="preserve">conflicting accounts. Despite communicating the violent crime against her, </w:t>
      </w:r>
      <w:r w:rsidRPr="001549B9">
        <w:rPr>
          <w:rStyle w:val="StyleUnderline"/>
        </w:rPr>
        <w:t>events</w:t>
      </w:r>
      <w:r>
        <w:rPr>
          <w:rStyle w:val="StyleUnderline"/>
        </w:rPr>
        <w:t xml:space="preserve"> </w:t>
      </w:r>
      <w:r w:rsidRPr="001549B9">
        <w:rPr>
          <w:rStyle w:val="StyleUnderline"/>
        </w:rPr>
        <w:t xml:space="preserve">related to the gendered crime itself </w:t>
      </w:r>
      <w:r w:rsidRPr="002A1E3F">
        <w:rPr>
          <w:sz w:val="16"/>
        </w:rPr>
        <w:t>(i.e., continued threats of domestic violence to her</w:t>
      </w:r>
      <w:r>
        <w:rPr>
          <w:u w:val="single"/>
        </w:rPr>
        <w:t xml:space="preserve"> </w:t>
      </w:r>
      <w:r w:rsidRPr="002A1E3F">
        <w:rPr>
          <w:sz w:val="16"/>
        </w:rPr>
        <w:t xml:space="preserve">children) </w:t>
      </w:r>
      <w:r w:rsidRPr="001549B9">
        <w:rPr>
          <w:rStyle w:val="StyleUnderline"/>
        </w:rPr>
        <w:t>and Catalina’s legal status</w:t>
      </w:r>
      <w:r w:rsidRPr="002A1E3F">
        <w:rPr>
          <w:sz w:val="16"/>
        </w:rPr>
        <w:t xml:space="preserve"> (which prevented her from reporting each instance</w:t>
      </w:r>
      <w:r>
        <w:rPr>
          <w:u w:val="single"/>
        </w:rPr>
        <w:t xml:space="preserve"> </w:t>
      </w:r>
      <w:r w:rsidRPr="002A1E3F">
        <w:rPr>
          <w:sz w:val="16"/>
        </w:rPr>
        <w:t xml:space="preserve">of Jorge’s abuse) </w:t>
      </w:r>
      <w:r w:rsidRPr="001549B9">
        <w:rPr>
          <w:rStyle w:val="StyleUnderline"/>
        </w:rPr>
        <w:t>could deter Catalina from obtaining U Visa status</w:t>
      </w:r>
      <w:r w:rsidRPr="002A1E3F">
        <w:rPr>
          <w:sz w:val="16"/>
        </w:rPr>
        <w:t>. In both Pilar’s and</w:t>
      </w:r>
      <w:r>
        <w:rPr>
          <w:u w:val="single"/>
        </w:rPr>
        <w:t xml:space="preserve"> </w:t>
      </w:r>
      <w:r w:rsidRPr="002A1E3F">
        <w:rPr>
          <w:sz w:val="16"/>
        </w:rPr>
        <w:t xml:space="preserve">Catalina’s cases, </w:t>
      </w:r>
      <w:r w:rsidRPr="001549B9">
        <w:rPr>
          <w:rStyle w:val="Emphasis"/>
        </w:rPr>
        <w:t>circumstances stemming from the immigrants’ undocumented legal</w:t>
      </w:r>
      <w:r>
        <w:rPr>
          <w:rStyle w:val="Emphasis"/>
        </w:rPr>
        <w:t xml:space="preserve"> </w:t>
      </w:r>
      <w:r w:rsidRPr="001549B9">
        <w:rPr>
          <w:rStyle w:val="Emphasis"/>
        </w:rPr>
        <w:t>status combined with their social standings as women, mothers, and crime victims</w:t>
      </w:r>
      <w:r>
        <w:rPr>
          <w:rStyle w:val="Emphasis"/>
        </w:rPr>
        <w:t xml:space="preserve"> </w:t>
      </w:r>
      <w:r w:rsidRPr="001549B9">
        <w:rPr>
          <w:rStyle w:val="Emphasis"/>
        </w:rPr>
        <w:t>prevented their maintaining purely “helpful” relationships</w:t>
      </w:r>
      <w:r w:rsidRPr="002A1E3F">
        <w:rPr>
          <w:sz w:val="16"/>
        </w:rPr>
        <w:t xml:space="preserve"> with law enforcement about their experiences. Thus, we see how the very process of becoming eligible for U Visa status may contradict immigrants’ own interests as undocumented female crime victims. Lawyers provided explicit and implicit advice to immigrants about the certification</w:t>
      </w:r>
      <w:r>
        <w:rPr>
          <w:u w:val="single"/>
        </w:rPr>
        <w:t xml:space="preserve"> </w:t>
      </w:r>
      <w:r w:rsidRPr="002A1E3F">
        <w:rPr>
          <w:sz w:val="16"/>
        </w:rPr>
        <w:t>challenges they could face as they sought to rectify the identity of a vulnerable undocumented</w:t>
      </w:r>
      <w:r>
        <w:rPr>
          <w:u w:val="single"/>
        </w:rPr>
        <w:t xml:space="preserve"> </w:t>
      </w:r>
      <w:r w:rsidRPr="002A1E3F">
        <w:rPr>
          <w:sz w:val="16"/>
        </w:rPr>
        <w:t>crime victim who avoids calling the police with the identity they needed to</w:t>
      </w:r>
      <w:r>
        <w:rPr>
          <w:u w:val="single"/>
        </w:rPr>
        <w:t xml:space="preserve"> </w:t>
      </w:r>
      <w:r w:rsidRPr="002A1E3F">
        <w:rPr>
          <w:sz w:val="16"/>
        </w:rPr>
        <w:t>fulfill to facilitate citizenship: that of an eager law enforcement informant. Protective</w:t>
      </w:r>
      <w:r>
        <w:rPr>
          <w:u w:val="single"/>
        </w:rPr>
        <w:t xml:space="preserve"> </w:t>
      </w:r>
      <w:r w:rsidRPr="002A1E3F">
        <w:rPr>
          <w:sz w:val="16"/>
        </w:rPr>
        <w:t>mechanisms became liabilities in this context, fueled both by a substantial gap between</w:t>
      </w:r>
      <w:r>
        <w:rPr>
          <w:u w:val="single"/>
        </w:rPr>
        <w:t xml:space="preserve"> </w:t>
      </w:r>
      <w:r w:rsidRPr="002A1E3F">
        <w:rPr>
          <w:sz w:val="16"/>
        </w:rPr>
        <w:t>the U Visa law in books and the relevant law in action and the delegation of federal</w:t>
      </w:r>
      <w:r>
        <w:rPr>
          <w:u w:val="single"/>
        </w:rPr>
        <w:t xml:space="preserve"> </w:t>
      </w:r>
      <w:r w:rsidRPr="002A1E3F">
        <w:rPr>
          <w:sz w:val="16"/>
        </w:rPr>
        <w:t>legal eligibility determinations to local-level officers mired in their own bureaucratic</w:t>
      </w:r>
      <w:r>
        <w:rPr>
          <w:u w:val="single"/>
        </w:rPr>
        <w:t xml:space="preserve"> </w:t>
      </w:r>
      <w:r w:rsidRPr="002A1E3F">
        <w:rPr>
          <w:sz w:val="16"/>
        </w:rPr>
        <w:t>concerns.</w:t>
      </w:r>
    </w:p>
    <w:p w:rsidR="001B0965" w:rsidRDefault="001B0965" w:rsidP="001B0965"/>
    <w:p w:rsidR="001B0965" w:rsidRDefault="001B0965" w:rsidP="001B0965"/>
    <w:p w:rsidR="001B0965" w:rsidRDefault="001B0965" w:rsidP="001B0965">
      <w:pPr>
        <w:pStyle w:val="Heading4"/>
      </w:pPr>
      <w:r>
        <w:t>Fear of retaliation prevents criminal reporting</w:t>
      </w:r>
    </w:p>
    <w:p w:rsidR="001B0965" w:rsidRDefault="001B0965" w:rsidP="001B0965">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1B0965" w:rsidRDefault="001B0965" w:rsidP="001B0965"/>
    <w:p w:rsidR="001B0965" w:rsidRDefault="001B0965" w:rsidP="001B0965">
      <w:r>
        <w:t>3. Language Barriers and Isolation</w:t>
      </w:r>
    </w:p>
    <w:p w:rsidR="001B0965" w:rsidRDefault="001B0965" w:rsidP="001B0965">
      <w:r w:rsidRPr="00FD0955">
        <w:rPr>
          <w:rStyle w:val="StyleUnderline"/>
        </w:rPr>
        <w:t>Language barriers and cultural and social isolation significantly increase the inability of battered immigrants to seek help.</w:t>
      </w:r>
      <w:r>
        <w:t xml:space="preserve"> n202 For the immigrant victim who does not speak English, obtaining help can be an insurmountable challenge. Simply asking for help, whether from the police or from service providers, may be impossible for the immigrant if those institutions do not have interpreters. Police assistance may be particularly difficult to obtain if officers are not multilingual. n203 In fact, it is not uncommon for police officers responding to a domestic violence call to speak only with the English-speaking abuser and to believe the abuser over the immigrant who cannot express her fear. n204</w:t>
      </w:r>
    </w:p>
    <w:p w:rsidR="001B0965" w:rsidRDefault="001B0965" w:rsidP="001B0965">
      <w:r>
        <w:t xml:space="preserve"> [*1781]  In addition, </w:t>
      </w:r>
      <w:r w:rsidRPr="00FD0955">
        <w:rPr>
          <w:rStyle w:val="StyleUnderline"/>
        </w:rPr>
        <w:t>some</w:t>
      </w:r>
      <w:r>
        <w:t xml:space="preserve"> immigrant women have no friends or family in the United States and </w:t>
      </w:r>
      <w:r w:rsidRPr="00FD0955">
        <w:rPr>
          <w:rStyle w:val="StyleUnderline"/>
        </w:rPr>
        <w:t>are completely dependent on their abuser</w:t>
      </w:r>
      <w:r>
        <w:t xml:space="preserve">. n205 </w:t>
      </w:r>
      <w:r w:rsidRPr="00FD0955">
        <w:rPr>
          <w:rStyle w:val="StyleUnderline"/>
        </w:rPr>
        <w:t>Abusers will enforce this isolation, limiting trips outside the home and separating their partner from family members and potential social contacts</w:t>
      </w:r>
      <w:r>
        <w:t>. n206 For some battered immigrants such as farm workers, geographical isolation may be an even greater factor than social isolation. n207 In such situations, even if the battered immigrant speaks English, she may have no one to turn to for help.</w:t>
      </w:r>
    </w:p>
    <w:p w:rsidR="001B0965" w:rsidRDefault="001B0965" w:rsidP="001B0965">
      <w:r>
        <w:t>For some immigrant women, simply talking about abuse, much less reporting abuse to the police, is unthinkable due to deep cultural beliefs about a woman's role in the family, and related beliefs about honor and shame. n208 Not only will reporting abuse bring shame upon the victim, but it will also bring shame upon her family and community. n209 Speaking out against a partner and admitting to abuse in these situations can lead to the loss of family and friends. n210 Closely tied to this is the fear that reporting abuse will affirm negative stereotypes held by Americans towards people of the victim's or abuser's race, religion, or nationality. n211 As a result, in some communities, immigrant women will be actively discouraged from reporting abuse. n212 Traditional gender roles or religious beliefs may compound a battered immigrant  [*1782]  woman's willingness to report abuse. n213 In cultures where women are subordinate to the men in their lives, defying a partner by reporting abuse is inconceivable. n214</w:t>
      </w:r>
    </w:p>
    <w:p w:rsidR="001B0965" w:rsidRDefault="001B0965" w:rsidP="001B0965">
      <w:r>
        <w:t>4. Dynamics of Domestic Violence</w:t>
      </w:r>
    </w:p>
    <w:p w:rsidR="001B0965" w:rsidRDefault="001B0965" w:rsidP="001B0965">
      <w:r>
        <w:t>The previously discussed barriers to seeking law enforcement assistance may apply to immigrant victims of any of the crimes enumerated in the U visa regulations. For example, exploited or abused immigrant workers who are working without authorization may equally distrust the police, fear deportation, and experience cultural and linguistic isolation. However, these barriers are often more extreme for an immigrant woman in an abusive situation because of her intimate relationship with her abuser. The dynamics of relationships in which domestic violence is present mean that battered immigrants have a multitude of other reasons for not reporting their abuse.</w:t>
      </w:r>
    </w:p>
    <w:p w:rsidR="001B0965" w:rsidRDefault="001B0965" w:rsidP="001B0965">
      <w:r>
        <w:t>a. Emotional Attachment and Abuse</w:t>
      </w:r>
    </w:p>
    <w:p w:rsidR="001B0965" w:rsidRDefault="001B0965" w:rsidP="001B0965">
      <w:r>
        <w:t>Even without status or cultural issues, many women simply cannot bring themselves to initiate criminal investigations against the men they still love and upon whom they depend emotionally. n215 Battered women often do not want to take action that will result in a break up with their abuser. n216 It is not uncommon for a battered woman to hold out hope that her relationship will improve. n217 Abusers are adept at playing on their victims' emotional insecurity. An abuser will follow an incident of abuse with apologies and a honeymoon phase in which he is loving and considerate towards his victim. n218 As a result, a victim will rationalize and excuse the behavior of her abuser. n219</w:t>
      </w:r>
    </w:p>
    <w:p w:rsidR="001B0965" w:rsidRDefault="001B0965" w:rsidP="001B0965">
      <w:r>
        <w:t>Emotional attachment can also prevent a woman from wanting to see her abuser punished. n220 A domestic violence conviction may result in  [*1783]  the incarceration of the abuser or, if the abuser is an immigrant as well, his deportation. n221 Reporting an abuser to the police requires the willingness to both end a relationship and punish the abuser. Given the intimate nature of a relationship, many battered women, immigrant or not, do not have this willingness.</w:t>
      </w:r>
    </w:p>
    <w:p w:rsidR="001B0965" w:rsidRDefault="001B0965" w:rsidP="001B0965">
      <w:r>
        <w:t>b. Economic Abuse and Financial Concerns</w:t>
      </w:r>
    </w:p>
    <w:p w:rsidR="001B0965" w:rsidRDefault="001B0965" w:rsidP="001B0965">
      <w:r>
        <w:t xml:space="preserve">Even if a battered immigrant is ready to leave her abuser, she may feel that she cannot for financial reasons. Studies have shown there are extremely high levels of poverty among immigrant women in the United States. n222 Abusers will often forbid their partners from working. n223 Immigrants in abusive situations may have little job experience and few skills, frequently a deliberate consequence of their enforced isolation. n224 A lack of English language fluency can also limit a battered immigrant's job prospects. n225 In addition, </w:t>
      </w:r>
      <w:r w:rsidRPr="00FD0955">
        <w:rPr>
          <w:rStyle w:val="StyleUnderline"/>
        </w:rPr>
        <w:t>undocumented immigrants in the United States are not permitted to work legally</w:t>
      </w:r>
      <w:r>
        <w:t xml:space="preserve">. n226 Thus, </w:t>
      </w:r>
      <w:r w:rsidRPr="00FD0955">
        <w:rPr>
          <w:rStyle w:val="StyleUnderline"/>
        </w:rPr>
        <w:t>it is extremely difficult for an undocumented immigrant to legally support herself financially.</w:t>
      </w:r>
    </w:p>
    <w:p w:rsidR="001B0965" w:rsidRDefault="001B0965" w:rsidP="001B0965">
      <w:r>
        <w:t>In many domestic violence relationships, economic abuse is also prevalent. n227 If a battered immigrant does work, an abuser will often control aspects of her employment, including monitoring her while she is at work and forcing her to give him any money she earns. n228 In some cases, an abuser will force his partner to work illegally and then use the precariousness of her work situation to further control her. n229</w:t>
      </w:r>
    </w:p>
    <w:p w:rsidR="001B0965" w:rsidRDefault="001B0965" w:rsidP="001B0965">
      <w:r>
        <w:t xml:space="preserve">Financial factors can be a significant deterrent to reporting an abuser if he is an immigrant's sole source of financial support. n230 If the  [*1784]  abuser is an undocumented immigrant, reporting him to the police will probably end in his deportation and a loss of his financial support. n231 Even without deportation, a criminal record would be devastating in a family where the abuser is the breadwinner. n232 The fear of being unable to survive economically can be paralyzing, especially if a victim has children to support. n233 Not only will an undocumented battered immigrant not be able to find legal work, but her </w:t>
      </w:r>
      <w:r w:rsidRPr="00FD0955">
        <w:rPr>
          <w:rStyle w:val="StyleUnderline"/>
        </w:rPr>
        <w:t>fear of financial devastation is compounded by limited support services</w:t>
      </w:r>
      <w:r>
        <w:t xml:space="preserve">. n234 </w:t>
      </w:r>
      <w:r w:rsidRPr="00FD0955">
        <w:rPr>
          <w:rStyle w:val="StyleUnderline"/>
        </w:rPr>
        <w:t>Undocumented immigrants do not have access to most government benefit programs, including welfare, health, housing, and food benefits</w:t>
      </w:r>
      <w:r>
        <w:t>, n235 and they often have less access to public safety and social services programs. n236</w:t>
      </w:r>
    </w:p>
    <w:p w:rsidR="001B0965" w:rsidRDefault="001B0965" w:rsidP="001B0965">
      <w:r>
        <w:t>c. Safety Concerns, Including for Children</w:t>
      </w:r>
    </w:p>
    <w:p w:rsidR="001B0965" w:rsidRDefault="001B0965" w:rsidP="001B0965">
      <w:r>
        <w:t xml:space="preserve">Battered women, immigrant or not, are often afraid to report their abuse for fear of retaliation by their abusers. n237 In many abusive situations, </w:t>
      </w:r>
      <w:r w:rsidRPr="00D50764">
        <w:rPr>
          <w:rStyle w:val="StyleUnderline"/>
          <w:highlight w:val="cyan"/>
        </w:rPr>
        <w:t>requiring a woman to report her abuse and cooperate with law enforcement</w:t>
      </w:r>
      <w:r w:rsidRPr="00FD0955">
        <w:rPr>
          <w:rStyle w:val="StyleUnderline"/>
        </w:rPr>
        <w:t xml:space="preserve"> in the investigation and prosecution of that abuse </w:t>
      </w:r>
      <w:r w:rsidRPr="00D50764">
        <w:rPr>
          <w:rStyle w:val="StyleUnderline"/>
          <w:highlight w:val="cyan"/>
        </w:rPr>
        <w:t>puts that woman at increased risk of harm</w:t>
      </w:r>
      <w:r w:rsidRPr="00D50764">
        <w:rPr>
          <w:highlight w:val="cyan"/>
        </w:rPr>
        <w:t xml:space="preserve">. </w:t>
      </w:r>
      <w:r w:rsidRPr="00D50764">
        <w:rPr>
          <w:rStyle w:val="StyleUnderline"/>
          <w:highlight w:val="cyan"/>
        </w:rPr>
        <w:t>The most dangerous time for a woman in an abusive relationship is when she tries to leave that relationshi</w:t>
      </w:r>
      <w:r w:rsidRPr="00D50764">
        <w:rPr>
          <w:highlight w:val="cyan"/>
        </w:rPr>
        <w:t>p</w:t>
      </w:r>
      <w:r>
        <w:t xml:space="preserve">. n238 When a woman attempts to seek help or separate from her abuser, the abuser feels a loss of power and control, and the </w:t>
      </w:r>
      <w:r w:rsidRPr="00D50764">
        <w:rPr>
          <w:rStyle w:val="StyleUnderline"/>
          <w:highlight w:val="cyan"/>
        </w:rPr>
        <w:t>violence can escalate, often lethally</w:t>
      </w:r>
      <w:r w:rsidRPr="00FD0955">
        <w:rPr>
          <w:rStyle w:val="StyleUnderline"/>
        </w:rPr>
        <w:t>.</w:t>
      </w:r>
      <w:r>
        <w:t xml:space="preserve"> n239</w:t>
      </w:r>
    </w:p>
    <w:p w:rsidR="001B0965" w:rsidRDefault="001B0965" w:rsidP="001B0965">
      <w:r>
        <w:t xml:space="preserve"> [*1785]  Battered immigrants are particularly vulnerable to retaliation from their abusers. A battered immigrant may have no safe place to which she can escape, nor any family, friends or acquaintances that she can ask for help. n240 </w:t>
      </w:r>
      <w:r w:rsidRPr="00FD0955">
        <w:rPr>
          <w:rStyle w:val="StyleUnderline"/>
        </w:rPr>
        <w:t>Without</w:t>
      </w:r>
      <w:r>
        <w:t xml:space="preserve"> some form of </w:t>
      </w:r>
      <w:r w:rsidRPr="00FD0955">
        <w:rPr>
          <w:rStyle w:val="StyleUnderline"/>
        </w:rPr>
        <w:t>lawful status, a battered immigrant will have difficulty finding shelter, work, or social services</w:t>
      </w:r>
      <w:r>
        <w:t xml:space="preserve">. n241 She is therefore less able to protect herself or her children. In many domestic violence situations, </w:t>
      </w:r>
      <w:r w:rsidRPr="00D50764">
        <w:rPr>
          <w:rStyle w:val="Emphasis"/>
          <w:highlight w:val="cyan"/>
        </w:rPr>
        <w:t>this safety net of lawful status can make the difference between life and death for a battered immigrant</w:t>
      </w:r>
      <w:r>
        <w:t xml:space="preserve">. </w:t>
      </w:r>
      <w:r w:rsidRPr="00D50764">
        <w:rPr>
          <w:rStyle w:val="StyleUnderline"/>
          <w:highlight w:val="cyan"/>
        </w:rPr>
        <w:t>Yet under the U visa, the safety net of lawful status is not obtainable until after the battered immigrant reports her abuse and opens herself up to retaliation</w:t>
      </w:r>
      <w:r>
        <w:t>.</w:t>
      </w:r>
    </w:p>
    <w:p w:rsidR="001B0965" w:rsidRDefault="001B0965" w:rsidP="001B0965">
      <w:r>
        <w:t>For other forms of immigration relief available to battered immigrants, there is no requirement that the immigrant report her abuse. n242 Thus, a battered immigrant who qualifies for VAWA relief, for example, can wait to leave her abuser until after she receives lawful status. n243 She can likewise wait to report her abuse until she has lawful status, if she chooses to report her abuse at all. This lawful status also gives her the ability to work and obtain certain benefits, n244 which increases her chances of leaving her abuser safely.</w:t>
      </w:r>
    </w:p>
    <w:p w:rsidR="001B0965" w:rsidRDefault="001B0965" w:rsidP="001B0965">
      <w:r>
        <w:t>A battered immigrant whose only form of immigration relief is the U visa cannot wait to report her abuse until she has the safety of lawful status. Many battered immigrants fear that when they report their abuse, their abusers will be notified. There are certain confidentiality provisions that apply to battered immigrants applying for lawful status under the VAWA self-petition or U visa processes. n245 Regulations for both forms of relief provide that government agencies are not allowed to use or disclose information about a victim's case to anyone. n246 These agencies also cannot use information provided by an abuser against the  [*1786]  interests of the victim. n247 However, in order to investigate or prosecute a crime of domestic violence, a state or local law enforcement agency must necessarily inform the abuser of the charges against him. Thus, the abuser in a domestic violence relationship will be notified if the battered immigrant reports her abuse to law enforcement. For U visa applicants, this means that the battered immigrant is in danger of retaliation from her abuser before she has obtained any form of lawful status and the safety that such status provides.</w:t>
      </w:r>
    </w:p>
    <w:p w:rsidR="001B0965" w:rsidRDefault="001B0965" w:rsidP="001B0965">
      <w:r>
        <w:t xml:space="preserve">Even if a battered immigrant is able to escape her domestic violence relationship, the requirement of continuing cooperation with law enforcement can put her in harm's way. </w:t>
      </w:r>
      <w:r w:rsidRPr="00B03877">
        <w:rPr>
          <w:rStyle w:val="StyleUnderline"/>
        </w:rPr>
        <w:t>Requiring the battered immigrant to cooperate in the initial criminal investigation in order to obtain an LEC, in addition to the continued cooperation required to keep a U visa, means that she may have to face her abuser again</w:t>
      </w:r>
      <w:r>
        <w:t>. n248 She may also have to return to the place where she filed a report, or where the investigation or prosecution happened. In many cases, this will put the battered immigrant back into the orbit of her abuser and, therefore, back in danger. n249</w:t>
      </w:r>
    </w:p>
    <w:p w:rsidR="001B0965" w:rsidRDefault="001B0965" w:rsidP="001B0965">
      <w:r>
        <w:t>The risk of deportation also plays a significant role in the safety concerns of a battered immigrant. If a battered immigrant is deported, she may fear that her abuser will target her family left behind. She may also fear that her abuser will follow her to a country in which there are no legal or social services to protect her. n250 This is particularly true if the abuser has the ability to travel outside the United States. n251</w:t>
      </w:r>
    </w:p>
    <w:p w:rsidR="001B0965" w:rsidRDefault="001B0965" w:rsidP="001B0965">
      <w:r>
        <w:t>Finally, concern for the welfare of children may be an overwhelming fear that prevents battered immigrants from seeking help. A battered immigrant often fears that her abuser will try to harm her children if she seeks help, leaves the relationship, or is deported. n252 She fears that her children will be left in the hands of the abuser, particularly where the abuser is their father, and will in turn experience abuse. n253 Abusers often tell their victims that if they report the abuse, they will be deported and their children will be taken away from them. n254 These  [*1787]  fears may be compounded by a lack of knowledge of U.S. family law and language barriers that prevent a battered immigrant from learning about U.S. law. n255 In many foreign countries, the custody of children is given automatically to the father in a separation regardless of a history of abuse. n256 Thus, safety concerns are an important and understandable reason why a battered immigrant might choose not to report her abuse, even if it means forgoing a U visa. n257</w:t>
      </w:r>
    </w:p>
    <w:p w:rsidR="001B0965" w:rsidRDefault="001B0965" w:rsidP="001B0965"/>
    <w:p w:rsidR="001B0965" w:rsidRDefault="001B0965" w:rsidP="001B0965">
      <w:pPr>
        <w:pStyle w:val="Heading3"/>
      </w:pPr>
      <w:r>
        <w:t>Solvency</w:t>
      </w:r>
    </w:p>
    <w:p w:rsidR="001B0965" w:rsidRDefault="001B0965" w:rsidP="001B0965"/>
    <w:p w:rsidR="001B0965" w:rsidRPr="001B0965" w:rsidRDefault="001B0965" w:rsidP="001B0965"/>
    <w:p w:rsidR="007E79C7" w:rsidRPr="007E79C7" w:rsidRDefault="007E79C7" w:rsidP="007E79C7"/>
    <w:p w:rsidR="001B0965" w:rsidRDefault="001B0965" w:rsidP="001B0965">
      <w:pPr>
        <w:pStyle w:val="Heading4"/>
      </w:pPr>
      <w:r>
        <w:t>Taking away the “helpfulness” and law enforcement requirement helps prevent quid pro quo situations where victims trade testimony for benefits</w:t>
      </w:r>
    </w:p>
    <w:p w:rsidR="001B0965" w:rsidRPr="008A7C57" w:rsidRDefault="001B0965" w:rsidP="001B0965">
      <w:r w:rsidRPr="008A7C57">
        <w:rPr>
          <w:rStyle w:val="Style13ptBold"/>
        </w:rPr>
        <w:t>Kagan 15</w:t>
      </w:r>
      <w:r>
        <w:t xml:space="preserve"> -- Kagan is an Associate Professor at the University of Nevada, Las Vegas, William S. Boyd School of Law (Michael, “</w:t>
      </w:r>
      <w:r w:rsidRPr="008A7C57">
        <w:t>Immigrant Victims, Immigrant Accusers</w:t>
      </w:r>
      <w:r>
        <w:t xml:space="preserve">”, Scholarly Commons @ UNLV Law, 2015, </w:t>
      </w:r>
      <w:hyperlink r:id="rId17" w:history="1">
        <w:r w:rsidRPr="00BB5727">
          <w:rPr>
            <w:rStyle w:val="Hyperlink"/>
          </w:rPr>
          <w:t>http://scholars.law.unlv.edu/cgi/viewcontent.cgi?article=1925&amp;context=facpub</w:t>
        </w:r>
      </w:hyperlink>
      <w:r>
        <w:t>) // ab.</w:t>
      </w:r>
    </w:p>
    <w:p w:rsidR="001B0965" w:rsidRPr="008A7C57" w:rsidRDefault="001B0965" w:rsidP="001B0965">
      <w:pPr>
        <w:rPr>
          <w:sz w:val="16"/>
        </w:rPr>
      </w:pPr>
      <w:r w:rsidRPr="008A7C57">
        <w:rPr>
          <w:sz w:val="16"/>
        </w:rPr>
        <w:t xml:space="preserve">Even with the T visa structure, this is a valid line of cross-examination because the accurate answer to all of the questions is probably yes. This line of cross-examination could be muted significantly through two changes to both the U visa program and the T visa program. First, </w:t>
      </w:r>
      <w:r>
        <w:rPr>
          <w:rStyle w:val="Emphasis"/>
        </w:rPr>
        <w:t>policym</w:t>
      </w:r>
      <w:r w:rsidRPr="008A7C57">
        <w:rPr>
          <w:rStyle w:val="Emphasis"/>
        </w:rPr>
        <w:t>akers could eliminate the statutory requirements</w:t>
      </w:r>
      <w:r w:rsidRPr="008A7C57">
        <w:rPr>
          <w:rStyle w:val="Emphasis"/>
          <w:b w:val="0"/>
          <w:iCs w:val="0"/>
          <w:sz w:val="16"/>
          <w:u w:val="none"/>
        </w:rPr>
        <w:t xml:space="preserve"> </w:t>
      </w:r>
      <w:r w:rsidRPr="008A7C57">
        <w:rPr>
          <w:rStyle w:val="Emphasis"/>
        </w:rPr>
        <w:t>that victims must help the police</w:t>
      </w:r>
      <w:r w:rsidRPr="008A7C57">
        <w:rPr>
          <w:sz w:val="16"/>
        </w:rPr>
        <w:t xml:space="preserve">. Immigrant victims' ability to stay in the country would then no longer depend on keeping the police and prosecutor happy. </w:t>
      </w:r>
      <w:r w:rsidRPr="00B31AF1">
        <w:rPr>
          <w:rStyle w:val="StyleUnderline"/>
        </w:rPr>
        <w:t>When citizens are victims of crime,</w:t>
      </w:r>
      <w:r w:rsidRPr="008A7C57">
        <w:rPr>
          <w:rStyle w:val="StyleUnderline"/>
          <w:sz w:val="16"/>
          <w:u w:val="none"/>
        </w:rPr>
        <w:t xml:space="preserve"> </w:t>
      </w:r>
      <w:r w:rsidRPr="00B31AF1">
        <w:rPr>
          <w:rStyle w:val="StyleUnderline"/>
        </w:rPr>
        <w:t>they are not normally under such pressure to cooperate with law</w:t>
      </w:r>
      <w:r w:rsidRPr="008A7C57">
        <w:rPr>
          <w:rStyle w:val="StyleUnderline"/>
          <w:sz w:val="16"/>
          <w:u w:val="none"/>
        </w:rPr>
        <w:t xml:space="preserve"> </w:t>
      </w:r>
      <w:r w:rsidRPr="00B31AF1">
        <w:rPr>
          <w:rStyle w:val="StyleUnderline"/>
        </w:rPr>
        <w:t>enforcement</w:t>
      </w:r>
      <w:r w:rsidRPr="008A7C57">
        <w:rPr>
          <w:sz w:val="16"/>
        </w:rPr>
        <w:t xml:space="preserve">. By equalizing unauthorized immigrants' standing relative to other crime victims, they may be able to assist law enforcement without undermining their credibility. </w:t>
      </w:r>
      <w:r w:rsidRPr="008A7C57">
        <w:rPr>
          <w:rStyle w:val="Emphasis"/>
        </w:rPr>
        <w:t>The second change would be to eliminate law enforcement endorsement</w:t>
      </w:r>
      <w:r w:rsidRPr="008A7C57">
        <w:rPr>
          <w:rStyle w:val="Emphasis"/>
          <w:b w:val="0"/>
          <w:iCs w:val="0"/>
          <w:sz w:val="16"/>
          <w:u w:val="none"/>
        </w:rPr>
        <w:t xml:space="preserve"> </w:t>
      </w:r>
      <w:r w:rsidRPr="008A7C57">
        <w:rPr>
          <w:rStyle w:val="Emphasis"/>
        </w:rPr>
        <w:t>or certification entirely</w:t>
      </w:r>
      <w:r w:rsidRPr="00B31AF1">
        <w:rPr>
          <w:rStyle w:val="StyleUnderline"/>
        </w:rPr>
        <w:t>. These endorsements set up a</w:t>
      </w:r>
      <w:r w:rsidRPr="008A7C57">
        <w:rPr>
          <w:rStyle w:val="StyleUnderline"/>
          <w:sz w:val="16"/>
          <w:u w:val="none"/>
        </w:rPr>
        <w:t xml:space="preserve"> </w:t>
      </w:r>
      <w:r w:rsidRPr="00B31AF1">
        <w:rPr>
          <w:rStyle w:val="StyleUnderline"/>
        </w:rPr>
        <w:t>quid pro quo between the immigrant victim and the police or prosecutor,</w:t>
      </w:r>
      <w:r w:rsidRPr="008A7C57">
        <w:rPr>
          <w:rStyle w:val="StyleUnderline"/>
          <w:sz w:val="16"/>
          <w:u w:val="none"/>
        </w:rPr>
        <w:t xml:space="preserve"> </w:t>
      </w:r>
      <w:r w:rsidRPr="00B31AF1">
        <w:rPr>
          <w:rStyle w:val="StyleUnderline"/>
        </w:rPr>
        <w:t>which implies a motive to lie</w:t>
      </w:r>
      <w:r w:rsidRPr="008A7C57">
        <w:rPr>
          <w:sz w:val="16"/>
        </w:rPr>
        <w:t xml:space="preserve">. Applicants for T and U visas should submit police reports, witness statements, and criminal complaints with their visa applications. </w:t>
      </w:r>
      <w:r w:rsidRPr="008A7C57">
        <w:rPr>
          <w:rStyle w:val="StyleUnderline"/>
        </w:rPr>
        <w:t>But pressuring victims to request</w:t>
      </w:r>
      <w:r w:rsidRPr="008A7C57">
        <w:rPr>
          <w:rStyle w:val="StyleUnderline"/>
          <w:sz w:val="16"/>
          <w:u w:val="none"/>
        </w:rPr>
        <w:t xml:space="preserve"> </w:t>
      </w:r>
      <w:r w:rsidRPr="008A7C57">
        <w:rPr>
          <w:rStyle w:val="StyleUnderline"/>
        </w:rPr>
        <w:t>extra assistance from law enforcement adds little</w:t>
      </w:r>
      <w:r w:rsidRPr="008A7C57">
        <w:rPr>
          <w:sz w:val="16"/>
        </w:rPr>
        <w:t xml:space="preserve">. </w:t>
      </w:r>
      <w:r w:rsidRPr="008A7C57">
        <w:rPr>
          <w:rStyle w:val="StyleUnderline"/>
        </w:rPr>
        <w:t>It only creates the</w:t>
      </w:r>
      <w:r w:rsidRPr="008A7C57">
        <w:rPr>
          <w:rStyle w:val="StyleUnderline"/>
          <w:sz w:val="16"/>
          <w:u w:val="none"/>
        </w:rPr>
        <w:t xml:space="preserve"> </w:t>
      </w:r>
      <w:r w:rsidRPr="008A7C57">
        <w:rPr>
          <w:rStyle w:val="StyleUnderline"/>
        </w:rPr>
        <w:t>impression that victims are trading testimony for immigration benefits</w:t>
      </w:r>
      <w:r w:rsidRPr="008A7C57">
        <w:rPr>
          <w:sz w:val="16"/>
        </w:rPr>
        <w:t>. Without certification or endorsement, local police and prosecutors would no longer provide victims direct help with immigration. The honest answers to the cross-examination questions posed above would then be no instead of yes. This proposal would not entirely eliminate the theoretical motivation to invent crime in order to obtain immigration benefits</w:t>
      </w:r>
      <w:r w:rsidRPr="008A7C57">
        <w:rPr>
          <w:rStyle w:val="StyleUnderline"/>
        </w:rPr>
        <w:t>. It</w:t>
      </w:r>
      <w:r w:rsidRPr="008A7C57">
        <w:rPr>
          <w:rStyle w:val="StyleUnderline"/>
          <w:sz w:val="16"/>
          <w:u w:val="none"/>
        </w:rPr>
        <w:t xml:space="preserve"> </w:t>
      </w:r>
      <w:r w:rsidRPr="008A7C57">
        <w:rPr>
          <w:rStyle w:val="StyleUnderline"/>
        </w:rPr>
        <w:t>would reduce the motivation considerably and equalize the situations</w:t>
      </w:r>
      <w:r w:rsidRPr="008A7C57">
        <w:rPr>
          <w:rStyle w:val="StyleUnderline"/>
          <w:sz w:val="16"/>
          <w:u w:val="none"/>
        </w:rPr>
        <w:t xml:space="preserve"> </w:t>
      </w:r>
      <w:r w:rsidRPr="008A7C57">
        <w:rPr>
          <w:rStyle w:val="StyleUnderline"/>
        </w:rPr>
        <w:t>unauthorized immigrants, legal residents, and citizens face</w:t>
      </w:r>
      <w:r w:rsidRPr="008A7C57">
        <w:rPr>
          <w:sz w:val="16"/>
        </w:rPr>
        <w:t xml:space="preserve">. An immigrant might still make a fraudulent police report in order to buttress an immigration application, but a similar potential motive exists for anyone who reports a theft to police and then files an insurance claim for lost property.258 </w:t>
      </w:r>
      <w:r w:rsidRPr="008A7C57">
        <w:rPr>
          <w:rStyle w:val="StyleUnderline"/>
        </w:rPr>
        <w:t>This is less potent as impeachment</w:t>
      </w:r>
      <w:r w:rsidRPr="008A7C57">
        <w:rPr>
          <w:rStyle w:val="StyleUnderline"/>
          <w:sz w:val="16"/>
          <w:u w:val="none"/>
        </w:rPr>
        <w:t xml:space="preserve"> </w:t>
      </w:r>
      <w:r w:rsidRPr="008A7C57">
        <w:rPr>
          <w:rStyle w:val="StyleUnderline"/>
        </w:rPr>
        <w:t>material because there is no clear quid pro quo in which</w:t>
      </w:r>
      <w:r w:rsidRPr="008A7C57">
        <w:rPr>
          <w:rStyle w:val="StyleUnderline"/>
          <w:sz w:val="16"/>
          <w:u w:val="none"/>
        </w:rPr>
        <w:t xml:space="preserve"> </w:t>
      </w:r>
      <w:r w:rsidRPr="008A7C57">
        <w:rPr>
          <w:rStyle w:val="StyleUnderline"/>
        </w:rPr>
        <w:t>benefits are exchanged for testimony</w:t>
      </w:r>
      <w:r w:rsidRPr="008A7C57">
        <w:rPr>
          <w:sz w:val="16"/>
        </w:rPr>
        <w:t xml:space="preserve">. Moreover, the police do not have continuing leverage over the victim. The potential motive to fabricate is more easily counterbalanced by other checks, such as the risk of prosecution for filing a false police report.259 Additionally, </w:t>
      </w:r>
      <w:r w:rsidRPr="008A7C57">
        <w:rPr>
          <w:rStyle w:val="StyleUnderline"/>
        </w:rPr>
        <w:t>encouraging early police investigation facilitates</w:t>
      </w:r>
      <w:r w:rsidRPr="008A7C57">
        <w:rPr>
          <w:rStyle w:val="StyleUnderline"/>
          <w:sz w:val="16"/>
          <w:u w:val="none"/>
        </w:rPr>
        <w:t xml:space="preserve"> </w:t>
      </w:r>
      <w:r w:rsidRPr="008A7C57">
        <w:rPr>
          <w:rStyle w:val="StyleUnderline"/>
        </w:rPr>
        <w:t>contemporaneous, neutral fact-gathering, which decreases the possibility</w:t>
      </w:r>
      <w:r w:rsidRPr="008A7C57">
        <w:rPr>
          <w:rStyle w:val="StyleUnderline"/>
          <w:sz w:val="16"/>
          <w:u w:val="none"/>
        </w:rPr>
        <w:t xml:space="preserve"> </w:t>
      </w:r>
      <w:r w:rsidRPr="008A7C57">
        <w:rPr>
          <w:rStyle w:val="StyleUnderline"/>
        </w:rPr>
        <w:t>that fraud will go undetected</w:t>
      </w:r>
      <w:r w:rsidRPr="008A7C57">
        <w:rPr>
          <w:sz w:val="16"/>
        </w:rPr>
        <w:t>. VII. CONCLUSION The U visa is only a few years old, but it has already encountered significant difficulties that seem likely to grow. The most obvious is its limited quota, which is smaller than the number of immigrants who could be reasonably expected to be victims of qualifying criminal offenses. Additionally, emerging problems with U visas suggest that the program fails to put unauthorized immigrant victims in the same position as other victims of crime. The U visa requires victims to help police and prosecutors, giving law enforcement leverage over immigrant victims. Defendants may impeach victims' credibility based on their immigration predicament, which in turn creates a new reason for immigrants to fear helping law enforcement. It also creates a new concern for law enforcement responding to immigrants claiming to be victims, who must wonder if they will unwittingly give ammunition to aggressive defen</w:t>
      </w:r>
      <w:r>
        <w:rPr>
          <w:sz w:val="16"/>
        </w:rPr>
        <w:t>se attorneys when</w:t>
      </w:r>
      <w:r w:rsidRPr="008A7C57">
        <w:rPr>
          <w:sz w:val="16"/>
        </w:rPr>
        <w:t xml:space="preserve"> they try to provide assistance to victims of crime. </w:t>
      </w:r>
      <w:r w:rsidRPr="008A7C57">
        <w:rPr>
          <w:rStyle w:val="StyleUnderline"/>
        </w:rPr>
        <w:t>The structure of</w:t>
      </w:r>
      <w:r w:rsidRPr="008A7C57">
        <w:rPr>
          <w:rStyle w:val="StyleUnderline"/>
          <w:sz w:val="16"/>
          <w:u w:val="none"/>
        </w:rPr>
        <w:t xml:space="preserve"> </w:t>
      </w:r>
      <w:r w:rsidRPr="008A7C57">
        <w:rPr>
          <w:rStyle w:val="StyleUnderline"/>
        </w:rPr>
        <w:t>the U visa thus undermines the objectives for which it was originally</w:t>
      </w:r>
      <w:r w:rsidRPr="008A7C57">
        <w:rPr>
          <w:rStyle w:val="StyleUnderline"/>
          <w:sz w:val="16"/>
          <w:u w:val="none"/>
        </w:rPr>
        <w:t xml:space="preserve"> </w:t>
      </w:r>
      <w:r w:rsidRPr="008A7C57">
        <w:rPr>
          <w:rStyle w:val="StyleUnderline"/>
        </w:rPr>
        <w:t>created</w:t>
      </w:r>
      <w:r w:rsidRPr="008A7C57">
        <w:rPr>
          <w:sz w:val="16"/>
        </w:rPr>
        <w:t xml:space="preserve">. </w:t>
      </w:r>
      <w:r w:rsidRPr="008A7C57">
        <w:rPr>
          <w:rStyle w:val="StyleUnderline"/>
        </w:rPr>
        <w:t>Despite these problems, the U visa is essential</w:t>
      </w:r>
      <w:r w:rsidRPr="008A7C57">
        <w:rPr>
          <w:sz w:val="16"/>
        </w:rPr>
        <w:t xml:space="preserve">. Without a program like this, unauthorized immigrants may be too afraid to seek help from law enforcement, leaving a class of silent victims who are deterred from contacting police. To achieve its essential purpose, </w:t>
      </w:r>
      <w:r w:rsidRPr="008A7C57">
        <w:rPr>
          <w:rStyle w:val="Emphasis"/>
        </w:rPr>
        <w:t>the U visa program should separate</w:t>
      </w:r>
      <w:r w:rsidRPr="008A7C57">
        <w:rPr>
          <w:rStyle w:val="Emphasis"/>
          <w:b w:val="0"/>
          <w:iCs w:val="0"/>
          <w:sz w:val="16"/>
          <w:u w:val="none"/>
        </w:rPr>
        <w:t xml:space="preserve"> </w:t>
      </w:r>
      <w:r w:rsidRPr="008A7C57">
        <w:rPr>
          <w:rStyle w:val="Emphasis"/>
        </w:rPr>
        <w:t>the role of victim from the role of accuser in a criminal case</w:t>
      </w:r>
      <w:r w:rsidRPr="008A7C57">
        <w:rPr>
          <w:sz w:val="16"/>
        </w:rPr>
        <w:t>. This shift would benefit criminal prosecutions by removing a defendant's opportunity to impeach the credibility of the victim. This shift would also protect victims who, especially in cases of gender</w:t>
      </w:r>
      <w:r>
        <w:rPr>
          <w:sz w:val="16"/>
        </w:rPr>
        <w:t xml:space="preserve"> </w:t>
      </w:r>
      <w:r w:rsidRPr="008A7C57">
        <w:rPr>
          <w:sz w:val="16"/>
        </w:rPr>
        <w:t>based violence, are likely to face disbelief. The good news is that we know how to run such a program. The challenges that are built into the structure of the U visa should offer a lesson about immigration programs generally. While family ties and employment have been the primary avenues of American immigration, the United States also has a number of immigration programs that benefit foreigners on the basis of their victim status. These are noble programs, but they carry an inherent problem. Most claims of victimhood include an inherent accusation of wrongdoing by someone else. It is thus tempting for Congress to merge the roles of victim and accuser, as it has done with the U visa and to a slightly lesser extent with the T visa. But whenever this happens, benefits offered to victims will begin to implicate the rights of third parties or other vital interests, which over time may undermine a well-intentioned effort to protect victims. Immigrants should be able to seek protection as victims, and to levy accusations against those who have done them harm</w:t>
      </w:r>
      <w:r w:rsidRPr="008A7C57">
        <w:rPr>
          <w:rStyle w:val="StyleUnderline"/>
        </w:rPr>
        <w:t>. But it is a mistake to force</w:t>
      </w:r>
      <w:r w:rsidRPr="008A7C57">
        <w:rPr>
          <w:rStyle w:val="StyleUnderline"/>
          <w:sz w:val="16"/>
          <w:u w:val="none"/>
        </w:rPr>
        <w:t xml:space="preserve"> </w:t>
      </w:r>
      <w:r w:rsidRPr="008A7C57">
        <w:rPr>
          <w:rStyle w:val="StyleUnderline"/>
        </w:rPr>
        <w:t>them to do both at the same time, or to make being an accuser a</w:t>
      </w:r>
      <w:r w:rsidRPr="008A7C57">
        <w:rPr>
          <w:rStyle w:val="StyleUnderline"/>
          <w:sz w:val="16"/>
          <w:u w:val="none"/>
        </w:rPr>
        <w:t xml:space="preserve"> </w:t>
      </w:r>
      <w:r w:rsidRPr="008A7C57">
        <w:rPr>
          <w:rStyle w:val="StyleUnderline"/>
        </w:rPr>
        <w:t>condition for being recognized as a victim</w:t>
      </w:r>
      <w:r w:rsidRPr="008A7C57">
        <w:rPr>
          <w:sz w:val="16"/>
        </w:rPr>
        <w:t>.</w:t>
      </w:r>
    </w:p>
    <w:p w:rsidR="001B0965" w:rsidRDefault="001B0965" w:rsidP="001B0965"/>
    <w:p w:rsidR="00FB5DF5" w:rsidRDefault="00FB5DF5" w:rsidP="00FB5DF5">
      <w:pPr>
        <w:pStyle w:val="Heading3"/>
      </w:pPr>
      <w:r>
        <w:t>IPV &gt; Domestic</w:t>
      </w:r>
    </w:p>
    <w:p w:rsidR="00FB5DF5" w:rsidRDefault="00FB5DF5" w:rsidP="00FB5DF5"/>
    <w:p w:rsidR="00FB5DF5" w:rsidRDefault="00FB5DF5" w:rsidP="00FB5DF5">
      <w:pPr>
        <w:pStyle w:val="Heading4"/>
      </w:pPr>
      <w:r>
        <w:t>“domestic” violence reinforces the public-private dichotomy</w:t>
      </w:r>
    </w:p>
    <w:p w:rsidR="00FB5DF5" w:rsidRDefault="00FB5DF5" w:rsidP="00FB5DF5">
      <w:r>
        <w:rPr>
          <w:b/>
        </w:rPr>
        <w:t xml:space="preserve">Miller, 15 </w:t>
      </w:r>
      <w:r>
        <w:t xml:space="preserve">- A DISSERTATION Presented to the Department of Political Science and the Graduate School of the University of Oregon in partial fulfillment of the requirements for the degree of Doctor of Philosophy (Kathryn, “VIOLENCE ON THE PERIPHERY: GENDER, MIGRATION, AND VIOLENCE AGAINST WOMEN IN THE US CONTEXT” July, </w:t>
      </w:r>
      <w:hyperlink r:id="rId18" w:history="1">
        <w:r w:rsidRPr="000E01D7">
          <w:rPr>
            <w:rStyle w:val="Hyperlink"/>
          </w:rPr>
          <w:t>https://scholarsbank.uoregon.edu/xmlui/bitstream/handle/1794/19356/Miller_oregon_0171A_11385.pdf?sequence=1</w:t>
        </w:r>
      </w:hyperlink>
    </w:p>
    <w:p w:rsidR="00FB5DF5" w:rsidRDefault="00FB5DF5" w:rsidP="00FB5DF5"/>
    <w:p w:rsidR="00FB5DF5" w:rsidRDefault="00FB5DF5" w:rsidP="00FB5DF5">
      <w:r>
        <w:t xml:space="preserve">Even </w:t>
      </w:r>
      <w:r w:rsidRPr="00E65B0A">
        <w:rPr>
          <w:rStyle w:val="StyleUnderline"/>
        </w:rPr>
        <w:t>the term “domestic violence” implies a “private,” a space outside of the social and political worlds, and in which the state must intervene</w:t>
      </w:r>
      <w:r>
        <w:t xml:space="preserve"> on behalf of (predominantly) women and children. In this dissertation </w:t>
      </w:r>
      <w:r w:rsidRPr="00E65B0A">
        <w:rPr>
          <w:rStyle w:val="StyleUnderline"/>
        </w:rPr>
        <w:t>I do not use the term “domestic violence,” and this is deliberate. The distinction between the domestic and the public reinstantiates a dichotomy that is both politically imprudent, and descriptively inaccurate</w:t>
      </w:r>
      <w:r>
        <w:t xml:space="preserve">. </w:t>
      </w:r>
    </w:p>
    <w:p w:rsidR="00BF2419" w:rsidRDefault="00BF2419" w:rsidP="00F3266E"/>
    <w:p w:rsidR="00E04338" w:rsidRDefault="00E04338" w:rsidP="00F3266E"/>
    <w:p w:rsidR="00E04338" w:rsidRDefault="00E04338" w:rsidP="00F3266E"/>
    <w:p w:rsidR="00DF7DDE" w:rsidRDefault="00DF7DDE" w:rsidP="0043608F"/>
    <w:p w:rsidR="0043608F" w:rsidRDefault="00DF7DDE" w:rsidP="00DF7DDE">
      <w:pPr>
        <w:pStyle w:val="Heading1"/>
      </w:pPr>
      <w:r>
        <w:t>Counterplans</w:t>
      </w:r>
    </w:p>
    <w:p w:rsidR="00DF7DDE" w:rsidRDefault="00DF7DDE" w:rsidP="00DF7DDE"/>
    <w:p w:rsidR="00DF7DDE" w:rsidRPr="00DF7DDE" w:rsidRDefault="00DF7DDE" w:rsidP="00DF7DDE"/>
    <w:p w:rsidR="00743E42" w:rsidRDefault="00743E42" w:rsidP="00743E42">
      <w:pPr>
        <w:pStyle w:val="Heading3"/>
      </w:pPr>
      <w:r>
        <w:t>Lifting cap key</w:t>
      </w:r>
    </w:p>
    <w:p w:rsidR="00743E42" w:rsidRDefault="00743E42" w:rsidP="00743E42"/>
    <w:p w:rsidR="00743E42" w:rsidRDefault="00743E42" w:rsidP="00743E42"/>
    <w:p w:rsidR="00743E42" w:rsidRDefault="00743E42" w:rsidP="00743E42">
      <w:pPr>
        <w:pStyle w:val="Heading4"/>
      </w:pPr>
      <w:r>
        <w:t>The cap reinforces liminal legality</w:t>
      </w:r>
    </w:p>
    <w:p w:rsidR="00743E42" w:rsidRDefault="00743E42" w:rsidP="00743E42">
      <w:r>
        <w:rPr>
          <w:b/>
        </w:rPr>
        <w:t xml:space="preserve">Abrego, 15 </w:t>
      </w:r>
      <w:r>
        <w:t>- Associate Professor in Chicana/o Studies at UCLA. Sarah Morando Lakhani is a J.D. candidate at the U.C. Berkeley School of Law and a sociologist of immigration. She is also an Affiliated Scholar at the American Bar Foundation (LEISY J. ABREGO and SARAH M. LAKHANI, “Incomplete Inclusion: Legal Violence and Immigrants in Liminal Legal Statuses”, LAW &amp; POLICY, Vol. 37, No 4, October 2015, doi: 10.1111/lapo.12039</w:t>
      </w:r>
    </w:p>
    <w:p w:rsidR="00743E42" w:rsidRDefault="00743E42" w:rsidP="00743E42"/>
    <w:p w:rsidR="00743E42" w:rsidRDefault="00743E42" w:rsidP="00743E42">
      <w:r>
        <w:t xml:space="preserve">There is significant uncertainty surrounding U Visa standing, some of which derives from its relative novelty as a form of legal relief, and recipients’, service providers’, and others’ developing knowledge of its existence, eligibility and application requirements, and entailed resources (Lakhani 2013a, 2014). The remedy was created legislatively in 2000, but it was not actually available to individuals until 2007, when the first adjudicative and administrative regulations for the relief were implemented. While regulations for the U Visa now exist, they remain interim, subject to change until final regulations are issued (Kinoshita et al. 2012). Most recently, </w:t>
      </w:r>
      <w:r w:rsidRPr="001F1633">
        <w:rPr>
          <w:rStyle w:val="StyleUnderline"/>
        </w:rPr>
        <w:t>U Visa status</w:t>
      </w:r>
      <w:r>
        <w:rPr>
          <w:rStyle w:val="StyleUnderline"/>
        </w:rPr>
        <w:t xml:space="preserve"> </w:t>
      </w:r>
      <w:r w:rsidRPr="001F1633">
        <w:rPr>
          <w:rStyle w:val="StyleUnderline"/>
        </w:rPr>
        <w:t>has been cloaked in another layer of liminality: demand for the program far</w:t>
      </w:r>
      <w:r>
        <w:rPr>
          <w:rStyle w:val="StyleUnderline"/>
        </w:rPr>
        <w:t xml:space="preserve"> </w:t>
      </w:r>
      <w:r w:rsidRPr="001F1633">
        <w:rPr>
          <w:rStyle w:val="StyleUnderline"/>
        </w:rPr>
        <w:t>exceeds the 10,000/year visa cap, with tens of thousands of potentially eligible</w:t>
      </w:r>
      <w:r>
        <w:rPr>
          <w:rStyle w:val="StyleUnderline"/>
        </w:rPr>
        <w:t xml:space="preserve"> </w:t>
      </w:r>
      <w:r w:rsidRPr="001F1633">
        <w:rPr>
          <w:rStyle w:val="StyleUnderline"/>
        </w:rPr>
        <w:t>immigrants lingering on a waitlist</w:t>
      </w:r>
      <w:r>
        <w:t xml:space="preserve"> for their applications to be reviewed, and approved applicants waiting for the next batch of available visas to become available (Linthicum 2015).</w:t>
      </w:r>
    </w:p>
    <w:p w:rsidR="00743E42" w:rsidRDefault="00743E42" w:rsidP="00743E42"/>
    <w:p w:rsidR="00743E42" w:rsidRDefault="00743E42" w:rsidP="00743E42">
      <w:pPr>
        <w:pStyle w:val="Heading4"/>
      </w:pPr>
      <w:r>
        <w:t>The backlog is at least a decade long</w:t>
      </w:r>
    </w:p>
    <w:p w:rsidR="00743E42" w:rsidRDefault="00743E42" w:rsidP="00743E42">
      <w:r w:rsidRPr="0090695E">
        <w:rPr>
          <w:b/>
        </w:rPr>
        <w:t>Cade, 18</w:t>
      </w:r>
      <w:r>
        <w:t xml:space="preserve"> - Jason A. Cade is an Associate Professor at the University of Georgia School of Law where he directs the Community Health Law Partnership Clinic. Meghan L. Flanagan is a Fellow in the Wilbanks Child Endangerment and Sexual Exploitation Clinic at the University of Georgia School of Law (“Five Steps to a Better U: Improving the Crime Fighting Visa”, 21 Rich. Pub. Int. L. Rev. 85, Hein Online)</w:t>
      </w:r>
    </w:p>
    <w:p w:rsidR="00743E42" w:rsidRDefault="00743E42" w:rsidP="00743E42"/>
    <w:p w:rsidR="00743E42" w:rsidRDefault="00743E42" w:rsidP="00743E42">
      <w:r>
        <w:t xml:space="preserve">The implementation problems described in the preceding sections are exacerbated by the statutory 10,000 annual cap on U visas.- It did not take long for backlogs to develop once the process for applying opened, in part because the agency failed to issue implementing regulations for more than seven years after Congress first created the U visa.2 Federal regulations now provide that U status applications can be filed after the 10,000 cap is reached, but the statutory limitation still results in an ever-lengthening wait period.- As of the end of fiscal year 2017, </w:t>
      </w:r>
      <w:r w:rsidRPr="006344DA">
        <w:rPr>
          <w:rStyle w:val="StyleUnderline"/>
        </w:rPr>
        <w:t>110,511 U status primary applications remained pending-a number that will take a decade to clear unless the statutory cap is amended</w:t>
      </w:r>
      <w:r>
        <w:t xml:space="preserve">.2 </w:t>
      </w:r>
      <w:r w:rsidRPr="006344DA">
        <w:rPr>
          <w:rStyle w:val="StyleUnderline"/>
        </w:rPr>
        <w:t>Although USCIS is authorized to grant conditional U status approvals along with deferred action in the interim</w:t>
      </w:r>
      <w:r>
        <w:t xml:space="preserve"> between application and final adjudication, it has not prioritized resources to this end.- Consequently, current </w:t>
      </w:r>
      <w:r w:rsidRPr="006344DA">
        <w:rPr>
          <w:rStyle w:val="StyleUnderline"/>
        </w:rPr>
        <w:t>applicants likely must wait many years-possibly verging on a decade-</w:t>
      </w:r>
      <w:r w:rsidRPr="006344DA">
        <w:rPr>
          <w:rStyle w:val="Emphasis"/>
        </w:rPr>
        <w:t>even for that temporary measure</w:t>
      </w:r>
      <w:r w:rsidRPr="006344DA">
        <w:rPr>
          <w:rStyle w:val="StyleUnderline"/>
        </w:rPr>
        <w:t>.</w:t>
      </w:r>
      <w:r>
        <w:t>2 Thus, even where local law enforcement is willing to sign certifications for crime victims who come forward, they remain in a precarious limbo. The statutory cap, along with the agency's current approach to the backlog, ultimately contribute to the on-the-ground dynamics that frustrate Congress's goals when it created the U visa.</w:t>
      </w:r>
    </w:p>
    <w:p w:rsidR="00743E42" w:rsidRDefault="00743E42" w:rsidP="00743E42"/>
    <w:p w:rsidR="00FB5DF5" w:rsidRDefault="00FB5DF5" w:rsidP="00FB5DF5">
      <w:pPr>
        <w:pStyle w:val="Heading4"/>
      </w:pPr>
      <w:r>
        <w:t>Lifting the cap is vital to eliminating the U visa backlog</w:t>
      </w:r>
    </w:p>
    <w:p w:rsidR="00FB5DF5" w:rsidRDefault="00FB5DF5" w:rsidP="00FB5DF5">
      <w:r w:rsidRPr="00B31AF1">
        <w:rPr>
          <w:rStyle w:val="Style13ptBold"/>
        </w:rPr>
        <w:t>Darehshor</w:t>
      </w:r>
      <w:r>
        <w:rPr>
          <w:rStyle w:val="Style13ptBold"/>
        </w:rPr>
        <w:t>i</w:t>
      </w:r>
      <w:r w:rsidRPr="00B31AF1">
        <w:rPr>
          <w:rStyle w:val="Style13ptBold"/>
        </w:rPr>
        <w:t xml:space="preserve"> et al. 18</w:t>
      </w:r>
      <w:r>
        <w:t xml:space="preserve"> – Darehshori is a</w:t>
      </w:r>
      <w:r w:rsidRPr="00B31AF1">
        <w:t xml:space="preserve"> senior counsel in the US Program</w:t>
      </w:r>
      <w:r>
        <w:t xml:space="preserve"> at Human Rights Watch (Sara, “</w:t>
      </w:r>
      <w:r w:rsidRPr="00B31AF1">
        <w:t>Immigrant Crime Fighters</w:t>
      </w:r>
      <w:r>
        <w:t xml:space="preserve">”, Human Rights Watch, 06/03/18, </w:t>
      </w:r>
      <w:hyperlink r:id="rId19" w:anchor="b415a7)//" w:history="1">
        <w:r w:rsidRPr="00BB5727">
          <w:rPr>
            <w:rStyle w:val="Hyperlink"/>
          </w:rPr>
          <w:t>https://www.hrw.org/report/2018/07/03/immigrant-crime-fighters/how-u-visa-program-makes-us-communities-safer#b415a7)//</w:t>
        </w:r>
      </w:hyperlink>
      <w:r>
        <w:t xml:space="preserve"> ab.</w:t>
      </w:r>
    </w:p>
    <w:p w:rsidR="00FB5DF5" w:rsidRDefault="00FB5DF5" w:rsidP="00FB5DF5">
      <w:pPr>
        <w:rPr>
          <w:sz w:val="16"/>
        </w:rPr>
      </w:pPr>
    </w:p>
    <w:p w:rsidR="00FB5DF5" w:rsidRDefault="00FB5DF5" w:rsidP="00FB5DF5">
      <w:pPr>
        <w:rPr>
          <w:sz w:val="16"/>
        </w:rPr>
      </w:pPr>
      <w:r w:rsidRPr="00B31AF1">
        <w:rPr>
          <w:sz w:val="16"/>
        </w:rPr>
        <w:t xml:space="preserve"> </w:t>
      </w:r>
      <w:r w:rsidRPr="008A7C57">
        <w:rPr>
          <w:rStyle w:val="Emphasis"/>
        </w:rPr>
        <w:t>There is a tight nationwide cap on U visas, 10,000 a year</w:t>
      </w:r>
      <w:r w:rsidRPr="00B31AF1">
        <w:rPr>
          <w:rStyle w:val="StyleUnderline"/>
        </w:rPr>
        <w:t>, creating a years-long backlog in the application process</w:t>
      </w:r>
      <w:r w:rsidRPr="00B31AF1">
        <w:rPr>
          <w:sz w:val="16"/>
        </w:rPr>
        <w:t xml:space="preserve">. </w:t>
      </w:r>
      <w:r w:rsidRPr="00B31AF1">
        <w:rPr>
          <w:rStyle w:val="StyleUnderline"/>
        </w:rPr>
        <w:t>An administrative tool that immigration judges can use to put deportation proceedings on hold while U visa applications are adjudicated has been put in jeopardy by a 2018 Department of Justice decision</w:t>
      </w:r>
      <w:r w:rsidRPr="00B31AF1">
        <w:rPr>
          <w:sz w:val="16"/>
        </w:rPr>
        <w:t xml:space="preserve">. </w:t>
      </w:r>
      <w:r w:rsidRPr="00B31AF1">
        <w:rPr>
          <w:rStyle w:val="StyleUnderline"/>
        </w:rPr>
        <w:t>This uncertainty about status while waiting for visa approval takes a significant toll on the applicants: they may endure severe economic hardship before they receive work authorization and be forced to rely on an abusive partner in order to survive</w:t>
      </w:r>
      <w:r w:rsidRPr="00B31AF1">
        <w:rPr>
          <w:sz w:val="16"/>
        </w:rPr>
        <w:t xml:space="preserve">. They may become more vulnerable to labor or sex trafficking. And, abusers, perpetrators of crimes or their associates may threaten to turn victims or witnesses in to immigration authorities while their visa status is in limbo. </w:t>
      </w:r>
      <w:r w:rsidRPr="00B31AF1">
        <w:rPr>
          <w:rStyle w:val="StyleUnderline"/>
        </w:rPr>
        <w:t>Many of the victims whose experiences are recounted in this report are women who suffered sexual and other physical assault</w:t>
      </w:r>
      <w:r w:rsidRPr="00B31AF1">
        <w:rPr>
          <w:sz w:val="16"/>
        </w:rPr>
        <w:t>. Undocumented victims have helped bring to justice serial rapists and other repeat criminals. Some have intervened in crimes underway to protect innocent victims from harm. They have stepped forward at risk to themselves to provide evidence that has led to the prosecution of individuals who might have gone on to commit new crimes against citizens and non-citizens alike. Without them, American society would be less safe.</w:t>
      </w:r>
    </w:p>
    <w:p w:rsidR="00FB5DF5" w:rsidRPr="00B31AF1" w:rsidRDefault="00FB5DF5" w:rsidP="00FB5DF5">
      <w:pPr>
        <w:rPr>
          <w:sz w:val="16"/>
        </w:rPr>
      </w:pPr>
      <w:r w:rsidRPr="00B31AF1">
        <w:rPr>
          <w:sz w:val="16"/>
        </w:rPr>
        <w:t xml:space="preserve"> With the renewal of VAWA on the horizon, </w:t>
      </w:r>
      <w:r w:rsidRPr="00112424">
        <w:rPr>
          <w:rStyle w:val="StyleUnderline"/>
        </w:rPr>
        <w:t>Congress should</w:t>
      </w:r>
      <w:r w:rsidRPr="00B31AF1">
        <w:rPr>
          <w:sz w:val="16"/>
        </w:rPr>
        <w:t xml:space="preserve"> preserve this important program</w:t>
      </w:r>
      <w:r w:rsidRPr="00112424">
        <w:t>. It should</w:t>
      </w:r>
      <w:r w:rsidRPr="00B31AF1">
        <w:rPr>
          <w:sz w:val="16"/>
        </w:rPr>
        <w:t xml:space="preserve"> also seriously </w:t>
      </w:r>
      <w:r w:rsidRPr="00B31AF1">
        <w:rPr>
          <w:rStyle w:val="Emphasis"/>
        </w:rPr>
        <w:t>consider expanding it to protect immigrant victims and witnesses of a broader range of violent crimes</w:t>
      </w:r>
      <w:r w:rsidRPr="00B31AF1">
        <w:rPr>
          <w:sz w:val="16"/>
        </w:rPr>
        <w:t>,</w:t>
      </w:r>
      <w:r>
        <w:rPr>
          <w:sz w:val="16"/>
        </w:rPr>
        <w:t xml:space="preserve"> </w:t>
      </w:r>
      <w:r w:rsidRPr="00B31AF1">
        <w:rPr>
          <w:rStyle w:val="Emphasis"/>
        </w:rPr>
        <w:t>and should</w:t>
      </w:r>
      <w:r w:rsidRPr="00B31AF1">
        <w:rPr>
          <w:sz w:val="16"/>
        </w:rPr>
        <w:t xml:space="preserve"> consider raising or </w:t>
      </w:r>
      <w:r w:rsidRPr="00B31AF1">
        <w:rPr>
          <w:rStyle w:val="Emphasis"/>
        </w:rPr>
        <w:t>removing the cap on the number of visas</w:t>
      </w:r>
      <w:r w:rsidRPr="00B31AF1">
        <w:rPr>
          <w:sz w:val="16"/>
        </w:rPr>
        <w:t xml:space="preserve">, or at least allowing unused U or T visas each year to be carried forward </w:t>
      </w:r>
      <w:r w:rsidRPr="00B31AF1">
        <w:rPr>
          <w:rStyle w:val="Emphasis"/>
        </w:rPr>
        <w:t>to help eliminate the U visa backlog</w:t>
      </w:r>
      <w:r w:rsidRPr="00B31AF1">
        <w:rPr>
          <w:sz w:val="16"/>
        </w:rPr>
        <w:t>.</w:t>
      </w:r>
    </w:p>
    <w:p w:rsidR="00FB5DF5" w:rsidRDefault="00FB5DF5" w:rsidP="00FB5DF5"/>
    <w:p w:rsidR="00FB5DF5" w:rsidRPr="000746F6" w:rsidRDefault="00FB5DF5" w:rsidP="00743E42"/>
    <w:p w:rsidR="00743E42" w:rsidRDefault="00743E42" w:rsidP="00743E42">
      <w:pPr>
        <w:pStyle w:val="Heading3"/>
      </w:pPr>
      <w:r>
        <w:t>LPR status key</w:t>
      </w:r>
    </w:p>
    <w:p w:rsidR="00743E42" w:rsidRDefault="00743E42" w:rsidP="00743E42"/>
    <w:p w:rsidR="00743E42" w:rsidRDefault="00743E42" w:rsidP="00743E42">
      <w:pPr>
        <w:pStyle w:val="Heading4"/>
      </w:pPr>
      <w:r>
        <w:t>Lawful permanent residence increases reporting rates of intimate partner violence</w:t>
      </w:r>
    </w:p>
    <w:p w:rsidR="00743E42" w:rsidRPr="001032D4" w:rsidRDefault="00743E42" w:rsidP="00743E42">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743E42" w:rsidRDefault="00743E42" w:rsidP="00743E42"/>
    <w:p w:rsidR="00743E42" w:rsidRDefault="00743E42" w:rsidP="00743E42">
      <w:r>
        <w:t>The U.S. government defines domestic violence as "a pattern of abusive behavior in any relationship that is used by one partner to gain or maintain power and control over another intimate partner." n23 Also referred to as "</w:t>
      </w:r>
      <w:r w:rsidRPr="001032D4">
        <w:rPr>
          <w:rStyle w:val="StyleUnderline"/>
        </w:rPr>
        <w:t>intimate partner violence,"</w:t>
      </w:r>
      <w:r>
        <w:t xml:space="preserve"> n24 domestic violence </w:t>
      </w:r>
      <w:r w:rsidRPr="001032D4">
        <w:rPr>
          <w:rStyle w:val="StyleUnderline"/>
        </w:rPr>
        <w:t>can include physical, psychological, emotional, economic, or sexual abuse</w:t>
      </w:r>
      <w:r>
        <w:t xml:space="preserve">. n25 </w:t>
      </w:r>
      <w:r w:rsidRPr="001032D4">
        <w:rPr>
          <w:rStyle w:val="StyleUnderline"/>
        </w:rPr>
        <w:t>Domestic violence is widespread</w:t>
      </w:r>
      <w:r>
        <w:t xml:space="preserve"> in the United States, n26 </w:t>
      </w:r>
      <w:r w:rsidRPr="001032D4">
        <w:rPr>
          <w:rStyle w:val="StyleUnderline"/>
        </w:rPr>
        <w:t>but</w:t>
      </w:r>
      <w:r>
        <w:t xml:space="preserve"> is </w:t>
      </w:r>
      <w:r w:rsidRPr="001032D4">
        <w:rPr>
          <w:rStyle w:val="Emphasis"/>
        </w:rPr>
        <w:t>grossly</w:t>
      </w:r>
      <w:r>
        <w:t xml:space="preserve">  [*1754]  </w:t>
      </w:r>
      <w:r w:rsidRPr="001032D4">
        <w:rPr>
          <w:rStyle w:val="Emphasis"/>
        </w:rPr>
        <w:t>underreported,</w:t>
      </w:r>
      <w:r>
        <w:t xml:space="preserve"> particularly </w:t>
      </w:r>
      <w:r w:rsidRPr="001032D4">
        <w:rPr>
          <w:rStyle w:val="StyleUnderline"/>
        </w:rPr>
        <w:t>by immigrant women</w:t>
      </w:r>
      <w:r>
        <w:t xml:space="preserve">. </w:t>
      </w:r>
      <w:r w:rsidRPr="001032D4">
        <w:rPr>
          <w:rStyle w:val="StyleUnderline"/>
        </w:rPr>
        <w:t>Studies estimate that only about half of abused women</w:t>
      </w:r>
      <w:r>
        <w:t xml:space="preserve"> in the United States </w:t>
      </w:r>
      <w:r w:rsidRPr="001032D4">
        <w:rPr>
          <w:rStyle w:val="StyleUnderline"/>
        </w:rPr>
        <w:t>report domestic violence</w:t>
      </w:r>
      <w:r>
        <w:t xml:space="preserve">. n27 Immigrant women who have lawful status, including </w:t>
      </w:r>
      <w:r w:rsidRPr="001032D4">
        <w:rPr>
          <w:rStyle w:val="StyleUnderline"/>
        </w:rPr>
        <w:t>lawful permanent residents</w:t>
      </w:r>
      <w:r>
        <w:t xml:space="preserve"> or naturalized U.S. citizens, </w:t>
      </w:r>
      <w:r w:rsidRPr="001032D4">
        <w:rPr>
          <w:rStyle w:val="StyleUnderline"/>
        </w:rPr>
        <w:t xml:space="preserve">are less likely to report domestic violence: one study estimated that only 34.4% do so. </w:t>
      </w:r>
      <w:r>
        <w:t xml:space="preserve">n28 The abuse of undocumented immigrant women is particularly underreported. The same study estimated that </w:t>
      </w:r>
      <w:r w:rsidRPr="001032D4">
        <w:rPr>
          <w:rStyle w:val="StyleUnderline"/>
        </w:rPr>
        <w:t>only 14.8% of undocumented immigrant women report abuse</w:t>
      </w:r>
      <w:r>
        <w:t xml:space="preserve">. n29 </w:t>
      </w:r>
      <w:r w:rsidRPr="001032D4">
        <w:rPr>
          <w:rStyle w:val="StyleUnderline"/>
        </w:rPr>
        <w:t>Not only are</w:t>
      </w:r>
      <w:r>
        <w:t xml:space="preserve"> immigrant women, particularly </w:t>
      </w:r>
      <w:r w:rsidRPr="001032D4">
        <w:rPr>
          <w:rStyle w:val="StyleUnderline"/>
        </w:rPr>
        <w:t>undocumented immigrant women, less likely to report abuse when it happens, but they are more likely to be victims of domestic abuse in the first place</w:t>
      </w:r>
      <w:r>
        <w:t xml:space="preserve">. n30 Immigrant women also stay in abusive relationships longer than non-immigrant women. n31 Further, </w:t>
      </w:r>
      <w:r w:rsidRPr="001032D4">
        <w:rPr>
          <w:rStyle w:val="StyleUnderline"/>
        </w:rPr>
        <w:t>the abuse that battered immigrant women endure is often more severe than the abuse suffered by non-immigrant women</w:t>
      </w:r>
      <w:r>
        <w:t>. n32</w:t>
      </w:r>
    </w:p>
    <w:p w:rsidR="00743E42" w:rsidRDefault="00743E42" w:rsidP="00743E42">
      <w:r>
        <w:t xml:space="preserve">There are a multitude of reasons why immigrant women are more likely to be victims of domestic violence and less likely to seek help. </w:t>
      </w:r>
      <w:r w:rsidRPr="001032D4">
        <w:rPr>
          <w:rStyle w:val="StyleUnderline"/>
        </w:rPr>
        <w:t xml:space="preserve">Immigration laws often put the </w:t>
      </w:r>
      <w:r w:rsidRPr="001032D4">
        <w:rPr>
          <w:rStyle w:val="Emphasis"/>
        </w:rPr>
        <w:t>power to legalize status into the hands</w:t>
      </w:r>
      <w:r>
        <w:t xml:space="preserve">  [*1755]  </w:t>
      </w:r>
      <w:r w:rsidRPr="001032D4">
        <w:rPr>
          <w:rStyle w:val="Emphasis"/>
        </w:rPr>
        <w:t>of the abuser</w:t>
      </w:r>
      <w:r>
        <w:t xml:space="preserve">. n33 </w:t>
      </w:r>
      <w:r w:rsidRPr="001032D4">
        <w:rPr>
          <w:rStyle w:val="StyleUnderline"/>
        </w:rPr>
        <w:t>Immigration enforcement policies make battered immigrants fear deportation if they seek help.</w:t>
      </w:r>
      <w:r>
        <w:t xml:space="preserve"> n34 </w:t>
      </w:r>
      <w:r w:rsidRPr="001032D4">
        <w:rPr>
          <w:rStyle w:val="StyleUnderline"/>
        </w:rPr>
        <w:t>Cultural and social experiences and expectations play a significant role in the perpetuation of domestic violence situations for immigrants, as does cultural, social, and linguistic isolation</w:t>
      </w:r>
      <w:r>
        <w:t xml:space="preserve">. n35 Thus, </w:t>
      </w:r>
      <w:r w:rsidRPr="001032D4">
        <w:rPr>
          <w:rStyle w:val="StyleUnderline"/>
        </w:rPr>
        <w:t>immigrant women are both more vulnerable to abuse and face greater marginalization when they seek help</w:t>
      </w:r>
      <w:r>
        <w:t>. n36</w:t>
      </w:r>
    </w:p>
    <w:p w:rsidR="00743E42" w:rsidRDefault="00743E42" w:rsidP="00743E42"/>
    <w:p w:rsidR="00743E42" w:rsidRDefault="00743E42" w:rsidP="00743E42">
      <w:pPr>
        <w:pStyle w:val="Heading4"/>
      </w:pPr>
      <w:r>
        <w:t>Legal status is vital</w:t>
      </w:r>
    </w:p>
    <w:p w:rsidR="00743E42" w:rsidRPr="004F2A56" w:rsidRDefault="00743E42" w:rsidP="00743E42">
      <w:r>
        <w:rPr>
          <w:b/>
        </w:rPr>
        <w:t xml:space="preserve">Abrego, 15 </w:t>
      </w:r>
      <w:r>
        <w:t>- Associate Professor in Chicana/o Studies at UCLA. Sarah Morando Lakhani is a J.D. candidate at the U.C. Berkeley School of Law and a sociologist of immigration. She is also an Affiliated Scholar at the American Bar Foundation (LEISY J. ABREGO and SARAH M. LAKHANI, “Incomplete Inclusion: Legal Violence and Immigrants in Liminal Legal Statuses”, LAW &amp; POLICY, Vol. 37, No 4, October 2015, doi: 10.1111/lapo.12039</w:t>
      </w:r>
    </w:p>
    <w:p w:rsidR="00743E42" w:rsidRDefault="00743E42" w:rsidP="00743E42"/>
    <w:p w:rsidR="00743E42" w:rsidRDefault="00743E42" w:rsidP="00743E42">
      <w:r>
        <w:t>In this article, we use the legal violence framework and apply it to the integration experiences of immigrants in several liminal, humanitarian legal statuses. We argue that many of the structural and symbolic forms of violence imposed on undocumented immigrants through US immigration policies and their implementation are also evident in the experiences of immigrants who have various levels of authorization to reside in the country (see also Heeren 2015). Our analyses reveal that one of the most difficult aspects of being in a temporary, humanitarian status for immigrants is the challenge of signaling to others that they are wholly “legal,” even if they command circumscribed rights, benefits, and protections (Lakhani forthcoming).</w:t>
      </w:r>
    </w:p>
    <w:p w:rsidR="00743E42" w:rsidRDefault="00743E42" w:rsidP="00743E42">
      <w:r>
        <w:t xml:space="preserve">As the next sections will demonstrate, </w:t>
      </w:r>
      <w:r w:rsidRPr="004F2A56">
        <w:rPr>
          <w:rStyle w:val="StyleUnderline"/>
        </w:rPr>
        <w:t>in contexts that are hostile to immigrants, when service providers and potential employers do not automatically recognize immigrants as “legal,” they often assume immigrants are undocumented</w:t>
      </w:r>
      <w:r>
        <w:t xml:space="preserve"> and attempting to stake illegitimate claims to resources. Indeed, all entitlements associated with a legal standing in principle can be mediated by social intermediaries’ ability to recognize immigrants’ legal presence in the country. That is, </w:t>
      </w:r>
      <w:r w:rsidRPr="004F2A56">
        <w:rPr>
          <w:rStyle w:val="StyleUnderline"/>
        </w:rPr>
        <w:t>in order to mobilize benefits of a legal status—including the socioeconomic stability and advancement that frequently accompanies the attainment of education, secure employment, and supplementary welfare benefits</w:t>
      </w:r>
      <w:r>
        <w:t xml:space="preserve"> like food stamps and health insurance—</w:t>
      </w:r>
      <w:r w:rsidRPr="004F2A56">
        <w:rPr>
          <w:rStyle w:val="StyleUnderline"/>
        </w:rPr>
        <w:t>individuals must be able to successfully indicate their standin</w:t>
      </w:r>
      <w:r>
        <w:t xml:space="preserve">g. </w:t>
      </w:r>
      <w:r w:rsidRPr="004F2A56">
        <w:rPr>
          <w:rStyle w:val="StyleUnderline"/>
        </w:rPr>
        <w:t>When others do not understand the kind of legal standing and entitlements that immigrants in liminal</w:t>
      </w:r>
      <w:r>
        <w:t xml:space="preserve">, humanitarian </w:t>
      </w:r>
      <w:r w:rsidRPr="004F2A56">
        <w:rPr>
          <w:rStyle w:val="StyleUnderline"/>
        </w:rPr>
        <w:t>legal statuses officially have, immigrants may experience blocked mobility, a persistent fear of deportation, instability, confusion, and self-blame</w:t>
      </w:r>
      <w:r>
        <w:t>. These experiences come into sharp relief when immigrants’ lives are examined using a legal violence lens (Menjívar and Abrego 2012).</w:t>
      </w:r>
    </w:p>
    <w:p w:rsidR="00743E42" w:rsidRDefault="00743E42" w:rsidP="00743E42">
      <w:r>
        <w:t>BLOCKED MOBILITY</w:t>
      </w:r>
    </w:p>
    <w:p w:rsidR="00743E42" w:rsidRDefault="00743E42" w:rsidP="00743E42">
      <w:r>
        <w:t>Fundamentally, the ability to project a valid identity is essential to converting one social status into others (Torpey 2000). Immigrants in this study signaled their approved legal standing to caseworkers, employers, and educational staff via an EAD, the primary identity document associated with their temporary, humanitarian legal statuses. But furnishing EADs did not consistently enable migrants to access services they qualified for, obtain or hold onto jobs, or complete a college education.18 This left immigrants vulnerable to blocked educational and financial mobility.</w:t>
      </w:r>
    </w:p>
    <w:p w:rsidR="00743E42" w:rsidRDefault="00743E42" w:rsidP="00743E42">
      <w:r>
        <w:t xml:space="preserve">For example, </w:t>
      </w:r>
      <w:r w:rsidRPr="004F2A56">
        <w:rPr>
          <w:rStyle w:val="StyleUnderline"/>
        </w:rPr>
        <w:t>some immigrants in liminal</w:t>
      </w:r>
      <w:r>
        <w:t xml:space="preserve">, humanitarian </w:t>
      </w:r>
      <w:r w:rsidRPr="004F2A56">
        <w:rPr>
          <w:rStyle w:val="StyleUnderline"/>
        </w:rPr>
        <w:t>legal standings</w:t>
      </w:r>
      <w:r>
        <w:rPr>
          <w:rStyle w:val="StyleUnderline"/>
        </w:rPr>
        <w:t xml:space="preserve"> </w:t>
      </w:r>
      <w:r w:rsidRPr="004F2A56">
        <w:rPr>
          <w:rStyle w:val="StyleUnderline"/>
        </w:rPr>
        <w:t>who were eligible for public benefits did not apply for them when dissuaded</w:t>
      </w:r>
      <w:r>
        <w:rPr>
          <w:rStyle w:val="StyleUnderline"/>
        </w:rPr>
        <w:t xml:space="preserve"> </w:t>
      </w:r>
      <w:r w:rsidRPr="004F2A56">
        <w:rPr>
          <w:rStyle w:val="StyleUnderline"/>
        </w:rPr>
        <w:t>by misinformed social services workers</w:t>
      </w:r>
      <w:r>
        <w:t xml:space="preserve">. In these cases, </w:t>
      </w:r>
      <w:r w:rsidRPr="004F2A56">
        <w:rPr>
          <w:rStyle w:val="StyleUnderline"/>
        </w:rPr>
        <w:t>immigrants preferred</w:t>
      </w:r>
      <w:r>
        <w:rPr>
          <w:rStyle w:val="StyleUnderline"/>
        </w:rPr>
        <w:t xml:space="preserve"> </w:t>
      </w:r>
      <w:r w:rsidRPr="004F2A56">
        <w:rPr>
          <w:rStyle w:val="StyleUnderline"/>
        </w:rPr>
        <w:t>to go without key resources because it was “safer.”</w:t>
      </w:r>
      <w:r>
        <w:t xml:space="preserve"> Such was the case for Melody, a VAWA recipient from Guatemala who was compiling paperwork for her adjustment to residency. In a meeting with Charlotte, an Equal Justice attorney, Melody mentioned her problem accessing public benefits. Her Department of Public Social Services’ caseworker alleged that drawing welfare entitlements could affect Melody’s ability to obtain a green card. Visibly upset, Charlotte responded to Melody, “Some people think that, but for people with VAWA, that’s not true.” Affirming to Melody that she did qualify and that getting benefits would not affect her residency, Charlotte asked if Melody had given the caseworker the letter she wrote for her that explained her legal eligibility for resources. Melody answered that she had, but the caseworker repeated her warning, so Melody was hesitant to apply. Following immigration and welfare reforms in the 1990s, immigrants applying for permanent residency who had previously procured public benefits—even if they had done so legally—were deemed “public charges” and faced significant delays in their legalization applications; in some cases, they were even unable to become residents (Park 2011). </w:t>
      </w:r>
      <w:r w:rsidRPr="004F2A56">
        <w:rPr>
          <w:rStyle w:val="StyleUnderline"/>
        </w:rPr>
        <w:t>Immigrants with</w:t>
      </w:r>
      <w:r>
        <w:t xml:space="preserve"> humanitarian forms of relief, including VAWA deferred action, </w:t>
      </w:r>
      <w:r w:rsidRPr="004F2A56">
        <w:rPr>
          <w:rStyle w:val="StyleUnderline"/>
        </w:rPr>
        <w:t>U Visa</w:t>
      </w:r>
      <w:r>
        <w:rPr>
          <w:rStyle w:val="StyleUnderline"/>
        </w:rPr>
        <w:t xml:space="preserve"> </w:t>
      </w:r>
      <w:r w:rsidRPr="004F2A56">
        <w:rPr>
          <w:rStyle w:val="StyleUnderline"/>
        </w:rPr>
        <w:t>status</w:t>
      </w:r>
      <w:r>
        <w:t xml:space="preserve">, and asylum, </w:t>
      </w:r>
      <w:r w:rsidRPr="004F2A56">
        <w:rPr>
          <w:rStyle w:val="StyleUnderline"/>
        </w:rPr>
        <w:t>are not subject to the same public charge constraints as</w:t>
      </w:r>
      <w:r>
        <w:rPr>
          <w:rStyle w:val="StyleUnderline"/>
        </w:rPr>
        <w:t xml:space="preserve"> </w:t>
      </w:r>
      <w:r w:rsidRPr="004F2A56">
        <w:rPr>
          <w:rStyle w:val="StyleUnderline"/>
        </w:rPr>
        <w:t>other immigrants</w:t>
      </w:r>
      <w:r>
        <w:t xml:space="preserve">19 </w:t>
      </w:r>
      <w:r w:rsidRPr="004F2A56">
        <w:rPr>
          <w:rStyle w:val="StyleUnderline"/>
        </w:rPr>
        <w:t>and may receive benefits without ramifications for their</w:t>
      </w:r>
      <w:r>
        <w:rPr>
          <w:rStyle w:val="StyleUnderline"/>
        </w:rPr>
        <w:t xml:space="preserve"> </w:t>
      </w:r>
      <w:r w:rsidRPr="004F2A56">
        <w:rPr>
          <w:rStyle w:val="StyleUnderline"/>
        </w:rPr>
        <w:t>residency. But caseworkers unfamiliar with the nuances of the public charge</w:t>
      </w:r>
      <w:r>
        <w:rPr>
          <w:rStyle w:val="StyleUnderline"/>
        </w:rPr>
        <w:t xml:space="preserve"> </w:t>
      </w:r>
      <w:r w:rsidRPr="004F2A56">
        <w:rPr>
          <w:rStyle w:val="StyleUnderline"/>
        </w:rPr>
        <w:t>rules,</w:t>
      </w:r>
      <w:r>
        <w:t xml:space="preserve"> especially when informed by an anti-immigrant political context, </w:t>
      </w:r>
      <w:r w:rsidRPr="004F2A56">
        <w:rPr>
          <w:rStyle w:val="StyleUnderline"/>
        </w:rPr>
        <w:t>can</w:t>
      </w:r>
      <w:r>
        <w:rPr>
          <w:rStyle w:val="StyleUnderline"/>
        </w:rPr>
        <w:t xml:space="preserve"> </w:t>
      </w:r>
      <w:r w:rsidRPr="004F2A56">
        <w:rPr>
          <w:rStyle w:val="StyleUnderline"/>
        </w:rPr>
        <w:t>prevent eligible individuals from acquiring support that could help stabilize</w:t>
      </w:r>
      <w:r>
        <w:rPr>
          <w:rStyle w:val="StyleUnderline"/>
        </w:rPr>
        <w:t xml:space="preserve"> </w:t>
      </w:r>
      <w:r w:rsidRPr="004F2A56">
        <w:rPr>
          <w:rStyle w:val="StyleUnderline"/>
        </w:rPr>
        <w:t>their lives and facilitate socioeconomic mobility.</w:t>
      </w:r>
      <w:r>
        <w:t xml:space="preserve"> In Melody’s case, despite her attorney’s reassurances, she decided to try to live without the food stamps, cash aid, and Medi-Cal for which her VAWA deferred action qualified her. As a single mother, Melody and her children stood to gain a great deal from these forms of assistance, but she felt cornered into forgoing health care because it seemed necessary to eventually obtain the more recognizable and advantageous residency. Amidst an anti-immigrant climate of legal violence that pervades benefit agencies and immigrant communities alike, immigrant respondents were often tentative to mobilize social services that their humanitarian legal statuses conferred upon them. Humanitarian relief recipients faced a complex interaction of immigration, welfare, and criminal laws, and inadequately trained service providers that forced them to make difficult resource-related decisions (Broder and Blazer 2011; Hagan, Rodriguez, and Nika 2003).</w:t>
      </w:r>
    </w:p>
    <w:p w:rsidR="00743E42" w:rsidRDefault="00743E42" w:rsidP="00743E42">
      <w:r>
        <w:t>In some instances, humanitarian legal statuses categorically denied immigrants access to socioeconomic resources, clearly blocking their mobility. Samira, an EJLA attorney, described the situation of one of her clients, a young man from El Salvador. Pedro, age eighteen, had recently won asylum after a court battle that lasted years. As an asylee, Pedro could apply for jobs, but barriers loomed that could prevent him from the mobility path he desired. As Samira explained in an interview, “his dream was to work with the police . . . but he can’t do that now because he’s still only an asylee.” A variety of jobs that provide economic stability and highly desired health benefits—including positions in government, law enforcement, and the medical field—are off limits to immigrants with humanitarian legal statuses who must wait until they obtain green cards before applying. Asylees are eligible to apply for permanent residency after one year in status, but Pedro’s case (and many others like his) was complicated. The government attorney who opposed Pedro’s claim for asylum in immigration court had appealed the judge’s grant of status, so Pedro’s legal standing was in flux. Although his asylum status would stand while the government’s appeal ran its course, he would not be able to apply for residency until and unless the case closed and his political asylum was upheld, a process that could drag on for several years. As Samira elaborated, this was a daunting prospect, not only because it continued Pedro’s sense of instability, but also because:</w:t>
      </w:r>
    </w:p>
    <w:p w:rsidR="00743E42" w:rsidRDefault="00743E42" w:rsidP="00743E42">
      <w:r>
        <w:t>The immigration courts are backed up for upwards of a year or more for these things, so while his case sits in a courtroom and is delayed for who knows how long, the young man cannot apply for residency. He can work with his work permit, but in order to pursue what he really wants to do, to work for law enforcement, he must be an LPR (Lawful Permanent Resident) . . . he’s lingering now. You know, he can’t go forward.</w:t>
      </w:r>
    </w:p>
    <w:p w:rsidR="00743E42" w:rsidRDefault="00743E42" w:rsidP="00743E42">
      <w:r>
        <w:t>Despite providing legal permission to reside and work in the United States, asylum and many other humanitarian forms of relief prevent people from being considered for certain jobs. On the longer road toward social and economic integration in the United States, this legal barrier can be devastating for immigrants</w:t>
      </w:r>
      <w:r w:rsidRPr="004F2A56">
        <w:rPr>
          <w:rStyle w:val="StyleUnderline"/>
        </w:rPr>
        <w:t>. If it takes years—even decades—to acquire the legal</w:t>
      </w:r>
      <w:r>
        <w:rPr>
          <w:rStyle w:val="StyleUnderline"/>
        </w:rPr>
        <w:t xml:space="preserve"> </w:t>
      </w:r>
      <w:r w:rsidRPr="004F2A56">
        <w:rPr>
          <w:rStyle w:val="StyleUnderline"/>
        </w:rPr>
        <w:t>status necessary to pursue particular careers, people may age out of desired</w:t>
      </w:r>
      <w:r>
        <w:rPr>
          <w:rStyle w:val="StyleUnderline"/>
        </w:rPr>
        <w:t xml:space="preserve"> </w:t>
      </w:r>
      <w:r w:rsidRPr="004F2A56">
        <w:rPr>
          <w:rStyle w:val="StyleUnderline"/>
        </w:rPr>
        <w:t>courses</w:t>
      </w:r>
      <w:r>
        <w:t>, undoubtedly shaping their sense of belonging in the country. In other cases, barriers were less clearly discernible, but no less consequential. Nineteen-year-old U Visa holder Vera, for instance, described that over the past three years she has “been legal,” she has had mixed experiences in her work endeavors. With her EAD, Vera was thrilled to land a position at a nutritional center for new mothers and their babies, an “ideal” job because it paid well and she enjoyed working with new mothers like herself. But a couple of weeks into the job, when Vera presented her work permit to finalize the payroll paperwork, her boss questioned its authenticity: When I brought my last card [in], the lady even told me, “This is fake.” I’m like, “No, it’s not.” . . . My lawyer then wrote them cards, letters, everything. I even took the actual [U Visa] application [to my job] and they still told me that it was fake. I had something that approved me, but they didn’t want to accept it. With advocacy from her Equal Justice immigration attorney, Vera maintained the job for about a month, but she was ultimately fired when her boss decided that she did not want to “deal with” Vera’s “paperwork” anymore. Despite having advanced her categorical position along the legal status spectrum, Vera’s life had only improved “to a certain point” with U Visa standing. She had recently found another job where she was very unhappy as a janitor at a retirement community. She prayed daily for her green card to arrive in the mail, commenting, “I don’t want to be treated like undocumented people anymore.”</w:t>
      </w:r>
    </w:p>
    <w:p w:rsidR="00743E42" w:rsidRDefault="00743E42" w:rsidP="00743E42">
      <w:r>
        <w:t xml:space="preserve">Vera, who had been born in Mexico but raised in the United States since age two, explained that she felt stuck. </w:t>
      </w:r>
      <w:r w:rsidRPr="004F2A56">
        <w:rPr>
          <w:rStyle w:val="StyleUnderline"/>
        </w:rPr>
        <w:t>“[F]or school, I can’t do anything.</w:t>
      </w:r>
      <w:r>
        <w:rPr>
          <w:rStyle w:val="StyleUnderline"/>
        </w:rPr>
        <w:t xml:space="preserve"> </w:t>
      </w:r>
      <w:r w:rsidRPr="004F2A56">
        <w:rPr>
          <w:rStyle w:val="StyleUnderline"/>
        </w:rPr>
        <w:t>You’re on your own without a green card</w:t>
      </w:r>
      <w:r>
        <w:t xml:space="preserve">.” </w:t>
      </w:r>
      <w:r w:rsidRPr="004F2A56">
        <w:rPr>
          <w:rStyle w:val="StyleUnderline"/>
        </w:rPr>
        <w:t>Without financial aid for</w:t>
      </w:r>
      <w:r>
        <w:rPr>
          <w:rStyle w:val="StyleUnderline"/>
        </w:rPr>
        <w:t xml:space="preserve"> </w:t>
      </w:r>
      <w:r w:rsidRPr="004F2A56">
        <w:rPr>
          <w:rStyle w:val="StyleUnderline"/>
        </w:rPr>
        <w:t>college</w:t>
      </w:r>
      <w:r>
        <w:t xml:space="preserve">20 </w:t>
      </w:r>
      <w:r w:rsidRPr="004F2A56">
        <w:rPr>
          <w:rStyle w:val="StyleUnderline"/>
        </w:rPr>
        <w:t>and knowing that employers may not accept her EAD, Vera was</w:t>
      </w:r>
      <w:r>
        <w:rPr>
          <w:rStyle w:val="StyleUnderline"/>
        </w:rPr>
        <w:t xml:space="preserve"> </w:t>
      </w:r>
      <w:r w:rsidRPr="004F2A56">
        <w:rPr>
          <w:rStyle w:val="StyleUnderline"/>
        </w:rPr>
        <w:t xml:space="preserve">unable to access well-paying jobs. </w:t>
      </w:r>
      <w:r>
        <w:t xml:space="preserve">Others’ suspicion and unwillingness to recognize her legal standing prevented her from fulfilling its full potential. </w:t>
      </w:r>
      <w:r w:rsidRPr="004F2A56">
        <w:rPr>
          <w:rStyle w:val="StyleUnderline"/>
        </w:rPr>
        <w:t>This produced a condition of dependency that held Vera back socioeconomically</w:t>
      </w:r>
      <w:r>
        <w:rPr>
          <w:rStyle w:val="StyleUnderline"/>
        </w:rPr>
        <w:t xml:space="preserve"> </w:t>
      </w:r>
      <w:r w:rsidRPr="004F2A56">
        <w:rPr>
          <w:rStyle w:val="StyleUnderline"/>
        </w:rPr>
        <w:t>and on a psychic leve</w:t>
      </w:r>
      <w:r>
        <w:t>l. The legal violence framework’s focus on intended and unintended consequences of immigration policies captures this sense of marginality. Such marginality contributed to Vera feeling as if she was still undocumented, living in liminality despite having garnered legal status.</w:t>
      </w:r>
    </w:p>
    <w:p w:rsidR="00743E42" w:rsidRDefault="00743E42" w:rsidP="00743E42">
      <w:r>
        <w:t>Other respondents described similar experiences of disenfranchisement in temporary, humanitarian legal statuses as they attempted to mobilize their legal standing to acquire employment and access critical social services. Irma, a forty-one-year-old mother of two from Mexico, had adjusted her status from undocumented to U Visa holder in 2008. Meeting with her Network attorney and Lakhani in 2011, it surfaced that the work permit Irma received with her U Visa standing had not helped her obtain a job in the mainstream economy. Instead, she had pieced together a monthly income of about $1,110:</w:t>
      </w:r>
    </w:p>
    <w:p w:rsidR="00743E42" w:rsidRDefault="00743E42" w:rsidP="00743E42">
      <w:r>
        <w:t>What happens is that if you call me and you say, “Can you clean my house?” “Oh,” I say to you, “Yes.” And if someone else calls and says to me, “Can you take my dog out for a walk?” I tell them, “Yes.” It’s like, I do a lot of things for money, but I don’t have an office. Normally, I clean houses. Right now a friend of mine has a beauty salon, and she doesn’t have anyone who helps her cut hair. So I go with her, and she pays me because I keep the salon clean, organized. For example, she tells me, “Oh, wash her hair.” She says, “You’re my assistant.” So I also do that.</w:t>
      </w:r>
    </w:p>
    <w:p w:rsidR="00743E42" w:rsidRDefault="00743E42" w:rsidP="00743E42">
      <w:r>
        <w:t xml:space="preserve">Given the complicated nature of her work situation, </w:t>
      </w:r>
      <w:r w:rsidRPr="004F2A56">
        <w:rPr>
          <w:rStyle w:val="StyleUnderline"/>
        </w:rPr>
        <w:t>Irma had difficulty converting her legal standing to social services benefits she was entitled to as a U Visa holder</w:t>
      </w:r>
      <w:r>
        <w:t>. Her explanation highlights the precariousness of humanitarian legal standings:</w:t>
      </w:r>
    </w:p>
    <w:p w:rsidR="00743E42" w:rsidRDefault="00743E42" w:rsidP="00743E42">
      <w:r>
        <w:t>One time [the welfare office] cut off my food stamps because I didn’t bring them proof that says, “Here’s my income.” Why? Because the person pays me cash. She wouldn’t give me a letter. If I say [to the caseworkers], “I work with Maria and Juana,” they want the person I work for to write a letter for me that says, “She comes with me on Tuesday, Thursday, and Friday from 2:00 to 5:00.” And when I asked the person, “Will you write me a letter?” “Oh no, I don’t want to wind up with problems.” They are scared about what I’m going to do with the employment paper. When they don’t give it to me, I say to myself, they’re doing me a favor hiring me. I can’t be demanding too much. It’s really difficult when people [caseworkers] want a paper, because you end up saying it’s better not to apply.</w:t>
      </w:r>
    </w:p>
    <w:p w:rsidR="00743E42" w:rsidRDefault="00743E42" w:rsidP="00743E42">
      <w:r>
        <w:t>Unable to parlay her U Visa status into a formal job, Irma was left in the vulnerable position of asking her multiple, reluctant informal employers to vouch for her work. This series of events is not uncommon among immigrants with temporary, humanitarian forms of relief who, despite being legally present in the country, are nonetheless limited in their ability to draw tangible benefits—including stable and remunerative jobs, educational experience, and healthcare—from their acquired legality.</w:t>
      </w:r>
    </w:p>
    <w:p w:rsidR="00743E42" w:rsidRPr="004F2A56" w:rsidRDefault="00743E42" w:rsidP="00743E42">
      <w:pPr>
        <w:rPr>
          <w:rStyle w:val="StyleUnderline"/>
        </w:rPr>
      </w:pPr>
      <w:r w:rsidRPr="004F2A56">
        <w:rPr>
          <w:rStyle w:val="StyleUnderline"/>
        </w:rPr>
        <w:t>Legal status shapes immigrants’ and their families’ incorporation experiences in various public spheres, including access to employment and educational opportunities and social services benefits. These resources affect immigrants’ capacity to financially support and maintain the health and well being of their families</w:t>
      </w:r>
      <w:r>
        <w:t xml:space="preserve"> (Lakhani forthcoming; Dreby 2015; Suárez-Orozco et al. 2011). Thus, immigrants’ ability to secure these resources facilitates or blocks opportunities for upward mobility. The prolonged inability to access rights that our respondents experienced will have long-term consequences for many of these immigrants and their family members who age out of educational and occupational opportunities. Therefore, although respondents indicated that they were able to achieve more socioeconomic stability when they transitioned from undocumented to humanitarian legal statuses, </w:t>
      </w:r>
      <w:r w:rsidRPr="004F2A56">
        <w:rPr>
          <w:rStyle w:val="StyleUnderline"/>
        </w:rPr>
        <w:t>their prospects for sustained mobility and integration remained constrained by their ambiguous legal positions in a social context influenced by anti-immigrant attitudes, policy limitations, and shortcomings during implementation.</w:t>
      </w:r>
    </w:p>
    <w:p w:rsidR="00743E42" w:rsidRDefault="00743E42" w:rsidP="00743E42"/>
    <w:p w:rsidR="00743E42" w:rsidRDefault="00743E42" w:rsidP="00743E42">
      <w:pPr>
        <w:pStyle w:val="Heading4"/>
      </w:pPr>
      <w:r>
        <w:t>Legal status key to full integration into society</w:t>
      </w:r>
    </w:p>
    <w:p w:rsidR="00743E42" w:rsidRPr="004F2A56" w:rsidRDefault="00743E42" w:rsidP="00743E42">
      <w:r>
        <w:rPr>
          <w:b/>
        </w:rPr>
        <w:t xml:space="preserve">Abrego, 15 </w:t>
      </w:r>
      <w:r>
        <w:t>- Associate Professor in Chicana/o Studies at UCLA. Sarah Morando Lakhani is a J.D. candidate at the U.C. Berkeley School of Law and a sociologist of immigration. She is also an Affiliated Scholar at the American Bar Foundation (LEISY J. ABREGO and SARAH M. LAKHANI, “Incomplete Inclusion: Legal Violence and Immigrants in Liminal Legal Statuses”, LAW &amp; POLICY, Vol. 37, No 4, October 2015, doi: 10.1111/lapo.12039</w:t>
      </w:r>
    </w:p>
    <w:p w:rsidR="00743E42" w:rsidRDefault="00743E42" w:rsidP="00743E42"/>
    <w:p w:rsidR="00743E42" w:rsidRDefault="00743E42" w:rsidP="00743E42">
      <w:r>
        <w:t xml:space="preserve">Immigrants with other temporary, humanitarian standings who were eligible to apply for permanent residency also lingered in a state of limbo while their applications were evaluated. The case of Nina, a repeat domestic violence victim of two different romantic partners, very clearly illustrates the precariousness of humanitarian forms of relief. Nina held deferred action standing through VAWA, having regularized her undocumented status in the mid-2000s after enduring abuse from her ex-husband, a permanent resident. Eligible for a work permit and welfare benefits through VAWA, Nina risked deportation if she applied for permanent residency via her VAWA standing because she had entered the country without inspection. Although many individuals with VAWA deferred action may convert their standing to permanent residency, having entered without inspection makes it difficult to qualify. Had Nina been denied permanent residency, she would have lost her permission to stay and been immediately deportable. </w:t>
      </w:r>
      <w:r w:rsidRPr="004F2A56">
        <w:rPr>
          <w:rStyle w:val="StyleUnderline"/>
        </w:rPr>
        <w:t>Nina</w:t>
      </w:r>
      <w:r>
        <w:t xml:space="preserve"> therefore </w:t>
      </w:r>
      <w:r w:rsidRPr="004F2A56">
        <w:rPr>
          <w:rStyle w:val="StyleUnderline"/>
        </w:rPr>
        <w:t>found herself stuck in a gray area between undocumented marginality and permanent residency. She was legally present but not on a path to something more secure. The legal violence framework captures precisely these gray areas made possible through current immigration policies, which will likely have long-term effects on how these immigrants integrate into US society</w:t>
      </w:r>
      <w:r>
        <w:t xml:space="preserve">. In another example, Ana had acquired deferred action standing through VAWA in 2002 with help from Equal Justice, along with three of her children (two others were native-born US citizens). Ana’s children adjusted to permanent residency a few years later, but Ana, who was legally inadmissible for adjustment because of briefly returning to Mexico to care for an ailing parent,27 was blocked. When the U Visa remedy became available, however, </w:t>
      </w:r>
      <w:r w:rsidRPr="004F2A56">
        <w:rPr>
          <w:rStyle w:val="StyleUnderline"/>
        </w:rPr>
        <w:t>Ana was able to apply for and obtain U Visa status</w:t>
      </w:r>
      <w:r>
        <w:t xml:space="preserve"> in 2008, which facilitated a path to residency for her. In 2011, Ana was finally eligible to apply for a green card, and she returned to her attorney’s office to prepare and sign the last documents. Lakhani interviewed her afterward. Ana, who had resided in the United States since the late 1980s, described that her stomach was in knots. She linked her nausea to stress associated with the legal uncertainty that had plagued her life for decades, explaining, “to be waiting and thinking about whether they’re going to give it [residency] to me after this long, it’s difficult. . . . That’s something that makes one anxious.”</w:t>
      </w:r>
    </w:p>
    <w:p w:rsidR="00743E42" w:rsidRPr="004F2A56" w:rsidRDefault="00743E42" w:rsidP="00743E42">
      <w:pPr>
        <w:rPr>
          <w:rStyle w:val="StyleUnderline"/>
        </w:rPr>
      </w:pPr>
      <w:r>
        <w:t xml:space="preserve">Besides affecting her physical and emotional well being, the unintended repercussions of immigration policies in Ana’s life damaged her sense of self-worth. </w:t>
      </w:r>
      <w:r w:rsidRPr="004F2A56">
        <w:rPr>
          <w:rStyle w:val="StyleUnderline"/>
        </w:rPr>
        <w:t xml:space="preserve">Without LPR </w:t>
      </w:r>
      <w:r>
        <w:t xml:space="preserve">or citizen </w:t>
      </w:r>
      <w:r w:rsidRPr="004F2A56">
        <w:rPr>
          <w:rStyle w:val="StyleUnderline"/>
        </w:rPr>
        <w:t>status, Ana perceived that others treated her as less than human:</w:t>
      </w:r>
    </w:p>
    <w:p w:rsidR="00743E42" w:rsidRDefault="00743E42" w:rsidP="00743E42">
      <w:r>
        <w:t>I have received many forms of help that I couldn’t have without the VAWAand the U Visa. I could get a work permit, my social security card . . . I have Medi-Cal too. I could get food stamps, various things. For me this was very important. However, in reality I would like to be a citizen because I feel like when someone is a citizen, there isn’t as much discrimination [directed at that person] than there is for the illegals, for me. For the undocumented people there is a lot of discrimination. They always see us poorly, as if we were nothing.</w:t>
      </w:r>
    </w:p>
    <w:p w:rsidR="00743E42" w:rsidRDefault="00743E42" w:rsidP="00743E42">
      <w:r>
        <w:t xml:space="preserve">Ana’s remarks are revealing. </w:t>
      </w:r>
      <w:r w:rsidRPr="004F2A56">
        <w:rPr>
          <w:rStyle w:val="StyleUnderline"/>
        </w:rPr>
        <w:t>At the same time as she listed resources her</w:t>
      </w:r>
      <w:r>
        <w:rPr>
          <w:rStyle w:val="StyleUnderline"/>
        </w:rPr>
        <w:t xml:space="preserve"> </w:t>
      </w:r>
      <w:r w:rsidRPr="004F2A56">
        <w:rPr>
          <w:rStyle w:val="StyleUnderline"/>
        </w:rPr>
        <w:t>two temporary, humanitarian standings had afforded her, she nonetheless</w:t>
      </w:r>
      <w:r>
        <w:rPr>
          <w:rStyle w:val="StyleUnderline"/>
        </w:rPr>
        <w:t xml:space="preserve"> </w:t>
      </w:r>
      <w:r w:rsidRPr="004F2A56">
        <w:rPr>
          <w:rStyle w:val="StyleUnderline"/>
        </w:rPr>
        <w:t>included herself among</w:t>
      </w:r>
      <w:r>
        <w:t xml:space="preserve"> “the illegals,” “</w:t>
      </w:r>
      <w:r w:rsidRPr="004F2A56">
        <w:rPr>
          <w:rStyle w:val="StyleUnderline"/>
        </w:rPr>
        <w:t>the undocumented people” who</w:t>
      </w:r>
      <w:r>
        <w:rPr>
          <w:rStyle w:val="StyleUnderline"/>
        </w:rPr>
        <w:t xml:space="preserve"> </w:t>
      </w:r>
      <w:r w:rsidRPr="004F2A56">
        <w:rPr>
          <w:rStyle w:val="StyleUnderline"/>
        </w:rPr>
        <w:t>were treated “as if [they] were nothing</w:t>
      </w:r>
      <w:r>
        <w:t xml:space="preserve">.” In underscoring the partial inclusion her legal standings provided, Ana’s comments echoed those of Yesenia, who, quoted at the beginning of this article, referred to herself as a “wetback,” a pejorative term for a recently arrived Latino/a undocumented immigrant. Yesenia felt like a “wetback” </w:t>
      </w:r>
      <w:r w:rsidRPr="00F76348">
        <w:rPr>
          <w:rStyle w:val="StyleUnderline"/>
        </w:rPr>
        <w:t>even though she had held</w:t>
      </w:r>
      <w:r>
        <w:rPr>
          <w:rStyle w:val="StyleUnderline"/>
        </w:rPr>
        <w:t xml:space="preserve"> </w:t>
      </w:r>
      <w:r w:rsidRPr="00F76348">
        <w:rPr>
          <w:rStyle w:val="StyleUnderline"/>
        </w:rPr>
        <w:t xml:space="preserve">U Visa </w:t>
      </w:r>
      <w:r>
        <w:t xml:space="preserve">standing for three years. </w:t>
      </w:r>
      <w:r w:rsidRPr="00F76348">
        <w:rPr>
          <w:rStyle w:val="StyleUnderline"/>
        </w:rPr>
        <w:t>Ana’s legal position also failed to yield the</w:t>
      </w:r>
      <w:r>
        <w:rPr>
          <w:rStyle w:val="StyleUnderline"/>
        </w:rPr>
        <w:t xml:space="preserve"> </w:t>
      </w:r>
      <w:r w:rsidRPr="00F76348">
        <w:rPr>
          <w:rStyle w:val="StyleUnderline"/>
        </w:rPr>
        <w:t>kind of social approbation she hoped for, and she was burdened by the</w:t>
      </w:r>
      <w:r>
        <w:rPr>
          <w:rStyle w:val="StyleUnderline"/>
        </w:rPr>
        <w:t xml:space="preserve"> </w:t>
      </w:r>
      <w:r w:rsidRPr="00F76348">
        <w:rPr>
          <w:rStyle w:val="StyleUnderline"/>
        </w:rPr>
        <w:t>lack of respect she sensed from others. This made it difficult to integrate</w:t>
      </w:r>
      <w:r>
        <w:rPr>
          <w:rStyle w:val="StyleUnderline"/>
        </w:rPr>
        <w:t xml:space="preserve"> </w:t>
      </w:r>
      <w:r w:rsidRPr="00F76348">
        <w:rPr>
          <w:rStyle w:val="StyleUnderline"/>
        </w:rPr>
        <w:t>more fully into society</w:t>
      </w:r>
      <w:r>
        <w:t>.</w:t>
      </w:r>
    </w:p>
    <w:p w:rsidR="00743E42" w:rsidRDefault="00743E42" w:rsidP="00743E42"/>
    <w:p w:rsidR="00743E42" w:rsidRDefault="00743E42" w:rsidP="00743E42">
      <w:pPr>
        <w:pStyle w:val="Heading4"/>
      </w:pPr>
      <w:r>
        <w:t>Liminal legal status destroys immigrants’ integration into society and increases perceptions of dehumanization</w:t>
      </w:r>
    </w:p>
    <w:p w:rsidR="00743E42" w:rsidRPr="004F2A56" w:rsidRDefault="00743E42" w:rsidP="00743E42">
      <w:r>
        <w:rPr>
          <w:b/>
        </w:rPr>
        <w:t xml:space="preserve">Abrego, 15 </w:t>
      </w:r>
      <w:r>
        <w:t>- Associate Professor in Chicana/o Studies at UCLA. Sarah Morando Lakhani is a J.D. candidate at the U.C. Berkeley School of Law and a sociologist of immigration. She is also an Affiliated Scholar at the American Bar Foundation (LEISY J. ABREGO and SARAH M. LAKHANI, “Incomplete Inclusion: Legal Violence and Immigrants in Liminal Legal Statuses”, LAW &amp; POLICY, Vol. 37, No 4, October 2015, doi: 10.1111/lapo.12039</w:t>
      </w:r>
    </w:p>
    <w:p w:rsidR="00743E42" w:rsidRDefault="00743E42" w:rsidP="00743E42"/>
    <w:p w:rsidR="00743E42" w:rsidRDefault="00743E42" w:rsidP="00743E42">
      <w:r>
        <w:t xml:space="preserve">While “nothing was impossible” for immigration decision makers, immigrants subject to this and other forms of structural and symbolic violence faced multiple cumulative and intersecting social, economic, and psychological barriers as they went about their daily lives in precarious, humanitarian legal statuses. </w:t>
      </w:r>
      <w:r w:rsidRPr="00F76348">
        <w:rPr>
          <w:rStyle w:val="StyleUnderline"/>
        </w:rPr>
        <w:t>The repercussions of being “legal” but not necessarily “legally</w:t>
      </w:r>
      <w:r>
        <w:rPr>
          <w:rStyle w:val="StyleUnderline"/>
        </w:rPr>
        <w:t xml:space="preserve"> </w:t>
      </w:r>
      <w:r w:rsidRPr="00F76348">
        <w:rPr>
          <w:rStyle w:val="StyleUnderline"/>
        </w:rPr>
        <w:t>OK” plagued respondents’ lives—adding stress, lengthening their uncertainty,</w:t>
      </w:r>
      <w:r>
        <w:rPr>
          <w:rStyle w:val="StyleUnderline"/>
        </w:rPr>
        <w:t xml:space="preserve"> </w:t>
      </w:r>
      <w:r w:rsidRPr="00F76348">
        <w:rPr>
          <w:rStyle w:val="StyleUnderline"/>
        </w:rPr>
        <w:t>and reinforcing messages that they were undeserving and even</w:t>
      </w:r>
      <w:r>
        <w:rPr>
          <w:rStyle w:val="StyleUnderline"/>
        </w:rPr>
        <w:t xml:space="preserve"> </w:t>
      </w:r>
      <w:r w:rsidRPr="00F76348">
        <w:rPr>
          <w:rStyle w:val="StyleUnderline"/>
        </w:rPr>
        <w:t>inhuman</w:t>
      </w:r>
      <w:r>
        <w:t xml:space="preserve"> in this country. </w:t>
      </w:r>
      <w:r w:rsidRPr="00F76348">
        <w:rPr>
          <w:rStyle w:val="StyleUnderline"/>
        </w:rPr>
        <w:t>Such destructive experiences not only make it</w:t>
      </w:r>
      <w:r>
        <w:rPr>
          <w:rStyle w:val="StyleUnderline"/>
        </w:rPr>
        <w:t xml:space="preserve"> </w:t>
      </w:r>
      <w:r w:rsidRPr="00F76348">
        <w:rPr>
          <w:rStyle w:val="StyleUnderline"/>
        </w:rPr>
        <w:t>difficult for immigrants in liminal</w:t>
      </w:r>
      <w:r>
        <w:t xml:space="preserve">, humanitarian </w:t>
      </w:r>
      <w:r w:rsidRPr="00F76348">
        <w:rPr>
          <w:rStyle w:val="StyleUnderline"/>
        </w:rPr>
        <w:t>legal statuses to integrate</w:t>
      </w:r>
      <w:r>
        <w:rPr>
          <w:rStyle w:val="StyleUnderline"/>
        </w:rPr>
        <w:t xml:space="preserve"> </w:t>
      </w:r>
      <w:r w:rsidRPr="00F76348">
        <w:rPr>
          <w:rStyle w:val="StyleUnderline"/>
        </w:rPr>
        <w:t>into US society in the immediate present but also decrease their chances of</w:t>
      </w:r>
      <w:r>
        <w:rPr>
          <w:rStyle w:val="StyleUnderline"/>
        </w:rPr>
        <w:t xml:space="preserve"> </w:t>
      </w:r>
      <w:r w:rsidRPr="00F76348">
        <w:rPr>
          <w:rStyle w:val="StyleUnderline"/>
        </w:rPr>
        <w:t>thriving over the long term</w:t>
      </w:r>
      <w:r>
        <w:t>, even if they ultimately acquire more stable, recognizable, and advantageous legal positions.</w:t>
      </w:r>
    </w:p>
    <w:p w:rsidR="00743E42" w:rsidRDefault="00743E42" w:rsidP="00743E42">
      <w:r>
        <w:t>IMPLICATIONS AND CONCLUSION</w:t>
      </w:r>
    </w:p>
    <w:p w:rsidR="00743E42" w:rsidRDefault="00743E42" w:rsidP="00743E42">
      <w:r>
        <w:t>Scholars are increasingly recognizing the significance of legal status in shaping immigrants’ short- and long-term integration prospects (Menjívar and Lakhani forthcoming; Heeren 2015; Gonzales and Chavez 2012; Menjívar and Abrego 2012; Donato and Armenta 2011). In the US context, there is a spectrum of legal standings ranging from undocumented status to citizenship. Immigrants’ position on that spectrum, which is dictated by their ascribed legal standing, determines their level of access to civic, social, and political rights in the country and to resources tied to those rights. As compared to their legally present counterparts, unauthorized immigrants tend to attain fewer years of education, earn less money from working, have less stable jobs, and experience minimal access to social services (Gleeson 2012; Passel and Cohn 2009; Hagan, Rodriguez, and Nika 2003). Too often, however, the discourse surrounding legal standing and associated rewards focuses on differences in socioeconomic opportunities and outcomes between immigrants who are “undocumented” and those who are “documented,” glossing over the numerous, unique, and internally stratified legal categories encompassed within and between those two groupings.</w:t>
      </w:r>
    </w:p>
    <w:p w:rsidR="00743E42" w:rsidRDefault="00743E42" w:rsidP="00743E42">
      <w:r>
        <w:t>In this article, we examined immigrants’ experiences specific to four temporary, humanitarian legal standings that fall in between the notoriously stigmatized undocumented status and the well-known, enduring residency and citizenship on the US legal status spectrum. These “liminal” (Menjívar 2006) legal statuses meant to provide humanitarian relief grant immigrants certain legal rights and protections in theory, but given the general lack of awareness of these statuses and the bureaucratic hoops associated with them, the standings do not guarantee access to resources in practice, particularly in a social context that is inhospitable to immigrants. Despite the humanitarian goals of these programs, their implementation creates vulnerability for immigrants. Recipients of these statuses are, therefore, limited in their ability to convert their legal standing to social inclusion. We argue that in a legal context that makes structural and symbolic violence against undocumented immigrants widely possible (Menjívar and Abrego 2012), those in temporary, humanitarian statuses are similarly vulnerable. Unable to consistently activate their rights by asserting entitlement to opportunities and protections vis-à-vis skeptical or hostile intermediaries, immigrants in temporary, humanitarian legal statuses have difficulty thriving.</w:t>
      </w:r>
    </w:p>
    <w:p w:rsidR="00743E42" w:rsidRDefault="00743E42" w:rsidP="00743E42">
      <w:r>
        <w:t>Following the logic of recent laws prioritizing the identification and deportation of “criminal aliens,” individuals with humanitarian forms of relief should not experience social marginalization stemming from their legal standing. However, in this article we show how and with what consequences U Visa holders, TPS recipients, political asylees, and VAWA deferred action awardees are in fact vulnerable to blocked mobility, persistent fear of deportation, and instability, confusion, and self-blame—manifestations of the legal violence shaping immigrants’ incorporation in the United States today (Menjívar and Abrego 2012).</w:t>
      </w:r>
    </w:p>
    <w:p w:rsidR="00743E42" w:rsidRDefault="00743E42" w:rsidP="00743E42">
      <w:r>
        <w:t xml:space="preserve">Indeed, in the current political context, </w:t>
      </w:r>
      <w:r w:rsidRPr="00F76348">
        <w:rPr>
          <w:rStyle w:val="StyleUnderline"/>
        </w:rPr>
        <w:t>the harsh consequences of dehumanizing immigrants affect not only undocumented immigrants but also those whose presence is legally approved. In the case of immigrants with EADs</w:t>
      </w:r>
      <w:r>
        <w:t xml:space="preserve"> (whether received </w:t>
      </w:r>
      <w:r w:rsidRPr="00F76348">
        <w:rPr>
          <w:rStyle w:val="StyleUnderline"/>
        </w:rPr>
        <w:t>through</w:t>
      </w:r>
      <w:r>
        <w:t xml:space="preserve"> VAWA, TPS, asylum, or </w:t>
      </w:r>
      <w:r w:rsidRPr="00F76348">
        <w:rPr>
          <w:rStyle w:val="StyleUnderline"/>
        </w:rPr>
        <w:t>U Visa status), they faced a level of scrutiny that when paired with vast misunderstandings of their rights and protections, frequently deterred them from procuring benefits to which they were legally entitled, stoked a fear of deportation, and produced prolonged instability and confusion</w:t>
      </w:r>
      <w:r>
        <w:t xml:space="preserve">. </w:t>
      </w:r>
      <w:r w:rsidRPr="00F76348">
        <w:rPr>
          <w:rStyle w:val="StyleUnderline"/>
        </w:rPr>
        <w:t>The more their legal legitimacy was questioned by suspicious employers, service providers, and prejudiced individuals, the more immigrants seemed to internalize a sense of blame for their marginalization, feeding a process of social and psychological alienation that prevented immigrants’ socioeconomic advancement and integration more broadly</w:t>
      </w:r>
      <w:r>
        <w:t xml:space="preserve">. Thus, we argue that </w:t>
      </w:r>
      <w:r w:rsidRPr="00F76348">
        <w:rPr>
          <w:rStyle w:val="StyleUnderline"/>
        </w:rPr>
        <w:t>the ability to project a valid legal identity to others is essential to mobilizing an approved legal status and to evading the consequences of structural and symbolic violence made possible through the contemporary immigration regime</w:t>
      </w:r>
      <w:r>
        <w:t xml:space="preserve">. Without more streamlined processes and more effective dissemination of information about these statuses, the complexities and fears immigrants grapple with will also thwart their full incorporation and mobility over the long term, whether or not they are eventually able to adjust to permanent residency. Our findings strongly suggest that </w:t>
      </w:r>
      <w:r w:rsidRPr="00F76348">
        <w:rPr>
          <w:rStyle w:val="StyleUnderline"/>
        </w:rPr>
        <w:t xml:space="preserve">as immigrants are prevented from improving their lives through channels they had reason to believe American law </w:t>
      </w:r>
      <w:r>
        <w:t xml:space="preserve">and society </w:t>
      </w:r>
      <w:r w:rsidRPr="00F76348">
        <w:rPr>
          <w:rStyle w:val="StyleUnderline"/>
        </w:rPr>
        <w:t>would open to them, they begin to doubt the utility of their efforts to attain legal and social incorporation. This could lead to disinterest in civic and political participation</w:t>
      </w:r>
      <w:r>
        <w:t xml:space="preserve">, as others’ work has suggested (Bloemraad 2006), with negative implications for American society at large. After all, </w:t>
      </w:r>
      <w:r w:rsidRPr="00F76348">
        <w:rPr>
          <w:rStyle w:val="StyleUnderline"/>
        </w:rPr>
        <w:t>members of a more positively integrated immigrant community are likely to be more invested in their schools, neighborhoods, and workplaces, thereby contributing to a stronger society in general</w:t>
      </w:r>
      <w:r>
        <w:t>.</w:t>
      </w:r>
    </w:p>
    <w:p w:rsidR="00743E42" w:rsidRDefault="00743E42" w:rsidP="00743E42"/>
    <w:p w:rsidR="00743E42" w:rsidRDefault="00743E42" w:rsidP="00743E42">
      <w:pPr>
        <w:pStyle w:val="Heading4"/>
      </w:pPr>
      <w:r>
        <w:t>Trump magnifies the fear of deportation</w:t>
      </w:r>
    </w:p>
    <w:p w:rsidR="00743E42" w:rsidRDefault="00743E42" w:rsidP="00743E42">
      <w:r w:rsidRPr="0090695E">
        <w:rPr>
          <w:b/>
        </w:rPr>
        <w:t>Cade, 18</w:t>
      </w:r>
      <w:r>
        <w:t xml:space="preserve"> - Jason A. Cade is an Associate Professor at the University of Georgia School of Law where he directs the Community Health Law Partnership Clinic. Meghan L. Flanagan is a Fellow in the Wilbanks Child Endangerment and Sexual Exploitation Clinic at the University of Georgia School of Law (“Five Steps to a Better U: Improving the Crime Fighting Visa”, 21 Rich. Pub. Int. L. Rev. 85, Hein Online)</w:t>
      </w:r>
    </w:p>
    <w:p w:rsidR="00743E42" w:rsidRDefault="00743E42" w:rsidP="00743E42"/>
    <w:p w:rsidR="00743E42" w:rsidRDefault="00743E42" w:rsidP="00743E42">
      <w:r>
        <w:t xml:space="preserve">With increased assistance from local authorities, </w:t>
      </w:r>
      <w:r w:rsidRPr="00B1045C">
        <w:rPr>
          <w:rStyle w:val="StyleUnderline"/>
        </w:rPr>
        <w:t>ICE arrested more than 41,200 undocumented immigrants</w:t>
      </w:r>
      <w:r>
        <w:t xml:space="preserve"> in the 100 days after Trump signed the EOs. The number of arrests represents a 38 percent increase from the same time period in 2016. However, "non-criminal arrests" accounted for nearly one-fourth of that number.1 The 10,800 non-criminal immigration arrests made nationwide between January 25 and April 29, 2017, represent a 150 percent increase from the non-criminal arrests made during the same time period in 2016.3</w:t>
      </w:r>
    </w:p>
    <w:p w:rsidR="00743E42" w:rsidRDefault="00743E42" w:rsidP="00743E42">
      <w:r w:rsidRPr="00B1045C">
        <w:rPr>
          <w:rStyle w:val="StyleUnderline"/>
        </w:rPr>
        <w:t>The expanded enforcement priorities</w:t>
      </w:r>
      <w:r>
        <w:t xml:space="preserve"> and rising role of state and local law enforcement agencies in the deportation machinery </w:t>
      </w:r>
      <w:r w:rsidRPr="006344DA">
        <w:rPr>
          <w:rStyle w:val="StyleUnderline"/>
        </w:rPr>
        <w:t>have reignited fear and distrust in immigrant communities</w:t>
      </w:r>
      <w:r>
        <w:t>. A survey of hundreds of advocates and legal service providers in 46 states found that noncitizens increasingly are afraid to call police, press charges, or testify at trial, in part because immigration officials are now making arrests at courthouses. Panic within these communities was incited by incidents such as the courthouse arrest of an undocumented woman seeking a protective order against her abusive boyfriend in February 2017.- Although the woman had no outstanding warrants, ICE agents arrested the woman at an El Paso hearing as she petitioned for the protective order. ICE has said it will continue to make courthouse arrests, spreading fear among immigrant communities, silencing victims, and further diminishing trust between noncitizens and law enforcement. 1</w:t>
      </w:r>
    </w:p>
    <w:p w:rsidR="00743E42" w:rsidRDefault="00743E42" w:rsidP="00743E42">
      <w:r w:rsidRPr="00B1045C">
        <w:rPr>
          <w:rStyle w:val="StyleUnderline"/>
        </w:rPr>
        <w:t>Rising fear of interactions with law enforcement can be seen in a recent reduction in noncitizens' willingness to report crime</w:t>
      </w:r>
      <w:r w:rsidRPr="00B1045C">
        <w:t xml:space="preserve"> in</w:t>
      </w:r>
      <w:r w:rsidRPr="00B1045C">
        <w:rPr>
          <w:rStyle w:val="StyleUnderline"/>
        </w:rPr>
        <w:t xml:space="preserve"> </w:t>
      </w:r>
      <w:r>
        <w:t xml:space="preserve">cities throughout the country. Most significantly, </w:t>
      </w:r>
      <w:r w:rsidRPr="00B1045C">
        <w:rPr>
          <w:rStyle w:val="StyleUnderline"/>
        </w:rPr>
        <w:t>reports of domestic violence and sexual assault have plummeted</w:t>
      </w:r>
      <w:r>
        <w:t xml:space="preserve">. </w:t>
      </w:r>
      <w:r w:rsidRPr="00B1045C">
        <w:t>In Houston, Texas, for example, the number of Hispanic-reported aggravated assaults is down 12 percent.-</w:t>
      </w:r>
      <w:r>
        <w:t xml:space="preserve"> </w:t>
      </w:r>
      <w:r w:rsidRPr="00B1045C">
        <w:rPr>
          <w:rStyle w:val="StyleUnderline"/>
        </w:rPr>
        <w:t xml:space="preserve">Texas police department data show that sexual assault reports dropped 43 percent in the first three months </w:t>
      </w:r>
      <w:r>
        <w:t xml:space="preserve">of this year, as compared to last year. Similarly, Los Angeles Police Chief Charlie Beck reported sexual assaults have dropped 25 percent, and domestic violence reports have dropped 10 percent among the city's Latino population. </w:t>
      </w:r>
      <w:r w:rsidRPr="00B1045C">
        <w:rPr>
          <w:rStyle w:val="StyleUnderline"/>
        </w:rPr>
        <w:t>The chilling effect on crime reporting is not isolated to border states</w:t>
      </w:r>
      <w:r>
        <w:t>. Police in New Jersey reported a six percent decrease in 2017 in service calls from communities that are made up predominantly of undocumented residents..</w:t>
      </w:r>
    </w:p>
    <w:p w:rsidR="00743E42" w:rsidRDefault="00743E42" w:rsidP="00743E42"/>
    <w:p w:rsidR="002F189A" w:rsidRDefault="002F189A" w:rsidP="00F3266E"/>
    <w:p w:rsidR="00DF7DDE" w:rsidRDefault="00DF7DDE" w:rsidP="00DF7DDE">
      <w:pPr>
        <w:pStyle w:val="Heading2"/>
      </w:pPr>
      <w:r>
        <w:t>Parole CP</w:t>
      </w:r>
    </w:p>
    <w:p w:rsidR="00DF7DDE" w:rsidRDefault="00DF7DDE" w:rsidP="00DF7DDE"/>
    <w:p w:rsidR="00DF7DDE" w:rsidRDefault="00DF7DDE" w:rsidP="00DF7DDE">
      <w:pPr>
        <w:pStyle w:val="Heading3"/>
      </w:pPr>
      <w:r>
        <w:t>Can’t Solve</w:t>
      </w:r>
    </w:p>
    <w:p w:rsidR="00DF7DDE" w:rsidRDefault="00DF7DDE" w:rsidP="00DF7DDE"/>
    <w:p w:rsidR="00DF7DDE" w:rsidRDefault="00DF7DDE" w:rsidP="00DF7DDE">
      <w:pPr>
        <w:pStyle w:val="Heading4"/>
      </w:pPr>
      <w:r>
        <w:t>Parole can’t solve – uncertainty deters immigrants from coming forward in instances of abuse.</w:t>
      </w:r>
    </w:p>
    <w:p w:rsidR="00DF7DDE" w:rsidRPr="00F5028E" w:rsidRDefault="00DF7DDE" w:rsidP="00DF7DDE">
      <w:r w:rsidRPr="00F5028E">
        <w:rPr>
          <w:b/>
          <w:sz w:val="26"/>
          <w:szCs w:val="26"/>
        </w:rPr>
        <w:t>Citizen Path 16</w:t>
      </w:r>
      <w:r>
        <w:t xml:space="preserve"> - Self-directed immigration help designed by attorneys (“4 Paths to Legal Status for Undocumented Immigrants”, CitizenPath, June 28</w:t>
      </w:r>
      <w:r w:rsidRPr="00F5028E">
        <w:rPr>
          <w:vertAlign w:val="superscript"/>
        </w:rPr>
        <w:t>th</w:t>
      </w:r>
      <w:r>
        <w:t xml:space="preserve"> 2016, </w:t>
      </w:r>
      <w:hyperlink r:id="rId20" w:history="1">
        <w:r w:rsidRPr="00D118D0">
          <w:rPr>
            <w:rStyle w:val="Hyperlink"/>
          </w:rPr>
          <w:t>https://citizenpath.com/paths-to-legal-status-undocumented/</w:t>
        </w:r>
      </w:hyperlink>
      <w:r>
        <w:t xml:space="preserve"> //DK</w:t>
      </w:r>
    </w:p>
    <w:p w:rsidR="00DF7DDE" w:rsidRPr="00AD349D" w:rsidRDefault="00DF7DDE" w:rsidP="00DF7DDE">
      <w:pPr>
        <w:rPr>
          <w:rStyle w:val="Emphasis"/>
          <w:b w:val="0"/>
          <w:iCs w:val="0"/>
          <w:sz w:val="16"/>
          <w:u w:val="none"/>
        </w:rPr>
      </w:pPr>
      <w:r w:rsidRPr="00F5028E">
        <w:rPr>
          <w:rStyle w:val="Emphasis"/>
        </w:rPr>
        <w:t>For undocumented immigrants, the clear goal is a path to a long-term legal status</w:t>
      </w:r>
      <w:r w:rsidRPr="00AD349D">
        <w:rPr>
          <w:sz w:val="16"/>
        </w:rPr>
        <w:t xml:space="preserve">. </w:t>
      </w:r>
      <w:r w:rsidRPr="00F5028E">
        <w:rPr>
          <w:rStyle w:val="StyleUnderline"/>
        </w:rPr>
        <w:t>These paths to legal status lead to permanent resident status (green card) and U.S. citizenship</w:t>
      </w:r>
      <w:r w:rsidRPr="00AD349D">
        <w:rPr>
          <w:sz w:val="16"/>
        </w:rPr>
        <w:t xml:space="preserve">. </w:t>
      </w:r>
      <w:r w:rsidRPr="00F5028E">
        <w:rPr>
          <w:rStyle w:val="StyleUnderline"/>
        </w:rPr>
        <w:t>Certain immigrants with no legal status may have some paths available</w:t>
      </w:r>
      <w:r w:rsidRPr="00AD349D">
        <w:rPr>
          <w:sz w:val="16"/>
        </w:rPr>
        <w:t xml:space="preserve">. This article covers those options and who could qualify for them. Despite the courts’ actions, the original DACA program as announced by President Obama in 2012 continues to be unaffected. Applicants that meet the eligibility guidelines for DACA are encouraged to file an initial application (if applying for the first time) and DACA renewal. No actions have affected this program. DACA continues to provide recipients employment authorization and protection from deportation for renewable two-year periods. Learn more about DACA. In this article, the term “undocumented” immigrant is used to describe an immigrant without any legal immigration status. No status maybe the result of entering the United States without inspection or entering via a legal non-immigrant visa (e.g. tourist visa, student visa) that has since expired. The term “entered without inspection” or EWI is used to specifically describe someone that has come across the border and never interacted with a U.S. border agent. Even before the DAPA and expanded DACA decision, there were several possible paths for undocumented immigrants to become green card holders. Although not everyone will qualify for these paths, they are worth learning about: One of the most common questions, and most common paths to legal status, is the treatment of an immigrant without legal status when he or she marries a U.S. citizen or lawful permanent resident. Traditionally, it has always been possible for the undocumented spouse and her or his own dependent children to gain permanent resident status through the marriage to that U.S. citizen or permanent resident. The reality is however, that </w:t>
      </w:r>
      <w:r w:rsidRPr="00F5028E">
        <w:rPr>
          <w:rStyle w:val="StyleUnderline"/>
        </w:rPr>
        <w:t>the immigration process is not always that easy</w:t>
      </w:r>
      <w:r w:rsidRPr="00AD349D">
        <w:rPr>
          <w:sz w:val="16"/>
        </w:rPr>
        <w:t xml:space="preserve">. There are many issues that can become pitfalls to spouses and/or step children of U.S. citizens and permanent residents as they contemplate filing for legal residence status. By law, if the foreign spouse and children or step children entered the U.S. without inspection and remained in the U.S., they must leave the country and conclude their immigration process through U.S. consulates abroad to obtain the immigrant visa (green card). More importantly, if the immigrating spouse and/or children over 18 years of age resided in the U.S. unlawfully for at least 180 days (6 months) but less than one year, or they remained more than one year, they could then be automatically barred from re-entry to the U.S. for 3-10 years respectively once they leave they U.S. </w:t>
      </w:r>
      <w:r w:rsidRPr="00F5028E">
        <w:rPr>
          <w:rStyle w:val="StyleUnderline"/>
        </w:rPr>
        <w:t>In many cases these individuals can qualify and apply for a waiver of the 3- and 10-year bars if they can demonstrate that their absence from the U.S. would cause an “extreme and unusual hardship” to the U.S. citizen or lawful permanent resident spouse or parent</w:t>
      </w:r>
      <w:r w:rsidRPr="00AD349D">
        <w:rPr>
          <w:sz w:val="16"/>
        </w:rPr>
        <w:t xml:space="preserve">. In the recent past, the waiver process required that the individual first travel out of the U.S. and apply from his or her country of origin. This was a costly, and very uncertain process that still risked keeping families apart of lengthy periods of wavier approvals or even worst, waiver denials and full exposure to the 3 or 10 year bars. Fortunately, that process is a thing of the past. A “provisional” waiver is now available that can be applied for and obtained while the applicant is still in the United States. </w:t>
      </w:r>
      <w:r w:rsidRPr="00F5028E">
        <w:rPr>
          <w:rStyle w:val="StyleUnderline"/>
        </w:rPr>
        <w:t>The provisional waiver offers individuals some level of certainty that, once approved, they will be able to return to the United States after a successful consular interview</w:t>
      </w:r>
      <w:r w:rsidRPr="00AD349D">
        <w:rPr>
          <w:sz w:val="16"/>
        </w:rPr>
        <w:t xml:space="preserve">. The provisional waiver program covers the undocumented spouse and children of U.S. citizens. The goal of the provisional waiver program is to maintain family unity. “Extreme and unusual hardships” can generally include: family ties to the United States and the country of removal, conditions in the country of removal, the age of the U.S. citizen or permanent resident spouse or parent, the length of residence in the United States, relevant medical and mental health conditions, financial hardships, and educational hardships. Applicants should remember that it must be a bona fide (real) marriage to the U.S. citizen and that all previous marriages must have been lawfully terminated. Marriage fraud (a fake marriage to get a green card) carries harsh penalties that could even result in a felony conviction for the U.S. citizen. Prospective applicants should always speak to an experienced immigration attorney before applying for a provisional waiver (Form I-601A, Application for Provisional Unlawful Presence Waiver). Although it may seem like a fairly straightforward process, these waivers are highly technical and require careful and thorough legal analysis. Your answers on the application could have long-term implications to your immigration case. There are certain situations where DREAMers who have had the opportunity to receive higher education become candidates for higher skilled jobs. In such a scenario, U.S. employers may be interested in sponsoring the permanent residence of such high skilled prospective employee. Yet, even if a DREAMer is protected under DACA, such person may still need the benefits of 245(i) protection though the Legal Immigration Family Equity (LIFE) Act. There are many cases where undocumented immigrants, particularly well-educated DREAMers, may have an employer who may wish to sponsor him or her for a green card. In some instances the employer will need to go through a process known as Labor Certification or PERM prior filing for the prospective DREAMer employment visa petition. However, even after such processes are successfully completed, the process still requires the immigrant to return to his/her home country because of his or her original unlawful entry or out of status condition. Yet, if the individual has 245(i) protection, he/she can complete the process in the United States and obtain a green card without leaving. The LIFE Act is a law that allows undocumented immigrants to finish their green card process in the United States if an immigrant petition was filed on their behalf or on their parent’s behalf on or before April 30, 2001. For example, if the DREAMer’s U.S. citizen paternal uncle filed an immigrant petition or I-130 petition on behalf of the DREAMer’s father by April 30, 2001, then not only the father but the DREAMer son or daughter may be covered by the LIFE Act’s 245(i) provision. This is a simple presentation of the law and many additional requirements must be met. If this scenario sounds like it may apply to your situation, speak with an experienced immigration attorney that can explain the details. </w:t>
      </w:r>
      <w:r w:rsidRPr="00F5028E">
        <w:rPr>
          <w:rStyle w:val="StyleUnderline"/>
        </w:rPr>
        <w:t>Asylum status is available to anyone in the United States who has suffered persecution in his or her home country or who has a well-founded fear of persecution if he or she were to return to that country</w:t>
      </w:r>
      <w:r w:rsidRPr="00AD349D">
        <w:rPr>
          <w:sz w:val="16"/>
        </w:rPr>
        <w:t xml:space="preserve">. It is important to understand that the persecution must be done by the government, or by a group that the government is unwilling or unable to control. In U.S. immigration law, persecution is fairly well-defined. Most importantly, the persecution must be on account of one of the following five groups: race, religion, nationality, membership in a particular social group or political opinion. In general, eligibility for asylum requires that: You are present in the United States (by legal or illegally entry) You are unable or unwilling to return to your home country due to past persecution or have a well-founded fear of future persecution if you return The reason for persecution is related to one of five things: race, religion, nationality, membership in a particular social group, or political opinion You are not involved with an activity that would bar you from asylum To begin an asylum case, your lawyer must file Form I-589, Application for Asylum and for Withholding of Removal, along with evidence supporting your claim. There is typically a screening interview to make sure an applicant’s case is warranted. This is why it is very important to work with a reputable organization (non-profit or legal firm) that is experienced with asylum cases. </w:t>
      </w:r>
      <w:r w:rsidRPr="00F5028E">
        <w:rPr>
          <w:rStyle w:val="StyleUnderline"/>
        </w:rPr>
        <w:t>Asylees are eligible to apply for a permanent resident status (green card) one year after receiving the asylum grant</w:t>
      </w:r>
      <w:r w:rsidRPr="00AD349D">
        <w:rPr>
          <w:sz w:val="16"/>
        </w:rPr>
        <w:t xml:space="preserve">. </w:t>
      </w:r>
      <w:r w:rsidRPr="00F5028E">
        <w:rPr>
          <w:rStyle w:val="StyleUnderline"/>
        </w:rPr>
        <w:t>The asylee’s spouse and children are also eligible to apply for a green card if they were admitted to the United States as asylees</w:t>
      </w:r>
      <w:r w:rsidRPr="00AD349D">
        <w:rPr>
          <w:sz w:val="16"/>
        </w:rPr>
        <w:t xml:space="preserve">. To learn more about asylee status eligibility and obtaining a green card, read Eligibility and Benefits of Asylum Status. </w:t>
      </w:r>
      <w:r w:rsidRPr="00F5028E">
        <w:rPr>
          <w:rStyle w:val="StyleUnderline"/>
        </w:rPr>
        <w:t>In 2000, the Victims of Trafficking and Violence Prevention Act created the U visa to protect non-citizens who have been victims of certain crimes and who have aided law enforcement. The law was created to encourage victims to cooperate with police and prosecutors without the fear of deportation</w:t>
      </w:r>
      <w:r w:rsidRPr="00AD349D">
        <w:rPr>
          <w:sz w:val="16"/>
        </w:rPr>
        <w:t xml:space="preserve">. </w:t>
      </w:r>
      <w:r w:rsidRPr="00F5028E">
        <w:rPr>
          <w:rStyle w:val="Emphasis"/>
        </w:rPr>
        <w:t>A U visa provides legal status, employment authorization, and can also provide a path to permanent resident status (green card) in some circumstances.</w:t>
      </w:r>
    </w:p>
    <w:p w:rsidR="00DF7DDE" w:rsidRDefault="00DF7DDE" w:rsidP="00DF7DDE"/>
    <w:p w:rsidR="00DF7DDE" w:rsidRDefault="00DF7DDE" w:rsidP="00DF7DDE">
      <w:pPr>
        <w:pStyle w:val="Heading2"/>
      </w:pPr>
      <w:r>
        <w:t>Reform CP</w:t>
      </w:r>
    </w:p>
    <w:p w:rsidR="00DF7DDE" w:rsidRDefault="00DF7DDE" w:rsidP="00DF7DDE"/>
    <w:p w:rsidR="00743E42" w:rsidRDefault="00743E42" w:rsidP="00DF7DDE"/>
    <w:p w:rsidR="00DF7DDE" w:rsidRDefault="00DF7DDE" w:rsidP="00DF7DDE"/>
    <w:p w:rsidR="00DF7DDE" w:rsidRDefault="00DF7DDE" w:rsidP="00DF7DDE">
      <w:pPr>
        <w:pStyle w:val="Heading3"/>
      </w:pPr>
      <w:r>
        <w:t>AT: Reform LEC CP – Revocation solvency deficit</w:t>
      </w:r>
    </w:p>
    <w:p w:rsidR="00DF7DDE" w:rsidRDefault="00DF7DDE" w:rsidP="00DF7DDE"/>
    <w:p w:rsidR="00DF7DDE" w:rsidRDefault="00DF7DDE" w:rsidP="00DF7DDE">
      <w:pPr>
        <w:pStyle w:val="Heading4"/>
      </w:pPr>
      <w:r>
        <w:t>The LEC and helpfulness requirement allows U visa revocation</w:t>
      </w:r>
    </w:p>
    <w:p w:rsidR="00DF7DDE" w:rsidRDefault="00DF7DDE" w:rsidP="00DF7DDE">
      <w:r>
        <w:rPr>
          <w:b/>
        </w:rPr>
        <w:t xml:space="preserve">Baronich, 13 </w:t>
      </w:r>
      <w:r>
        <w:t>- Taylor Baronich is a native of Madison, Mississippi, who has worked with Hispanic immigrants and immigrant victims for the past six years. She would like to thank her advisor Professor Michelle Alexandre for sharing her thorough knowledge of international and immigration-related civil rights, and for pushing her to uncover cases that truly illustrate the issues of law (“SHELTERED NO MORE: THE U-VISA REVOCATION PROCESS UNDERMINES CONGRESS’S PURPOSE OF VICTIM PROTECTION” SSRN)</w:t>
      </w:r>
    </w:p>
    <w:p w:rsidR="00DF7DDE" w:rsidRPr="002156B5" w:rsidRDefault="00DF7DDE" w:rsidP="00DF7DDE"/>
    <w:p w:rsidR="00DF7DDE" w:rsidRPr="002156B5" w:rsidRDefault="00DF7DDE" w:rsidP="00DF7DDE">
      <w:pPr>
        <w:rPr>
          <w:rStyle w:val="StyleUnderline"/>
        </w:rPr>
      </w:pPr>
      <w:r>
        <w:t xml:space="preserve">Similarly, </w:t>
      </w:r>
      <w:r w:rsidRPr="002156B5">
        <w:rPr>
          <w:rStyle w:val="StyleUnderline"/>
        </w:rPr>
        <w:t>the ability of the certifying official to revoke</w:t>
      </w:r>
      <w:r>
        <w:rPr>
          <w:rStyle w:val="StyleUnderline"/>
        </w:rPr>
        <w:t xml:space="preserve"> </w:t>
      </w:r>
      <w:r w:rsidRPr="002156B5">
        <w:rPr>
          <w:rStyle w:val="StyleUnderline"/>
        </w:rPr>
        <w:t>based on ongoing cooperation and</w:t>
      </w:r>
      <w:r>
        <w:t xml:space="preserve"> reasonable </w:t>
      </w:r>
      <w:r w:rsidRPr="002156B5">
        <w:rPr>
          <w:rStyle w:val="StyleUnderline"/>
        </w:rPr>
        <w:t>helpfulness creates</w:t>
      </w:r>
      <w:r>
        <w:rPr>
          <w:rStyle w:val="StyleUnderline"/>
        </w:rPr>
        <w:t xml:space="preserve"> </w:t>
      </w:r>
      <w:r w:rsidRPr="002156B5">
        <w:rPr>
          <w:rStyle w:val="StyleUnderline"/>
        </w:rPr>
        <w:t>an ambiguous expectation for the victim</w:t>
      </w:r>
      <w:r>
        <w:t xml:space="preserve"> that he or she is likely unable to uphold. While the “ongoing cooperation” requirement is a seemingly good policy on a surface level to achieve Congress’s goal of prosecuting criminals, such demands for a victim to be constantly available are impractical and even damaging.145 </w:t>
      </w:r>
      <w:r w:rsidRPr="002156B5">
        <w:rPr>
          <w:rStyle w:val="StyleUnderline"/>
        </w:rPr>
        <w:t>Immigrant women</w:t>
      </w:r>
      <w:r>
        <w:t xml:space="preserve">, especially battered women, still </w:t>
      </w:r>
      <w:r w:rsidRPr="002156B5">
        <w:rPr>
          <w:rStyle w:val="StyleUnderline"/>
        </w:rPr>
        <w:t>face</w:t>
      </w:r>
      <w:r>
        <w:t xml:space="preserve">s challenges with stability; the </w:t>
      </w:r>
      <w:r w:rsidRPr="002156B5">
        <w:rPr>
          <w:rStyle w:val="StyleUnderline"/>
        </w:rPr>
        <w:t>language and cultural barriers,</w:t>
      </w:r>
      <w:r>
        <w:rPr>
          <w:rStyle w:val="StyleUnderline"/>
        </w:rPr>
        <w:t xml:space="preserve"> </w:t>
      </w:r>
      <w:r w:rsidRPr="002156B5">
        <w:rPr>
          <w:rStyle w:val="StyleUnderline"/>
        </w:rPr>
        <w:t>coupled with little family roots and inability to receive an</w:t>
      </w:r>
      <w:r>
        <w:rPr>
          <w:rStyle w:val="StyleUnderline"/>
        </w:rPr>
        <w:t xml:space="preserve"> </w:t>
      </w:r>
      <w:r w:rsidRPr="002156B5">
        <w:rPr>
          <w:rStyle w:val="StyleUnderline"/>
        </w:rPr>
        <w:t>adequately paying job</w:t>
      </w:r>
      <w:r>
        <w:t xml:space="preserve">, </w:t>
      </w:r>
      <w:r w:rsidRPr="002156B5">
        <w:rPr>
          <w:rStyle w:val="StyleUnderline"/>
        </w:rPr>
        <w:t>forces frequent relocation and a consistent</w:t>
      </w:r>
      <w:r>
        <w:rPr>
          <w:rStyle w:val="StyleUnderline"/>
        </w:rPr>
        <w:t xml:space="preserve"> </w:t>
      </w:r>
      <w:r w:rsidRPr="002156B5">
        <w:rPr>
          <w:rStyle w:val="StyleUnderline"/>
        </w:rPr>
        <w:t>battle to rise above the same vulnerability with which they</w:t>
      </w:r>
      <w:r>
        <w:rPr>
          <w:rStyle w:val="StyleUnderline"/>
        </w:rPr>
        <w:t xml:space="preserve"> </w:t>
      </w:r>
      <w:r w:rsidRPr="002156B5">
        <w:rPr>
          <w:rStyle w:val="StyleUnderline"/>
        </w:rPr>
        <w:t>entered the country</w:t>
      </w:r>
      <w:r>
        <w:t xml:space="preserve">.146 Victims also suffer from post-traumatic symptoms, ranging from 80% of women reporting repeated, disturbing memories, thoughts, or images of the abuse and 70% of victims avoiding activities or situations because they reminded the victim of the abuse.147 Two example mentioned previously demonstrate how the “ongoing cooperation” and helpfulness requirement easily endanger a victim’s visa being revoked. Had Ms. Ileana Herrera’s visa been issued and she did not respond to law enforcement’s request because she was in a shelter, </w:t>
      </w:r>
      <w:r w:rsidRPr="002156B5">
        <w:rPr>
          <w:rStyle w:val="StyleUnderline"/>
        </w:rPr>
        <w:t>her visa</w:t>
      </w:r>
      <w:r>
        <w:rPr>
          <w:rStyle w:val="StyleUnderline"/>
        </w:rPr>
        <w:t xml:space="preserve"> </w:t>
      </w:r>
      <w:r w:rsidRPr="002156B5">
        <w:rPr>
          <w:rStyle w:val="StyleUnderline"/>
        </w:rPr>
        <w:t>could have been revoked based on lack of helpfulness just as easily</w:t>
      </w:r>
      <w:r>
        <w:rPr>
          <w:rStyle w:val="StyleUnderline"/>
        </w:rPr>
        <w:t xml:space="preserve"> </w:t>
      </w:r>
      <w:r w:rsidRPr="002156B5">
        <w:rPr>
          <w:rStyle w:val="StyleUnderline"/>
        </w:rPr>
        <w:t>as the law enforcement officer refused certifying her LEC based on</w:t>
      </w:r>
      <w:r>
        <w:rPr>
          <w:rStyle w:val="StyleUnderline"/>
        </w:rPr>
        <w:t xml:space="preserve"> </w:t>
      </w:r>
      <w:r w:rsidRPr="002156B5">
        <w:rPr>
          <w:rStyle w:val="StyleUnderline"/>
        </w:rPr>
        <w:t>helpfulness.</w:t>
      </w:r>
    </w:p>
    <w:p w:rsidR="00DF7DDE" w:rsidRDefault="00DF7DDE" w:rsidP="00DF7DDE">
      <w:r>
        <w:t>Additionally, the 2013 USCIS Administrative Appeals Office case that revoked a kidnapping victim’s visa because the district attorney found him unhelpful absolutely violated the spirit of the revocation statute. As explained in the Department of Homeland Security’s U Visa Law Enforcement Certification Resource Guide, stating a notice of intent to revoke should be done if the victim has not reasonably responded to law enforcement requests. This case unfortunately demonstrates that even if a victim is, in good faith, providing ongoing cooperation to law enforcement, her U-Visa protection can still be stripped if the victim’s actions don’t fit the law enforcement’s definition of “helpful” or “ongoing.”</w:t>
      </w:r>
    </w:p>
    <w:p w:rsidR="00DF7DDE" w:rsidRDefault="00DF7DDE" w:rsidP="00DF7DDE">
      <w:r w:rsidRPr="002156B5">
        <w:rPr>
          <w:rStyle w:val="StyleUnderline"/>
        </w:rPr>
        <w:t>The requirement of “ongoing cooperation” and reasonable</w:t>
      </w:r>
      <w:r>
        <w:rPr>
          <w:rStyle w:val="StyleUnderline"/>
        </w:rPr>
        <w:t xml:space="preserve"> </w:t>
      </w:r>
      <w:r w:rsidRPr="002156B5">
        <w:rPr>
          <w:rStyle w:val="StyleUnderline"/>
        </w:rPr>
        <w:t>helpfulness continues to follow the victim into her ability to apply</w:t>
      </w:r>
      <w:r>
        <w:rPr>
          <w:rStyle w:val="StyleUnderline"/>
        </w:rPr>
        <w:t xml:space="preserve"> </w:t>
      </w:r>
      <w:r w:rsidRPr="002156B5">
        <w:rPr>
          <w:rStyle w:val="StyleUnderline"/>
        </w:rPr>
        <w:t>for permanent status,</w:t>
      </w:r>
      <w:r>
        <w:t xml:space="preserve"> and receive an immigrant visa.148 She must prove that she did not unreasonably fail to cooperate with police, as well as prove she has resided continuously in the United States for three years.149 As seen in the previous examples, even if a victim is simply trying to survive as in Ileana Herrera’s case, or a victim is trying to be helpful but a district attorney simply has no use for him as in the 2013 USCIS Administrative Appeals Office case, proving this “ongoing cooperation” can be an overwhelming hurdle even with the victim’s best of intentions. This requirement of cooperation is just one of several statutory language conflicts that undermine Congress’s purpose of the U-Visa.</w:t>
      </w:r>
    </w:p>
    <w:p w:rsidR="00DF7DDE" w:rsidRDefault="00DF7DDE" w:rsidP="00DF7DDE">
      <w:r>
        <w:t>III. THE U-VISA REVOCATION STATUTE THWARTS THE U-VISA</w:t>
      </w:r>
    </w:p>
    <w:p w:rsidR="00DF7DDE" w:rsidRDefault="00DF7DDE" w:rsidP="00DF7DDE">
      <w:r>
        <w:t xml:space="preserve">The Code of Federal Regulations clearly states how a visa may be revoked, and most are easily understood as necessary and just such as the revocation due to fraud or error. The statute, however, is also wrought with ambiguity and unrealistic expectations of victims.150 While the revocation ability of law enforcement was included in the regulations as a safeguard against problematic petitioners, </w:t>
      </w:r>
      <w:r w:rsidRPr="002156B5">
        <w:rPr>
          <w:rStyle w:val="StyleUnderline"/>
        </w:rPr>
        <w:t>the revocation statute</w:t>
      </w:r>
      <w:r>
        <w:t xml:space="preserve"> reaches beyond a safeguard and, instead, </w:t>
      </w:r>
      <w:r w:rsidRPr="002156B5">
        <w:rPr>
          <w:rStyle w:val="StyleUnderline"/>
        </w:rPr>
        <w:t>creates opportunity to injure the very faction it was meant to protect</w:t>
      </w:r>
      <w:r>
        <w:t xml:space="preserve">. Not only is the revocation process of the U-Visa the only of its kind in the pool of immigrant and nonimmigrant visas, </w:t>
      </w:r>
      <w:r w:rsidRPr="002156B5">
        <w:rPr>
          <w:rStyle w:val="StyleUnderline"/>
        </w:rPr>
        <w:t>its vague language makes it ripe for inconsistent interpretation, misinterpretation, and abuse</w:t>
      </w:r>
      <w:r>
        <w:t xml:space="preserve">. Because of such impact on the U-Visa application process, the revocation procedures set out in the Federal Regulations undermine the UVisa itself. </w:t>
      </w:r>
    </w:p>
    <w:p w:rsidR="00DF7DDE" w:rsidRPr="002156B5" w:rsidRDefault="00DF7DDE" w:rsidP="00DF7DDE">
      <w:pPr>
        <w:pStyle w:val="Heading4"/>
      </w:pPr>
      <w:r>
        <w:t xml:space="preserve">LEC can be </w:t>
      </w:r>
      <w:r>
        <w:rPr>
          <w:u w:val="single"/>
        </w:rPr>
        <w:t>revoked</w:t>
      </w:r>
      <w:r>
        <w:t xml:space="preserve"> – it’s completely discretionary</w:t>
      </w:r>
    </w:p>
    <w:p w:rsidR="00DF7DDE" w:rsidRDefault="00DF7DDE" w:rsidP="00DF7DDE">
      <w:r>
        <w:rPr>
          <w:b/>
        </w:rPr>
        <w:t xml:space="preserve">Baronich, 13 </w:t>
      </w:r>
      <w:r>
        <w:t>- Taylor Baronich is a native of Madison, Mississippi, who has worked with Hispanic immigrants and immigrant victims for the past six years. She would like to thank her advisor Professor Michelle Alexandre for sharing her thorough knowledge of international and immigration-related civil rights, and for pushing her to uncover cases that truly illustrate the issues of law (“SHELTERED NO MORE: THE U-VISA REVOCATION PROCESS UNDERMINES CONGRESS’S PURPOSE OF VICTIM PROTECTION” SSRN)</w:t>
      </w:r>
    </w:p>
    <w:p w:rsidR="00DF7DDE" w:rsidRDefault="00DF7DDE" w:rsidP="00DF7DDE"/>
    <w:p w:rsidR="00DF7DDE" w:rsidRDefault="00DF7DDE" w:rsidP="00DF7DDE">
      <w:r>
        <w:t xml:space="preserve">Created by Congress in 2000, the U-Visa is a life-saving nonimmigrant visa for victims of crime that occurred to them in the United States. Congress’s recognition that immigrant victims face insurmountable obstacles escaping an abuser led to their dual-prong purpose for the U-Visa to protect victims and prosecute criminals. However, </w:t>
      </w:r>
      <w:r w:rsidRPr="002156B5">
        <w:t>with full discretion in the hands of local law enforcement to provide the mandatory law enforcement certification</w:t>
      </w:r>
      <w:r>
        <w:t xml:space="preserve"> of a victim’s crime and her cooperativeness, police have the power to grant or deny certification at their will not matter if the victim has satisfied all criteria for the U-Visa application. </w:t>
      </w:r>
      <w:r w:rsidRPr="002156B5">
        <w:rPr>
          <w:rStyle w:val="StyleUnderline"/>
        </w:rPr>
        <w:t>While many legal scholars have discussed the overly broad discretion given to law enforcement over the U-Visa application process</w:t>
      </w:r>
      <w:r>
        <w:t xml:space="preserve"> by the U-Visa regulations created in 2009, </w:t>
      </w:r>
      <w:r w:rsidRPr="002156B5">
        <w:rPr>
          <w:rStyle w:val="StyleUnderline"/>
        </w:rPr>
        <w:t xml:space="preserve">none have discussed the </w:t>
      </w:r>
      <w:r w:rsidRPr="002156B5">
        <w:rPr>
          <w:rStyle w:val="Emphasis"/>
        </w:rPr>
        <w:t>equally appalling parallel broad discretion granted to law enforcement to revoke a U-Visa</w:t>
      </w:r>
      <w:r w:rsidRPr="002156B5">
        <w:rPr>
          <w:rStyle w:val="StyleUnderline"/>
        </w:rPr>
        <w:t xml:space="preserve"> based upon trivial, inconsequential, or nonexistent reasoning</w:t>
      </w:r>
      <w:r>
        <w:t xml:space="preserve">. </w:t>
      </w:r>
      <w:r w:rsidRPr="002156B5">
        <w:rPr>
          <w:rStyle w:val="StyleUnderline"/>
        </w:rPr>
        <w:t>This excessively broad power</w:t>
      </w:r>
      <w:r>
        <w:t xml:space="preserve"> in the hands of law enforcement </w:t>
      </w:r>
      <w:r w:rsidRPr="002156B5">
        <w:rPr>
          <w:rStyle w:val="StyleUnderline"/>
        </w:rPr>
        <w:t>to revoke U-Visas</w:t>
      </w:r>
      <w:r>
        <w:t xml:space="preserve"> not only violates Congress’s original dual-purpose for the U-Visa, but it also </w:t>
      </w:r>
      <w:r w:rsidRPr="002156B5">
        <w:rPr>
          <w:rStyle w:val="StyleUnderline"/>
        </w:rPr>
        <w:t>places victims right back into a state of vulnerability and into the hands of their abusers</w:t>
      </w:r>
      <w:r>
        <w:t>.</w:t>
      </w:r>
    </w:p>
    <w:p w:rsidR="00DF7DDE" w:rsidRDefault="00DF7DDE" w:rsidP="00DF7DDE"/>
    <w:p w:rsidR="00DF7DDE" w:rsidRDefault="00DF7DDE" w:rsidP="00DF7DDE"/>
    <w:p w:rsidR="00DF7DDE" w:rsidRDefault="00DF7DDE" w:rsidP="00DF7DDE">
      <w:pPr>
        <w:pStyle w:val="Heading3"/>
      </w:pPr>
      <w:r>
        <w:t>AT: Crime NB</w:t>
      </w:r>
    </w:p>
    <w:p w:rsidR="00DF7DDE" w:rsidRDefault="00DF7DDE" w:rsidP="00DF7DDE"/>
    <w:p w:rsidR="00DF7DDE" w:rsidRDefault="00DF7DDE" w:rsidP="00DF7DDE">
      <w:pPr>
        <w:pStyle w:val="Heading4"/>
      </w:pPr>
      <w:r>
        <w:t>Mandatory law enforcement intervention replicates the trauma of intimate partner violence</w:t>
      </w:r>
    </w:p>
    <w:p w:rsidR="00DF7DDE" w:rsidRDefault="00DF7DDE" w:rsidP="00DF7DDE">
      <w:r>
        <w:rPr>
          <w:b/>
        </w:rPr>
        <w:t xml:space="preserve">Nanasi, 16 - </w:t>
      </w:r>
      <w:r w:rsidRPr="000E0143">
        <w:t>Assistant Professor and Director, Judge Elmo B. Hunter Legal Center for Victims of Crimes Against</w:t>
      </w:r>
      <w:r>
        <w:t xml:space="preserve"> </w:t>
      </w:r>
      <w:r w:rsidRPr="000E0143">
        <w:t>Women, Southern Methodist University Dedman School of Law (Natalie, “THE U VISA’S FAILED PROMISE FOR</w:t>
      </w:r>
      <w:r>
        <w:t xml:space="preserve"> </w:t>
      </w:r>
      <w:r w:rsidRPr="000E0143">
        <w:t>SURVIVORS OF DOMESTIC VIOLENCE” SSRN)</w:t>
      </w:r>
    </w:p>
    <w:p w:rsidR="00DF7DDE" w:rsidRDefault="00DF7DDE" w:rsidP="00DF7DDE">
      <w:pPr>
        <w:rPr>
          <w:b/>
        </w:rPr>
      </w:pPr>
    </w:p>
    <w:p w:rsidR="00DF7DDE" w:rsidRPr="0027662F" w:rsidRDefault="00DF7DDE" w:rsidP="00DF7DDE">
      <w:pPr>
        <w:rPr>
          <w:rStyle w:val="StyleUnderline"/>
        </w:rPr>
      </w:pPr>
      <w:r w:rsidRPr="0027662F">
        <w:t>However, despite these stated benefits, many scholars and advocates argue that the</w:t>
      </w:r>
      <w:r>
        <w:t xml:space="preserve"> </w:t>
      </w:r>
      <w:r w:rsidRPr="0027662F">
        <w:t xml:space="preserve">pendulum has swung too far and that the deprivation of choice inherent in </w:t>
      </w:r>
      <w:r w:rsidRPr="0027662F">
        <w:rPr>
          <w:rStyle w:val="StyleUnderline"/>
        </w:rPr>
        <w:t>mandatory legal interventions can be extraordinarily harmful to survivors of domestic violence.</w:t>
      </w:r>
    </w:p>
    <w:p w:rsidR="00DF7DDE" w:rsidRPr="0027662F" w:rsidRDefault="00DF7DDE" w:rsidP="00DF7DDE">
      <w:r w:rsidRPr="0027662F">
        <w:t xml:space="preserve">First, </w:t>
      </w:r>
      <w:r w:rsidRPr="0027662F">
        <w:rPr>
          <w:rStyle w:val="StyleUnderline"/>
        </w:rPr>
        <w:t>some survivors may not want to be involved with a criminal justice system that they view with</w:t>
      </w:r>
      <w:r w:rsidRPr="0027662F">
        <w:t xml:space="preserve"> suspicion </w:t>
      </w:r>
      <w:r w:rsidRPr="0027662F">
        <w:rPr>
          <w:rStyle w:val="StyleUnderline"/>
        </w:rPr>
        <w:t>or distrust. This is particularly true for women in minority or marginalized communities, as “race, class, sexual orientation, immigration status, and other identities may have [a profound impact] on women’s decisions to invoke formal systems</w:t>
      </w:r>
      <w:r w:rsidRPr="0027662F">
        <w:t>.”84 If a woman’s previous calls to police have gone unanswered, if officers who</w:t>
      </w:r>
      <w:r>
        <w:t xml:space="preserve"> </w:t>
      </w:r>
      <w:r w:rsidRPr="0027662F">
        <w:t>responded in the past did not treat her or her family members with respect or kindness,</w:t>
      </w:r>
      <w:r>
        <w:t xml:space="preserve"> </w:t>
      </w:r>
      <w:r w:rsidRPr="0027662F">
        <w:t xml:space="preserve">she may be disinclined to reach out for help again. </w:t>
      </w:r>
      <w:r w:rsidRPr="0027662F">
        <w:rPr>
          <w:rStyle w:val="StyleUnderline"/>
        </w:rPr>
        <w:t>If an immigrant woman views local police as agents of a federal immigration system that seeks her deportation, her willingness to engage with that system is obviously curtailed</w:t>
      </w:r>
      <w:r w:rsidRPr="0027662F">
        <w:t>. And if a black woman</w:t>
      </w:r>
      <w:r>
        <w:t xml:space="preserve"> </w:t>
      </w:r>
      <w:r w:rsidRPr="0027662F">
        <w:t>believes that reporting domestic violence will confirm biases of law enforcement towards</w:t>
      </w:r>
      <w:r>
        <w:t xml:space="preserve"> </w:t>
      </w:r>
      <w:r w:rsidRPr="0027662F">
        <w:t>African American men and/or will lead to the incarceration of another black male, she</w:t>
      </w:r>
      <w:r>
        <w:t xml:space="preserve"> </w:t>
      </w:r>
      <w:r w:rsidRPr="0027662F">
        <w:t>may decide that the needs of her community override her individual safety or needs.85</w:t>
      </w:r>
      <w:r>
        <w:t xml:space="preserve"> </w:t>
      </w:r>
      <w:r w:rsidRPr="0027662F">
        <w:t>It is difficult to disentangle issues of race, gender, sexual orientation and class from</w:t>
      </w:r>
      <w:r>
        <w:t xml:space="preserve"> </w:t>
      </w:r>
      <w:r w:rsidRPr="0027662F">
        <w:t>conversations about domestic violence and law enforcement, as women’s intersectional</w:t>
      </w:r>
      <w:r>
        <w:t xml:space="preserve"> </w:t>
      </w:r>
      <w:r w:rsidRPr="0027662F">
        <w:t>identities significantly impact their attitudes toward engagement with the state.</w:t>
      </w:r>
      <w:r>
        <w:t xml:space="preserve"> </w:t>
      </w:r>
      <w:r w:rsidRPr="0027662F">
        <w:t>Ultimately, we must remember that “… for many battered women[,] criminal prosecution</w:t>
      </w:r>
      <w:r>
        <w:t xml:space="preserve"> </w:t>
      </w:r>
      <w:r w:rsidRPr="0027662F">
        <w:t>is deeply problematic … [A]ctivists and legal reformers continue to raise questions</w:t>
      </w:r>
      <w:r>
        <w:t xml:space="preserve"> </w:t>
      </w:r>
      <w:r w:rsidRPr="0027662F">
        <w:t>concerning criminalization, reflecting tensions around issues involving women’s</w:t>
      </w:r>
      <w:r>
        <w:t xml:space="preserve"> </w:t>
      </w:r>
      <w:r w:rsidRPr="0027662F">
        <w:t xml:space="preserve">autonomy, poor women, and women of color…”86 As such, </w:t>
      </w:r>
      <w:r w:rsidRPr="0027662F">
        <w:rPr>
          <w:rStyle w:val="StyleUnderline"/>
        </w:rPr>
        <w:t>a blanket policy that forces all survivors to engage with law enforcement discounts their individualized experiences</w:t>
      </w:r>
      <w:r>
        <w:t xml:space="preserve"> </w:t>
      </w:r>
      <w:r w:rsidRPr="0027662F">
        <w:t>and desires.</w:t>
      </w:r>
    </w:p>
    <w:p w:rsidR="00DF7DDE" w:rsidRPr="0027662F" w:rsidRDefault="00DF7DDE" w:rsidP="00DF7DDE">
      <w:r w:rsidRPr="0027662F">
        <w:t>Regardless of a survivor’s feelings about the efficacy of law enforcement, she may still</w:t>
      </w:r>
      <w:r>
        <w:t xml:space="preserve"> </w:t>
      </w:r>
      <w:r w:rsidRPr="0027662F">
        <w:t>make an informed choice to not seek outside intervention in her marriage or to</w:t>
      </w:r>
      <w:r>
        <w:t xml:space="preserve"> </w:t>
      </w:r>
      <w:r w:rsidRPr="0027662F">
        <w:t>discontinue engagement that she has either begun herself or that has been initiated on her</w:t>
      </w:r>
      <w:r>
        <w:t xml:space="preserve"> </w:t>
      </w:r>
      <w:r w:rsidRPr="0027662F">
        <w:t>behalf (e.g., after a neighbor calls the police to report a disturbance).87 A decision to</w:t>
      </w:r>
      <w:r>
        <w:t xml:space="preserve"> </w:t>
      </w:r>
      <w:r w:rsidRPr="0027662F">
        <w:t>avoid police involvement is often a rational calculation, “made based on past experiences</w:t>
      </w:r>
      <w:r>
        <w:t xml:space="preserve"> </w:t>
      </w:r>
      <w:r w:rsidRPr="0027662F">
        <w:t>and with intimate knowledge of their partners, their resources, their political views, their</w:t>
      </w:r>
      <w:r>
        <w:t xml:space="preserve"> </w:t>
      </w:r>
      <w:r w:rsidRPr="0027662F">
        <w:t>family concerns – in short, based on the lives that they seek to fashion.”88 For example,</w:t>
      </w:r>
      <w:r>
        <w:t xml:space="preserve"> </w:t>
      </w:r>
      <w:r w:rsidRPr="0027662F">
        <w:t>some victims of abuse simply want the violence they are facing to stop; they do not want</w:t>
      </w:r>
      <w:r>
        <w:t xml:space="preserve"> </w:t>
      </w:r>
      <w:r w:rsidRPr="0027662F">
        <w:t>to leave their spouse or partner.</w:t>
      </w:r>
    </w:p>
    <w:p w:rsidR="00DF7DDE" w:rsidRPr="0027662F" w:rsidRDefault="00DF7DDE" w:rsidP="00DF7DDE">
      <w:r w:rsidRPr="0027662F">
        <w:t>A victim is almost always “in a better position to choose [how to protect herself], as she</w:t>
      </w:r>
      <w:r>
        <w:t xml:space="preserve"> </w:t>
      </w:r>
      <w:r w:rsidRPr="0027662F">
        <w:t>knows best what her partner is capable of and what is likely to occur from the</w:t>
      </w:r>
      <w:r>
        <w:t xml:space="preserve"> </w:t>
      </w:r>
      <w:r w:rsidRPr="0027662F">
        <w:t>separation.” 89 A member of the staff of Genesis Women’s Shelter in Dallas, TX</w:t>
      </w:r>
      <w:r>
        <w:t xml:space="preserve"> </w:t>
      </w:r>
      <w:r w:rsidRPr="0027662F">
        <w:t>colorfully explains this phenomenon by inquiring about the best place to stand when in a</w:t>
      </w:r>
      <w:r>
        <w:t xml:space="preserve"> </w:t>
      </w:r>
      <w:r w:rsidRPr="0027662F">
        <w:t>room with a fire-breathing dragon. Upon reflection, most respond that the safest place is</w:t>
      </w:r>
      <w:r>
        <w:t xml:space="preserve"> </w:t>
      </w:r>
      <w:r w:rsidRPr="0027662F">
        <w:t>right next to, or even under, the dragon, highlighting the fact that in order to survive, a</w:t>
      </w:r>
      <w:r>
        <w:t xml:space="preserve"> </w:t>
      </w:r>
      <w:r w:rsidRPr="0027662F">
        <w:t xml:space="preserve">woman may be forced to align herself with her batterer. Thus, </w:t>
      </w:r>
      <w:r w:rsidRPr="0027662F">
        <w:rPr>
          <w:rStyle w:val="StyleUnderline"/>
        </w:rPr>
        <w:t>if separation from an abuser is not a victim’s ultimate goal – which can stem from a myriad complex and interrelated reasons such as economic needs, emotional, cultural or familial ties, or belief that she will be safer if she remains – the arrest and prosecution of her spouse or partner is not a viable means to assist her</w:t>
      </w:r>
      <w:r w:rsidRPr="0027662F">
        <w:t>.</w:t>
      </w:r>
    </w:p>
    <w:p w:rsidR="00DF7DDE" w:rsidRPr="0027662F" w:rsidRDefault="00DF7DDE" w:rsidP="00DF7DDE">
      <w:r w:rsidRPr="0027662F">
        <w:t>As such, forced engagement with the criminal justice system is at best disempowering,</w:t>
      </w:r>
      <w:r>
        <w:t xml:space="preserve"> </w:t>
      </w:r>
      <w:r w:rsidRPr="0027662F">
        <w:t>and at worst, dangerous for a survivor of domestic violence. Scholars have long argued</w:t>
      </w:r>
      <w:r>
        <w:t xml:space="preserve"> </w:t>
      </w:r>
      <w:r w:rsidRPr="0027662F">
        <w:t xml:space="preserve">that </w:t>
      </w:r>
      <w:r w:rsidRPr="0027662F">
        <w:rPr>
          <w:rStyle w:val="StyleUnderline"/>
        </w:rPr>
        <w:t>mandatory interventions perpetuate the cycle of violence that is intrinsic in domestic abuse relationships by supplanting the abuser’s power and control with the authority of the state</w:t>
      </w:r>
      <w:r w:rsidRPr="0027662F">
        <w:t>.90 For example, Professor Aya Gruber explains that when a woman is not</w:t>
      </w:r>
      <w:r>
        <w:t xml:space="preserve"> </w:t>
      </w:r>
      <w:r w:rsidRPr="0027662F">
        <w:t>permitted to drop charges against her partner, her voice is not only ignored, but her</w:t>
      </w:r>
      <w:r>
        <w:t xml:space="preserve"> </w:t>
      </w:r>
      <w:r w:rsidRPr="0027662F">
        <w:t>choice may be held against her, “and in an effort to make her change her mind, the state</w:t>
      </w:r>
      <w:r>
        <w:t xml:space="preserve"> </w:t>
      </w:r>
      <w:r w:rsidRPr="0027662F">
        <w:t>uses its own coercive powers to counter the assumed duress she has been placed under by</w:t>
      </w:r>
      <w:r>
        <w:t xml:space="preserve"> </w:t>
      </w:r>
      <w:r w:rsidRPr="0027662F">
        <w:t>her partner.”91 The empowerment that domestic violence lawyers and advocates strive to</w:t>
      </w:r>
      <w:r>
        <w:t xml:space="preserve"> </w:t>
      </w:r>
      <w:r w:rsidRPr="0027662F">
        <w:t>attain for their clients is thwarted by a system that discounts their desires and dictates the</w:t>
      </w:r>
      <w:r>
        <w:t xml:space="preserve"> </w:t>
      </w:r>
      <w:r w:rsidRPr="0027662F">
        <w:t xml:space="preserve">manner in which they address the abuse they face. </w:t>
      </w:r>
    </w:p>
    <w:p w:rsidR="00DF7DDE" w:rsidRPr="0027662F" w:rsidRDefault="00DF7DDE" w:rsidP="00DF7DDE">
      <w:r w:rsidRPr="0027662F">
        <w:t>Moreover, once a woman is forced to work within a system against her will, with official</w:t>
      </w:r>
      <w:r>
        <w:t xml:space="preserve"> </w:t>
      </w:r>
      <w:r w:rsidRPr="0027662F">
        <w:t>actors she believes are not acting in her best interest, she may be reluctant to seek any</w:t>
      </w:r>
      <w:r>
        <w:t xml:space="preserve"> </w:t>
      </w:r>
      <w:r w:rsidRPr="0027662F">
        <w:t>form of help in the future, which could increase the level of risk and danger she faces in</w:t>
      </w:r>
      <w:r>
        <w:t xml:space="preserve"> </w:t>
      </w:r>
      <w:r w:rsidRPr="0027662F">
        <w:t>her relationship. Mandatory arrest and prosecution could also have the unintended “effect</w:t>
      </w:r>
      <w:r>
        <w:t xml:space="preserve"> </w:t>
      </w:r>
      <w:r w:rsidRPr="0027662F">
        <w:t>of realigning the battered woman with the batterer.”92 A survivor of domestic violence</w:t>
      </w:r>
      <w:r>
        <w:t xml:space="preserve"> </w:t>
      </w:r>
      <w:r w:rsidRPr="0027662F">
        <w:t>may come to see her abuser as the victim of a system that perpetrates harm against him</w:t>
      </w:r>
      <w:r>
        <w:t xml:space="preserve"> </w:t>
      </w:r>
      <w:r w:rsidRPr="0027662F">
        <w:t>and possibly their family, which can lead her to seek to “protect him, and to [thereby]</w:t>
      </w:r>
      <w:r>
        <w:t xml:space="preserve"> </w:t>
      </w:r>
      <w:r w:rsidRPr="0027662F">
        <w:t>further entrench her in the abusive relationship.”93 In the most extreme cases, a woman</w:t>
      </w:r>
      <w:r>
        <w:t xml:space="preserve"> </w:t>
      </w:r>
      <w:r w:rsidRPr="0027662F">
        <w:t>who is subpoenaed and forced to testify against her abuser may be “willing to perjure</w:t>
      </w:r>
      <w:r>
        <w:t xml:space="preserve"> </w:t>
      </w:r>
      <w:r w:rsidRPr="0027662F">
        <w:t>herself rather than testify against her partner. In some jurisdictions, this choice will result</w:t>
      </w:r>
      <w:r>
        <w:t xml:space="preserve"> </w:t>
      </w:r>
      <w:r w:rsidRPr="0027662F">
        <w:t>in the victim being prosecuted for making a decision that she felt was in her best</w:t>
      </w:r>
      <w:r>
        <w:t xml:space="preserve"> </w:t>
      </w:r>
      <w:r w:rsidRPr="0027662F">
        <w:t>interest.”94</w:t>
      </w:r>
    </w:p>
    <w:p w:rsidR="00DF7DDE" w:rsidRPr="0027662F" w:rsidRDefault="00DF7DDE" w:rsidP="00DF7DDE">
      <w:r w:rsidRPr="0027662F">
        <w:rPr>
          <w:rStyle w:val="StyleUnderline"/>
        </w:rPr>
        <w:t>The stripping of agency from survivors though</w:t>
      </w:r>
      <w:r w:rsidRPr="0027662F">
        <w:t xml:space="preserve"> either mandatory or </w:t>
      </w:r>
      <w:r w:rsidRPr="0027662F">
        <w:rPr>
          <w:rStyle w:val="StyleUnderline"/>
        </w:rPr>
        <w:t xml:space="preserve">coercive interaction with law enforcement </w:t>
      </w:r>
      <w:r w:rsidRPr="0027662F">
        <w:t xml:space="preserve">is another troubling aspect of because the primary goal of domestic violence advocates is to empower victims who have been subjected to abusive power and control. Forced engagement with law enforcement </w:t>
      </w:r>
      <w:r w:rsidRPr="0027662F">
        <w:rPr>
          <w:rStyle w:val="StyleUnderline"/>
        </w:rPr>
        <w:t>does not allow a survivor of domestic violence to control the means in which she extricates herself from a potentially violent relationship</w:t>
      </w:r>
      <w:r w:rsidRPr="0027662F">
        <w:t>. It also does not allow a victim to determine her own goals and priorities or</w:t>
      </w:r>
      <w:r>
        <w:t xml:space="preserve"> </w:t>
      </w:r>
      <w:r w:rsidRPr="0027662F">
        <w:t>assess her own risks, for example, whether she would rather continue to receive critical</w:t>
      </w:r>
      <w:r>
        <w:t xml:space="preserve"> </w:t>
      </w:r>
      <w:r w:rsidRPr="0027662F">
        <w:t>financial, transportation or childcare assistance from the abuser, which would disappear if</w:t>
      </w:r>
      <w:r>
        <w:t xml:space="preserve"> </w:t>
      </w:r>
      <w:r w:rsidRPr="0027662F">
        <w:t xml:space="preserve">he were incarcerated and potentially deported. </w:t>
      </w:r>
      <w:r w:rsidRPr="0027662F">
        <w:rPr>
          <w:rStyle w:val="StyleUnderline"/>
        </w:rPr>
        <w:t>Autonomy and agency are deprived from victims when separation is the only recognized goal</w:t>
      </w:r>
      <w:r w:rsidRPr="0027662F">
        <w:t>, as Professor Leigh Goodmark</w:t>
      </w:r>
      <w:r>
        <w:t xml:space="preserve"> </w:t>
      </w:r>
      <w:r w:rsidRPr="0027662F">
        <w:t>explains: “… almost all of these [mandatory] legal interventions are premised on the</w:t>
      </w:r>
      <w:r>
        <w:t xml:space="preserve"> </w:t>
      </w:r>
      <w:r w:rsidRPr="0027662F">
        <w:t>notion that battered women want to end their relationships, invoke the power of the legal</w:t>
      </w:r>
      <w:r>
        <w:t xml:space="preserve"> </w:t>
      </w:r>
      <w:r w:rsidRPr="0027662F">
        <w:t>system to keep their batterers away, and ultimately sever all ties with their abusers.”95 A</w:t>
      </w:r>
      <w:r>
        <w:t xml:space="preserve"> </w:t>
      </w:r>
      <w:r w:rsidRPr="0027662F">
        <w:t xml:space="preserve">paternalistic approach is also ineffective. </w:t>
      </w:r>
      <w:r w:rsidRPr="0027662F">
        <w:rPr>
          <w:rStyle w:val="StyleUnderline"/>
        </w:rPr>
        <w:t>Utilizing law enforcement interaction as a means to hasten a victim’s departure from a relationship is likely doomed to fail, particularly considering the statistic that a victim leaves a violence relationship on average seven times before being able to permanently extricate herself</w:t>
      </w:r>
      <w:r w:rsidRPr="0027662F">
        <w:t xml:space="preserve"> from the</w:t>
      </w:r>
      <w:r>
        <w:t xml:space="preserve"> </w:t>
      </w:r>
      <w:r w:rsidRPr="0027662F">
        <w:t>situation.96</w:t>
      </w:r>
    </w:p>
    <w:p w:rsidR="00DF7DDE" w:rsidRPr="00DF7DDE" w:rsidRDefault="00DF7DDE" w:rsidP="00DF7DDE">
      <w:r w:rsidRPr="0027662F">
        <w:t>Ultimately, although the move towards mandatory interventions is understandable when</w:t>
      </w:r>
      <w:r>
        <w:t xml:space="preserve"> </w:t>
      </w:r>
      <w:r w:rsidRPr="0027662F">
        <w:t>viewed in a historical context, and some benefits do arise from facilitating survivors’</w:t>
      </w:r>
      <w:r>
        <w:t xml:space="preserve"> </w:t>
      </w:r>
      <w:r w:rsidRPr="0027662F">
        <w:t>access to state protection, the harms to battered women outweigh the advantages.</w:t>
      </w:r>
      <w:r>
        <w:t xml:space="preserve"> </w:t>
      </w:r>
      <w:r w:rsidRPr="0027662F">
        <w:t>Professor Linda Mills sums up the shortcomings bluntly and starkly: “[</w:t>
      </w:r>
      <w:r w:rsidRPr="0027662F">
        <w:rPr>
          <w:rStyle w:val="StyleUnderline"/>
        </w:rPr>
        <w:t>m]andatory state interventions, even when sponsored by feminists … are in danger of replicating the rejection, degradation, terrorization, social isolation, missocialization, exploitation, emotional unresponsiveness, and close confinement that are endemic to the abusive relationship</w:t>
      </w:r>
      <w:r w:rsidRPr="0027662F">
        <w:t>.”</w:t>
      </w:r>
      <w:r>
        <w:t xml:space="preserve"> </w:t>
      </w:r>
      <w:r w:rsidRPr="0027662F">
        <w:t>97 And while forced engagement with law enforcement is problematic for</w:t>
      </w:r>
      <w:r>
        <w:t xml:space="preserve"> </w:t>
      </w:r>
      <w:r w:rsidRPr="0027662F">
        <w:t xml:space="preserve">any survivor of domestic violence, as discussed below, </w:t>
      </w:r>
      <w:r w:rsidRPr="0027662F">
        <w:rPr>
          <w:rStyle w:val="StyleUnderline"/>
        </w:rPr>
        <w:t>the negative impacts are compounded for immigrant women, casting doubt upon the central role of U visa’s law enforcement certification requirement</w:t>
      </w:r>
      <w:r w:rsidRPr="0027662F">
        <w:t xml:space="preserve">. </w:t>
      </w:r>
    </w:p>
    <w:p w:rsidR="00DF7DDE" w:rsidRDefault="00DF7DDE" w:rsidP="00DF7DDE"/>
    <w:p w:rsidR="00FB5DF5" w:rsidRDefault="00FB5DF5" w:rsidP="00FB5DF5">
      <w:pPr>
        <w:pStyle w:val="Heading4"/>
      </w:pPr>
      <w:r>
        <w:t>The LEC can risk further trauma and ruin victim credibility – that end up in criminal cases have to relive experiences and see little progress in their application</w:t>
      </w:r>
    </w:p>
    <w:p w:rsidR="00FB5DF5" w:rsidRDefault="00FB5DF5" w:rsidP="00FB5DF5">
      <w:r w:rsidRPr="007F6458">
        <w:rPr>
          <w:rStyle w:val="Style13ptBold"/>
        </w:rPr>
        <w:t>Pritchett 17</w:t>
      </w:r>
      <w:r>
        <w:t xml:space="preserve"> – Pritchett is the Assistant Professor and Director of the International Human Rights Clinic at University of Wyoming College of Law (Suzan M, “SHIELDING THE DEPORTABLE OUTSIDER: EXPLORING THE RAPE SHIELD LAW AS MODEL EVIDENTIARY RULE FOR PROTECTING U VISA APPLICANTS AS WITNESSES IN CRIMINAL PROCEEDINGS”, Harvard Journal of Law and Gender Vol. 40, Summer 2017, </w:t>
      </w:r>
      <w:hyperlink r:id="rId21" w:history="1">
        <w:r w:rsidRPr="00BB5727">
          <w:rPr>
            <w:rStyle w:val="Hyperlink"/>
          </w:rPr>
          <w:t>http://www.uwyo.edu/law/directory/_files/documents/pritchett.pdf</w:t>
        </w:r>
      </w:hyperlink>
      <w:r>
        <w:t>) // ab.</w:t>
      </w:r>
    </w:p>
    <w:p w:rsidR="00FB5DF5" w:rsidRPr="007F6458" w:rsidRDefault="00FB5DF5" w:rsidP="00FB5DF5">
      <w:pPr>
        <w:rPr>
          <w:sz w:val="16"/>
        </w:rPr>
      </w:pPr>
      <w:r w:rsidRPr="007F6458">
        <w:rPr>
          <w:sz w:val="16"/>
        </w:rPr>
        <w:t>At the same time</w:t>
      </w:r>
      <w:r w:rsidRPr="002F189A">
        <w:rPr>
          <w:rStyle w:val="StyleUnderline"/>
        </w:rPr>
        <w:t>, immigration advocates have criticized the U visa program for putting undocumented victims of crime in a precarious position</w:t>
      </w:r>
      <w:r w:rsidRPr="007F6458">
        <w:rPr>
          <w:sz w:val="16"/>
        </w:rPr>
        <w:t xml:space="preserve">, both with respect to their abusers and with respect to their dependence on law enforcement for the future of their immigration status. As noted, in order for a crime victim to be eligible for a U visa, she must be helpful to law enforcement in the investigation or prosecution of the crime. Michael Kagan notes that </w:t>
      </w:r>
      <w:r w:rsidRPr="002F189A">
        <w:rPr>
          <w:rStyle w:val="Emphasis"/>
        </w:rPr>
        <w:t>this requirement forces victims to become accusers</w:t>
      </w:r>
      <w:r w:rsidRPr="007F6458">
        <w:rPr>
          <w:sz w:val="16"/>
        </w:rPr>
        <w:t xml:space="preserve"> in order to receive immigration benefits</w:t>
      </w:r>
      <w:r w:rsidRPr="00C851F4">
        <w:rPr>
          <w:rStyle w:val="StyleUnderline"/>
        </w:rPr>
        <w:t>, a formula that often has consequences</w:t>
      </w:r>
      <w:r w:rsidRPr="007F6458">
        <w:rPr>
          <w:sz w:val="16"/>
        </w:rPr>
        <w:t xml:space="preserve"> for the (usually) undocumented accused as well.90 Some scholars have noted that the U visa is yet another example of the tenuous relationship the feminist movement has forged with law enforcement in an effort to combat domestic violence and sexual assault. Alizabeth Newman argues that, </w:t>
      </w:r>
      <w:r w:rsidRPr="00C851F4">
        <w:rPr>
          <w:rStyle w:val="StyleUnderline"/>
        </w:rPr>
        <w:t>by requiring law enforcement certification, the U visa program prioritizes law enforcement over the protection of victims</w:t>
      </w:r>
      <w:r w:rsidRPr="007F6458">
        <w:rPr>
          <w:sz w:val="16"/>
        </w:rPr>
        <w:t>.91 Newman also critiques the U visa for</w:t>
      </w:r>
      <w:r w:rsidRPr="00C851F4">
        <w:rPr>
          <w:rStyle w:val="StyleUnderline"/>
        </w:rPr>
        <w:t xml:space="preserve"> “codify[ing] dependence of an immigrant survivor </w:t>
      </w:r>
      <w:r w:rsidRPr="007F6458">
        <w:rPr>
          <w:sz w:val="16"/>
        </w:rPr>
        <w:t xml:space="preserve">of domestic violence on law enforcement”92 </w:t>
      </w:r>
      <w:r w:rsidRPr="00C851F4">
        <w:rPr>
          <w:rStyle w:val="StyleUnderline"/>
        </w:rPr>
        <w:t>by requiring a l</w:t>
      </w:r>
      <w:r w:rsidRPr="007F6458">
        <w:rPr>
          <w:sz w:val="16"/>
        </w:rPr>
        <w:t xml:space="preserve">aw </w:t>
      </w:r>
      <w:r w:rsidRPr="00C851F4">
        <w:rPr>
          <w:rStyle w:val="StyleUnderline"/>
        </w:rPr>
        <w:t>e</w:t>
      </w:r>
      <w:r w:rsidRPr="007F6458">
        <w:rPr>
          <w:sz w:val="16"/>
        </w:rPr>
        <w:t xml:space="preserve">nforcement </w:t>
      </w:r>
      <w:r w:rsidRPr="00C851F4">
        <w:rPr>
          <w:rStyle w:val="StyleUnderline"/>
        </w:rPr>
        <w:t>c</w:t>
      </w:r>
      <w:r w:rsidRPr="007F6458">
        <w:rPr>
          <w:sz w:val="16"/>
        </w:rPr>
        <w:t xml:space="preserve">ertification in order </w:t>
      </w:r>
      <w:r w:rsidRPr="00C851F4">
        <w:rPr>
          <w:rStyle w:val="StyleUnderline"/>
        </w:rPr>
        <w:t>to apply</w:t>
      </w:r>
      <w:r w:rsidRPr="007F6458">
        <w:rPr>
          <w:sz w:val="16"/>
        </w:rPr>
        <w:t xml:space="preserve"> for the visa </w:t>
      </w:r>
      <w:r w:rsidRPr="00C851F4">
        <w:rPr>
          <w:rStyle w:val="StyleUnderline"/>
        </w:rPr>
        <w:t>and requiring the victim to remain under the effective control of law</w:t>
      </w:r>
      <w:r w:rsidRPr="007F6458">
        <w:rPr>
          <w:sz w:val="16"/>
        </w:rPr>
        <w:t xml:space="preserve"> enforcement </w:t>
      </w:r>
      <w:r w:rsidRPr="00C851F4">
        <w:rPr>
          <w:rStyle w:val="StyleUnderline"/>
        </w:rPr>
        <w:t>until three years after</w:t>
      </w:r>
      <w:r w:rsidRPr="007F6458">
        <w:rPr>
          <w:sz w:val="16"/>
        </w:rPr>
        <w:t xml:space="preserve"> initial certification, </w:t>
      </w:r>
      <w:r w:rsidRPr="00C851F4">
        <w:rPr>
          <w:rStyle w:val="StyleUnderline"/>
        </w:rPr>
        <w:t>when the victim can apply for adjustment of status</w:t>
      </w:r>
      <w:r w:rsidRPr="007F6458">
        <w:rPr>
          <w:sz w:val="16"/>
        </w:rPr>
        <w:t xml:space="preserve">.93 In addition, as discussed above,94 each law enforcement agency across the country is allowed to develop its own policies regarding when and whether to sign U visa law enforcement certifications, and many do so “only when it suits them.”95 Because of this ad-hoc, localized process, immigration advocates have critiqued the U visa certification system, noting that [t]he data pertaining to U visa certification practices demonstrates that law enforcement agency policies may be firmly established or else ad hoc and constantly evolving. </w:t>
      </w:r>
      <w:r w:rsidRPr="00C851F4">
        <w:rPr>
          <w:rStyle w:val="StyleUnderline"/>
        </w:rPr>
        <w:t>The inconsistent policies and procedures contribute to the problematic phenomenon of “geographical roulette”</w:t>
      </w:r>
      <w:r w:rsidRPr="007F6458">
        <w:rPr>
          <w:sz w:val="16"/>
        </w:rPr>
        <w:t xml:space="preserve"> for U visa applicants, allowing agency and crime location to determine the remedy’s availability rather than the actual merits of an applicant’s petition.96 Accordingly, whether or not a victim of crime is able to obtain law enforcement certification is entirely dependent on where the crime occurs, whether local law enforcement understands and is amenable to signing U visa certifications, and whether a victim’s case falls within the rule put in place by the local jurisdiction. This “geographical roulette” can be attributed in part to the practice of using U visa applications and Form I-198 Supplement Bs in defense strategies by criminal counsel. Practices around defense requests for subpoenas vary widely and, accordingly, prosecutors’ willingness to sign Certification B forms also varies.97 </w:t>
      </w:r>
      <w:r w:rsidRPr="00C851F4">
        <w:rPr>
          <w:rStyle w:val="Emphasis"/>
        </w:rPr>
        <w:t>Some prosecutors have refused to sign U visa certification until the end of the criminal case, meaning that in some jurisdictions victims can be denied progress in regularizing their status for years.</w:t>
      </w:r>
      <w:r w:rsidRPr="007F6458">
        <w:rPr>
          <w:sz w:val="16"/>
        </w:rPr>
        <w:t xml:space="preserve">98 This problem speaks to a larger need to standardize the U visa certification process and clarify how information contained within the Certification B form, within a witnesses’ immigration file, and related to a victim’s immigration history can be used in the underlying criminal trial. A standardized rule of evidence, discussed below, may go some way toward meeting this need. V. THE U VISA APPLICANT AT CRIMINAL TRIAL As noted above, given the U visa’s emancipatory possibilities for undocumented victims of crime, it has become a common form of immigration relief.99 It is no surprise, then, that </w:t>
      </w:r>
      <w:r w:rsidRPr="000573B5">
        <w:rPr>
          <w:rStyle w:val="StyleUnderline"/>
        </w:rPr>
        <w:t>criminal defense attorneys have</w:t>
      </w:r>
      <w:r w:rsidRPr="007F6458">
        <w:rPr>
          <w:sz w:val="16"/>
        </w:rPr>
        <w:t xml:space="preserve"> grown aware of the U visa program and have </w:t>
      </w:r>
      <w:r w:rsidRPr="000573B5">
        <w:rPr>
          <w:rStyle w:val="StyleUnderline"/>
        </w:rPr>
        <w:t>made victims’ requests for law enforcement certification</w:t>
      </w:r>
      <w:r w:rsidRPr="007F6458">
        <w:rPr>
          <w:sz w:val="16"/>
        </w:rPr>
        <w:t xml:space="preserve">, </w:t>
      </w:r>
      <w:r w:rsidRPr="000573B5">
        <w:rPr>
          <w:rStyle w:val="StyleUnderline"/>
        </w:rPr>
        <w:t>as well as victims’ undocumented status</w:t>
      </w:r>
      <w:r w:rsidRPr="007F6458">
        <w:rPr>
          <w:sz w:val="16"/>
        </w:rPr>
        <w:t xml:space="preserve"> and its attendant associations, </w:t>
      </w:r>
      <w:r w:rsidRPr="000573B5">
        <w:rPr>
          <w:rStyle w:val="StyleUnderline"/>
        </w:rPr>
        <w:t>issues at trial</w:t>
      </w:r>
      <w:r w:rsidRPr="007F6458">
        <w:rPr>
          <w:sz w:val="16"/>
        </w:rPr>
        <w:t xml:space="preserve">. Because the U visa structure requires a victim to both be “helpful” in the investigation and prosecution of crime, as well as to obtain law enforcement certification attesting to her helpfulness and assistance, the victim is at the command of the prosecutor to testify when requested. </w:t>
      </w:r>
      <w:r w:rsidRPr="000573B5">
        <w:rPr>
          <w:rStyle w:val="StyleUnderline"/>
        </w:rPr>
        <w:t>If she refuses to serve as a witness at trial, police or prosecutors have the power to withhold the certification required to obtain the U visa</w:t>
      </w:r>
      <w:r w:rsidRPr="007F6458">
        <w:rPr>
          <w:sz w:val="16"/>
        </w:rPr>
        <w:t xml:space="preserve">. Because of this, </w:t>
      </w:r>
      <w:r w:rsidRPr="000573B5">
        <w:rPr>
          <w:rStyle w:val="StyleUnderline"/>
        </w:rPr>
        <w:t>defendants</w:t>
      </w:r>
      <w:r w:rsidRPr="007F6458">
        <w:rPr>
          <w:sz w:val="16"/>
        </w:rPr>
        <w:t xml:space="preserve"> can easily argue that applicants </w:t>
      </w:r>
      <w:r w:rsidRPr="000573B5">
        <w:rPr>
          <w:rStyle w:val="StyleUnderline"/>
        </w:rPr>
        <w:t>are motivated to fabricate</w:t>
      </w:r>
      <w:r w:rsidRPr="007F6458">
        <w:rPr>
          <w:sz w:val="16"/>
        </w:rPr>
        <w:t xml:space="preserve"> or exaggerate </w:t>
      </w:r>
      <w:r w:rsidRPr="000573B5">
        <w:rPr>
          <w:rStyle w:val="StyleUnderline"/>
        </w:rPr>
        <w:t>the crime</w:t>
      </w:r>
      <w:r w:rsidRPr="007F6458">
        <w:rPr>
          <w:sz w:val="16"/>
        </w:rPr>
        <w:t xml:space="preserve"> and testify as a prosecution witness to increase their chances of obtaining lawful immigration status.100 As a result, the existence of the U visa application opens up the victim to further defense questions about her immigration status, her history of compliance with immigration laws, her employment status, and her credibility. Because the goal of the U visa is to bring victims out of the shadows and have them cooperate with law enforcement, </w:t>
      </w:r>
      <w:r w:rsidRPr="000573B5">
        <w:rPr>
          <w:rStyle w:val="StyleUnderline"/>
        </w:rPr>
        <w:t>the exposure the applicant faces at trial poses a serious threat</w:t>
      </w:r>
      <w:r w:rsidRPr="007F6458">
        <w:rPr>
          <w:sz w:val="16"/>
        </w:rPr>
        <w:t xml:space="preserve"> to Congressional objectives. Scholars have noted these harmful effects that criminal trials pose for vulnerable victims. Mary Fan notes that </w:t>
      </w:r>
      <w:r w:rsidRPr="000573B5">
        <w:rPr>
          <w:rStyle w:val="Emphasis"/>
        </w:rPr>
        <w:t>“the data suggests that victims who choose to seek justice may face serious obstacles and risks to their health, safety, and mental health.”</w:t>
      </w:r>
      <w:r w:rsidRPr="007F6458">
        <w:rPr>
          <w:sz w:val="16"/>
        </w:rPr>
        <w:t xml:space="preserve">101 </w:t>
      </w:r>
      <w:r w:rsidRPr="000573B5">
        <w:rPr>
          <w:rStyle w:val="StyleUnderline"/>
        </w:rPr>
        <w:t>These concerns are exacerbated when</w:t>
      </w:r>
      <w:r w:rsidRPr="007F6458">
        <w:rPr>
          <w:sz w:val="16"/>
        </w:rPr>
        <w:t xml:space="preserve"> </w:t>
      </w:r>
      <w:r w:rsidRPr="000573B5">
        <w:rPr>
          <w:rStyle w:val="StyleUnderline"/>
        </w:rPr>
        <w:t>undocumented victims</w:t>
      </w:r>
      <w:r w:rsidRPr="007F6458">
        <w:rPr>
          <w:sz w:val="16"/>
        </w:rPr>
        <w:t xml:space="preserve">, who have additional concerns related to their immigration status, </w:t>
      </w:r>
      <w:r w:rsidRPr="000573B5">
        <w:rPr>
          <w:rStyle w:val="StyleUnderline"/>
        </w:rPr>
        <w:t>have their credibility called into question</w:t>
      </w:r>
      <w:r w:rsidRPr="007F6458">
        <w:rPr>
          <w:sz w:val="16"/>
        </w:rPr>
        <w:t xml:space="preserve"> by defense counsel due to a U visa application. </w:t>
      </w:r>
      <w:r w:rsidRPr="000573B5">
        <w:rPr>
          <w:rStyle w:val="StyleUnderline"/>
        </w:rPr>
        <w:t xml:space="preserve">This dynamic contributes to lower reporting rates </w:t>
      </w:r>
      <w:r w:rsidRPr="007F6458">
        <w:rPr>
          <w:sz w:val="16"/>
        </w:rPr>
        <w:t xml:space="preserve">and participation in the criminal justice system, </w:t>
      </w:r>
      <w:r w:rsidRPr="000573B5">
        <w:rPr>
          <w:rStyle w:val="StyleUnderline"/>
        </w:rPr>
        <w:t>which</w:t>
      </w:r>
      <w:r w:rsidRPr="007F6458">
        <w:rPr>
          <w:sz w:val="16"/>
        </w:rPr>
        <w:t xml:space="preserve"> in turn </w:t>
      </w:r>
      <w:r w:rsidRPr="000573B5">
        <w:rPr>
          <w:rStyle w:val="StyleUnderline"/>
        </w:rPr>
        <w:t>undermines the goals of the U visa</w:t>
      </w:r>
      <w:r w:rsidRPr="007F6458">
        <w:rPr>
          <w:sz w:val="16"/>
        </w:rPr>
        <w:t xml:space="preserve"> program, creating a chilling effect on victims’ willingness to report and cooperate. Furthermore, as discussed above,102 the possibility that an undocumented victim’s immigration status, rather than the alleged crimes of the defendant, may become a primary focus at trial can have a chilling effect on the willingness of prosecutors to provide U visa certifications. In the calculus of winning trials, “[</w:t>
      </w:r>
      <w:r w:rsidRPr="000573B5">
        <w:rPr>
          <w:rStyle w:val="StyleUnderline"/>
        </w:rPr>
        <w:t>i]f it is foreseeable that</w:t>
      </w:r>
      <w:r w:rsidRPr="007F6458">
        <w:rPr>
          <w:sz w:val="16"/>
        </w:rPr>
        <w:t xml:space="preserve"> defense lawyers will scrutinize a victim’s immigration situation, i</w:t>
      </w:r>
      <w:r w:rsidRPr="000573B5">
        <w:rPr>
          <w:rStyle w:val="StyleUnderline"/>
        </w:rPr>
        <w:t>t may appear better</w:t>
      </w:r>
      <w:r w:rsidRPr="007F6458">
        <w:rPr>
          <w:sz w:val="16"/>
        </w:rPr>
        <w:t xml:space="preserve"> for the prosecution </w:t>
      </w:r>
      <w:r w:rsidRPr="000573B5">
        <w:rPr>
          <w:rStyle w:val="StyleUnderline"/>
        </w:rPr>
        <w:t>if the victim has not received any tangible benefits</w:t>
      </w:r>
      <w:r w:rsidRPr="007F6458">
        <w:rPr>
          <w:sz w:val="16"/>
        </w:rPr>
        <w:t xml:space="preserve"> in exchange for her cooperation.”103 </w:t>
      </w:r>
      <w:r w:rsidRPr="000573B5">
        <w:rPr>
          <w:rStyle w:val="Emphasis"/>
        </w:rPr>
        <w:t>The danger</w:t>
      </w:r>
      <w:r w:rsidRPr="007F6458">
        <w:rPr>
          <w:sz w:val="16"/>
        </w:rPr>
        <w:t xml:space="preserve"> to the U visa victim at trial </w:t>
      </w:r>
      <w:r w:rsidRPr="000573B5">
        <w:rPr>
          <w:rStyle w:val="Emphasis"/>
        </w:rPr>
        <w:t>is substantial</w:t>
      </w:r>
      <w:r w:rsidRPr="007F6458">
        <w:rPr>
          <w:sz w:val="16"/>
        </w:rPr>
        <w:t xml:space="preserve">. As noted in the case study to the Article, the exposure of a victim’s U visa application can call into question her credibility and motive for reporting the crime committed against her. In addition, the release of immigration records can open the door to defense questions regarding immigration status, some of which may implicate the U visa applicant criminally. The U visa applicant may be called upon to answer questions regarding her method of entry into the United States, her lawful or unlawful acquisition of work documents, and additional questions regarding her employment and family. </w:t>
      </w:r>
      <w:r w:rsidRPr="000573B5">
        <w:rPr>
          <w:rStyle w:val="Emphasis"/>
        </w:rPr>
        <w:t>Even if the judge ultimately finds the evidence inadmissible, the privacy harm is done and the witness’ criminal liability may be implicated</w:t>
      </w:r>
      <w:r w:rsidRPr="007F6458">
        <w:rPr>
          <w:sz w:val="16"/>
        </w:rPr>
        <w:t xml:space="preserve">.104 Do the existing rules of evidence protect a U visa applicant as a witness in a criminal trial? To what extent do the laws of evidence protect an undocumented witness’ immigration history, employment history, and credibility more generally? </w:t>
      </w:r>
    </w:p>
    <w:p w:rsidR="00FB5DF5" w:rsidRDefault="00FB5DF5" w:rsidP="00FB5DF5"/>
    <w:p w:rsidR="00FB5DF5" w:rsidRDefault="00FB5DF5" w:rsidP="00DF7DDE"/>
    <w:p w:rsidR="00DF7DDE" w:rsidRPr="00A4703F" w:rsidRDefault="00DF7DDE" w:rsidP="00DF7DDE">
      <w:pPr>
        <w:pStyle w:val="Heading4"/>
        <w:spacing w:before="0"/>
        <w:rPr>
          <w:rFonts w:cstheme="majorHAnsi"/>
        </w:rPr>
      </w:pPr>
      <w:r>
        <w:rPr>
          <w:rFonts w:cstheme="majorHAnsi"/>
        </w:rPr>
        <w:t>Criminalization requirements exacerbate trauma and reinforce gender violence</w:t>
      </w:r>
    </w:p>
    <w:p w:rsidR="00DF7DDE" w:rsidRPr="00A4703F" w:rsidRDefault="00DF7DDE" w:rsidP="00DF7DDE">
      <w:pPr>
        <w:rPr>
          <w:rFonts w:cstheme="majorHAnsi"/>
        </w:rPr>
      </w:pPr>
      <w:r w:rsidRPr="00A4703F">
        <w:rPr>
          <w:rStyle w:val="Style13ptBold"/>
          <w:rFonts w:cstheme="majorHAnsi"/>
        </w:rPr>
        <w:t>Spade 13</w:t>
      </w:r>
      <w:r w:rsidRPr="00A4703F">
        <w:rPr>
          <w:rFonts w:cstheme="majorHAnsi"/>
        </w:rPr>
        <w:t xml:space="preserve"> – Professor at the Seattle University School of Law – (Dean, Summer 2013, "Intersectional Resistance and Law Reform," No Publication, https://www-journals-uchicago-edu.proxy.lib.umich.edu/doi/abs/10.1086/669574Legal equality strategies legitimize and expand violent systems )//SNN</w:t>
      </w:r>
    </w:p>
    <w:p w:rsidR="00DF7DDE" w:rsidRPr="0004756F" w:rsidRDefault="00DF7DDE" w:rsidP="00DF7DDE">
      <w:pPr>
        <w:rPr>
          <w:rFonts w:cstheme="majorHAnsi"/>
          <w:sz w:val="12"/>
        </w:rPr>
      </w:pPr>
      <w:r w:rsidRPr="00A4703F">
        <w:rPr>
          <w:rFonts w:cstheme="majorHAnsi"/>
          <w:u w:val="single"/>
        </w:rPr>
        <w:t>Critical intellectual traditions have also made an important argument</w:t>
      </w:r>
      <w:r w:rsidRPr="0004756F">
        <w:rPr>
          <w:rFonts w:cstheme="majorHAnsi"/>
          <w:sz w:val="12"/>
        </w:rPr>
        <w:t xml:space="preserve"> that </w:t>
      </w:r>
      <w:r w:rsidRPr="00A4703F">
        <w:rPr>
          <w:rFonts w:cstheme="majorHAnsi"/>
          <w:u w:val="single"/>
        </w:rPr>
        <w:t>equality and rights advocacy not only fails to address the conditions that affect vulnerable people but often actually shores up</w:t>
      </w:r>
      <w:r w:rsidRPr="0004756F">
        <w:rPr>
          <w:rFonts w:cstheme="majorHAnsi"/>
          <w:sz w:val="12"/>
        </w:rPr>
        <w:t xml:space="preserve">, </w:t>
      </w:r>
      <w:r w:rsidRPr="00A4703F">
        <w:rPr>
          <w:rFonts w:cstheme="majorHAnsi"/>
          <w:u w:val="single"/>
        </w:rPr>
        <w:t>legitimizes, or expands harm</w:t>
      </w:r>
      <w:r w:rsidRPr="0004756F">
        <w:rPr>
          <w:rFonts w:cstheme="majorHAnsi"/>
          <w:sz w:val="12"/>
        </w:rPr>
        <w:t xml:space="preserve">. This occurs when advocates mobilize discourses of deservingness that divide constituencies, when advocacy participates in logics and structures that undergird the relations of domination that are being opposed, and when advocacy actually results in expanding relations and structures of domination. A few examples are useful to illustrate. </w:t>
      </w:r>
      <w:r w:rsidRPr="00A4703F">
        <w:rPr>
          <w:rFonts w:cstheme="majorHAnsi"/>
          <w:u w:val="single"/>
        </w:rPr>
        <w:t>Significant controversy has emerged in the past few decades in feminist, queer, and trans movements</w:t>
      </w:r>
      <w:r w:rsidRPr="0004756F">
        <w:rPr>
          <w:rFonts w:cstheme="majorHAnsi"/>
          <w:sz w:val="12"/>
        </w:rPr>
        <w:t xml:space="preserve"> about whether key forms of violence that these movements have brought attention to—bias</w:t>
      </w:r>
      <w:r w:rsidRPr="00A4703F">
        <w:rPr>
          <w:rFonts w:cstheme="majorHAnsi"/>
          <w:u w:val="single"/>
        </w:rPr>
        <w:t>-motivated, sexual, and intimate partner violence</w:t>
      </w:r>
      <w:r w:rsidRPr="0004756F">
        <w:rPr>
          <w:rFonts w:cstheme="majorHAnsi"/>
          <w:sz w:val="12"/>
        </w:rPr>
        <w:t xml:space="preserve">—should be addressed through demands for a law-enforcement response. The most </w:t>
      </w:r>
      <w:r w:rsidRPr="00A4703F">
        <w:rPr>
          <w:rFonts w:cstheme="majorHAnsi"/>
          <w:u w:val="single"/>
        </w:rPr>
        <w:t>visible, well-funded, and white strains</w:t>
      </w:r>
      <w:r w:rsidRPr="0004756F">
        <w:rPr>
          <w:rFonts w:cstheme="majorHAnsi"/>
          <w:sz w:val="12"/>
        </w:rPr>
        <w:t xml:space="preserve"> of these movements have </w:t>
      </w:r>
      <w:r w:rsidRPr="00A4703F">
        <w:rPr>
          <w:rFonts w:cstheme="majorHAnsi"/>
          <w:u w:val="single"/>
        </w:rPr>
        <w:t>supported increased criminal penalties</w:t>
      </w:r>
      <w:r w:rsidRPr="0004756F">
        <w:rPr>
          <w:rFonts w:cstheme="majorHAnsi"/>
          <w:sz w:val="12"/>
        </w:rPr>
        <w:t xml:space="preserve"> for the perpetrators of these </w:t>
      </w:r>
      <w:r w:rsidRPr="00A4703F">
        <w:rPr>
          <w:rFonts w:cstheme="majorHAnsi"/>
          <w:u w:val="single"/>
        </w:rPr>
        <w:t>forms of violence and have often partnered with police and prosecutors to expand criminal law enforcement</w:t>
      </w:r>
      <w:r w:rsidRPr="0004756F">
        <w:rPr>
          <w:rFonts w:cstheme="majorHAnsi"/>
          <w:sz w:val="12"/>
        </w:rPr>
        <w:t xml:space="preserve"> ðMogul, Ritchie, and Whitlock 2011, 121–40Þ. Populations </w:t>
      </w:r>
      <w:r w:rsidRPr="00A4703F">
        <w:rPr>
          <w:rFonts w:cstheme="majorHAnsi"/>
          <w:u w:val="single"/>
        </w:rPr>
        <w:t>targeted by policing who are also working to end these forms of violence</w:t>
      </w:r>
      <w:r w:rsidRPr="0004756F">
        <w:rPr>
          <w:rFonts w:cstheme="majorHAnsi"/>
          <w:sz w:val="12"/>
        </w:rPr>
        <w:t xml:space="preserve">, such as communities of color, immigrants, people with disabilities, poor people, and indigenous people, have </w:t>
      </w:r>
      <w:r w:rsidRPr="00A4703F">
        <w:rPr>
          <w:rFonts w:cstheme="majorHAnsi"/>
          <w:u w:val="single"/>
        </w:rPr>
        <w:t>argued that enhancing criminal penalties will not reduce violence</w:t>
      </w:r>
      <w:r w:rsidRPr="0004756F">
        <w:rPr>
          <w:rFonts w:cstheme="majorHAnsi"/>
          <w:sz w:val="12"/>
        </w:rPr>
        <w:t xml:space="preserve"> or increase safety ðINCITE! 2006; Chen, Dulani, and Piepzna-Samarasinha 2011Þ. In fact, they have argued that increasing criminalization increases violence. These critics assert that punishment-based solutions have </w:t>
      </w:r>
      <w:r w:rsidRPr="00A4703F">
        <w:rPr>
          <w:rFonts w:cstheme="majorHAnsi"/>
          <w:u w:val="single"/>
        </w:rPr>
        <w:t>no preventative impact and are often in accessible to victims of violence,</w:t>
      </w:r>
      <w:r w:rsidRPr="0004756F">
        <w:rPr>
          <w:rFonts w:cstheme="majorHAnsi"/>
          <w:sz w:val="12"/>
        </w:rPr>
        <w:t xml:space="preserve"> who may be afraid to call the police because they, their family, or their community are more likely to be harmed by the police than helped. Critics contend that the </w:t>
      </w:r>
      <w:r w:rsidRPr="00A4703F">
        <w:rPr>
          <w:rFonts w:cstheme="majorHAnsi"/>
          <w:u w:val="single"/>
        </w:rPr>
        <w:t xml:space="preserve">mainstream antiviolence movement’s focus on punishment has made feminist and queer exposure of these forms of violence just another site for expanding criminal punishment ðINCITE! 2006Þ. </w:t>
      </w:r>
      <w:r>
        <w:rPr>
          <w:rFonts w:cstheme="majorHAnsi"/>
          <w:u w:val="single"/>
        </w:rPr>
        <w:t xml:space="preserve"> </w:t>
      </w:r>
      <w:r w:rsidRPr="00A4703F">
        <w:rPr>
          <w:rFonts w:cstheme="majorHAnsi"/>
          <w:b/>
          <w:u w:val="single"/>
        </w:rPr>
        <w:t>In the context of immigration law</w:t>
      </w:r>
      <w:r w:rsidRPr="0004756F">
        <w:rPr>
          <w:rFonts w:cstheme="majorHAnsi"/>
          <w:sz w:val="12"/>
        </w:rPr>
        <w:t xml:space="preserve">, these reforms have played out in a particularly visible way to create a narrative of deserving and undeserving immigrants. </w:t>
      </w:r>
      <w:r w:rsidRPr="00A4703F">
        <w:rPr>
          <w:rFonts w:cstheme="majorHAnsi"/>
          <w:b/>
          <w:u w:val="single"/>
        </w:rPr>
        <w:t>For example, the U visa has been made available for immigrants who are victims of crimes</w:t>
      </w:r>
      <w:r w:rsidRPr="0004756F">
        <w:rPr>
          <w:rFonts w:cstheme="majorHAnsi"/>
          <w:sz w:val="12"/>
        </w:rPr>
        <w:t xml:space="preserve"> ðUS Citizenship and Immigration Services 2011Þ. In order for a survivor to become </w:t>
      </w:r>
      <w:r w:rsidRPr="00A4703F">
        <w:rPr>
          <w:rFonts w:cstheme="majorHAnsi"/>
          <w:b/>
          <w:u w:val="single"/>
        </w:rPr>
        <w:t>eligible for a U visa, police and prosecutors must decide that the survivor has sufficiently supported the investigation,</w:t>
      </w:r>
      <w:r w:rsidRPr="0004756F">
        <w:rPr>
          <w:rFonts w:cstheme="majorHAnsi"/>
          <w:sz w:val="12"/>
        </w:rPr>
        <w:t xml:space="preserve"> prosecution, and, in some cases, deportation of the person who harmed her. </w:t>
      </w:r>
      <w:r w:rsidRPr="00A4703F">
        <w:rPr>
          <w:rFonts w:cstheme="majorHAnsi"/>
          <w:u w:val="single"/>
        </w:rPr>
        <w:t>The legal framework and cultural narrative surrounding U visas cast crime victims</w:t>
      </w:r>
      <w:r w:rsidRPr="0004756F">
        <w:rPr>
          <w:rFonts w:cstheme="majorHAnsi"/>
          <w:sz w:val="12"/>
        </w:rPr>
        <w:t xml:space="preserve"> as </w:t>
      </w:r>
      <w:r w:rsidRPr="00A4703F">
        <w:rPr>
          <w:rFonts w:cstheme="majorHAnsi"/>
          <w:u w:val="single"/>
        </w:rPr>
        <w:t>deserving immigrants and criminals as those who must be punished and permanently exiled</w:t>
      </w:r>
      <w:r w:rsidRPr="0004756F">
        <w:rPr>
          <w:rFonts w:cstheme="majorHAnsi"/>
          <w:sz w:val="12"/>
        </w:rPr>
        <w:t>. This fr</w:t>
      </w:r>
      <w:r w:rsidRPr="00A4703F">
        <w:rPr>
          <w:rFonts w:cstheme="majorHAnsi"/>
          <w:u w:val="single"/>
        </w:rPr>
        <w:t>aming mirrors other important logics that have supported the rapid expansion of criminalization and immigration enforcement over the past four decades</w:t>
      </w:r>
      <w:r w:rsidRPr="0004756F">
        <w:rPr>
          <w:rFonts w:cstheme="majorHAnsi"/>
          <w:sz w:val="12"/>
        </w:rPr>
        <w:t xml:space="preserve">. </w:t>
      </w:r>
      <w:r w:rsidRPr="00A4703F">
        <w:rPr>
          <w:rFonts w:cstheme="majorHAnsi"/>
          <w:u w:val="single"/>
        </w:rPr>
        <w:t>Particular images of men of color and immigrants have been key mobilizing tools for legal changes that have drastically increased criminal penalties, made minor criminal offenses justifications for deportation, and used women-saving rationales to justify military conquest—images of men of color as violent and criminal, of immigrants as bringing criminal activity into the United States, and of men of color and men in poorer countries as more sexist and more violent toward their families than white men.3</w:t>
      </w:r>
      <w:r w:rsidRPr="0004756F">
        <w:rPr>
          <w:rFonts w:cstheme="majorHAnsi"/>
          <w:sz w:val="12"/>
        </w:rPr>
        <w:t xml:space="preserve"> Moreover, </w:t>
      </w:r>
      <w:r w:rsidRPr="00A4703F">
        <w:rPr>
          <w:rFonts w:cstheme="majorHAnsi"/>
          <w:u w:val="single"/>
        </w:rPr>
        <w:t>the actual ability of immigrant survivors of violence</w:t>
      </w:r>
      <w:r w:rsidRPr="0004756F">
        <w:rPr>
          <w:rFonts w:cstheme="majorHAnsi"/>
          <w:sz w:val="12"/>
        </w:rPr>
        <w:t xml:space="preserve"> to </w:t>
      </w:r>
      <w:r w:rsidRPr="00A4703F">
        <w:rPr>
          <w:rFonts w:cstheme="majorHAnsi"/>
          <w:u w:val="single"/>
        </w:rPr>
        <w:t>avail themselves of immigration relief</w:t>
      </w:r>
      <w:r w:rsidRPr="0004756F">
        <w:rPr>
          <w:rFonts w:cstheme="majorHAnsi"/>
          <w:sz w:val="12"/>
        </w:rPr>
        <w:t xml:space="preserve"> through these punishment- and deportation-focused interventions is limited because police and prosecutors often refuse to support their applications and because of the emotional and practical reasons that </w:t>
      </w:r>
      <w:r w:rsidRPr="00A4703F">
        <w:rPr>
          <w:rFonts w:cstheme="majorHAnsi"/>
          <w:u w:val="single"/>
        </w:rPr>
        <w:t xml:space="preserve">survivors might not want their family members and/or coparents deported ðMunshi 2010Þ. 4 </w:t>
      </w:r>
      <w:r w:rsidRPr="0004756F">
        <w:rPr>
          <w:rFonts w:cstheme="majorHAnsi"/>
          <w:sz w:val="12"/>
        </w:rPr>
        <w:t xml:space="preserve"> Another site where </w:t>
      </w:r>
      <w:r w:rsidRPr="00A4703F">
        <w:rPr>
          <w:rFonts w:cstheme="majorHAnsi"/>
          <w:u w:val="single"/>
        </w:rPr>
        <w:t>critics have raised concerns about the risk of purportedly prowomen interventions</w:t>
      </w:r>
      <w:r w:rsidRPr="0004756F">
        <w:rPr>
          <w:rFonts w:cstheme="majorHAnsi"/>
          <w:sz w:val="12"/>
        </w:rPr>
        <w:t xml:space="preserve"> is in the recent campaigns to </w:t>
      </w:r>
      <w:r w:rsidRPr="00A4703F">
        <w:rPr>
          <w:rFonts w:cstheme="majorHAnsi"/>
          <w:u w:val="single"/>
        </w:rPr>
        <w:t>combat human trafficking</w:t>
      </w:r>
      <w:r w:rsidRPr="0004756F">
        <w:rPr>
          <w:rFonts w:cstheme="majorHAnsi"/>
          <w:sz w:val="12"/>
        </w:rPr>
        <w:t xml:space="preserve">. </w:t>
      </w:r>
      <w:r w:rsidRPr="00A4703F">
        <w:rPr>
          <w:rFonts w:cstheme="majorHAnsi"/>
          <w:u w:val="single"/>
        </w:rPr>
        <w:t>Critics argue that the new legislation intensifying criminalization of traffickers is actually often used to further endanger exceptionally vulnerable low-income people</w:t>
      </w:r>
      <w:r w:rsidRPr="0004756F">
        <w:rPr>
          <w:rFonts w:cstheme="majorHAnsi"/>
          <w:sz w:val="12"/>
        </w:rPr>
        <w:t xml:space="preserve">, </w:t>
      </w:r>
      <w:r w:rsidRPr="00A4703F">
        <w:rPr>
          <w:rFonts w:cstheme="majorHAnsi"/>
          <w:b/>
          <w:u w:val="single"/>
        </w:rPr>
        <w:t>especially women and queer and trans people of color who work in the sex trade</w:t>
      </w:r>
      <w:r w:rsidRPr="0004756F">
        <w:rPr>
          <w:rFonts w:cstheme="majorHAnsi"/>
          <w:sz w:val="12"/>
        </w:rPr>
        <w:t xml:space="preserve">. Because the lowest-paid sex workers are also those who are most likely to be exposed to policing and violence—since they work outside and have few ways to screen clients—they are also the most criminalized. </w:t>
      </w:r>
      <w:r w:rsidRPr="00A4703F">
        <w:rPr>
          <w:rFonts w:cstheme="majorHAnsi"/>
          <w:u w:val="single"/>
        </w:rPr>
        <w:t>Many create networks to support one another’s survival</w:t>
      </w:r>
      <w:r w:rsidRPr="0004756F">
        <w:rPr>
          <w:rFonts w:cstheme="majorHAnsi"/>
          <w:sz w:val="12"/>
        </w:rPr>
        <w:t xml:space="preserve">, acting as lookouts, providing access to spaces to work, or connecting one another with opportunities to make money. All of these activities, under new trafficking laws, </w:t>
      </w:r>
      <w:r w:rsidRPr="00A4703F">
        <w:rPr>
          <w:rFonts w:cstheme="majorHAnsi"/>
          <w:u w:val="single"/>
        </w:rPr>
        <w:t>make these people vulnerable to being prosecuted as traffickers</w:t>
      </w:r>
      <w:r w:rsidRPr="0004756F">
        <w:rPr>
          <w:rFonts w:cstheme="majorHAnsi"/>
          <w:sz w:val="12"/>
        </w:rPr>
        <w:t xml:space="preserve">. </w:t>
      </w:r>
      <w:r w:rsidRPr="00A4703F">
        <w:rPr>
          <w:rFonts w:cstheme="majorHAnsi"/>
          <w:b/>
          <w:u w:val="single"/>
        </w:rPr>
        <w:t>Critics argue that, once again, increased criminalization utterly fails to increase safety and instead results in greater vulnerability for those facing the most violence</w:t>
      </w:r>
      <w:r w:rsidRPr="0004756F">
        <w:rPr>
          <w:rFonts w:cstheme="majorHAnsi"/>
          <w:sz w:val="12"/>
        </w:rPr>
        <w:t xml:space="preserve"> ðChacon 2006; Mogul, Ritchie, and Whitlock 2011; Grant 2012Þ. 5 In responses to domestic violence and </w:t>
      </w:r>
      <w:r w:rsidRPr="00A4703F">
        <w:rPr>
          <w:rFonts w:cstheme="majorHAnsi"/>
          <w:u w:val="single"/>
        </w:rPr>
        <w:t>human trafficking that are focused on law enforcement, the idea of protecting women</w:t>
      </w:r>
      <w:r w:rsidRPr="0004756F">
        <w:rPr>
          <w:rFonts w:cstheme="majorHAnsi"/>
          <w:sz w:val="12"/>
        </w:rPr>
        <w:t xml:space="preserve"> ðespecially protecting women of color from men of colorÞ is used to justify policies that both fail to </w:t>
      </w:r>
      <w:r w:rsidRPr="00A4703F">
        <w:rPr>
          <w:rFonts w:cstheme="majorHAnsi"/>
          <w:b/>
          <w:u w:val="single"/>
        </w:rPr>
        <w:t>provide relief from gender violence and create sites of expansion for systems that perpetrate racialized gender violence</w:t>
      </w:r>
      <w:r w:rsidRPr="0004756F">
        <w:rPr>
          <w:rFonts w:cstheme="majorHAnsi"/>
          <w:sz w:val="12"/>
        </w:rPr>
        <w:t xml:space="preserve">. Although these logics rely on the idea of individual culpability that justifies criminal and immigration enforcement, </w:t>
      </w:r>
      <w:r w:rsidRPr="00A4703F">
        <w:rPr>
          <w:rFonts w:cstheme="majorHAnsi"/>
          <w:u w:val="single"/>
        </w:rPr>
        <w:t>the reality of the administration of programs of policing, punishment, and immigration control is that they subject entire subpopulations to surveillance and harm.</w:t>
      </w:r>
    </w:p>
    <w:p w:rsidR="00DF7DDE" w:rsidRPr="00A4703F" w:rsidRDefault="00DF7DDE" w:rsidP="00DF7DDE">
      <w:pPr>
        <w:rPr>
          <w:rFonts w:cstheme="majorHAnsi"/>
        </w:rPr>
      </w:pPr>
    </w:p>
    <w:p w:rsidR="00DF7DDE" w:rsidRPr="00DF7DDE" w:rsidRDefault="00DF7DDE" w:rsidP="00DF7DDE"/>
    <w:p w:rsidR="007E79C7" w:rsidRDefault="00DF7DDE" w:rsidP="007E79C7">
      <w:pPr>
        <w:pStyle w:val="Heading1"/>
      </w:pPr>
      <w:r>
        <w:t>Critiques</w:t>
      </w:r>
    </w:p>
    <w:p w:rsidR="007E79C7" w:rsidRDefault="007E79C7" w:rsidP="007E79C7"/>
    <w:p w:rsidR="00DF7DDE" w:rsidRDefault="00DF7DDE" w:rsidP="00DF7DDE">
      <w:pPr>
        <w:pStyle w:val="Heading3"/>
      </w:pPr>
      <w:r>
        <w:t>2ac – FW</w:t>
      </w:r>
    </w:p>
    <w:p w:rsidR="00DF7DDE" w:rsidRDefault="00DF7DDE" w:rsidP="00DF7DDE"/>
    <w:p w:rsidR="00DF7DDE" w:rsidRDefault="00DF7DDE" w:rsidP="00DF7DDE">
      <w:pPr>
        <w:pStyle w:val="Heading4"/>
      </w:pPr>
      <w:r>
        <w:t>The act of imagining the plan as a path to a usable future forges ethical connections to others that resists nativist securitization</w:t>
      </w:r>
    </w:p>
    <w:p w:rsidR="00DF7DDE" w:rsidRPr="00EC03E2" w:rsidRDefault="00DF7DDE" w:rsidP="00DF7DDE">
      <w:r w:rsidRPr="00EC03E2">
        <w:rPr>
          <w:rStyle w:val="Style13ptBold"/>
        </w:rPr>
        <w:t>Aoki et. al, 10</w:t>
      </w:r>
      <w:r>
        <w:t xml:space="preserve"> (Keith and John Shuford, “Welcome to Amerizona—Immigrants Out!: Assessing “Dystopian Dreams” and “Usable Futures” of Immigration Reform, and Considering Whether “Immigration Regionalism” , FORDHAM URB. L.1, L.J. 1, 6 [2010])//rkp </w:t>
      </w:r>
    </w:p>
    <w:p w:rsidR="00DF7DDE" w:rsidRPr="00B976B4" w:rsidRDefault="00DF7DDE" w:rsidP="00DF7DDE">
      <w:pPr>
        <w:rPr>
          <w:rStyle w:val="StyleUnderline"/>
        </w:rPr>
      </w:pPr>
      <w:r w:rsidRPr="00B976B4">
        <w:rPr>
          <w:rStyle w:val="Emphasis"/>
        </w:rPr>
        <w:t>"Usable future" offers the alarmist, pessimist, realist, and optimist responses to the basic question: "For what may we reasonably hope?" The alarmist sees severe uncertainty and likelihood of dystopia without urgent thought and planning</w:t>
      </w:r>
      <w:r>
        <w:t xml:space="preserve">. The pessimist believes all that can be hoped for is better-than-dystopia. The optimist weaves a vision of hope and prosperity amidst confusion and uncertainty, one that contains a promise of a future at least as bright - perhaps significantly brighter - than the present. </w:t>
      </w:r>
      <w:r w:rsidRPr="00B976B4">
        <w:rPr>
          <w:rStyle w:val="StyleUnderline"/>
        </w:rPr>
        <w:t>The realist aims for melioration and gradual improvement, calls for a kind of pragmatism, and warns of dependence on the very practices and values (e.g., exclusion, excessiveness) that destroy hope and bring about suffering for many.</w:t>
      </w:r>
    </w:p>
    <w:p w:rsidR="00DF7DDE" w:rsidRDefault="00DF7DDE" w:rsidP="00DF7DDE">
      <w:r>
        <w:t xml:space="preserve">More significantly, "usable future" finds common ground amongst alarmism, pessimism, realism, and optimism that distinguishes it from dystopian dreams. </w:t>
      </w:r>
      <w:r w:rsidRPr="00B976B4">
        <w:rPr>
          <w:rStyle w:val="StyleUnderline"/>
        </w:rPr>
        <w:t>Each outlook, in its own way, offers reasoned hope. Each identifies certain known or predictable material conditions and trends. Each looks to learn from, draw upon, and improve from what it finds "usable" in the past and present as providing guidance and parameters on what is possible, what is likely, what is good (and bad), and why, toward what it sees as the best potential outcome</w:t>
      </w:r>
      <w:r>
        <w:t xml:space="preserve">s (or, at least, better ones amongst known or likely alternatives). </w:t>
      </w:r>
      <w:r w:rsidRPr="002942AE">
        <w:rPr>
          <w:rStyle w:val="StyleUnderline"/>
        </w:rPr>
        <w:t>Each conscientiously selects what appear to be the appropriate paths to those desired outcomes. Each urgently calls upon us to carefully rethink and adjust how we live, including our values, our spaces, our relationships to other humans and to natural environs</w:t>
      </w:r>
      <w:r>
        <w:t>, and so on, in sincere belief that purpose and benefit lies in doing so.</w:t>
      </w:r>
    </w:p>
    <w:p w:rsidR="00DF7DDE" w:rsidRDefault="00DF7DDE" w:rsidP="00DF7DDE">
      <w:r w:rsidRPr="00B976B4">
        <w:rPr>
          <w:rStyle w:val="StyleUnderline"/>
        </w:rPr>
        <w:t>Of course, the very notion of a "usable future" raises questions like: Usable by whom and for what?; Who decides which future is 'usable'?; Whose future counts and for how much?; and, Who gets to use what and why? Such questions become very important when a "usable future" is applied to immigration reform.</w:t>
      </w:r>
      <w:r>
        <w:t xml:space="preserve"> Those who seek to apply this heuristic to immigration reform should ask other questions too, such as: Which immigrants, or potential immigrants, does this 'usable future' seek to admit, engage, include, and integrate, and which ones does it not?; and, On what grounds are those decisions made, and are the reasons behind them ones of principle (legal, moral, or both), pragmatics, expedience, bias, or prejudice?</w:t>
      </w:r>
    </w:p>
    <w:p w:rsidR="00DF7DDE" w:rsidRDefault="00DF7DDE" w:rsidP="00DF7DDE">
      <w:r>
        <w:t xml:space="preserve">Given the rise of state and local government activism in the immigration context, the estimated number of undocumented immigrants within the United States, the widespread economic hardships for many in the public and private sectors, and the persistence of conflict amongst competing interests and goals, </w:t>
      </w:r>
      <w:r w:rsidRPr="00B976B4">
        <w:rPr>
          <w:rStyle w:val="Emphasis"/>
        </w:rPr>
        <w:t xml:space="preserve">a "usable future" heuristic must be nuanced rather than simplistic in construction and application. </w:t>
      </w:r>
      <w:r>
        <w:t>For example, interests in promoting entrepreneurial and other economic dynamism' 0 9 through immigration reform may either compete with or advance other concerns (e.g., localism, community stability, civic participation, integration, human rights, social justice, and cultural diversity).' 0 These interests and concerns may be of varying weight and significance amongst policymakers and within public constituencies and private circles.</w:t>
      </w:r>
    </w:p>
    <w:p w:rsidR="00DF7DDE" w:rsidRDefault="00DF7DDE" w:rsidP="00DF7DDE">
      <w:r>
        <w:t xml:space="preserve">With the foregoing discussion in mind, we turn now to how a "usable future" heuristic contributes to assessing immigration reform proposals. </w:t>
      </w:r>
      <w:r w:rsidRPr="00B976B4">
        <w:rPr>
          <w:rStyle w:val="StyleUnderline"/>
        </w:rPr>
        <w:t>A "usable future" approach considers policies, legislation, regulatory schemes, enforcement actions, and presumptions, as well as social values and attitudes, for whether they:</w:t>
      </w:r>
    </w:p>
    <w:p w:rsidR="00DF7DDE" w:rsidRDefault="00DF7DDE" w:rsidP="00DF7DDE">
      <w:r w:rsidRPr="00B976B4">
        <w:rPr>
          <w:rStyle w:val="StyleUnderline"/>
        </w:rPr>
        <w:t>Uphold our most important legal values and principles as guideposts for immigration reform and determination of appropriate roles for state and local government amidst ongoing debates</w:t>
      </w:r>
      <w:r>
        <w:t xml:space="preserve"> (e.g., concurrent jurisdiction v. patchwork legislation);</w:t>
      </w:r>
    </w:p>
    <w:p w:rsidR="00DF7DDE" w:rsidRDefault="00DF7DDE" w:rsidP="00DF7DDE">
      <w:r>
        <w:t>Work to identify and eradicate barriers and structural inequalities (e.g., disparate racial and national origin impacts) within our immigration regulatory system;</w:t>
      </w:r>
    </w:p>
    <w:p w:rsidR="00DF7DDE" w:rsidRPr="00B976B4" w:rsidRDefault="00DF7DDE" w:rsidP="00DF7DDE">
      <w:pPr>
        <w:rPr>
          <w:rStyle w:val="StyleUnderline"/>
        </w:rPr>
      </w:pPr>
      <w:r w:rsidRPr="00B976B4">
        <w:rPr>
          <w:rStyle w:val="StyleUnderline"/>
        </w:rPr>
        <w:t>Seriously rethink how, and on what rational basis, to allocate scarce public goods like work visas, permanent residence, and citizenship;III</w:t>
      </w:r>
    </w:p>
    <w:p w:rsidR="00DF7DDE" w:rsidRDefault="00DF7DDE" w:rsidP="00DF7DDE">
      <w:r>
        <w:t>Regard immigrants, and potential immigrants, as prima facie valuable contributors to America's economic vitality and success, o</w:t>
      </w:r>
      <w:r w:rsidRPr="00B976B4">
        <w:rPr>
          <w:rStyle w:val="StyleUnderline"/>
        </w:rPr>
        <w:t>ur civic and political values, the character of our cities and communities, and other aspects of the nation's strength and prosperity;</w:t>
      </w:r>
    </w:p>
    <w:p w:rsidR="00DF7DDE" w:rsidRDefault="00DF7DDE" w:rsidP="00DF7DDE">
      <w:r>
        <w:t>Recognize the importance of newcomers and their U.S.-born family members in shaping the United States into an increasingly multi-racial society;</w:t>
      </w:r>
    </w:p>
    <w:p w:rsidR="00DF7DDE" w:rsidRDefault="00DF7DDE" w:rsidP="00DF7DDE">
      <w:r>
        <w:t>Communicate values of welcome, hospitality, and compassion to newcomers as part of "us," and promote newcomer well-being as part of community-building;</w:t>
      </w:r>
    </w:p>
    <w:p w:rsidR="00DF7DDE" w:rsidRDefault="00DF7DDE" w:rsidP="00DF7DDE">
      <w:r>
        <w:t>Anticipate and plan for needs, challenges, and opportunities, short- and long-term, in areas of national, state, local, regional, and private concern.</w:t>
      </w:r>
    </w:p>
    <w:p w:rsidR="00DF7DDE" w:rsidRPr="00EC03E2" w:rsidRDefault="00DF7DDE" w:rsidP="00DF7DDE">
      <w:r w:rsidRPr="00B976B4">
        <w:rPr>
          <w:rStyle w:val="StyleUnderline"/>
        </w:rPr>
        <w:t>A "usable future" approach to immigration reform departs from romanticized lore of immigration as a past that likely never existed, at least not so simply and smoothly as envisioned</w:t>
      </w:r>
      <w:r>
        <w:t xml:space="preserve">. It acknowledges that our immigration system contains serious flaws that create urgent problems which must </w:t>
      </w:r>
      <w:r w:rsidRPr="002942AE">
        <w:t>be addressed. However,</w:t>
      </w:r>
      <w:r w:rsidRPr="00B976B4">
        <w:rPr>
          <w:rStyle w:val="Emphasis"/>
        </w:rPr>
        <w:t xml:space="preserve"> it also departs from reactive attempts, often advanced in the name of "security" or state and/or local interests, to preserve a status quo that is long gone and, perhaps, never existed. It departs from cynical policy orientations that envision immigrants as a "problem" and immigration as a dynamic to mitigate, solve, or otherwise navigate.</w:t>
      </w:r>
      <w:r>
        <w:t xml:space="preserve"> It acknowledges that undocumented immigration is a pressing problem, but it </w:t>
      </w:r>
      <w:r w:rsidRPr="00B976B4">
        <w:rPr>
          <w:rStyle w:val="StyleUnderline"/>
        </w:rPr>
        <w:t xml:space="preserve">places different weight on the problem and different focus on the range of policy solutions from what one typically finds within dystopian orientations. </w:t>
      </w:r>
      <w:r>
        <w:t>Finally, it operates from the belief that the future remains to be made and the reasoned hope that foresight, wise planning, and good fortune can make today and tomorrow better for newcomers and established populations. In sum, when we face the present and contemplate the future, we need not devolve into dystopian dreams.</w:t>
      </w:r>
    </w:p>
    <w:p w:rsidR="00DF7DDE" w:rsidRPr="002942AE" w:rsidRDefault="00DF7DDE" w:rsidP="00DF7DDE"/>
    <w:p w:rsidR="00DF7DDE" w:rsidRDefault="00DF7DDE" w:rsidP="00DF7DDE">
      <w:pPr>
        <w:pStyle w:val="Heading4"/>
      </w:pPr>
      <w:r>
        <w:t>Legal advocacy is vital to building constituencies for change</w:t>
      </w:r>
    </w:p>
    <w:p w:rsidR="00DF7DDE" w:rsidRDefault="00DF7DDE" w:rsidP="00DF7DDE">
      <w:r>
        <w:rPr>
          <w:b/>
        </w:rPr>
        <w:t xml:space="preserve">Murshid, 18 - </w:t>
      </w:r>
      <w:r>
        <w:t>assistant professor in the University at Buffalo School of Social Work (Nadine, and Elizabeth Bowen, “A Trauma-Informed Analysis of the Violence Against Women Act’s Provisions for Undocumented Immigrant Women” Violence Against Women, 10.1177/1077801217741991</w:t>
      </w:r>
    </w:p>
    <w:p w:rsidR="00DF7DDE" w:rsidRDefault="00DF7DDE" w:rsidP="00DF7DDE"/>
    <w:p w:rsidR="00DF7DDE" w:rsidRDefault="00DF7DDE" w:rsidP="00DF7DDE">
      <w:r>
        <w:t xml:space="preserve">IPV is a social problem that is personally experienced by the majority of women globally at some point in their lives (UN Women, 2015). Immigrant women in the United States are among the groups disproportionately affected by IPV. </w:t>
      </w:r>
      <w:r w:rsidRPr="0090695E">
        <w:rPr>
          <w:rStyle w:val="StyleUnderline"/>
        </w:rPr>
        <w:t>Given that</w:t>
      </w:r>
      <w:r>
        <w:t xml:space="preserve"> </w:t>
      </w:r>
      <w:r w:rsidRPr="0090695E">
        <w:rPr>
          <w:rStyle w:val="StyleUnderline"/>
        </w:rPr>
        <w:t>undocumented immigrants generally have fewer resources for coping with violence and may experience a range of personal, cultural, and technical barriers to reporting violence</w:t>
      </w:r>
      <w:r>
        <w:t xml:space="preserve"> and accessing help, </w:t>
      </w:r>
      <w:r w:rsidRPr="0090695E">
        <w:rPr>
          <w:rStyle w:val="StyleUnderline"/>
        </w:rPr>
        <w:t>it is critical for policy advocates to promote</w:t>
      </w:r>
      <w:r>
        <w:t xml:space="preserve"> trauma-informed programming and </w:t>
      </w:r>
      <w:r w:rsidRPr="0090695E">
        <w:rPr>
          <w:rStyle w:val="StyleUnderline"/>
        </w:rPr>
        <w:t>legal options for this population</w:t>
      </w:r>
      <w:r>
        <w:t xml:space="preserve"> and support best practices </w:t>
      </w:r>
      <w:r w:rsidRPr="0090695E">
        <w:rPr>
          <w:rStyle w:val="StyleUnderline"/>
        </w:rPr>
        <w:t>in direct service provision to U-Visa petitioners</w:t>
      </w:r>
      <w:r>
        <w:t>. For example, institutions such as law enforcement agencies would do well to incorporate a trauma-informed lens as part of their organizational culture.</w:t>
      </w:r>
    </w:p>
    <w:p w:rsidR="00DF7DDE" w:rsidRDefault="00DF7DDE" w:rsidP="00DF7DDE">
      <w:r>
        <w:t xml:space="preserve">Applying a trauma-informed policy analysis framework to VAWA’s U-Visa provisions demonstrates some of the ways through which the policy may work to lower the risk of retraumatization and promote safety for undocumented immigrants, as well as ways in which the policy could be more trauma-informed. The very existence of the U-Visa provision is a critical mechanism for advancing the safety of undocumented immigrants who experience IPV. </w:t>
      </w:r>
      <w:r w:rsidRPr="0090695E">
        <w:rPr>
          <w:rStyle w:val="StyleUnderline"/>
        </w:rPr>
        <w:t>The fact that the U-Visa has met its cap each year of the program’s existence is a testament to the need for such a mechanism and its value to its users</w:t>
      </w:r>
      <w:r>
        <w:t xml:space="preserve"> (U.S. Citizenship and Immigration Services [USCIS], 2015).</w:t>
      </w:r>
    </w:p>
    <w:p w:rsidR="00DF7DDE" w:rsidRDefault="00DF7DDE" w:rsidP="00DF7DDE">
      <w:r>
        <w:t>However, this policy analysis also points to several directions for trauma-informed policy change to strengthen VAWA’s provisions for undocumented immigrants in terms of transparency, empowerment, choice, safety, collaboration, and intersectionality. Recognizing that policy change is incremental, it is unlikely that VAWA could rapidly incorporate all such changes and be considered fully trauma-informed. However, such incremental change could begin in a variety of ways. Notably, many of the recommendations incorporated in this analysis do not pertain to new policy provisions, but rather to somewhat subtle changes in how the policy is implemented. For example, clarifying and publicizing the extant requirements of the U-Visa in terms of cooperating with prosecution would go a considerable way toward making the policy more transparent and thus more trauma-informed.</w:t>
      </w:r>
    </w:p>
    <w:p w:rsidR="00DF7DDE" w:rsidRDefault="00DF7DDE" w:rsidP="00DF7DDE">
      <w:r>
        <w:t xml:space="preserve">National bodies already involved in VAWA’s implementation could help to facilitate efforts to incorporate trauma-informed policy change with regard to undocumented immigrants in VAWA’s implementation across the United States. </w:t>
      </w:r>
      <w:r w:rsidRPr="0090695E">
        <w:rPr>
          <w:rStyle w:val="StyleUnderline"/>
        </w:rPr>
        <w:t>National organizations</w:t>
      </w:r>
      <w:r>
        <w:t xml:space="preserve"> such as the National Network to End Domestic Violence should continue working on improving VAWA by channeling resources to promote state-level policy changes that would help U-Visa petitioners access more state-administered public benefits. These groups </w:t>
      </w:r>
      <w:r w:rsidRPr="0090695E">
        <w:rPr>
          <w:rStyle w:val="StyleUnderline"/>
        </w:rPr>
        <w:t xml:space="preserve">should </w:t>
      </w:r>
      <w:r>
        <w:t xml:space="preserve">also </w:t>
      </w:r>
      <w:r w:rsidRPr="0090695E">
        <w:rPr>
          <w:rStyle w:val="StyleUnderline"/>
        </w:rPr>
        <w:t>advocate to protect the U-Visa program from rollbacks and continue to push for achievable federal policy improvements, including securing bipartisan support for removing the U-Visa cap</w:t>
      </w:r>
      <w:r>
        <w:t xml:space="preserve"> and reducing the mandatory time requirements for applying for permanent residency and subsequent U.S. citizenship. That an undocumented immigrant was detained in February 2017 from the court premises while seeking an order of protection speaks to the risk that such individuals are face, emphasizing the importance of removing such caps, even though it appears unlikely in the current political climate (National Public Radio, 2017).</w:t>
      </w:r>
    </w:p>
    <w:p w:rsidR="00DF7DDE" w:rsidRDefault="00DF7DDE" w:rsidP="00DF7DDE"/>
    <w:p w:rsidR="00DF7DDE" w:rsidRDefault="00DF7DDE" w:rsidP="00DF7DDE">
      <w:pPr>
        <w:pStyle w:val="Heading3"/>
      </w:pPr>
      <w:r>
        <w:t>Permutation – restriction K</w:t>
      </w:r>
    </w:p>
    <w:p w:rsidR="00DF7DDE" w:rsidRPr="000E0143" w:rsidRDefault="00DF7DDE" w:rsidP="00DF7DDE">
      <w:pPr>
        <w:pStyle w:val="Heading4"/>
      </w:pPr>
      <w:r>
        <w:t xml:space="preserve">Perm do both – the plan’s a springboard for contesting </w:t>
      </w:r>
      <w:r>
        <w:rPr>
          <w:u w:val="single"/>
        </w:rPr>
        <w:t>all</w:t>
      </w:r>
      <w:r>
        <w:t xml:space="preserve"> immigration restriction</w:t>
      </w:r>
    </w:p>
    <w:p w:rsidR="00DF7DDE" w:rsidRDefault="00DF7DDE" w:rsidP="00DF7DDE">
      <w:r>
        <w:rPr>
          <w:b/>
        </w:rPr>
        <w:t xml:space="preserve">Miller, 15 </w:t>
      </w:r>
      <w:r>
        <w:t xml:space="preserve">- A DISSERTATION Presented to the Department of Political Science and the Graduate School of the University of Oregon in partial fulfillment of the requirements for the degree of Doctor of Philosophy (Kathryn, “VIOLENCE ON THE PERIPHERY: GENDER, MIGRATION, AND VIOLENCE AGAINST WOMEN IN THE US CONTEXT” July, </w:t>
      </w:r>
      <w:hyperlink r:id="rId22" w:history="1">
        <w:r w:rsidRPr="000E01D7">
          <w:rPr>
            <w:rStyle w:val="Hyperlink"/>
          </w:rPr>
          <w:t>https://scholarsbank.uoregon.edu/xmlui/bitstream/handle/1794/19356/Miller_oregon_0171A_11385.pdf?sequence=1</w:t>
        </w:r>
      </w:hyperlink>
    </w:p>
    <w:p w:rsidR="00DF7DDE" w:rsidRDefault="00DF7DDE" w:rsidP="00DF7DDE"/>
    <w:p w:rsidR="00DF7DDE" w:rsidRDefault="00DF7DDE" w:rsidP="00DF7DDE">
      <w:r>
        <w:t xml:space="preserve">The view that states have the right to exclude is widely held, both popularly and in the academic scholarship; however, as a minority of scholars have argued, it is nonetheless open to contestation. Political theorist Joseph Carens (2013) points out that, even if we accept that states have the right to exclude at will, “[s]tate sovereignty and democratic self-determination are morally constrained. The decisions of a sovereign state may be morally wrong even if the state is morally entitled to make those decisions” (Carens 2013, 7). Therefore, </w:t>
      </w:r>
      <w:r w:rsidRPr="000E0143">
        <w:rPr>
          <w:rStyle w:val="StyleUnderline"/>
        </w:rPr>
        <w:t>one need not directly contest states’ moral right to exclude in order to contend that said exclusion could be morally wrong.</w:t>
      </w:r>
      <w:r>
        <w:t xml:space="preserve"> For Carens </w:t>
      </w:r>
      <w:r w:rsidRPr="000E0143">
        <w:rPr>
          <w:rStyle w:val="StyleUnderline"/>
        </w:rPr>
        <w:t>this serves as a springboard into an argument for open borders as the only way to fully account for the injustices caused by exclusionary policies</w:t>
      </w:r>
      <w:r>
        <w:t xml:space="preserve">.82 However, it is not necessary to entertain the idea that states should open their borders in order to interrogate the restrictive immigration policy on moral grounds. Carens reminds us that while a person or entity may have the moral right to engage in a certain behavior, that does not shield them from moral judgment of the outcomes (Carens 2013). Put differently, </w:t>
      </w:r>
      <w:r w:rsidRPr="00032905">
        <w:rPr>
          <w:rStyle w:val="Emphasis"/>
        </w:rPr>
        <w:t>even if we accept the state’s right to exclude</w:t>
      </w:r>
      <w:r w:rsidRPr="000E0143">
        <w:rPr>
          <w:rStyle w:val="StyleUnderline"/>
        </w:rPr>
        <w:t xml:space="preserve"> in principle, that </w:t>
      </w:r>
      <w:r w:rsidRPr="000E0143">
        <w:rPr>
          <w:rStyle w:val="Emphasis"/>
        </w:rPr>
        <w:t>by no means binds us to accept the outcome</w:t>
      </w:r>
      <w:r w:rsidRPr="000E0143">
        <w:rPr>
          <w:rStyle w:val="StyleUnderline"/>
        </w:rPr>
        <w:t xml:space="preserve"> should the state exercise that right</w:t>
      </w:r>
      <w:r>
        <w:t xml:space="preserve">. </w:t>
      </w:r>
      <w:r w:rsidRPr="000E0143">
        <w:rPr>
          <w:rStyle w:val="StyleUnderline"/>
        </w:rPr>
        <w:t>The case of IPV against immigrants suggests that an intersectional feminist analysis could add depth to the</w:t>
      </w:r>
      <w:r>
        <w:t xml:space="preserve"> theoretical </w:t>
      </w:r>
      <w:r w:rsidRPr="000E0143">
        <w:rPr>
          <w:rStyle w:val="StyleUnderline"/>
        </w:rPr>
        <w:t>debate around open borders</w:t>
      </w:r>
      <w:r>
        <w:t xml:space="preserve">. Moreover, the work of this dissertation sheds light on the gendered material effects of restrictive immigration policy, making borders tangible and consequential in a particular way. That contextualization brings another set of material concerns to bear on the question of open borders as a theoretical position and a policy proposal. </w:t>
      </w:r>
    </w:p>
    <w:p w:rsidR="00DF7DDE" w:rsidRDefault="00DF7DDE" w:rsidP="00DF7DDE">
      <w:r>
        <w:t xml:space="preserve">In linking the theoretical debate with material consequences, </w:t>
      </w:r>
      <w:r w:rsidRPr="000E0143">
        <w:rPr>
          <w:rStyle w:val="StyleUnderline"/>
        </w:rPr>
        <w:t>my analysis forces questions regarding alternative institutional structures that might alter restrictive immigration policy’s role in IPV</w:t>
      </w:r>
      <w:r>
        <w:t xml:space="preserve"> in a way that traditional institutional scholarship either misses or brackets off too quickly. Given that relief policies housed within broader sets of immigration restrictions can only ever mitigate rather than eliminate this dynamic, what other institutional forms are possible? </w:t>
      </w:r>
      <w:r w:rsidRPr="005068AB">
        <w:rPr>
          <w:rStyle w:val="StyleUnderline"/>
        </w:rPr>
        <w:t>Is it possible</w:t>
      </w:r>
      <w:r>
        <w:t xml:space="preserve">, then, </w:t>
      </w:r>
      <w:r w:rsidRPr="005068AB">
        <w:rPr>
          <w:rStyle w:val="StyleUnderline"/>
        </w:rPr>
        <w:t>to make</w:t>
      </w:r>
      <w:r>
        <w:t xml:space="preserve"> </w:t>
      </w:r>
      <w:r w:rsidRPr="005068AB">
        <w:rPr>
          <w:rStyle w:val="StyleUnderline"/>
        </w:rPr>
        <w:t>an intersectional feminist case for</w:t>
      </w:r>
      <w:r>
        <w:t xml:space="preserve"> open borders—</w:t>
      </w:r>
      <w:r w:rsidRPr="005068AB">
        <w:rPr>
          <w:rStyle w:val="StyleUnderline"/>
        </w:rPr>
        <w:t xml:space="preserve">an immigration policy that would eliminate immigration law as a form of gendered institutional violence by </w:t>
      </w:r>
      <w:r w:rsidRPr="005068AB">
        <w:rPr>
          <w:rStyle w:val="Emphasis"/>
        </w:rPr>
        <w:t>eliminating immigration restrictions</w:t>
      </w:r>
      <w:r w:rsidRPr="005068AB">
        <w:rPr>
          <w:rStyle w:val="StyleUnderline"/>
        </w:rPr>
        <w:t>?</w:t>
      </w:r>
      <w:r>
        <w:t xml:space="preserve"> </w:t>
      </w:r>
      <w:r w:rsidRPr="000E0143">
        <w:rPr>
          <w:rStyle w:val="StyleUnderline"/>
        </w:rPr>
        <w:t xml:space="preserve">When we </w:t>
      </w:r>
      <w:r w:rsidRPr="000E0143">
        <w:rPr>
          <w:rStyle w:val="Emphasis"/>
        </w:rPr>
        <w:t>recognize the capacity of immigration law to manifest as gendered institutional violence</w:t>
      </w:r>
      <w:r w:rsidRPr="000E0143">
        <w:rPr>
          <w:rStyle w:val="StyleUnderline"/>
        </w:rPr>
        <w:t xml:space="preserve">, </w:t>
      </w:r>
      <w:r w:rsidRPr="000E0143">
        <w:rPr>
          <w:rStyle w:val="Emphasis"/>
        </w:rPr>
        <w:t>the urgency of this question is revealed in full force</w:t>
      </w:r>
      <w:r>
        <w:t>.</w:t>
      </w:r>
    </w:p>
    <w:p w:rsidR="00DF7DDE" w:rsidRDefault="00DF7DDE" w:rsidP="00DF7DDE"/>
    <w:p w:rsidR="00DF7DDE" w:rsidRDefault="00DF7DDE" w:rsidP="00DF7DDE">
      <w:pPr>
        <w:pStyle w:val="Heading4"/>
      </w:pPr>
      <w:r>
        <w:t>Challenging immigration restrictionism challenges the narrative as the state as saviour – instead it points to state sovereignty as the problem in IPV itself</w:t>
      </w:r>
    </w:p>
    <w:p w:rsidR="00DF7DDE" w:rsidRDefault="00DF7DDE" w:rsidP="00DF7DDE">
      <w:r>
        <w:rPr>
          <w:b/>
        </w:rPr>
        <w:t xml:space="preserve">Miller, 15 </w:t>
      </w:r>
      <w:r>
        <w:t xml:space="preserve">- A DISSERTATION Presented to the Department of Political Science and the Graduate School of the University of Oregon in partial fulfillment of the requirements for the degree of Doctor of Philosophy (Kathryn, “VIOLENCE ON THE PERIPHERY: GENDER, MIGRATION, AND VIOLENCE AGAINST WOMEN IN THE US CONTEXT” July, </w:t>
      </w:r>
      <w:hyperlink r:id="rId23" w:history="1">
        <w:r w:rsidRPr="000E01D7">
          <w:rPr>
            <w:rStyle w:val="Hyperlink"/>
          </w:rPr>
          <w:t>https://scholarsbank.uoregon.edu/xmlui/bitstream/handle/1794/19356/Miller_oregon_0171A_11385.pdf?sequence=1</w:t>
        </w:r>
      </w:hyperlink>
    </w:p>
    <w:p w:rsidR="00DF7DDE" w:rsidRPr="00E65B0A" w:rsidRDefault="00DF7DDE" w:rsidP="00DF7DDE"/>
    <w:p w:rsidR="00DF7DDE" w:rsidRDefault="00DF7DDE" w:rsidP="00DF7DDE">
      <w:r>
        <w:t xml:space="preserve">Legal scholar Michelle Alexander (2012) argues in her book, The New Jim Crow, that reducing the prison population sizes does not, by itself, do anything to “disturb the basic architecture” of institutionalized racism in the US prison system—a system that she calls “the New Jim Crow” (Alexander 2012, 14). In Alexander’s account, the prison system is fundamentally flawed, rendering surface level reforms ineffective—like putting a Band-Aid on a gunshot wound. Alexander’s account provides a potentially fruitful analogy. Increases in the scope and scale of legislative amelioration will always be limited in their capacity to “disturb the basic architecture” of restrictive immigration law as a feature of IPV against immigrants, even as those very same reforms provide relief to some individuals. </w:t>
      </w:r>
    </w:p>
    <w:p w:rsidR="00DF7DDE" w:rsidRDefault="00DF7DDE" w:rsidP="00DF7DDE">
      <w:r>
        <w:t xml:space="preserve">The cases I present in Chapters III and IV demonstrate a profound link between restrictive immigration policy and IPV against immigrant women. In Chapter III, which discusses IPV committed against immigrant women living in the US, the state plays a multi-dimensional role—the ways in which the state comes into contact with immigrant women are many and complex. Underlying all discussions of the details of these cases is the fact of restrictive immigration policy in the broadest sense. Inherent in immigration restrictions is the </w:t>
      </w:r>
      <w:r w:rsidRPr="00E65B0A">
        <w:rPr>
          <w:i/>
        </w:rPr>
        <w:t>possibility</w:t>
      </w:r>
      <w:r>
        <w:t xml:space="preserve"> of detention, deportation, or other forms of punishment by the state for immigration law violations, and that possibility then translates into the potential for immigration law’s use as coercive power wielded by abusers in relationships where immigration status is relevant. That is, immigration policy’s capacity to be used as a tool of coercion by abusers is a feature of immigration policy itself, in addition to being a feature of IPV against immigrants. Importantly, this dynamic exists independently of the state’s awareness of it. Immigration law has the capacity to manifest as gendered institutional violence whether or not the state is self-reflective or even has the capacity to self-reflect. Moreover, this feature of immigration policy exists even when that very same structure creates the space in which some survivors are granted access to relief. However, I argue that the state does in fact engage in self-reflection regarding its role in this violence, and that this self-reflection changes the way we ought to understand this relationship. </w:t>
      </w:r>
    </w:p>
    <w:p w:rsidR="00DF7DDE" w:rsidRDefault="00DF7DDE" w:rsidP="00DF7DDE">
      <w:r>
        <w:t xml:space="preserve">As discussed in Chapter III, </w:t>
      </w:r>
      <w:r w:rsidRPr="00E65B0A">
        <w:rPr>
          <w:rStyle w:val="StyleUnderline"/>
        </w:rPr>
        <w:t>restricting access to</w:t>
      </w:r>
      <w:r>
        <w:t xml:space="preserve"> information about </w:t>
      </w:r>
      <w:r w:rsidRPr="00E65B0A">
        <w:rPr>
          <w:rStyle w:val="StyleUnderline"/>
        </w:rPr>
        <w:t>immigration relief is a common control tactic of abusers</w:t>
      </w:r>
      <w:r>
        <w:t xml:space="preserve"> (Salcido and Adelman 2004). </w:t>
      </w:r>
      <w:r w:rsidRPr="00E65B0A">
        <w:rPr>
          <w:rStyle w:val="StyleUnderline"/>
        </w:rPr>
        <w:t>Relief policy then, however broad, will always be limited in its effectiveness by abusers themselves</w:t>
      </w:r>
      <w:r>
        <w:t xml:space="preserve">. As long as </w:t>
      </w:r>
      <w:r w:rsidRPr="00E65B0A">
        <w:rPr>
          <w:rStyle w:val="StyleUnderline"/>
        </w:rPr>
        <w:t>an abuser</w:t>
      </w:r>
      <w:r>
        <w:t xml:space="preserve"> is able to prevent the person he is abusing from either knowing about or accessing state relief, he </w:t>
      </w:r>
      <w:r w:rsidRPr="00E65B0A">
        <w:rPr>
          <w:rStyle w:val="StyleUnderline"/>
        </w:rPr>
        <w:t>maintains</w:t>
      </w:r>
      <w:r>
        <w:t xml:space="preserve"> his </w:t>
      </w:r>
      <w:r w:rsidRPr="00E65B0A">
        <w:rPr>
          <w:rStyle w:val="StyleUnderline"/>
        </w:rPr>
        <w:t>capacity to use immigration law as a coercive weapon</w:t>
      </w:r>
      <w:r>
        <w:t xml:space="preserve">. Therefore, </w:t>
      </w:r>
      <w:r w:rsidRPr="00E65B0A">
        <w:rPr>
          <w:rStyle w:val="StyleUnderline"/>
        </w:rPr>
        <w:t>we can understand this coercive capacity as a feature of restrictive immigration law itself rather than only as a feature of these abusive relationships</w:t>
      </w:r>
      <w:r>
        <w:t xml:space="preserve">. What new analytical purchase could be gained if we shift our focus away from the use of immigration laws in this way—conceptualizing immigration law as a tool in these abusive relationships— and instead understand these abusive relationships as a feature of restrictive immigration law itself? </w:t>
      </w:r>
      <w:r w:rsidRPr="00E65B0A">
        <w:rPr>
          <w:rStyle w:val="StyleUnderline"/>
        </w:rPr>
        <w:t xml:space="preserve">Conceptualizing its coercive capacity in this context as a feature of restrictive immigration law </w:t>
      </w:r>
      <w:r w:rsidRPr="00E65B0A">
        <w:rPr>
          <w:rStyle w:val="Emphasis"/>
        </w:rPr>
        <w:t>directly challenges the framing of the state as the savior or protector of IPV survivors</w:t>
      </w:r>
      <w:r>
        <w:t xml:space="preserve">. It requires that we reconsider the way we understand the state’s responsibility in addressing this harm and suggests that we ought to redistribute culpability. </w:t>
      </w:r>
    </w:p>
    <w:p w:rsidR="00DF7DDE" w:rsidRDefault="00DF7DDE" w:rsidP="00DF7DDE"/>
    <w:p w:rsidR="00DF7DDE" w:rsidRDefault="00DF7DDE" w:rsidP="00DF7DDE">
      <w:pPr>
        <w:pStyle w:val="Heading3"/>
      </w:pPr>
      <w:r>
        <w:t>Premutation – state K</w:t>
      </w:r>
    </w:p>
    <w:p w:rsidR="00DF7DDE" w:rsidRDefault="00DF7DDE" w:rsidP="00DF7DDE"/>
    <w:p w:rsidR="00DF7DDE" w:rsidRPr="007A6038" w:rsidRDefault="00DF7DDE" w:rsidP="00DF7DDE">
      <w:pPr>
        <w:pStyle w:val="Heading4"/>
      </w:pPr>
      <w:r>
        <w:t xml:space="preserve">The plan’s tactical engagement with the law is valuable for those women who still rely on it – and it doesn’t preclude a longer term struggle for </w:t>
      </w:r>
      <w:r>
        <w:rPr>
          <w:u w:val="single"/>
        </w:rPr>
        <w:t>structural</w:t>
      </w:r>
      <w:r>
        <w:t xml:space="preserve"> change</w:t>
      </w:r>
    </w:p>
    <w:p w:rsidR="00DF7DDE" w:rsidRDefault="00DF7DDE" w:rsidP="00DF7DDE">
      <w:r>
        <w:rPr>
          <w:rStyle w:val="Heading4Char"/>
        </w:rPr>
        <w:t>Lewis</w:t>
      </w:r>
      <w:r w:rsidRPr="00E0596C">
        <w:rPr>
          <w:rStyle w:val="Heading4Char"/>
        </w:rPr>
        <w:t xml:space="preserve"> et. all. </w:t>
      </w:r>
      <w:r>
        <w:rPr>
          <w:rStyle w:val="Heading4Char"/>
        </w:rPr>
        <w:t>1</w:t>
      </w:r>
      <w:r>
        <w:t xml:space="preserve"> -  University of Newcastle, UK (Ruth, “</w:t>
      </w:r>
      <w:r w:rsidRPr="00E0596C">
        <w:t>Law's Progressive Potential: The Value of Engagement with the Law for Domestic Violence</w:t>
      </w:r>
      <w:r>
        <w:t xml:space="preserve">,” SOCIAL &amp; LEGAL STUDIES, Vol. 10(1), 105–130, </w:t>
      </w:r>
      <w:r>
        <w:rPr>
          <w:rStyle w:val="Hyperlink"/>
        </w:rPr>
        <w:t>Sage Publications</w:t>
      </w:r>
      <w:r>
        <w:t xml:space="preserve"> // RA *Page 114-115 //RA</w:t>
      </w:r>
    </w:p>
    <w:p w:rsidR="00DF7DDE" w:rsidRPr="00725307" w:rsidRDefault="00DF7DDE" w:rsidP="00DF7DDE"/>
    <w:p w:rsidR="00DF7DDE" w:rsidRDefault="00DF7DDE" w:rsidP="00DF7DDE">
      <w:r>
        <w:t xml:space="preserve">While </w:t>
      </w:r>
      <w:r w:rsidRPr="00F658F6">
        <w:rPr>
          <w:rStyle w:val="StyleUnderline"/>
        </w:rPr>
        <w:t>sceptical legal reformers</w:t>
      </w:r>
      <w:r>
        <w:t xml:space="preserve"> comprise a wide range of proponents of legal reform, they are unified by the argument that there is value to women in working to reform the law. </w:t>
      </w:r>
      <w:r w:rsidRPr="00F658F6">
        <w:t>Despite this reformist approach, these writers are far from idealistic or naïve in their faith that the law can and will change for the benefit of women. Rather, they</w:t>
      </w:r>
      <w:r w:rsidRPr="007D227C">
        <w:rPr>
          <w:rStyle w:val="StyleUnderline"/>
        </w:rPr>
        <w:t xml:space="preserve"> are </w:t>
      </w:r>
      <w:r w:rsidRPr="00F658F6">
        <w:t>all too</w:t>
      </w:r>
      <w:r w:rsidRPr="007D227C">
        <w:rPr>
          <w:rStyle w:val="StyleUnderline"/>
        </w:rPr>
        <w:t xml:space="preserve"> aware of the </w:t>
      </w:r>
      <w:r w:rsidRPr="004E19E3">
        <w:t>previous failings of the law to progress women’s concerns and of the i</w:t>
      </w:r>
      <w:r w:rsidRPr="007D227C">
        <w:rPr>
          <w:rStyle w:val="StyleUnderline"/>
        </w:rPr>
        <w:t>mbeddedness of law in</w:t>
      </w:r>
      <w:r>
        <w:rPr>
          <w:rStyle w:val="StyleUnderline"/>
        </w:rPr>
        <w:t xml:space="preserve"> </w:t>
      </w:r>
      <w:r w:rsidRPr="007D227C">
        <w:rPr>
          <w:rStyle w:val="StyleUnderline"/>
        </w:rPr>
        <w:t xml:space="preserve">masculine culture. </w:t>
      </w:r>
      <w:r>
        <w:t xml:space="preserve">For example, Heath and Naffine (1994) review the apparently radical South Australian rape law reforms of the 1970s and 1980s and conclude that they ‘do not work . . . thus the very presence of a rape law on the books is fraudulent to women’ (p. 51). Similarly, Thornton (1991) makes a largely negative evaluation of the impact of law reform in the areas of rape, domestic violence and sexual harassment and MacKinnon (1983: 644) concludes that ‘[t]he law sees and treats women the way men see and treat women.’ </w:t>
      </w:r>
      <w:r w:rsidRPr="004E19E3">
        <w:t>Clearly, these writers are in no doubt about the hostility of the law to feminist claims or the enormity of the reform project.</w:t>
      </w:r>
      <w:r w:rsidRPr="007A395A">
        <w:t xml:space="preserve"> However, </w:t>
      </w:r>
      <w:r w:rsidRPr="004E19E3">
        <w:rPr>
          <w:rStyle w:val="StyleUnderline"/>
        </w:rPr>
        <w:t>despite these negative evaluations</w:t>
      </w:r>
      <w:r>
        <w:t xml:space="preserve">, they still argue that </w:t>
      </w:r>
      <w:r w:rsidRPr="004E19E3">
        <w:rPr>
          <w:rStyle w:val="StyleUnderline"/>
        </w:rPr>
        <w:t>the law is an appropriate site of feminist struggle</w:t>
      </w:r>
      <w:r>
        <w:t>. How can this be so?</w:t>
      </w:r>
    </w:p>
    <w:p w:rsidR="00DF7DDE" w:rsidRDefault="00DF7DDE" w:rsidP="00DF7DDE">
      <w:r>
        <w:t xml:space="preserve">Writers such as Thornton (1991) criticise abstentionists’ portrayal of the law as a monolithic immutable entity which simply reflects the interests of the ruling class. Rather, she argues that </w:t>
      </w:r>
      <w:r w:rsidRPr="007A6038">
        <w:rPr>
          <w:rStyle w:val="Emphasis"/>
        </w:rPr>
        <w:t>there is ‘a small space in which to manoeuvre’</w:t>
      </w:r>
      <w:r w:rsidRPr="00F658F6">
        <w:t xml:space="preserve"> (1991: 457). That ‘small space’ must be grasped by feminists to wrought incremental change in the ‘masculinist bias’</w:t>
      </w:r>
      <w:r>
        <w:t xml:space="preserve"> (Thornton, 1991: 457) </w:t>
      </w:r>
      <w:r w:rsidRPr="007A6038">
        <w:t>of the law.</w:t>
      </w:r>
      <w:r>
        <w:t xml:space="preserve"> In a similar vein, Roach Anleu argues that </w:t>
      </w:r>
      <w:r w:rsidRPr="007A6038">
        <w:rPr>
          <w:rStyle w:val="StyleUnderline"/>
        </w:rPr>
        <w:t>the law is the outcome of a struggle between opposing ‘different groups moved by competing, often hostile, interests</w:t>
      </w:r>
      <w:r>
        <w:t xml:space="preserve"> and concerns about specific issues’ (1992: 433–4).</w:t>
      </w:r>
    </w:p>
    <w:p w:rsidR="00DF7DDE" w:rsidRDefault="00DF7DDE" w:rsidP="00DF7DDE">
      <w:r w:rsidRPr="00F658F6">
        <w:t>These writers argue that,</w:t>
      </w:r>
      <w:r w:rsidRPr="007D227C">
        <w:rPr>
          <w:rStyle w:val="StyleUnderline"/>
        </w:rPr>
        <w:t xml:space="preserve"> although the law represents and sustains patriarchal</w:t>
      </w:r>
      <w:r>
        <w:rPr>
          <w:rStyle w:val="StyleUnderline"/>
        </w:rPr>
        <w:t xml:space="preserve"> </w:t>
      </w:r>
      <w:r w:rsidRPr="007D227C">
        <w:rPr>
          <w:rStyle w:val="StyleUnderline"/>
        </w:rPr>
        <w:t xml:space="preserve">capitalist interests, it </w:t>
      </w:r>
      <w:r w:rsidRPr="007A6038">
        <w:t>is not simply a representation of these interest. Rather, the law</w:t>
      </w:r>
      <w:r w:rsidRPr="007D227C">
        <w:rPr>
          <w:rStyle w:val="StyleUnderline"/>
        </w:rPr>
        <w:t xml:space="preserve"> is able to incorporate </w:t>
      </w:r>
      <w:r w:rsidRPr="007A6038">
        <w:t>apparently</w:t>
      </w:r>
      <w:r w:rsidRPr="007D227C">
        <w:rPr>
          <w:rStyle w:val="StyleUnderline"/>
        </w:rPr>
        <w:t xml:space="preserve"> challenging interests, such</w:t>
      </w:r>
      <w:r>
        <w:rPr>
          <w:rStyle w:val="StyleUnderline"/>
        </w:rPr>
        <w:t xml:space="preserve"> </w:t>
      </w:r>
      <w:r w:rsidRPr="007D227C">
        <w:rPr>
          <w:rStyle w:val="StyleUnderline"/>
        </w:rPr>
        <w:t xml:space="preserve">as those of feminists promoting reform beneficial to women. While </w:t>
      </w:r>
      <w:r w:rsidRPr="007A6038">
        <w:t>they argue that only the least challenging</w:t>
      </w:r>
      <w:r w:rsidRPr="007D227C">
        <w:rPr>
          <w:rStyle w:val="StyleUnderline"/>
        </w:rPr>
        <w:t xml:space="preserve"> reforms </w:t>
      </w:r>
      <w:r w:rsidRPr="007A6038">
        <w:t>are implemented and</w:t>
      </w:r>
      <w:r w:rsidRPr="007D227C">
        <w:rPr>
          <w:rStyle w:val="StyleUnderline"/>
        </w:rPr>
        <w:t xml:space="preserve"> are sometimes</w:t>
      </w:r>
      <w:r>
        <w:rPr>
          <w:rStyle w:val="StyleUnderline"/>
        </w:rPr>
        <w:t xml:space="preserve"> </w:t>
      </w:r>
      <w:r w:rsidRPr="007D227C">
        <w:rPr>
          <w:rStyle w:val="StyleUnderline"/>
        </w:rPr>
        <w:t xml:space="preserve">co-opted </w:t>
      </w:r>
      <w:r w:rsidRPr="007A6038">
        <w:t>in ways inimical to feminist interests,</w:t>
      </w:r>
      <w:r w:rsidRPr="007D227C">
        <w:rPr>
          <w:rStyle w:val="StyleUnderline"/>
        </w:rPr>
        <w:t xml:space="preserve"> the ‘small space’</w:t>
      </w:r>
      <w:r>
        <w:rPr>
          <w:rStyle w:val="StyleUnderline"/>
        </w:rPr>
        <w:t xml:space="preserve"> </w:t>
      </w:r>
      <w:r w:rsidRPr="007D227C">
        <w:rPr>
          <w:rStyle w:val="StyleUnderline"/>
        </w:rPr>
        <w:t xml:space="preserve">remains as an arena for challenge, critique and reform. </w:t>
      </w:r>
      <w:r w:rsidRPr="00F658F6">
        <w:t xml:space="preserve">Moreover, the feminist struggle with the law is valuable in terms of the process of challenge. </w:t>
      </w:r>
      <w:r w:rsidRPr="007D227C">
        <w:rPr>
          <w:rStyle w:val="StyleUnderline"/>
        </w:rPr>
        <w:t>Feminist critique at least prevents inequalities going unchallenged; as a</w:t>
      </w:r>
      <w:r>
        <w:rPr>
          <w:rStyle w:val="StyleUnderline"/>
        </w:rPr>
        <w:t xml:space="preserve"> </w:t>
      </w:r>
      <w:r w:rsidRPr="007D227C">
        <w:rPr>
          <w:rStyle w:val="StyleUnderline"/>
        </w:rPr>
        <w:t>minimum, feminist engagement keeps women’s concerns on the political</w:t>
      </w:r>
      <w:r>
        <w:rPr>
          <w:rStyle w:val="StyleUnderline"/>
        </w:rPr>
        <w:t xml:space="preserve"> </w:t>
      </w:r>
      <w:r w:rsidRPr="007D227C">
        <w:rPr>
          <w:rStyle w:val="StyleUnderline"/>
        </w:rPr>
        <w:t xml:space="preserve">agenda </w:t>
      </w:r>
      <w:r>
        <w:t>(Thornton, 1991). Thus, the process of challenge is significant in terms of the history, development and future of the feminist movement. For other sceptical reformers, the driving force is the immediate need of women who use the law</w:t>
      </w:r>
      <w:r w:rsidRPr="00F658F6">
        <w:t>. While these scholars recognise the need for longterm restructuring, they are impelled by the urgencies of women’s imperatives. For example, Matsuda argues that</w:t>
      </w:r>
      <w:r w:rsidRPr="007D227C">
        <w:rPr>
          <w:rStyle w:val="StyleUnderline"/>
        </w:rPr>
        <w:t xml:space="preserve"> while ‘there are times to stand</w:t>
      </w:r>
      <w:r>
        <w:rPr>
          <w:rStyle w:val="StyleUnderline"/>
        </w:rPr>
        <w:t xml:space="preserve"> </w:t>
      </w:r>
      <w:r w:rsidRPr="007D227C">
        <w:rPr>
          <w:rStyle w:val="StyleUnderline"/>
        </w:rPr>
        <w:t>outside the courtroom door’ there are also ‘times to stand inside the courtroom</w:t>
      </w:r>
      <w:r>
        <w:rPr>
          <w:rStyle w:val="StyleUnderline"/>
        </w:rPr>
        <w:t xml:space="preserve"> </w:t>
      </w:r>
      <w:r w:rsidRPr="007D227C">
        <w:rPr>
          <w:rStyle w:val="StyleUnderline"/>
        </w:rPr>
        <w:t>[and] embrace legalism as a tool of necessity’</w:t>
      </w:r>
      <w:r>
        <w:t xml:space="preserve"> (1989: 8). </w:t>
      </w:r>
      <w:r w:rsidRPr="007A395A">
        <w:rPr>
          <w:rStyle w:val="StyleUnderline"/>
        </w:rPr>
        <w:t>It is the immediacy</w:t>
      </w:r>
      <w:r>
        <w:rPr>
          <w:rStyle w:val="StyleUnderline"/>
        </w:rPr>
        <w:t xml:space="preserve"> </w:t>
      </w:r>
      <w:r w:rsidRPr="007A395A">
        <w:rPr>
          <w:rStyle w:val="StyleUnderline"/>
        </w:rPr>
        <w:t>of women’s needs which drives her to advocate engagement with the law.</w:t>
      </w:r>
      <w:r>
        <w:rPr>
          <w:rStyle w:val="StyleUnderline"/>
        </w:rPr>
        <w:t xml:space="preserve"> </w:t>
      </w:r>
      <w:r w:rsidRPr="007A395A">
        <w:rPr>
          <w:rStyle w:val="Emphasis"/>
        </w:rPr>
        <w:t>Short-term imperatives do not disappear</w:t>
      </w:r>
      <w:r w:rsidRPr="007A395A">
        <w:rPr>
          <w:rStyle w:val="StyleUnderline"/>
        </w:rPr>
        <w:t xml:space="preserve"> when we turn our sights to longterm</w:t>
      </w:r>
      <w:r>
        <w:rPr>
          <w:rStyle w:val="StyleUnderline"/>
        </w:rPr>
        <w:t xml:space="preserve"> </w:t>
      </w:r>
      <w:r w:rsidRPr="007A395A">
        <w:rPr>
          <w:rStyle w:val="StyleUnderline"/>
        </w:rPr>
        <w:t>goals</w:t>
      </w:r>
      <w:r>
        <w:t>.</w:t>
      </w:r>
    </w:p>
    <w:p w:rsidR="00DF7DDE" w:rsidRPr="007D227C" w:rsidRDefault="00DF7DDE" w:rsidP="00DF7DDE">
      <w:pPr>
        <w:rPr>
          <w:rStyle w:val="StyleUnderline"/>
        </w:rPr>
      </w:pPr>
      <w:r>
        <w:t xml:space="preserve">Sceptical reformers also make the ethical argument that, </w:t>
      </w:r>
      <w:r w:rsidRPr="007D227C">
        <w:rPr>
          <w:rStyle w:val="Emphasis"/>
        </w:rPr>
        <w:t>regardless of our</w:t>
      </w:r>
      <w:r>
        <w:rPr>
          <w:rStyle w:val="Emphasis"/>
        </w:rPr>
        <w:t xml:space="preserve"> </w:t>
      </w:r>
      <w:r w:rsidRPr="007D227C">
        <w:rPr>
          <w:rStyle w:val="Emphasis"/>
        </w:rPr>
        <w:t>theoretical or political view, we cannot refuse to engage with a process upon</w:t>
      </w:r>
      <w:r>
        <w:rPr>
          <w:rStyle w:val="Emphasis"/>
        </w:rPr>
        <w:t xml:space="preserve"> </w:t>
      </w:r>
      <w:r w:rsidRPr="007D227C">
        <w:rPr>
          <w:rStyle w:val="Emphasis"/>
        </w:rPr>
        <w:t>which women continue to rely</w:t>
      </w:r>
      <w:r>
        <w:t>. For example, Henderson, (1991: 438) argues, ‘[</w:t>
      </w:r>
      <w:r w:rsidRPr="007D227C">
        <w:rPr>
          <w:rStyle w:val="StyleUnderline"/>
        </w:rPr>
        <w:t>a]s skeptical as social science may be of law’s ability to change behaviours</w:t>
      </w:r>
      <w:r>
        <w:rPr>
          <w:rStyle w:val="StyleUnderline"/>
        </w:rPr>
        <w:t xml:space="preserve"> </w:t>
      </w:r>
      <w:r w:rsidRPr="007D227C">
        <w:rPr>
          <w:rStyle w:val="StyleUnderline"/>
        </w:rPr>
        <w:t>or stop criminality, it would be morally irresponsible to stop trying to make law listen and respond to female human beings</w:t>
      </w:r>
      <w:r>
        <w:t xml:space="preserve">.’ Similarly, Howe (1987: 431) points to the dangerous consequences of abstentionism, ‘such as perpetuating women’s exclusion and disempowerment’. </w:t>
      </w:r>
      <w:r w:rsidRPr="007D227C">
        <w:rPr>
          <w:rStyle w:val="StyleUnderline"/>
        </w:rPr>
        <w:t>In the absence of pragmatic</w:t>
      </w:r>
      <w:r>
        <w:rPr>
          <w:rStyle w:val="StyleUnderline"/>
        </w:rPr>
        <w:t xml:space="preserve"> </w:t>
      </w:r>
      <w:r w:rsidRPr="007D227C">
        <w:rPr>
          <w:rStyle w:val="StyleUnderline"/>
        </w:rPr>
        <w:t>alternatives, the abstentionist position fails to provide a viable strategy for</w:t>
      </w:r>
      <w:r>
        <w:rPr>
          <w:rStyle w:val="StyleUnderline"/>
        </w:rPr>
        <w:t xml:space="preserve"> </w:t>
      </w:r>
      <w:r w:rsidRPr="007D227C">
        <w:rPr>
          <w:rStyle w:val="StyleUnderline"/>
        </w:rPr>
        <w:t xml:space="preserve">abused women. </w:t>
      </w:r>
      <w:r w:rsidRPr="00C81A2B">
        <w:t xml:space="preserve">Indeed there has been a marked absence of visions of social change proposing viable alternatives for abused women; </w:t>
      </w:r>
      <w:r w:rsidRPr="007D227C">
        <w:rPr>
          <w:rStyle w:val="StyleUnderline"/>
        </w:rPr>
        <w:t>the academic feminist</w:t>
      </w:r>
      <w:r>
        <w:rPr>
          <w:rStyle w:val="StyleUnderline"/>
        </w:rPr>
        <w:t xml:space="preserve"> </w:t>
      </w:r>
      <w:r w:rsidRPr="007D227C">
        <w:rPr>
          <w:rStyle w:val="StyleUnderline"/>
        </w:rPr>
        <w:t>movement has failed to imagine ‘feasible utopias’ with which to replace</w:t>
      </w:r>
      <w:r>
        <w:rPr>
          <w:rStyle w:val="StyleUnderline"/>
        </w:rPr>
        <w:t xml:space="preserve"> </w:t>
      </w:r>
      <w:r w:rsidRPr="007D227C">
        <w:rPr>
          <w:rStyle w:val="StyleUnderline"/>
        </w:rPr>
        <w:t>the current, flawed legal responses to domestic violence.</w:t>
      </w:r>
    </w:p>
    <w:p w:rsidR="00DF7DDE" w:rsidRPr="00DF7DDE" w:rsidRDefault="00DF7DDE" w:rsidP="00DF7DDE"/>
    <w:p w:rsidR="00DF7DDE" w:rsidRDefault="00DF7DDE" w:rsidP="00DF7DDE">
      <w:pPr>
        <w:pStyle w:val="Heading4"/>
      </w:pPr>
      <w:r>
        <w:t>Even if the state has failed in the past, it is necessary to prevent acts of domestic violence – governmental resources are key to effective compliance.</w:t>
      </w:r>
    </w:p>
    <w:p w:rsidR="00DF7DDE" w:rsidRPr="00A56F40" w:rsidRDefault="00DF7DDE" w:rsidP="00DF7DDE">
      <w:r w:rsidRPr="00A56F40">
        <w:rPr>
          <w:b/>
          <w:sz w:val="26"/>
          <w:szCs w:val="26"/>
        </w:rPr>
        <w:t xml:space="preserve">Nanasi </w:t>
      </w:r>
      <w:r>
        <w:rPr>
          <w:b/>
          <w:sz w:val="26"/>
          <w:szCs w:val="26"/>
        </w:rPr>
        <w:t>17</w:t>
      </w:r>
      <w:r>
        <w:t xml:space="preserve"> - SMU Law Professor, Director of the Judge Elmo B. Hunter Legal Center for Victims of Crimes Against Women (Natalie, “Domestic Violence Asylum and the Perpetuation of the Victimization Narrative”, Ohio State Law Journal, November 1</w:t>
      </w:r>
      <w:r w:rsidRPr="00A56F40">
        <w:rPr>
          <w:vertAlign w:val="superscript"/>
        </w:rPr>
        <w:t>st</w:t>
      </w:r>
      <w:r>
        <w:t xml:space="preserve"> 2017, </w:t>
      </w:r>
      <w:hyperlink r:id="rId24" w:history="1">
        <w:r w:rsidRPr="00807E64">
          <w:rPr>
            <w:rStyle w:val="Hyperlink"/>
          </w:rPr>
          <w:t>http://www.ohiostatelawjournal.org/wp-content/uploads/2017/10/78-3-Nanasi.pdf</w:t>
        </w:r>
      </w:hyperlink>
      <w:r>
        <w:t xml:space="preserve"> //DK</w:t>
      </w:r>
    </w:p>
    <w:p w:rsidR="00DF7DDE" w:rsidRDefault="00DF7DDE" w:rsidP="00DF7DDE">
      <w:pPr>
        <w:rPr>
          <w:rStyle w:val="Emphasis"/>
        </w:rPr>
      </w:pPr>
      <w:r w:rsidRPr="00966E5B">
        <w:rPr>
          <w:sz w:val="16"/>
        </w:rPr>
        <w:t xml:space="preserve">Although </w:t>
      </w:r>
      <w:r w:rsidRPr="002604FC">
        <w:rPr>
          <w:rStyle w:val="StyleUnderline"/>
        </w:rPr>
        <w:t>most activists in the early domestic abuse movement viewed government institutions with a robust dose of suspicion, over time they began to look to the state for substantial assistance</w:t>
      </w:r>
      <w:r w:rsidRPr="00966E5B">
        <w:rPr>
          <w:sz w:val="16"/>
        </w:rPr>
        <w:t xml:space="preserve">. During this period-the late sixties and seventies-increased hope for a positive governmental role appeared to be well-founded. The civil rights, feminist, and labor movements had pushed the federal government into expanding civil liberty guarantees and economic protections. Laws were enacted prohibiting sex- and race-based discrimination, health care got a strong boost through the creation of Medicaid and Medicare, and workplace safety guarantees were expanded. And in the seventies and eighties, on the domestic violence front, state legislatures enacted civil protection order statutes that were the first laws specifically designed to protect victims of intimate abuse. </w:t>
      </w:r>
      <w:r w:rsidRPr="002604FC">
        <w:rPr>
          <w:rStyle w:val="Emphasis"/>
        </w:rPr>
        <w:t>As legislatures moved ahead in establishing civil rights for women-and battered women in particular-activists focused on the corresponding need for a strong legislative and executive response from the criminal justice system</w:t>
      </w:r>
      <w:r w:rsidRPr="00966E5B">
        <w:rPr>
          <w:sz w:val="16"/>
        </w:rPr>
        <w:t xml:space="preserve">. </w:t>
      </w:r>
      <w:r w:rsidRPr="002604FC">
        <w:rPr>
          <w:rStyle w:val="StyleUnderline"/>
        </w:rPr>
        <w:t>They called upon the state to mandate improved police response to domestic violence calls, to form special prosecutorial units dedicated to pursuing these cases, and to "treat domestic violence like any other crime."</w:t>
      </w:r>
      <w:r w:rsidRPr="00966E5B">
        <w:rPr>
          <w:sz w:val="16"/>
        </w:rPr>
        <w:t xml:space="preserve"> Government actors have responded and are now beginning to improve their records in imposing criminal sanctions in family abuse cases. But as the state escalates its response to domestic violence, activists need to reassess their dependence on and trust in state power. Criminal prosecutions of batterers are occurring despite victim opposition and without regard to victims' wishes about the future of their families. Survivors who decline to testify voluntarily are being compelled to do so by subpoena, even when their testimony could result in a retaliatory assault. And battered women who have relied on a government safety net for survival are now being pushed off the welfare rolls, pressured to find jobs that often do not exist, and threatened with sanctions for failing to comply with these requirements. This essay seeks to renew the energy of the domestic violence movement by taking stock of the significant victories that have been achieved in improving the state's response to family abuse over the past thirty years. It then encourages activists concerned about victims' rights to identify strategies to reduce the movement's profound dependence on state action and meet the critical challenges ahead. We can begin by working within the private sector to increase social support for victims and to strengthen their residential and economic communities. Such changes could reduce family violence and lessen the need for state intervention. But even if such efforts are successful, </w:t>
      </w:r>
      <w:r w:rsidRPr="002604FC">
        <w:rPr>
          <w:rStyle w:val="Emphasis"/>
        </w:rPr>
        <w:t>there will always be a need for government action in some cases</w:t>
      </w:r>
      <w:r w:rsidRPr="00966E5B">
        <w:rPr>
          <w:sz w:val="16"/>
        </w:rPr>
        <w:t xml:space="preserve">. Activists, therefore, must find ways to strengthen the victim's role in the context of an exercise of state power. They must ensure that the government obtains the information necessary to permit and encourage a response that honors a survivor's personal view of the best course for herself and her family. In addition, activists need to focus on the largely neglected third branch of the state-the judiciary. While legislatures and executives have responded strongly to the problem of intimate abuse, most judges lack formal education in the field and find it difficult to sympathize with victims who frequently return to their abusive partners. Judicial failure to understand the dynamics of intimate violence often results in hostile treatment of litigants and a refusal to award the full range of protections to which victims are entitled. If movement activists can find ways to train judges and improve the justice system's response to the special problems created by family abuse cases, victims will be far better served by the laws that exist on the books. </w:t>
      </w:r>
      <w:r w:rsidRPr="002604FC">
        <w:rPr>
          <w:rStyle w:val="StyleUnderline"/>
        </w:rPr>
        <w:t>The United States' battered women's movement grew out of the broader feminist movement of the late 1960s and early 1970s</w:t>
      </w:r>
      <w:r w:rsidRPr="00966E5B">
        <w:rPr>
          <w:sz w:val="16"/>
        </w:rPr>
        <w:t xml:space="preserve">.2 During that period, activists perceived violence against women as integrally linked to gender inequality and viewed the political and legal establishment with suspicion, maintaining that it perpetuated institutional forms of sexism.3 This perception led the movement to focus initially outside of the governmental sphere, on the establishment of shelters, empowerment groups, and community education workshops.4 </w:t>
      </w:r>
      <w:r w:rsidRPr="002604FC">
        <w:rPr>
          <w:rStyle w:val="StyleUnderline"/>
        </w:rPr>
        <w:t>This distrust of the state was a natural consequence of a long history of the American legal system's approval of and complicity in violence against women</w:t>
      </w:r>
      <w:r w:rsidRPr="00966E5B">
        <w:rPr>
          <w:sz w:val="16"/>
        </w:rPr>
        <w:t xml:space="preserve">. From the early colonial period onward, American courts followed British common law by affirming the husband's right of domestic chastisement. In the words of the Mississippi Supreme Court, this rule allowed a husband to "use salutary restraints in every case of [a wife's] misbehavior, without being subjected to vexatious prosecutions, resulting in the'mutual discredit and shame of all parties concerned." 5 It was not until the late nineteenth century that states finally began to move away from actually condoning a husband's use of physical force to discipline his wife.6 But many still clung to the position that in the absence of "serious" violence, the government should not interfere in the private, family realm. As late as 1873, the North Carolina Supreme Court stated: "if no permanent injury has been inflicted, nor malice, cruelty nor dangerous violence shown by the husband, it is better to draw the curtain, shut out the public gaze, and leave the parties to forget and forgive.", 7 This view prevailed in most states well into the twentieth century. Given this history, it comes as no surprise that the domestic violence movement began by refusing to work cooperatively with the state. But gradually, as the enormity of the problem of intimate abuse became clear, </w:t>
      </w:r>
      <w:r w:rsidRPr="002604FC">
        <w:rPr>
          <w:rStyle w:val="Emphasis"/>
        </w:rPr>
        <w:t>feminist activists realized that government resources could be an essential component of an effective solution</w:t>
      </w:r>
      <w:r w:rsidRPr="00966E5B">
        <w:rPr>
          <w:sz w:val="16"/>
        </w:rPr>
        <w:t xml:space="preserve">. </w:t>
      </w:r>
      <w:r w:rsidRPr="002604FC">
        <w:rPr>
          <w:rStyle w:val="StyleUnderline"/>
        </w:rPr>
        <w:t>Movement strategy shifted to a push for increased legislative and executive involvement, at first through civil protection order legislation and later through mandatory arrest laws and no-drop prosecution policies</w:t>
      </w:r>
      <w:r w:rsidRPr="00966E5B">
        <w:rPr>
          <w:sz w:val="16"/>
        </w:rPr>
        <w:t xml:space="preserve">. Despite numerous frustrations and failures over the past thirty years, the domestic violence movement has made enormous strides. </w:t>
      </w:r>
      <w:r w:rsidRPr="002604FC">
        <w:rPr>
          <w:rStyle w:val="StyleUnderline"/>
        </w:rPr>
        <w:t>The country has moved from a time when no term for intimate abuse existed in the national lexicon to an era of substantial public awareness and political will to intervene</w:t>
      </w:r>
      <w:r w:rsidRPr="00966E5B">
        <w:rPr>
          <w:sz w:val="16"/>
        </w:rPr>
        <w:t xml:space="preserve">. 8 Every jurisdiction has now enacted civil protection order legislation, and the vast majority of these statutes authorize the essential relief necessary for battered women to leave abusive relationships.9 These "basics" include provisions for emergency ex parte relief,' 0 so that victims have court-ordered protection during the potentially volatile period between the time of filing a lawsuit and trial. This is the period when the abusive partner is served with court papers demonstrating the victim's intent to leave him, which often triggers a particularly severe "separation assault." Modern laws governing civil protection orders also authorize fairly comprehensive post-trial relief. </w:t>
      </w:r>
      <w:r w:rsidRPr="002604FC">
        <w:rPr>
          <w:rStyle w:val="StyleUnderline"/>
        </w:rPr>
        <w:t>In addition to the basic provisions requiring the abuser to cease his assaults and stay away from the victim, these orders may award temporary child custody, safe visitation arrangements for the non-custodial parent, and child support.</w:t>
      </w:r>
      <w:r w:rsidRPr="00966E5B">
        <w:rPr>
          <w:sz w:val="16"/>
        </w:rPr>
        <w:t xml:space="preserve">12 Rapid resolution of these latter issues is critical, because one of the primary reasons that victims return to their abusive partners is the pressure created by the loss of economic support. 13 For a woman with children, a child support award may be the key to freedom. Similarly, because the potential for renewed violence is greatest during visitation, carefully structured pick-up and drop-off provisions, designed to eliminate victim-perpetrator contact, also can have a significant prophylactic effect. 14 Finally, thirty-four states have adopted criminal contempt laws to help enforce protection orders, 15 and forty-five jurisdictions have made violating a protection order a statutory crime. 16 </w:t>
      </w:r>
      <w:r w:rsidRPr="002604FC">
        <w:rPr>
          <w:rStyle w:val="Emphasis"/>
        </w:rPr>
        <w:t>Effective enforcement is essential to ensure meaningful compliance; otherwise, a civil protection order becomes no more than a piece of paper that a batterer can, and often will, ignore with impunity</w:t>
      </w:r>
      <w:r w:rsidRPr="00966E5B">
        <w:rPr>
          <w:sz w:val="16"/>
        </w:rPr>
        <w:t xml:space="preserve">. As one study of the civil protection order process concluded, "[e]nforcement is the Achilles' heel of the ... process, because an order without enforcement at best offers scant protection and at worst increases the victim's danger by creating a false sense of security." 17 </w:t>
      </w:r>
      <w:r w:rsidRPr="00A82C98">
        <w:rPr>
          <w:rStyle w:val="StyleUnderline"/>
        </w:rPr>
        <w:t>The federal government has taken action as well</w:t>
      </w:r>
      <w:r w:rsidRPr="00966E5B">
        <w:rPr>
          <w:sz w:val="16"/>
        </w:rPr>
        <w:t xml:space="preserve">. In 1994, Congress enacted the Violence Against Women Act (VAWA), 18 and the "daughter of VAWA" is currently pending in Congress.' 9 Among other things, </w:t>
      </w:r>
      <w:r w:rsidRPr="00A82C98">
        <w:rPr>
          <w:rStyle w:val="StyleUnderline"/>
        </w:rPr>
        <w:t>these laws condition state receipt</w:t>
      </w:r>
      <w:r w:rsidRPr="00966E5B">
        <w:rPr>
          <w:sz w:val="16"/>
        </w:rPr>
        <w:t xml:space="preserve"> of sizable federal funding </w:t>
      </w:r>
      <w:r w:rsidRPr="00A82C98">
        <w:rPr>
          <w:rStyle w:val="StyleUnderline"/>
        </w:rPr>
        <w:t>on the creation of systems that</w:t>
      </w:r>
      <w:r w:rsidRPr="00966E5B">
        <w:rPr>
          <w:sz w:val="16"/>
        </w:rPr>
        <w:t xml:space="preserve"> (1) </w:t>
      </w:r>
      <w:r w:rsidRPr="00A82C98">
        <w:rPr>
          <w:rStyle w:val="StyleUnderline"/>
        </w:rPr>
        <w:t>ensure that protection orders are given full faith and credit by all sister states</w:t>
      </w:r>
      <w:r w:rsidRPr="00966E5B">
        <w:rPr>
          <w:sz w:val="16"/>
        </w:rPr>
        <w:t xml:space="preserve">,2 ° (2) </w:t>
      </w:r>
      <w:r w:rsidRPr="00A82C98">
        <w:rPr>
          <w:rStyle w:val="StyleUnderline"/>
        </w:rPr>
        <w:t>provide government assistance with service of process in protection order cases</w:t>
      </w:r>
      <w:r w:rsidRPr="00966E5B">
        <w:rPr>
          <w:sz w:val="16"/>
        </w:rPr>
        <w:t xml:space="preserve">,2 1 </w:t>
      </w:r>
      <w:r w:rsidRPr="00A82C98">
        <w:rPr>
          <w:rStyle w:val="StyleUnderline"/>
        </w:rPr>
        <w:t>and</w:t>
      </w:r>
      <w:r w:rsidRPr="00966E5B">
        <w:rPr>
          <w:sz w:val="16"/>
        </w:rPr>
        <w:t xml:space="preserve"> (3) </w:t>
      </w:r>
      <w:r w:rsidRPr="00A82C98">
        <w:rPr>
          <w:rStyle w:val="StyleUnderline"/>
        </w:rPr>
        <w:t>criminalize violations of protection orders</w:t>
      </w:r>
      <w:r w:rsidRPr="00966E5B">
        <w:rPr>
          <w:sz w:val="16"/>
        </w:rPr>
        <w:t xml:space="preserve">.2 2 Although the specifics of protection order legislation vary from state to state and gaps in coverage for battered women certainly remain, legislation is no longer an obstacle, but a source of hope. Enormous legal strides have been made in a relatively short period of time. The responsiveness of the criminal justice system also has improved. Although increased criminalization has become controversial as a strategic matter,23 this increase has been far more successful than most people would have thought possible ten years ago. Across the country, police are arresting offenders and prosecutors are pressing charges more frequently.2 4 Finally, </w:t>
      </w:r>
      <w:r w:rsidRPr="00A82C98">
        <w:rPr>
          <w:rStyle w:val="Emphasis"/>
        </w:rPr>
        <w:t>intimate abuse is beginning to be treated as a problem with serious criminal implications</w:t>
      </w:r>
      <w:r w:rsidRPr="00966E5B">
        <w:rPr>
          <w:sz w:val="16"/>
        </w:rPr>
        <w:t xml:space="preserve">. Despite recent improvements in the state's response to domestic violence, crucial challenges remain. I will focus on two of them here. First, how can we improve state efforts to deter crimes of intimate abuse without undermining victims' control over their lives? Second, how can we restructure the judicial system and educate individual judges so that the intolerable failure to respond to family violence is reduced? Perhaps the most fundamental question raised by this symposium echoes a long-familiar ambivalence in feminist theory about state power: have recent efforts to increase state responsiveness resulted in an "overcriminalization" of domestic violence, with an almost automatic initiation of criminal prosecution occurring regardless of the needs and desires of the victim and her family? This question is complex, and no snapshot examination of the current state of affairs can provide a sufficiently nuanced answer. The issue must be examined through a lens that allows consideration of the criminal justice system's relationship with the issue of intimate abuse over time. For many years, battered women's advocates called upon police and prosecutors to treat domestic violence like any other crime. This plea was voiced in response to the state's long-standing failure to recognize any criminal dimension to family abuse. Police officers frequently ignored domestic violence calls or delayed their response to such calls by several hours.26 When they did respond, they were trained to mediate rather than to arrest.27 The experience of the District of Columbia is typical. A study conducted in 1990 showed that the police were arresting accused batterers in only five percent of all intimate abuse cases. 28 They failed to arrest in more than eighty-five percent of cases in which the victim had sustained serious injuries that were visible when the police arrived on the scene.29 Instead, police were most likely to arrest the perpetrator in situations where he insulted an officer or damaged a vehicle.3 ° Activists across the country have used studies like this one to convince state legislatures to enact mandatory arrest laws. 31 These statutes terminate police discretion in domestic violence cases; if probable cause exists, the officer must arrest. 32 In Washington, D.C., soon after the local mandatory arrest law went into effect, police were arresting perpetrators in forty-one percent of domestic violence calls. 33 This jump, from five to forty-one percent, reflects a sea change for victims of family abuse. Putting the problem of unwilling victims aside for the moment, those who seek access to the criminal justice system are far more likely to succeed with the advent of mandatory arrest.3 4 But mandatory arrest policies alone have not been sufficient. Even when presented with more domestic violence arrests, prosecutors nationwide rarely pressed charges, and when they did, they rarely followed through with the case. In the District of Columbia, for example, the charging rate was approximately fifteen percent of arrest cases, and very few of these proceeded to plea or trial.35 The low prosecution rates were the result of a special policy for intimate abuse cases, in which charges would be dropped at the victim's request, at any time, with no questions asked. The rationale was the belief that convictions could not be obtained without victim cooperation and testimony. Although some prosecutors recognized that batterers were pressuring victims into making the request to drop the charges, they claimed that they could not distinguish between a battered woman who was communicating her true feelings and one who had a literal or figurative gun to her head.36 Thus, they adopted a uniform approach and dropped charges in every case. This "automatic drop" policy ceded to perpetrators an enormous degree of control over the criminal justice process. All a batterer had to do was coerce his victim-through violence or threats of violence-into asking the prosecutor to drop the charges; once she did so, the risk of incarceration instantly vanished. During the 1980s and 1990s, victim advocates lobbied aggressively to change these policies, and they have finally begun making inroads in a growing number of jurisdictions.37 Still citing the difficulty in distinguishing between those who "really" want to drop charges and those who do not, many prosecutors have adopted "no-drop" policies, pursuant to which a case proceeds regardless of the victim's wishes, as long as sufficient evidence exists to prove criminal conduct. 38 Early data indicate that these no-drop policies yield substantial positive results, including the reduction of homicides. In San Diego, for example, officials found that under the old policy levels of violence increased when abusers learned that a case would be dismissed if the victim refused to cooperate.39 In 1985, however, the city implemented a no-drop policy and domestic homicides fell from thirty in 1985, to twenty in 1990, to seven in 1994.40 No-drop policies also appear to lower recidivism and strengthen the message that intimate abuse will not be tolerated.4' After years of community pressure in the District of Columbia, the U.S. Attorney's Office finally adopted an aggressive approach to prosecution, including a no-drop policy. 42 Prosecutors assigned to the newly-created Domestic Violence Unit view intimate violence as a crime against the state and seek to vindicate the government's interests regardless of the individual victim's wishes. Perpetrators no longer are able to manipulate the system by coercing the victim into dropping the charges; control has been shifted from the perpetrator to the government. As in San Diego, D.C.'s no drop-policy led to a radical shift in domestic violence prosecutions. In 1989, the office prosecuted approximately five misdemeanor cases out of 19,000 family abuse calls to 911 emergency services.4 3 From 1996-1997, the first year of the new regime, the Domestic Violence Unit filed approximately 6,000 misdemeanor cases. 44 The statistics for the following year are closer to 8,000. 45 An even more telling statistic is that the Unit now presses charges in approximately sixty-seven percent of arrest cases, precisely the same rate as in stranger violence arrests.46 Similarly, the conviction rate in domestic violence cases now closely approximates that in other misdemeanor non-jury trials in the District of Columbia, ranging between sixty-five and sixty-seven percent.47 Mandatory arrest laws and no-drop prosecution policies have moved domestic violence criminal prosecutions to a position of rough parity with crimes perpetrated by non-intimates, and have expanded greatly the tools available to battered women seeking to escape abuse. In addition, these forms of targeted criminal legislation carry a degree of symbolic power and moral authority for which civil rulings can offer no real equivalent. The concept of treating family abuse "like any other crime" is finally within reach. But </w:t>
      </w:r>
      <w:r w:rsidRPr="00A82C98">
        <w:rPr>
          <w:rStyle w:val="Emphasis"/>
        </w:rPr>
        <w:t>by embracing the state as an ally, victims find themselves seeking redress from a criminal justice system that can perpetuate the kinds of power and control dynamics that exist in the battering relationship itself</w:t>
      </w:r>
      <w:r w:rsidRPr="00966E5B">
        <w:rPr>
          <w:sz w:val="16"/>
        </w:rPr>
        <w:t xml:space="preserve">. In many cases, prosecutors take complete control over the case, functioning as the sole decision-maker and ignoring the victim's voice, wishes, and ideas. If a victim changes her mind mid-way through the litigation and seeks to drop charges so that the father of her children can continue to work and provide financial support, a prosecutor may refuse to do so, on the ground that this would not serve the interests of the state in punishing violations of the social contract.48 Such revictimization can thwart the survivor's efforts to regain control over her life and move past the abusive experience. Increased intervention by the criminal justice system has been particularly problematic for many subgroups of victims, in particular immigrant populations49 and racial minorities. 50 For example, recent reforms in United States immigration laws create strong disincentives for immigrant women to press criminal charges against their batterers. </w:t>
      </w:r>
      <w:r w:rsidRPr="00A82C98">
        <w:rPr>
          <w:rStyle w:val="StyleUnderline"/>
        </w:rPr>
        <w:t>The new laws dictate that an immigrant convicted of a domestic violence offense, stalking, or a protection order violation becomes deportable, even if he has previously obtained lawful permanent resident status</w:t>
      </w:r>
      <w:r w:rsidRPr="00966E5B">
        <w:rPr>
          <w:sz w:val="16"/>
        </w:rPr>
        <w:t xml:space="preserve">.5 1 Many women are reluctant to expose their partners to the risk of deportation, and be ostracized from their communities for doing so, particularly if the perpetrator might be subjected to political persecution if forced to return to his home country. Deportation of a batterer also may adversely affect the victim's own petition for legal residency.52 Similarly, women of color often choose to remain silent about abuse. Kimberle Crenshaw, whose writing explores the "intersectionality" of experiences of racism and sexism on battered women of color, argues: Women of color are often reluctant to call the police, a hesitancy likely due to a general unwillingness among people of color to subject their private lives to the scrutiny and control of a police force that is frequently hostile. There is also a more generalized community ethic against public intervention, the product of a desire to create a private world free from the diverse assaults on the public lives of racially subordinated people. The home is not simply a man's castle in patriarchal sense, but may also function as a safe haven from the indignities of life in a racist society.53 In an extensive focus group study in New York, African American participants expressed the view that reporting batterers to the police was a breach of loyalty, since such reporting could further contribute to the social stereotyping of black men as particularly violent.5 4 In one woman's words, "the ideas behind... how Black boys are feared by White people, and how police beat Black men ... it's a bad time to be Black and it's an even worse time to talk about the problems we face in our community. ' 5 5 </w:t>
      </w:r>
      <w:r w:rsidRPr="00A82C98">
        <w:rPr>
          <w:rStyle w:val="StyleUnderline"/>
        </w:rPr>
        <w:t>How can we find a satisfactory way to enhance deterrence of intimate abuse while adequately protecting the safety and autonomy of individual victims and reducing their reliance on historically discriminatory state institutions?</w:t>
      </w:r>
      <w:r w:rsidRPr="00966E5B">
        <w:rPr>
          <w:sz w:val="16"/>
        </w:rPr>
        <w:t xml:space="preserve"> A promising development is the extensive common ground between two symposium speakers who ultimately reach opposite conclusions: Robert Spagnoletti, Chief of the D.C. U.S. Attorney's Office Domestic Violence Unit and a strong supporter of mandatory arrest and no-drop prosecution,5 6 and Professor Linda Mills, known for her empathic, victim-centered work and opposition to increased criminalization.57 Mr. Spagnoletti explains that he adopted a no-drop prosecution policy because he found it impossible to distinguish between victims who genuinely wished to drop charges and those who were being coerced. 8 Professor Mills claims that we can, and must, learn to make such distinctions by adopting a variety of victim-centered intervention policies. These positions differ less in principle than in rhetoric and in perspective on the availability of resources. The common ground lies, at least in part, </w:t>
      </w:r>
      <w:r w:rsidRPr="00A82C98">
        <w:rPr>
          <w:rStyle w:val="StyleUnderline"/>
        </w:rPr>
        <w:t>in an increased focus on the role that private individuals and communities can play in diminishing the incidence of violence and the need for state intervention, and in ensuring that the victim plays a greater role in those cases in which government response remains necessary</w:t>
      </w:r>
      <w:r w:rsidRPr="00966E5B">
        <w:rPr>
          <w:sz w:val="16"/>
        </w:rPr>
        <w:t xml:space="preserve">. A growing body of research indicates that civil society has an important role to play here. A recent study in East Lansing, Michigan,59 for example, compared two groups of battered women leaving a domestic violence shelter. One was a control group; in the other, each woman was assigned a college student volunteer who served as her advocate for six hours a week, over a ten-week period.60 The advocates had no prior experience working in the domestic violence field, but received ten weeks of training before embarking on the project. 61 Each student worked with a woman to help her assess her personal needs and goals, and then assisted her in obtaining limited or difficult to access community resources.62 These resources included housing, employment, legal assistance, transportation, child care, health care, counseling for the children, and social support.63 Both groups of women were interviewed every six months for two years.64 Women in the advocacy group reported less physical violence-in fact, over twice as many women in the advocacy group experienced no violence whatsoever during the two-year period.6 5 These women also experienced less depression and a higher quality of life, and those who wished to end their abusive relationships were more effective in doing SO. 6 6 Of particular importance is the fact that women with advocates perceived themselves as significantly more effective in obtaining community resources and assistance as well as interpersonal social support.67 Similar results were reached in a study of the role of social support from family, friends, neighbors, and coworkers in determining victim follow through in domestic violence criminal prosecutions.68 Where "follow through" was defined as cooperating in the prosecution of a batterer (after the initial decision to press charges) by providing necessary information to prosecutors and expressing a willingness to testify,69 survivors able to access more interpersonal support were approximately twice as likely to cooperate voluntarily with the prosecution.7° These results are quite exciting. They indicate that, in many cases, an increase in victim support from family, friends, and trained personnel can be enough to empower victims to exit the cycle of violence. Advocacy services apparently reduce some victims' dependency on the criminal justice system, by helping them find the strength to escape on their own. And for those who need prosecutorial intervention, the presence of an advocate or supporter enables them to better assert themselves in obtaining the help they need. By amplifying victims' voices, advocates can help the government better respond to individual concerns, and better discern those cases in which the survivor seeks to drop charges because of a considered decision that the course of action is best for herself, her family, and the larger community to which she belongs. Certainly, </w:t>
      </w:r>
      <w:r w:rsidRPr="00A82C98">
        <w:rPr>
          <w:rStyle w:val="Emphasis"/>
        </w:rPr>
        <w:t>domestic violence is a crime against the state and generally should be treated as such</w:t>
      </w:r>
      <w:r w:rsidRPr="00966E5B">
        <w:rPr>
          <w:sz w:val="16"/>
        </w:rPr>
        <w:t xml:space="preserve">; but victim advocates could be a key to transforming one-size-fits-all prosecution policies into responses that also are tailored to the concerns of individual women. 7' These studies and others like them indicate that as we work to increase state accountability for violence, we must put equivalent energy into providing individual advocates and creating communities that can provide victims more social support. In so doing, we may lessen the need for state intervention and, where such intervention is necessary, amplify victims' voices to enable the state to better respond to individual concerns. The current debate about state accountability for intimate violence has focused primarily on the legislative and executive branches of government. Questions arise about the appropriate legislative response to domestic abuse and whether and to what extent the federal government should play a role in regulating an area traditionally left to the states. Local, regional, and national conferences are being held to discuss implementation strategies adopted by the executive branch, in the form of police department arrest protocols and prosecutorial no-drop policies. Far less attention has been paid to the possibilities offered by the third branch of government-the judiciary. A fundamental restructuring of the traditional justice system's approach to the social problem of domestic abuse is, in my view, the critical next generation of work needed to improve the state's response. The ability of the judicial system to deal with specialized forms of violence matters at least as much as the applicable substantive law. </w:t>
      </w:r>
      <w:r w:rsidRPr="00A82C98">
        <w:rPr>
          <w:rStyle w:val="StyleUnderline"/>
        </w:rPr>
        <w:t>Improvements on the legislative front are doomed if judges continue to view these issues as private matters that do not belong in a courtroom, or actions that are not "really" criminal in nature.</w:t>
      </w:r>
      <w:r w:rsidRPr="00966E5B">
        <w:rPr>
          <w:rStyle w:val="StyleUnderline"/>
          <w:sz w:val="16"/>
          <w:u w:val="none"/>
        </w:rPr>
        <w:t xml:space="preserve"> </w:t>
      </w:r>
      <w:r w:rsidRPr="00966E5B">
        <w:rPr>
          <w:sz w:val="16"/>
        </w:rPr>
        <w:t xml:space="preserve">Domestic violence activists have recently begun to focus on judicial reform, and the District of Columbia has been a leader in this movement. In November 1996, the District inaugurated a new, integrated Domestic Violence Court, in which a small number of trained judges are assigned to spend a year hearing civil protection order cases, prosecutions of crimes between intimates, and family law matters between parties where an active protective order is in place. Many interesting issues have grown out of this reform experiment, but one of the most important is the effort to combat a general failure of judicial neutrality in domestic violence cases. Most judges come to the bench with no real understanding of the social and psychological dynamics of domestic violence and, instead, bring with them a lifetime of exposure to the myths that long have shaped the public's attitude toward the problem. The most persistent of these myths is the belief that intimate abuse is somehow acceptable, or at least insignificant, and therefore not deserving of a serious public response, and the belief that battered women could leave their relationships with relative ease if they simply chose to do so. </w:t>
      </w:r>
      <w:r w:rsidRPr="00A82C98">
        <w:rPr>
          <w:rStyle w:val="StyleUnderline"/>
        </w:rPr>
        <w:t>Lack of information about these basic aspects of domestic violence causes many judges to become frustrated with petitioners whom they perceive as filing inappropriate cases and "refusing" to leave abusive relationships.</w:t>
      </w:r>
      <w:r w:rsidRPr="00966E5B">
        <w:rPr>
          <w:sz w:val="16"/>
        </w:rPr>
        <w:t xml:space="preserve"> </w:t>
      </w:r>
      <w:r w:rsidRPr="00A82C98">
        <w:rPr>
          <w:rStyle w:val="StyleUnderline"/>
        </w:rPr>
        <w:t>State gender bias task forces across the country consistently report that the result is a persistent anti-victim bias among judges hearing family violence cases</w:t>
      </w:r>
      <w:r w:rsidRPr="00966E5B">
        <w:rPr>
          <w:sz w:val="16"/>
        </w:rPr>
        <w:t xml:space="preserve">.7 For example, in 1994, Kenneth Peacock found his wife in bed with another man. Several hours later, he shot her in the head with a hunting rifle.73 When Peacock pleaded guilty to voluntary manslaughter, the Maryland judge who presided over his case commented, "the most difficult thing that a judge is called upon to do ... is sentencing noncriminals as criminals.", 74 He imposed an eighteen-month sentence, to be served on a work release program, which allowed Peacock to reenter the community within two weeks of sentencing. 75 In another case, a Florida judge heard testimony that a man had doused his wife with lighter fluid and set her on fire. The judge burst into song in open court crooning, "You light up my wife," to the tune of "You Light Up My Life.",76 And a New York judge began a hearing with the comment, "Well, well, well, we had a little domestic squabble, did we? Naughty, naughty. Let's kiss and make up, and get out of my court."' 7 7 These are just a few, particularly egregious examples culled from numerous gender bias task force reports. They may be somewhat atypical in terms of the extent of the insensitivity exhibited, but they demonstrate how deeply ingrained the problem is. The District has attempted to respond to this problem by requiring judges on the new Domestic Violence Court to undergo formal judicial training on intimate abuse. These judges must also accept a year-long assignment, which allows them to build a reservoir of experience in the area. Although the training opportunities have been sorely limited, the advocacy community already has witnessed substantial positive changes in judicial treatment of these cases. A telling example lies in the change in judicial response to requests for custody and child support in civil protection order cases. As discussed in Part I, rapid resolution of these issues is of extreme importance in domestic violence cases, where perpetrators commonly use financial leverage to manipulate and control their victims. Prior to the Domestic Violence Court's formation, D.C. judges awarded temporary custody in fewer than half of the civil protection order cases in which the parties had a child together, despite clear statutory authorization to grant such relief.78 Further, they awarded child support in only 2.6 % of civil protection order cases where the parties had a child together, and 4.9 % of those cases involving a custody order,79 although such an award is authorized by statute and case law.80 This kind of track record is typical nationwide; forty-three percent of domestic violence service providers report that judges are unwilling to consider awarding remedies that are clearly authorized by statute, especially custody, child support, and other forms of financial relief.8' In the new Domestic Violence Court, however, judges now routinely award custody based on the best interest of the child standard as well as child support based on D.C.'s financial guidelines. Judges even occasionally take the time to talk to people who appear before them about the harmful impact that witnessing adult-on-adult abuse can have on children and about the intergenerational nature of domestic violence. In my view, this counts as a substantial success, far beyond what I believed possible. I am beginning to conclude that targeted judicial education can be an extraordinarily effective means of accomplishing social change. The judiciary is a relatively small population to work with in the effort to debunk larger societal mythologies and stereotypes, and every judge who gains a broader understanding of the issue can have an impact on a large number of families who appear before her. Therefore, judicial training and court reform is a crucial next step if we seek to deliver on the promise of the new generation of domestic violence legislation. The domestic violence movement has been one of the most successful sociopolitical movements of this century. </w:t>
      </w:r>
      <w:r w:rsidRPr="00A56F40">
        <w:rPr>
          <w:rStyle w:val="StyleUnderline"/>
        </w:rPr>
        <w:t>The past thirty years have witnessed not only enormous improvements in societal consciousness-raising, but also a dramatically improved state response, through the availability of legal remedies and the responsiveness of the criminal justice system</w:t>
      </w:r>
      <w:r w:rsidRPr="00966E5B">
        <w:rPr>
          <w:sz w:val="16"/>
        </w:rPr>
        <w:t xml:space="preserve">. But new challenges accompany this increase in the focus of state power. As the police grow more likely to arrest and prosecutors grow more likely to press charges, we must find new and innovative ways to ensure that victims' voices are not silenced and that survivors are not forced to sacrifice their autonomy in exchange for government assistance. In addition, renewed energy must be focused on helping judges purge the stereotypes they bring to the bench, comprehend the dynamics underlying intimate abuse, and deliver appropriate relief. </w:t>
      </w:r>
      <w:r w:rsidRPr="00A56F40">
        <w:rPr>
          <w:rStyle w:val="Emphasis"/>
        </w:rPr>
        <w:t>Activists must continue to press the state to respond to the intimate abuse crisis, while simultaneously shoring up support for individual victims.</w:t>
      </w:r>
    </w:p>
    <w:p w:rsidR="00DF7DDE" w:rsidRPr="00966E5B" w:rsidRDefault="00DF7DDE" w:rsidP="00DF7DDE">
      <w:pPr>
        <w:rPr>
          <w:rStyle w:val="Emphasis"/>
          <w:b w:val="0"/>
          <w:iCs w:val="0"/>
          <w:sz w:val="16"/>
          <w:u w:val="none"/>
        </w:rPr>
      </w:pPr>
    </w:p>
    <w:p w:rsidR="00DF7DDE" w:rsidRPr="007E79C7" w:rsidRDefault="00DF7DDE" w:rsidP="00DF7DDE"/>
    <w:p w:rsidR="00DF7DDE" w:rsidRDefault="00DF7DDE" w:rsidP="00DF7DDE"/>
    <w:p w:rsidR="00DF7DDE" w:rsidRDefault="00DF7DDE" w:rsidP="00DF7DDE">
      <w:pPr>
        <w:pStyle w:val="Heading3"/>
      </w:pPr>
      <w:r>
        <w:t>AT: U visa bad links</w:t>
      </w:r>
    </w:p>
    <w:p w:rsidR="00DF7DDE" w:rsidRDefault="00DF7DDE" w:rsidP="00DF7DDE"/>
    <w:p w:rsidR="00DF7DDE" w:rsidRDefault="00DF7DDE" w:rsidP="00DF7DDE">
      <w:pPr>
        <w:pStyle w:val="Heading4"/>
      </w:pPr>
      <w:r>
        <w:t>Their links assume the status quo U visa – not the plan’s elimination of law enforcement cooperation</w:t>
      </w:r>
    </w:p>
    <w:p w:rsidR="00DF7DDE" w:rsidRDefault="00DF7DDE" w:rsidP="00DF7DDE">
      <w:r>
        <w:rPr>
          <w:b/>
        </w:rPr>
        <w:t xml:space="preserve">Miller, 15 </w:t>
      </w:r>
      <w:r>
        <w:t xml:space="preserve">- A DISSERTATION Presented to the Department of Political Science and the Graduate School of the University of Oregon in partial fulfillment of the requirements for the degree of Doctor of Philosophy (Kathryn, “VIOLENCE ON THE PERIPHERY: GENDER, MIGRATION, AND VIOLENCE AGAINST WOMEN IN THE US CONTEXT” July, </w:t>
      </w:r>
      <w:hyperlink r:id="rId25" w:history="1">
        <w:r w:rsidRPr="000E01D7">
          <w:rPr>
            <w:rStyle w:val="Hyperlink"/>
          </w:rPr>
          <w:t>https://scholarsbank.uoregon.edu/xmlui/bitstream/handle/1794/19356/Miller_oregon_0171A_11385.pdf?sequence=1</w:t>
        </w:r>
      </w:hyperlink>
    </w:p>
    <w:p w:rsidR="00DF7DDE" w:rsidRDefault="00DF7DDE" w:rsidP="00DF7DDE"/>
    <w:p w:rsidR="00DF7DDE" w:rsidRDefault="00DF7DDE" w:rsidP="00DF7DDE">
      <w:r>
        <w:t>NGOs and immigration lawyers, many of whom do this work pro bono, often facilitate interactions between state institutions, institutional representatives, and immigrant women seeking state redress. In order to garner insight as to the nature of this relationship, and see how relief policies are actually being administered, I conducted interviews with lawyers and other people working at NGOs serving this population in Colorado, New York City, Washington DC, and the Pacific Northwest. The information I gathered from these interviews corroborates the existence and severity of many of the problems delineated in the literature, and points to systemic issues with both the ameliorative policies and their implementation. This section offers an analysis of a particularly problematic component of the U visa application process—the victim cooperation certification.</w:t>
      </w:r>
    </w:p>
    <w:p w:rsidR="00DF7DDE" w:rsidRDefault="00DF7DDE" w:rsidP="00DF7DDE">
      <w:r>
        <w:t>U Visa Victim Certification of Cooperation</w:t>
      </w:r>
    </w:p>
    <w:p w:rsidR="00DF7DDE" w:rsidRDefault="00DF7DDE" w:rsidP="00DF7DDE">
      <w:r w:rsidRPr="00EE7122">
        <w:rPr>
          <w:rStyle w:val="StyleUnderline"/>
        </w:rPr>
        <w:t>In order to be eligible</w:t>
      </w:r>
      <w:r>
        <w:t xml:space="preserve"> to apply </w:t>
      </w:r>
      <w:r w:rsidRPr="00EE7122">
        <w:rPr>
          <w:rStyle w:val="StyleUnderline"/>
        </w:rPr>
        <w:t>for a U visa, “[t]he victim must have information</w:t>
      </w:r>
      <w:r>
        <w:rPr>
          <w:rStyle w:val="StyleUnderline"/>
        </w:rPr>
        <w:t xml:space="preserve"> </w:t>
      </w:r>
      <w:r w:rsidRPr="00EE7122">
        <w:rPr>
          <w:rStyle w:val="StyleUnderline"/>
        </w:rPr>
        <w:t>about the criminal activity and a law enforcement official</w:t>
      </w:r>
      <w:r>
        <w:t xml:space="preserve"> (e.g. police, prosecutor) </w:t>
      </w:r>
      <w:r w:rsidRPr="00EE7122">
        <w:rPr>
          <w:rStyle w:val="StyleUnderline"/>
        </w:rPr>
        <w:t>or a</w:t>
      </w:r>
      <w:r>
        <w:rPr>
          <w:rStyle w:val="StyleUnderline"/>
        </w:rPr>
        <w:t xml:space="preserve"> </w:t>
      </w:r>
      <w:r w:rsidRPr="00EE7122">
        <w:rPr>
          <w:rStyle w:val="StyleUnderline"/>
        </w:rPr>
        <w:t>judge must certify that the victim</w:t>
      </w:r>
      <w:r>
        <w:t xml:space="preserve"> has been helpful, </w:t>
      </w:r>
      <w:r w:rsidRPr="00EE7122">
        <w:rPr>
          <w:rStyle w:val="StyleUnderline"/>
        </w:rPr>
        <w:t>is being helpful</w:t>
      </w:r>
      <w:r>
        <w:t xml:space="preserve">, or is likely to be helpful in detecting, investigating or prosecuting the criminal activity” (Orloff, et al 2013, 2). </w:t>
      </w:r>
      <w:r w:rsidRPr="00EE7122">
        <w:rPr>
          <w:rStyle w:val="StyleUnderline"/>
        </w:rPr>
        <w:t>Each of the NGO workers I interviewed indicated that this requirement is a significant</w:t>
      </w:r>
      <w:r>
        <w:rPr>
          <w:rStyle w:val="StyleUnderline"/>
        </w:rPr>
        <w:t xml:space="preserve"> </w:t>
      </w:r>
      <w:r w:rsidRPr="00EE7122">
        <w:rPr>
          <w:rStyle w:val="StyleUnderline"/>
        </w:rPr>
        <w:t>hindrance in the process of putting together a survivor’s U visa application</w:t>
      </w:r>
      <w:r>
        <w:t xml:space="preserve">. </w:t>
      </w:r>
      <w:r w:rsidRPr="00EE7122">
        <w:rPr>
          <w:rStyle w:val="StyleUnderline"/>
        </w:rPr>
        <w:t>The requirement that immigrant survivors cooperate with law enforcement in this</w:t>
      </w:r>
      <w:r>
        <w:rPr>
          <w:rStyle w:val="StyleUnderline"/>
        </w:rPr>
        <w:t xml:space="preserve"> </w:t>
      </w:r>
      <w:r w:rsidRPr="00EE7122">
        <w:rPr>
          <w:rStyle w:val="StyleUnderline"/>
        </w:rPr>
        <w:t>way places a burden on them that is not present for IPV survivors in the general</w:t>
      </w:r>
      <w:r>
        <w:rPr>
          <w:rStyle w:val="StyleUnderline"/>
        </w:rPr>
        <w:t xml:space="preserve"> </w:t>
      </w:r>
      <w:r w:rsidRPr="00EE7122">
        <w:rPr>
          <w:rStyle w:val="StyleUnderline"/>
        </w:rPr>
        <w:t>population</w:t>
      </w:r>
      <w:r>
        <w:t xml:space="preserve">. That is, </w:t>
      </w:r>
      <w:r w:rsidRPr="00EE7122">
        <w:rPr>
          <w:rStyle w:val="StyleUnderline"/>
        </w:rPr>
        <w:t>for immigrant survivors, access to their right to be free from violence</w:t>
      </w:r>
      <w:r>
        <w:rPr>
          <w:rStyle w:val="StyleUnderline"/>
        </w:rPr>
        <w:t xml:space="preserve"> </w:t>
      </w:r>
      <w:r w:rsidRPr="00EE7122">
        <w:rPr>
          <w:rStyle w:val="StyleUnderline"/>
        </w:rPr>
        <w:t xml:space="preserve">is </w:t>
      </w:r>
      <w:r w:rsidRPr="00EE7122">
        <w:rPr>
          <w:rStyle w:val="Emphasis"/>
        </w:rPr>
        <w:t>contingent upon their willingness to expose themselves to law enforcement</w:t>
      </w:r>
      <w:r>
        <w:t xml:space="preserve"> (report an act of violence), and participate in the investigation and/or prosecution of that crime. Importantly, citizen women’s access to their right to be free from violence is not restricted in this way—they are not required to participate in the law enforcement process in this capacity. For example, </w:t>
      </w:r>
      <w:r w:rsidRPr="00EE7122">
        <w:rPr>
          <w:rStyle w:val="StyleUnderline"/>
        </w:rPr>
        <w:t>if an unauthorized immigrant woman calls the police</w:t>
      </w:r>
      <w:r>
        <w:t xml:space="preserve"> in response to an act of IPV committed against her, </w:t>
      </w:r>
      <w:r w:rsidRPr="00EE7122">
        <w:rPr>
          <w:rStyle w:val="StyleUnderline"/>
        </w:rPr>
        <w:t>the requirement that she cooperate with</w:t>
      </w:r>
      <w:r>
        <w:rPr>
          <w:rStyle w:val="StyleUnderline"/>
        </w:rPr>
        <w:t xml:space="preserve"> </w:t>
      </w:r>
      <w:r w:rsidRPr="00EE7122">
        <w:rPr>
          <w:rStyle w:val="StyleUnderline"/>
        </w:rPr>
        <w:t>law enforcement</w:t>
      </w:r>
      <w:r>
        <w:t xml:space="preserve"> and prosecutors in order </w:t>
      </w:r>
      <w:r w:rsidRPr="00EE7122">
        <w:rPr>
          <w:rStyle w:val="StyleUnderline"/>
        </w:rPr>
        <w:t>to gain</w:t>
      </w:r>
      <w:r>
        <w:t xml:space="preserve"> access to </w:t>
      </w:r>
      <w:r w:rsidRPr="00EE7122">
        <w:rPr>
          <w:rStyle w:val="StyleUnderline"/>
        </w:rPr>
        <w:t>a U visa forces her to chose</w:t>
      </w:r>
      <w:r>
        <w:rPr>
          <w:rStyle w:val="StyleUnderline"/>
        </w:rPr>
        <w:t xml:space="preserve"> </w:t>
      </w:r>
      <w:r w:rsidRPr="00EE7122">
        <w:rPr>
          <w:rStyle w:val="StyleUnderline"/>
        </w:rPr>
        <w:t>between cooperation</w:t>
      </w:r>
      <w:r>
        <w:t xml:space="preserve"> on the one hand, </w:t>
      </w:r>
      <w:r w:rsidRPr="00EE7122">
        <w:rPr>
          <w:rStyle w:val="StyleUnderline"/>
        </w:rPr>
        <w:t>and the very real possibility of deportation</w:t>
      </w:r>
      <w:r>
        <w:t xml:space="preserve"> on the other; </w:t>
      </w:r>
      <w:r w:rsidRPr="00EE7122">
        <w:rPr>
          <w:rStyle w:val="StyleUnderline"/>
        </w:rPr>
        <w:t>neither avenue ensures that she will be free from violence</w:t>
      </w:r>
      <w:r>
        <w:t xml:space="preserve">. By contrast, a citizen in a comparable circumstance would not be compelled to participate in the law enforcement process in this capacity in order to leave the relationship, given that such a move would never put her citizenship in jeopardy. </w:t>
      </w:r>
      <w:r w:rsidRPr="00EE7122">
        <w:rPr>
          <w:rStyle w:val="StyleUnderline"/>
        </w:rPr>
        <w:t>This is one of the ways in which immigrant</w:t>
      </w:r>
      <w:r>
        <w:rPr>
          <w:rStyle w:val="StyleUnderline"/>
        </w:rPr>
        <w:t xml:space="preserve"> </w:t>
      </w:r>
      <w:r w:rsidRPr="00EE7122">
        <w:rPr>
          <w:rStyle w:val="StyleUnderline"/>
        </w:rPr>
        <w:t>women’s experience of IPV is intersectional</w:t>
      </w:r>
      <w:r>
        <w:t xml:space="preserve">. That is, </w:t>
      </w:r>
      <w:r w:rsidRPr="00EE7122">
        <w:rPr>
          <w:rStyle w:val="StyleUnderline"/>
        </w:rPr>
        <w:t>for immigrant women in this</w:t>
      </w:r>
      <w:r>
        <w:rPr>
          <w:rStyle w:val="StyleUnderline"/>
        </w:rPr>
        <w:t xml:space="preserve"> </w:t>
      </w:r>
      <w:r w:rsidRPr="00EE7122">
        <w:rPr>
          <w:rStyle w:val="StyleUnderline"/>
        </w:rPr>
        <w:t>situation, multiple forms of oppression converge to constitute their experience of IPV</w:t>
      </w:r>
      <w:r>
        <w:rPr>
          <w:rStyle w:val="StyleUnderline"/>
        </w:rPr>
        <w:t xml:space="preserve"> </w:t>
      </w:r>
      <w:r>
        <w:t xml:space="preserve">(Crenshaw 1991); </w:t>
      </w:r>
      <w:r w:rsidRPr="00EE7122">
        <w:rPr>
          <w:rStyle w:val="StyleUnderline"/>
        </w:rPr>
        <w:t>the gender oppression constitutive of IPV is compounded by the</w:t>
      </w:r>
      <w:r>
        <w:rPr>
          <w:rStyle w:val="StyleUnderline"/>
        </w:rPr>
        <w:t xml:space="preserve"> </w:t>
      </w:r>
      <w:r w:rsidRPr="00EE7122">
        <w:rPr>
          <w:rStyle w:val="StyleUnderline"/>
        </w:rPr>
        <w:t>discriminatory cooperation requirement applicable to immigrant women on account of</w:t>
      </w:r>
      <w:r>
        <w:rPr>
          <w:rStyle w:val="StyleUnderline"/>
        </w:rPr>
        <w:t xml:space="preserve"> </w:t>
      </w:r>
      <w:r w:rsidRPr="00EE7122">
        <w:rPr>
          <w:rStyle w:val="StyleUnderline"/>
        </w:rPr>
        <w:t>their nationality/immigration status</w:t>
      </w:r>
      <w:r>
        <w:t>.</w:t>
      </w:r>
    </w:p>
    <w:p w:rsidR="00DF7DDE" w:rsidRDefault="00DF7DDE" w:rsidP="00DF7DDE">
      <w:r>
        <w:t>The process by which women are meant to acquire law enforcement certifications is cumbersome at best, and highly discriminatory at worst. Bad practices on the part of the police (e.g. language discrimination or failure to file a report or take the woman’s statement) are among the many hurdles that women face in their attempts to obtain certification of cooperation. Bad practices are not at all unique to cases involving immigrant women, however their importance is magnified by immigrant survivors’ reliance on law enforcement in the certification process (Orloff et al. 2003).</w:t>
      </w:r>
    </w:p>
    <w:p w:rsidR="00DF7DDE" w:rsidRDefault="00DF7DDE" w:rsidP="00DF7DDE">
      <w:r>
        <w:t>Olivia32 33—an immigration lawyer working with this population at a prominent organization in New York City—explained in an interview that the barriers to accessing U visas begin when a survivor first makes contact with law enforcement officials. She detailed what language discrimination looks like in these cases, and how it further endangers survivors in a tangible way, while simultaneously serving to prevent women from accessing U visas. She gave an account of the wide-reaching trend in law enforcement of many survivors calling the police only to be met with indifference, discrimination, ignorance, or incompetence. Olivia relayed the story of a Portuguesespeaking client of hers who called the police to a domestic violence incident. The officer that responded did not speak Portuguese, but instead of calling the language translation service (Language Line) or an agency interpreter as per protocol, he wrote on the police report that she had refused to give a statement. Even though she did not actually refuse to give a statement, the fact that the officer wrote that in the report made if difficult for Olivia and her colleagues to obtain a certification of the woman’s cooperation with law enforcement, which is required in order to obtain a U visa. Olivia explained that, while officers are supposed to contact translation services whenever necessary in the field, there are many factors at play pertaining both to individual officers and problems of institutional oversight. Clearly, in these cases, institutional rules do not adequately ensure that non-English speakers have access to translators. As street-level bureaucrats, individual officers’ discretion is at least as important as protocol in these cases.</w:t>
      </w:r>
    </w:p>
    <w:p w:rsidR="00DF7DDE" w:rsidRDefault="00DF7DDE" w:rsidP="00DF7DDE">
      <w:r>
        <w:t xml:space="preserve">In another instance, reported in New York’s Daily News, a Mexican woman called the police after her estranged husband, against whom she had a protective order, came to her home and changed the locks, preventing her from entering. When the police arrived at her home, she presented them with the temporary protective order against her husband. However, rather than honoring the order and removing her husband, the police told her that she needed to leave, and she found herself out in the cold. Unlike most, this woman had the “moxie,” as Olivia described it, to report the incident to the NYPD command, which ultimately led to her husband’s arrest and eviction from the apartment (Moore 2014). </w:t>
      </w:r>
    </w:p>
    <w:p w:rsidR="00DF7DDE" w:rsidRDefault="00DF7DDE" w:rsidP="00DF7DDE">
      <w:r>
        <w:t>Most incidents of language discrimination are never rectified in this way. These accounts are similar in content to those given by all of the NGO workers that I interviewed. However, language barriers and language discrimination are important not just because of their implication for access. When policy and/or street-level bureaucrats permit language to be a barrier, the power of language defaults to the abuser. Survivors’ lack of access to support in this way translates into de facto power for the abuser because it acts to concretize his control over her environment. Language can be a powerful and effective tool in isolating survivors and controlling their access to information (Orloff, et al. 2003) An interview with Anna,34 who works with immigrant women at a domestic violence safe-house in Colorado, reveals the insidious way in which language discrimination can manifest in instances of IPV.</w:t>
      </w:r>
    </w:p>
    <w:p w:rsidR="00DF7DDE" w:rsidRDefault="00DF7DDE" w:rsidP="00DF7DDE">
      <w:r>
        <w:t>Anna described an atmosphere of openness and cooperation between the city officials (i.e. the District Attorney’s office and local law enforcement), immigrant organizations, and anti-domestic violence organizations. “[T]heir collaborative efforts [are] generally really good,” she explained. “What’s great is that we’ve got a DA’s office that’s really immigrant friendly and very much wanting to make sure that…immigrants that are not documented feel comfortable reporting and come forward.” She went on to describe a sincere willingness on the city’s part to address the specific circumstances of immigrant IPV survivors, which manifest as close coordination with the safe-house and other organizations, including training sessions, outreach, a domestic violence hotline, and incorporating the NGO into their victim’s advocate program as first responders. However, in spite of the city’s exceptional mobilization in this regard, Anna lamented that law enforcement officers still regularly used children as interpreters were called to a scene of an incident of IPV, rather than calling the language translation service. She explained:</w:t>
      </w:r>
    </w:p>
    <w:p w:rsidR="00DF7DDE" w:rsidRDefault="00DF7DDE" w:rsidP="00DF7DDE">
      <w:r>
        <w:t>“In general the legal system is not very user friendly…I think there’s still a lot of anti-immigrant sentiment and that you get that [at] the on-scene response. I definitely hear from victims that are monolingual Spanish-speaking that they did not get translation or interpretation on-scene. There’s no reason for that. They’ve got Language Line. Yes, it takes a while, but… You’ll see, you know, ‘they didn’t take my side of the story’ because their perpetrator speaks English…I’ve definitely seen them using children to interpret…They’ll even say it, you know, ‘I spoke to nine-year-old on-scene who is the biological child of both parties’…It’s one thing to get a witness account of what happened. It’s another thing when they start to tap into that child for interpretation. ‘So tell me what Mommy said, and what did Daddy do?’ and ‘What’s Daddy saying right now?’…So I think that the lack of interpretation on-scene or the lack of sensitivity around immigrants country-wide, as well as state-wide, and locally is [a problem].”</w:t>
      </w:r>
    </w:p>
    <w:p w:rsidR="00DF7DDE" w:rsidRDefault="00DF7DDE" w:rsidP="00DF7DDE">
      <w:r>
        <w:t xml:space="preserve">My interviewees in the Pacific Northwest and New York relayed similar stories to me, corroborating the findings of other scholars (Orloff et al. 2003; Orloff 2011). </w:t>
      </w:r>
    </w:p>
    <w:p w:rsidR="00DF7DDE" w:rsidRDefault="00DF7DDE" w:rsidP="00DF7DDE">
      <w:r>
        <w:t xml:space="preserve">In addition to the obvious problems that a situation like this could have on the children involved, it is potentially problematic for the person suffering the abuse as well, particularly in light of the cooperation requirement for U visas. For any number of reasons, a child asked to translate for her or his mother in the aftermath of a violent conflict might not be reliable—for example, even if the child was a capable translator, she might refuse to accurately translate her mother’s account of fear of or for her father. This, in turn, could lead to problems in obtaining a certification of cooperation from law enforcement. </w:t>
      </w:r>
    </w:p>
    <w:p w:rsidR="00DF7DDE" w:rsidRDefault="00DF7DDE" w:rsidP="00DF7DDE">
      <w:r>
        <w:t xml:space="preserve">In a March 2014 interview I asked Doris Meissner—commissioner of Immigration and Naturalization Service under the Clinton administration and current senior fellow at the Migration Policy Institute in Washington DC—about the logic behind this kind of involvement of state and local law enforcement in the administration of immigration law.35 As a former high-ranking administration official, her comments regarding this logic are significant. She asserted: “If you have serious abusers, they need to be arrested and prosecuted. And if you…find a way to bypass [the involvement of local law enforcement] entirely, you’re also not being fully responsible to public safety,…to the realities of communities and families.” Her comment clearly demonstrates serious concern regarding the presence of this kind of violence in communities around the country, and an understanding of the sometimes-problematic dynamics between federal and local officials. However, as Anna pointed out to me, </w:t>
      </w:r>
    </w:p>
    <w:p w:rsidR="00DF7DDE" w:rsidRDefault="00DF7DDE" w:rsidP="00DF7DDE">
      <w:pPr>
        <w:ind w:firstLine="720"/>
      </w:pPr>
      <w:r>
        <w:t>[r]eporting doesn’t necessarily equal safety…[Police’s] view of that and our view</w:t>
      </w:r>
    </w:p>
    <w:p w:rsidR="00DF7DDE" w:rsidRDefault="00DF7DDE" w:rsidP="00DF7DDE">
      <w:pPr>
        <w:ind w:firstLine="720"/>
      </w:pPr>
      <w:r>
        <w:t>of that is different. There’s so many reason why someone just does not want to</w:t>
      </w:r>
    </w:p>
    <w:p w:rsidR="00DF7DDE" w:rsidRDefault="00DF7DDE" w:rsidP="00DF7DDE">
      <w:pPr>
        <w:ind w:firstLine="720"/>
      </w:pPr>
      <w:r>
        <w:t>disclose…or report—so many barriers to that. You know, police they just want to</w:t>
      </w:r>
    </w:p>
    <w:p w:rsidR="00DF7DDE" w:rsidRDefault="00DF7DDE" w:rsidP="00DF7DDE">
      <w:pPr>
        <w:ind w:firstLine="720"/>
      </w:pPr>
      <w:r>
        <w:t>get in, do the investigation, and make sure that, you know, if there’s a crime that’s</w:t>
      </w:r>
    </w:p>
    <w:p w:rsidR="00DF7DDE" w:rsidRDefault="00DF7DDE" w:rsidP="00DF7DDE">
      <w:pPr>
        <w:ind w:firstLine="720"/>
      </w:pPr>
      <w:r>
        <w:t>been committed that they get the person arrested and it’s going through</w:t>
      </w:r>
    </w:p>
    <w:p w:rsidR="00DF7DDE" w:rsidRDefault="00DF7DDE" w:rsidP="00DF7DDE">
      <w:pPr>
        <w:ind w:firstLine="720"/>
      </w:pPr>
      <w:r>
        <w:t>prosecution. And for us [advocates] it’s like, yeah slow it down. The legal train is</w:t>
      </w:r>
    </w:p>
    <w:p w:rsidR="00DF7DDE" w:rsidRDefault="00DF7DDE" w:rsidP="00DF7DDE">
      <w:pPr>
        <w:ind w:firstLine="720"/>
      </w:pPr>
      <w:r>
        <w:t xml:space="preserve">a runaway train sometimes for some people. </w:t>
      </w:r>
    </w:p>
    <w:p w:rsidR="00DF7DDE" w:rsidRDefault="00DF7DDE" w:rsidP="00DF7DDE">
      <w:r>
        <w:t>Furthermore, Commissioner Meissner did not specifically address the fact that the burden of responsibility for public safety in this circumstance is being placed on immigrant IPV survivors themselves, a condition that is not mirrored in the handling of cases involving citizens. By virtue of having suffered this violence, immigrant survivors are forced to shoulder the responsibility of law enforcement in order to have access to the immigration relief necessary to protect themselves from further violence. Even if we accept that the cooperation of survivors in these cases is integral to law enforcement, garnering survivor support in prosecution and/or investigation need not necessitate using immigration relief as leverage.</w:t>
      </w:r>
    </w:p>
    <w:p w:rsidR="00DF7DDE" w:rsidRDefault="00DF7DDE" w:rsidP="00DF7DDE">
      <w:r>
        <w:t>Commissioner Meissner also posited that the involvement of local law enforcement was necessary because fraud is a “…perpetual reality about visas.” Their involvement is necessary for weeding out the ostensive fraudulent claims of IPV, so as to prevent undeserving people from getting visas for which they are unqualified. However, setting aside the dramatic underreporting of IPV in the general population, it is difficult to see the incidental exclusion of some “legitimate” applicants as a justifiable outcome of fraud prevention.</w:t>
      </w:r>
    </w:p>
    <w:p w:rsidR="00DF7DDE" w:rsidRDefault="00DF7DDE" w:rsidP="00DF7DDE">
      <w:r>
        <w:t xml:space="preserve">In addition to having to bear this responsibility for public safety, the requirement also exposes these women to the politics and biases of individual law enforcement officers, DAs, and judges charged with certifying their cooperation. As Olivia pointed out, there is no federal oversight of these certifications, and there is no federal requirement that local officials sign the appropriate paperwork. Alex, an attorney working with immigrant IPV survivors at a prominent NGO in New York City explained that getting the U visa certification is </w:t>
      </w:r>
    </w:p>
    <w:p w:rsidR="00DF7DDE" w:rsidRDefault="00DF7DDE" w:rsidP="00DF7DDE">
      <w:pPr>
        <w:ind w:left="720"/>
      </w:pPr>
      <w:r>
        <w:t>a pretty onerous process. [It] can be a really hard step and it can stop people from applying…Because if you don’t have the certification you can’t file the U [visa]. [W]e have a lot of cases where we’ve requested certifications and don’t get them. You get denied and so then you can’t file [for a U visa].</w:t>
      </w:r>
    </w:p>
    <w:p w:rsidR="00DF7DDE" w:rsidRDefault="00DF7DDE" w:rsidP="00DF7DDE">
      <w:r>
        <w:t xml:space="preserve">Both Alex and Olivia emphasized that the certification requirement gives individual officials a tremendous amount of power over whether or not immigrant women are able to access the U visa application process. Moreover, this is true regardless of whether this power manifests in a way that is beneficial or detrimental to any given immigrant’s petition. For example, Anna said, with regard to obtaining the certification in her jurisdiction, “I don’t want to say easy, but their good about it.” Even so, with this amount of bureaucratic discretion, they become the gatekeepers. Olivia explained to me that there are certain jurisdictions, like Maricopa Country, Arizona, which have blanket policies against signing these certifications of cooperation. </w:t>
      </w:r>
      <w:r w:rsidRPr="00EE7122">
        <w:rPr>
          <w:rStyle w:val="StyleUnderline"/>
        </w:rPr>
        <w:t>Law enforcement officials’ political positions and/or sociocultural biases become barriers that can, and do, prevent some women from having access to the U visa application process</w:t>
      </w:r>
      <w:r>
        <w:t>. While Maricopa Country is notorious for its anti-immigrant politics, Olivia explained, the problems that women face in many other jurisdictions commonly result from a lack on information on the part of officials, or reluctance to get involved with what they see as a federal issue.</w:t>
      </w:r>
    </w:p>
    <w:p w:rsidR="00DF7DDE" w:rsidRDefault="00DF7DDE" w:rsidP="00DF7DDE">
      <w:r>
        <w:t xml:space="preserve">As other scholars have pointed out (Erez, et al 2009; Ammar, et al. 2005; Orloff 2011), </w:t>
      </w:r>
      <w:r w:rsidRPr="00EE7122">
        <w:rPr>
          <w:rStyle w:val="StyleUnderline"/>
        </w:rPr>
        <w:t xml:space="preserve">the ways in which this requirement restricts women’s access to badly needed immigration benefits has the effect of </w:t>
      </w:r>
      <w:r w:rsidRPr="00EE7122">
        <w:rPr>
          <w:rStyle w:val="Emphasis"/>
        </w:rPr>
        <w:t>trapping them in abusive relationships</w:t>
      </w:r>
      <w:r>
        <w:t xml:space="preserve"> and otherwise vulnerable positions. Even if only unwittingly, </w:t>
      </w:r>
      <w:r w:rsidRPr="00EE7122">
        <w:rPr>
          <w:rStyle w:val="StyleUnderline"/>
        </w:rPr>
        <w:t>the certification requirement has the effect of limiting access for survivors in need of relief</w:t>
      </w:r>
      <w:r>
        <w:t>. However, it is important not to focus exclusively on these policy inadequacies. Looking at the role of the state beyond the purview of these ameliorative policies allows us to examine and account for state action as it relates to IPV against immigrants in a more expansive way that is made possible when looking only at relief policies.</w:t>
      </w:r>
    </w:p>
    <w:p w:rsidR="00DF7DDE" w:rsidRDefault="00DF7DDE" w:rsidP="00DF7DDE">
      <w:r>
        <w:t>Restrictive Immigration Law: State Action Outside the Scope of Ameliorative Policy</w:t>
      </w:r>
    </w:p>
    <w:p w:rsidR="00DF7DDE" w:rsidRDefault="00DF7DDE" w:rsidP="00DF7DDE">
      <w:r>
        <w:t xml:space="preserve">Much of the scholarship on this topic focuses on ameliorative state policies themselves, understanding the space outside the purview of those policies as defined by state </w:t>
      </w:r>
      <w:r w:rsidRPr="00EE7122">
        <w:rPr>
          <w:i/>
        </w:rPr>
        <w:t>inaction</w:t>
      </w:r>
      <w:r>
        <w:t xml:space="preserve">. The state’s ameliorative policies (e.g. BIWPA) clearly delineate which immigrant IPV survivors can access state assistance and which cannot. However, as I argue in the sections that follow, the space outside the scope of these policies is not defined by the absence of the state or of state power, though its influence in this realm takes a very different form. </w:t>
      </w:r>
    </w:p>
    <w:p w:rsidR="00DF7DDE" w:rsidRDefault="00DF7DDE" w:rsidP="007E79C7"/>
    <w:p w:rsidR="007E79C7" w:rsidRDefault="007E79C7" w:rsidP="007E79C7">
      <w:pPr>
        <w:pStyle w:val="Heading3"/>
      </w:pPr>
      <w:r>
        <w:t>AT: State Bad</w:t>
      </w:r>
    </w:p>
    <w:p w:rsidR="007E79C7" w:rsidRPr="00382C84" w:rsidRDefault="007E79C7" w:rsidP="007E79C7"/>
    <w:p w:rsidR="007E79C7" w:rsidRPr="00C471EF" w:rsidRDefault="007E79C7" w:rsidP="007E79C7">
      <w:pPr>
        <w:pStyle w:val="Heading4"/>
        <w:rPr>
          <w:u w:val="single"/>
        </w:rPr>
      </w:pPr>
      <w:r>
        <w:t xml:space="preserve">There will be tensions between state and battered women’s advocates, but that does not </w:t>
      </w:r>
      <w:r>
        <w:rPr>
          <w:u w:val="single"/>
        </w:rPr>
        <w:t>preclude</w:t>
      </w:r>
      <w:r w:rsidRPr="00C0638D">
        <w:t xml:space="preserve"> the</w:t>
      </w:r>
      <w:r>
        <w:t xml:space="preserve"> possibility of incremental reforms - choosing to reject the state slams the door on </w:t>
      </w:r>
      <w:r>
        <w:rPr>
          <w:u w:val="single"/>
        </w:rPr>
        <w:t>valuable resources</w:t>
      </w:r>
      <w:r>
        <w:t xml:space="preserve"> and </w:t>
      </w:r>
      <w:r>
        <w:rPr>
          <w:u w:val="single"/>
        </w:rPr>
        <w:t>opens the door</w:t>
      </w:r>
      <w:r>
        <w:t xml:space="preserve"> to a growing </w:t>
      </w:r>
      <w:r w:rsidRPr="00C0638D">
        <w:rPr>
          <w:u w:val="single"/>
        </w:rPr>
        <w:t>anti-feminist</w:t>
      </w:r>
      <w:r>
        <w:t xml:space="preserve"> movement which seek to </w:t>
      </w:r>
      <w:r w:rsidRPr="00C0638D">
        <w:rPr>
          <w:u w:val="single"/>
        </w:rPr>
        <w:t>push women backwards</w:t>
      </w:r>
      <w:r>
        <w:rPr>
          <w:u w:val="single"/>
        </w:rPr>
        <w:t xml:space="preserve"> </w:t>
      </w:r>
      <w:r>
        <w:t xml:space="preserve">- </w:t>
      </w:r>
      <w:r w:rsidRPr="00C471EF">
        <w:rPr>
          <w:u w:val="single"/>
        </w:rPr>
        <w:t>working within the state is key</w:t>
      </w:r>
    </w:p>
    <w:p w:rsidR="007E79C7" w:rsidRDefault="007E79C7" w:rsidP="007E79C7">
      <w:r w:rsidRPr="004B57D9">
        <w:rPr>
          <w:rStyle w:val="Style13ptBold"/>
        </w:rPr>
        <w:t>Sack 4</w:t>
      </w:r>
      <w:r>
        <w:t xml:space="preserve"> - </w:t>
      </w:r>
      <w:r w:rsidRPr="004B57D9">
        <w:rPr>
          <w:rFonts w:ascii="Times New Roman" w:eastAsia="Times New Roman" w:hAnsi="Times New Roman" w:cs="Times New Roman"/>
          <w:sz w:val="24"/>
        </w:rPr>
        <w:t>Associate Professor of Law, Roger Williams University School of Law. B.A., Swarthmore College; J.D., New</w:t>
      </w:r>
      <w:r>
        <w:rPr>
          <w:rFonts w:ascii="Times New Roman" w:eastAsia="Times New Roman" w:hAnsi="Times New Roman" w:cs="Times New Roman"/>
          <w:sz w:val="24"/>
        </w:rPr>
        <w:t xml:space="preserve"> York University School of Law – (Emily J.</w:t>
      </w:r>
      <w:r w:rsidRPr="00B342F3">
        <w:t xml:space="preserve">, </w:t>
      </w:r>
      <w:r>
        <w:t>2004</w:t>
      </w:r>
      <w:r w:rsidRPr="00B342F3">
        <w:t>, "Battered Women and the State: The Struggle for the Future o</w:t>
      </w:r>
      <w:r>
        <w:t>f Domestic Violence Policy 2004</w:t>
      </w:r>
      <w:r w:rsidRPr="00B342F3">
        <w:t xml:space="preserve">," </w:t>
      </w:r>
      <w:r w:rsidRPr="004B57D9">
        <w:rPr>
          <w:rFonts w:ascii="Times New Roman" w:eastAsia="Times New Roman" w:hAnsi="Times New Roman" w:cs="Times New Roman"/>
          <w:sz w:val="24"/>
        </w:rPr>
        <w:t>WISCONSIN LAW REVIEW</w:t>
      </w:r>
      <w:r w:rsidRPr="00B342F3">
        <w:t xml:space="preserve">, </w:t>
      </w:r>
      <w:hyperlink r:id="rId26" w:history="1">
        <w:r w:rsidRPr="00BD5669">
          <w:rPr>
            <w:rStyle w:val="Hyperlink"/>
          </w:rPr>
          <w:t>https://heinonline.org/HOL/LandingPage</w:t>
        </w:r>
      </w:hyperlink>
      <w:r>
        <w:t xml:space="preserve"> </w:t>
      </w:r>
      <w:r w:rsidRPr="00B342F3">
        <w:t>handle=hein.journals/wlr2004&amp;amp;div=55&amp;amp;id=&amp;amp;page=</w:t>
      </w:r>
      <w:r>
        <w:t>)//SNN</w:t>
      </w:r>
    </w:p>
    <w:p w:rsidR="007E79C7" w:rsidRPr="004B57D9" w:rsidRDefault="007E79C7" w:rsidP="007E79C7">
      <w:pPr>
        <w:rPr>
          <w:rFonts w:ascii="Times New Roman" w:eastAsia="Times New Roman" w:hAnsi="Times New Roman" w:cs="Times New Roman"/>
          <w:sz w:val="24"/>
        </w:rPr>
      </w:pPr>
    </w:p>
    <w:p w:rsidR="007E79C7" w:rsidRPr="00AD349D" w:rsidRDefault="007E79C7" w:rsidP="007E79C7">
      <w:pPr>
        <w:rPr>
          <w:sz w:val="16"/>
        </w:rPr>
      </w:pPr>
      <w:r w:rsidRPr="00AD349D">
        <w:rPr>
          <w:sz w:val="16"/>
        </w:rPr>
        <w:t xml:space="preserve">We need to ask if, after </w:t>
      </w:r>
      <w:r w:rsidRPr="004B57D9">
        <w:rPr>
          <w:u w:val="single"/>
        </w:rPr>
        <w:t>the excesses of current domestic violence policy have been addressed</w:t>
      </w:r>
      <w:r w:rsidRPr="00AD349D">
        <w:rPr>
          <w:sz w:val="16"/>
        </w:rPr>
        <w:t xml:space="preserve">, </w:t>
      </w:r>
      <w:r w:rsidRPr="004B57D9">
        <w:rPr>
          <w:u w:val="single"/>
        </w:rPr>
        <w:t>strategies for coordinated community response</w:t>
      </w:r>
      <w:r w:rsidRPr="00AD349D">
        <w:rPr>
          <w:sz w:val="16"/>
        </w:rPr>
        <w:t xml:space="preserve"> have been developed, and further </w:t>
      </w:r>
      <w:r w:rsidRPr="004B57D9">
        <w:rPr>
          <w:u w:val="single"/>
        </w:rPr>
        <w:t>research to refine our approach to offenders</w:t>
      </w:r>
      <w:r w:rsidRPr="00AD349D">
        <w:rPr>
          <w:sz w:val="16"/>
        </w:rPr>
        <w:t xml:space="preserve"> and improve victim safety has been conducted, </w:t>
      </w:r>
      <w:r w:rsidRPr="004B57D9">
        <w:rPr>
          <w:u w:val="single"/>
        </w:rPr>
        <w:t>the objections of the battered women's advocates</w:t>
      </w:r>
      <w:r w:rsidRPr="00AD349D">
        <w:rPr>
          <w:sz w:val="16"/>
        </w:rPr>
        <w:t xml:space="preserve"> who have critiqued mandatory criminal justice policy will </w:t>
      </w:r>
      <w:r w:rsidRPr="004B57D9">
        <w:rPr>
          <w:u w:val="single"/>
        </w:rPr>
        <w:t>have been fully satisfied.</w:t>
      </w:r>
      <w:r w:rsidRPr="00AD349D">
        <w:rPr>
          <w:sz w:val="16"/>
        </w:rPr>
        <w:t xml:space="preserve"> The fair answer is that, even after all of these efforts, the concerns of battered women's advocates will have been </w:t>
      </w:r>
      <w:r w:rsidRPr="004B57D9">
        <w:rPr>
          <w:u w:val="single"/>
        </w:rPr>
        <w:t>addressed only imperfectly</w:t>
      </w:r>
      <w:r w:rsidRPr="00AD349D">
        <w:rPr>
          <w:sz w:val="16"/>
        </w:rPr>
        <w:t xml:space="preserve">. The concern of </w:t>
      </w:r>
      <w:r w:rsidRPr="004B57D9">
        <w:rPr>
          <w:u w:val="single"/>
        </w:rPr>
        <w:t>advocates who criticize state criminal intervention is more profound</w:t>
      </w:r>
      <w:r w:rsidRPr="00AD349D">
        <w:rPr>
          <w:sz w:val="16"/>
        </w:rPr>
        <w:t xml:space="preserve"> than specific excesses in implementing the mandatory policies. Their </w:t>
      </w:r>
      <w:r w:rsidRPr="004B57D9">
        <w:rPr>
          <w:b/>
          <w:u w:val="single"/>
        </w:rPr>
        <w:t>point is that there will always be problems in implementing state-controlled policies</w:t>
      </w:r>
      <w:r w:rsidRPr="00AD349D">
        <w:rPr>
          <w:sz w:val="16"/>
        </w:rPr>
        <w:t xml:space="preserve"> because of the tension between feminist ideals and the power relations embodied in the government's treatment of women.4 1 'In broader terms</w:t>
      </w:r>
      <w:r w:rsidRPr="004B57D9">
        <w:rPr>
          <w:u w:val="single"/>
        </w:rPr>
        <w:t>, this problem in domestic violence policy can be viewed as the tension between the particular and the general</w:t>
      </w:r>
      <w:r w:rsidRPr="00AD349D">
        <w:rPr>
          <w:sz w:val="16"/>
        </w:rPr>
        <w:t xml:space="preserve"> that is a fundamental issue in feminist theory.412 Professor Elizabeth Schneider argues that while </w:t>
      </w:r>
      <w:r w:rsidRPr="004B57D9">
        <w:rPr>
          <w:u w:val="single"/>
        </w:rPr>
        <w:t>we must not lose sight of the particular aspects</w:t>
      </w:r>
      <w:r w:rsidRPr="00AD349D">
        <w:rPr>
          <w:sz w:val="16"/>
        </w:rPr>
        <w:t xml:space="preserve"> </w:t>
      </w:r>
      <w:r w:rsidRPr="004B57D9">
        <w:rPr>
          <w:u w:val="single"/>
        </w:rPr>
        <w:t>of women's experiences</w:t>
      </w:r>
      <w:r w:rsidRPr="00AD349D">
        <w:rPr>
          <w:sz w:val="16"/>
        </w:rPr>
        <w:t xml:space="preserve">, we must </w:t>
      </w:r>
      <w:r w:rsidRPr="004B57D9">
        <w:rPr>
          <w:u w:val="single"/>
        </w:rPr>
        <w:t>explore the importance of context</w:t>
      </w:r>
      <w:r w:rsidRPr="00AD349D">
        <w:rPr>
          <w:sz w:val="16"/>
        </w:rPr>
        <w:t xml:space="preserve"> and understand the "</w:t>
      </w:r>
      <w:r w:rsidRPr="004B57D9">
        <w:rPr>
          <w:u w:val="single"/>
        </w:rPr>
        <w:t>theoretical contradictions that force us to confront more general issues</w:t>
      </w:r>
      <w:r w:rsidRPr="00AD349D">
        <w:rPr>
          <w:sz w:val="16"/>
        </w:rPr>
        <w:t>."4 "3 As Professor Cheryl Hanna has put the question, "</w:t>
      </w:r>
      <w:r w:rsidRPr="004B57D9">
        <w:rPr>
          <w:u w:val="single"/>
        </w:rPr>
        <w:t>Should individual women</w:t>
      </w:r>
      <w:r w:rsidRPr="00AD349D">
        <w:rPr>
          <w:sz w:val="16"/>
        </w:rPr>
        <w:t xml:space="preserve"> and their experiences </w:t>
      </w:r>
      <w:r w:rsidRPr="004B57D9">
        <w:rPr>
          <w:u w:val="single"/>
        </w:rPr>
        <w:t>guide our policymaking</w:t>
      </w:r>
      <w:r w:rsidRPr="00AD349D">
        <w:rPr>
          <w:sz w:val="16"/>
        </w:rPr>
        <w:t>, or s</w:t>
      </w:r>
      <w:r w:rsidRPr="004B57D9">
        <w:rPr>
          <w:u w:val="single"/>
        </w:rPr>
        <w:t>hould we widen the lens to include aggregate social goals?</w:t>
      </w:r>
      <w:r w:rsidRPr="00AD349D">
        <w:rPr>
          <w:sz w:val="16"/>
        </w:rPr>
        <w:t xml:space="preserve"> 4 14 </w:t>
      </w:r>
      <w:r w:rsidRPr="004B57D9">
        <w:rPr>
          <w:b/>
          <w:u w:val="single"/>
        </w:rPr>
        <w:t>By involving the state, we will not always be able to</w:t>
      </w:r>
      <w:r w:rsidRPr="00AD349D">
        <w:rPr>
          <w:b/>
          <w:sz w:val="16"/>
        </w:rPr>
        <w:t xml:space="preserve"> </w:t>
      </w:r>
      <w:r w:rsidRPr="004B57D9">
        <w:rPr>
          <w:b/>
          <w:u w:val="single"/>
        </w:rPr>
        <w:t>adhere to the wishes of individual women</w:t>
      </w:r>
      <w:r w:rsidRPr="004B57D9">
        <w:rPr>
          <w:u w:val="single"/>
        </w:rPr>
        <w:t xml:space="preserve"> </w:t>
      </w:r>
      <w:r w:rsidRPr="00AD349D">
        <w:rPr>
          <w:sz w:val="16"/>
        </w:rPr>
        <w:t xml:space="preserve">in particular cases. </w:t>
      </w:r>
      <w:r w:rsidRPr="003C3949">
        <w:rPr>
          <w:b/>
          <w:sz w:val="28"/>
          <w:u w:val="single"/>
        </w:rPr>
        <w:t>However, the alternative seems far worse.</w:t>
      </w:r>
      <w:r w:rsidRPr="00AD349D">
        <w:rPr>
          <w:sz w:val="16"/>
        </w:rPr>
        <w:t xml:space="preserve"> </w:t>
      </w:r>
      <w:r w:rsidRPr="004B57D9">
        <w:rPr>
          <w:u w:val="single"/>
        </w:rPr>
        <w:t>If we focus on the voice of each woman</w:t>
      </w:r>
      <w:r w:rsidRPr="00AD349D">
        <w:rPr>
          <w:sz w:val="16"/>
        </w:rPr>
        <w:t xml:space="preserve"> </w:t>
      </w:r>
      <w:r w:rsidRPr="004B57D9">
        <w:rPr>
          <w:b/>
          <w:u w:val="single"/>
        </w:rPr>
        <w:t>but reject state involvement</w:t>
      </w:r>
      <w:r w:rsidRPr="00AD349D">
        <w:rPr>
          <w:sz w:val="16"/>
        </w:rPr>
        <w:t xml:space="preserve">, </w:t>
      </w:r>
      <w:r w:rsidRPr="004B57D9">
        <w:rPr>
          <w:b/>
          <w:u w:val="single"/>
        </w:rPr>
        <w:t>we remove domestic violence victims from the public policy agenda</w:t>
      </w:r>
      <w:r w:rsidRPr="00AD349D">
        <w:rPr>
          <w:sz w:val="16"/>
        </w:rPr>
        <w:t xml:space="preserve"> and </w:t>
      </w:r>
      <w:r w:rsidRPr="004B57D9">
        <w:rPr>
          <w:b/>
          <w:u w:val="single"/>
        </w:rPr>
        <w:t>risk losing the resources and the community attention</w:t>
      </w:r>
      <w:r w:rsidRPr="00AD349D">
        <w:rPr>
          <w:sz w:val="16"/>
        </w:rPr>
        <w:t xml:space="preserve"> </w:t>
      </w:r>
      <w:r w:rsidRPr="004B57D9">
        <w:rPr>
          <w:b/>
          <w:u w:val="single"/>
        </w:rPr>
        <w:t>that an effective response to domestic violence requires.</w:t>
      </w:r>
      <w:r w:rsidR="00AD349D" w:rsidRPr="00AD349D">
        <w:rPr>
          <w:sz w:val="16"/>
        </w:rPr>
        <w:t xml:space="preserve"> </w:t>
      </w:r>
      <w:r w:rsidRPr="003C3949">
        <w:rPr>
          <w:u w:val="single"/>
        </w:rPr>
        <w:t>The tension that exists between the goals of battered women's advocates</w:t>
      </w:r>
      <w:r w:rsidRPr="00AD349D">
        <w:rPr>
          <w:sz w:val="16"/>
        </w:rPr>
        <w:t xml:space="preserve"> and the state </w:t>
      </w:r>
      <w:r w:rsidRPr="003C3949">
        <w:rPr>
          <w:b/>
          <w:u w:val="single"/>
        </w:rPr>
        <w:t>will never be fully resolved.</w:t>
      </w:r>
      <w:r w:rsidRPr="00AD349D">
        <w:rPr>
          <w:sz w:val="16"/>
        </w:rPr>
        <w:t xml:space="preserve"> But, the choice, </w:t>
      </w:r>
      <w:r w:rsidRPr="003C3949">
        <w:rPr>
          <w:u w:val="single"/>
        </w:rPr>
        <w:t>in practical terms</w:t>
      </w:r>
      <w:r w:rsidRPr="00AD349D">
        <w:rPr>
          <w:sz w:val="16"/>
        </w:rPr>
        <w:t xml:space="preserve">, </w:t>
      </w:r>
      <w:r w:rsidRPr="003C3949">
        <w:rPr>
          <w:u w:val="single"/>
        </w:rPr>
        <w:t>between state intervention and listening to victims</w:t>
      </w:r>
      <w:r w:rsidRPr="00AD349D">
        <w:rPr>
          <w:sz w:val="16"/>
        </w:rPr>
        <w:t xml:space="preserve"> </w:t>
      </w:r>
      <w:r w:rsidRPr="003C3949">
        <w:rPr>
          <w:b/>
          <w:u w:val="single"/>
        </w:rPr>
        <w:t>may not be as stark as it once seemed</w:t>
      </w:r>
      <w:r w:rsidRPr="00AD349D">
        <w:rPr>
          <w:sz w:val="16"/>
        </w:rPr>
        <w:t xml:space="preserve">." We can learn by </w:t>
      </w:r>
      <w:r w:rsidRPr="003C3949">
        <w:rPr>
          <w:u w:val="single"/>
        </w:rPr>
        <w:t>listening to the concerns of battered women</w:t>
      </w:r>
      <w:r w:rsidRPr="00AD349D">
        <w:rPr>
          <w:sz w:val="16"/>
        </w:rPr>
        <w:t xml:space="preserve"> and their advocates during our experience in implementing criminal justice policies, developing coordinated community responses, and experimenting with new strategies for identifying high-risk and lethal offenders. </w:t>
      </w:r>
      <w:r w:rsidRPr="003C3949">
        <w:rPr>
          <w:u w:val="single"/>
        </w:rPr>
        <w:t>It is critical that the progressive solutions we have discussed all attempt to address the battered women's advocates'</w:t>
      </w:r>
      <w:r w:rsidRPr="00AD349D">
        <w:rPr>
          <w:sz w:val="16"/>
        </w:rPr>
        <w:t xml:space="preserve"> critique and move forward while integrating their concerns. </w:t>
      </w:r>
      <w:r w:rsidRPr="003C3949">
        <w:rPr>
          <w:b/>
          <w:u w:val="single"/>
        </w:rPr>
        <w:t>State intervention may be a blunt response</w:t>
      </w:r>
      <w:r w:rsidRPr="00AD349D">
        <w:rPr>
          <w:sz w:val="16"/>
        </w:rPr>
        <w:t xml:space="preserve">, but it is </w:t>
      </w:r>
      <w:r w:rsidRPr="003C3949">
        <w:rPr>
          <w:b/>
          <w:u w:val="single"/>
        </w:rPr>
        <w:t>continually being refined as law enforcement</w:t>
      </w:r>
      <w:r w:rsidRPr="00AD349D">
        <w:rPr>
          <w:sz w:val="16"/>
        </w:rPr>
        <w:t xml:space="preserve">, </w:t>
      </w:r>
      <w:r w:rsidRPr="003C3949">
        <w:rPr>
          <w:b/>
          <w:u w:val="single"/>
        </w:rPr>
        <w:t>prosecutors, courts, and multiple community and institutional agencies</w:t>
      </w:r>
      <w:r w:rsidRPr="00AD349D">
        <w:rPr>
          <w:sz w:val="16"/>
        </w:rPr>
        <w:t xml:space="preserve"> become more knowledgeable, sensitive, attentive to victim concerns, and committed to keeping victims safe.</w:t>
      </w:r>
      <w:r w:rsidR="00AD349D" w:rsidRPr="00AD349D">
        <w:rPr>
          <w:sz w:val="16"/>
        </w:rPr>
        <w:t xml:space="preserve"> </w:t>
      </w:r>
      <w:r w:rsidRPr="00AD349D">
        <w:rPr>
          <w:sz w:val="16"/>
        </w:rPr>
        <w:t>V. CONCLUSION</w:t>
      </w:r>
      <w:r w:rsidR="00AD349D" w:rsidRPr="00AD349D">
        <w:rPr>
          <w:sz w:val="16"/>
        </w:rPr>
        <w:t xml:space="preserve"> </w:t>
      </w:r>
      <w:r w:rsidRPr="003C3949">
        <w:rPr>
          <w:u w:val="single"/>
        </w:rPr>
        <w:t>Many of the concerns voiced by battered women's advocates</w:t>
      </w:r>
      <w:r w:rsidRPr="00AD349D">
        <w:rPr>
          <w:sz w:val="16"/>
        </w:rPr>
        <w:t xml:space="preserve"> about domestic violence criminal justice policies have been borne out, </w:t>
      </w:r>
      <w:r w:rsidRPr="003C3949">
        <w:rPr>
          <w:b/>
          <w:u w:val="single"/>
        </w:rPr>
        <w:t>exposing battered women to dual arrests</w:t>
      </w:r>
      <w:r w:rsidRPr="00AD349D">
        <w:rPr>
          <w:sz w:val="16"/>
        </w:rPr>
        <w:t xml:space="preserve">, </w:t>
      </w:r>
      <w:r w:rsidRPr="003C3949">
        <w:rPr>
          <w:b/>
          <w:u w:val="single"/>
        </w:rPr>
        <w:t xml:space="preserve">child protection charges, and coercion by police, prosecutors, and judges. </w:t>
      </w:r>
      <w:r w:rsidRPr="00AD349D">
        <w:rPr>
          <w:sz w:val="16"/>
        </w:rPr>
        <w:t xml:space="preserve">The </w:t>
      </w:r>
      <w:r w:rsidRPr="003C3949">
        <w:rPr>
          <w:u w:val="single"/>
        </w:rPr>
        <w:t>critique from within</w:t>
      </w:r>
      <w:r w:rsidRPr="00AD349D">
        <w:rPr>
          <w:sz w:val="16"/>
        </w:rPr>
        <w:t xml:space="preserve"> the battered women's movement is </w:t>
      </w:r>
      <w:r w:rsidRPr="003C3949">
        <w:rPr>
          <w:u w:val="single"/>
        </w:rPr>
        <w:t>rooted in its core concern</w:t>
      </w:r>
      <w:r w:rsidRPr="00AD349D">
        <w:rPr>
          <w:sz w:val="16"/>
        </w:rPr>
        <w:t xml:space="preserve"> and respect for victims of domestic violence. However, a distinct and dangerous strain of criticism has recently emerged, </w:t>
      </w:r>
      <w:r w:rsidRPr="003C3949">
        <w:rPr>
          <w:b/>
          <w:u w:val="single"/>
        </w:rPr>
        <w:t>which has been espoused by men's rights proponents, pseudofeminists, "old guard" resisters, and now, by psychological theorists</w:t>
      </w:r>
      <w:r w:rsidRPr="00AD349D">
        <w:rPr>
          <w:sz w:val="16"/>
        </w:rPr>
        <w:t xml:space="preserve"> who claim to be part of the battered women's advocacy movement. These groups have </w:t>
      </w:r>
      <w:r w:rsidRPr="003C3949">
        <w:rPr>
          <w:u w:val="single"/>
        </w:rPr>
        <w:t>revived antiquated domestic violence</w:t>
      </w:r>
      <w:r w:rsidRPr="00AD349D">
        <w:rPr>
          <w:sz w:val="16"/>
        </w:rPr>
        <w:t xml:space="preserve"> theories that view battered women alternatively as pr</w:t>
      </w:r>
      <w:r w:rsidRPr="003C3949">
        <w:rPr>
          <w:u w:val="single"/>
        </w:rPr>
        <w:t>ovocateurs, aggressors, controlling, or psychologically sick</w:t>
      </w:r>
      <w:r w:rsidRPr="00AD349D">
        <w:rPr>
          <w:sz w:val="16"/>
        </w:rPr>
        <w:t xml:space="preserve">. These groups have diverse goals, but they are </w:t>
      </w:r>
      <w:r w:rsidRPr="003C3949">
        <w:rPr>
          <w:u w:val="single"/>
        </w:rPr>
        <w:t>united in attacking both battered women</w:t>
      </w:r>
      <w:r w:rsidRPr="00AD349D">
        <w:rPr>
          <w:sz w:val="16"/>
        </w:rPr>
        <w:t xml:space="preserve"> and their advocates. And, </w:t>
      </w:r>
      <w:r w:rsidRPr="003C3949">
        <w:rPr>
          <w:u w:val="single"/>
        </w:rPr>
        <w:t>for all these groups</w:t>
      </w:r>
      <w:r w:rsidRPr="00AD349D">
        <w:rPr>
          <w:sz w:val="16"/>
        </w:rPr>
        <w:t xml:space="preserve">, </w:t>
      </w:r>
      <w:r w:rsidRPr="003C3949">
        <w:rPr>
          <w:u w:val="single"/>
        </w:rPr>
        <w:t>domestic violence is a private problem</w:t>
      </w:r>
      <w:r w:rsidRPr="00AD349D">
        <w:rPr>
          <w:sz w:val="16"/>
        </w:rPr>
        <w:t xml:space="preserve"> with which the </w:t>
      </w:r>
      <w:r w:rsidRPr="003C3949">
        <w:rPr>
          <w:u w:val="single"/>
        </w:rPr>
        <w:t>state and public need not be concerned.</w:t>
      </w:r>
      <w:r w:rsidR="00AD349D" w:rsidRPr="00AD349D">
        <w:rPr>
          <w:sz w:val="16"/>
        </w:rPr>
        <w:t xml:space="preserve"> </w:t>
      </w:r>
      <w:r w:rsidRPr="00AD349D">
        <w:rPr>
          <w:sz w:val="16"/>
        </w:rPr>
        <w:t xml:space="preserve">While we may want to dismiss these views, the </w:t>
      </w:r>
      <w:r w:rsidRPr="00C0638D">
        <w:rPr>
          <w:b/>
          <w:u w:val="single"/>
        </w:rPr>
        <w:t>domestic violence movement is currently in crisis</w:t>
      </w:r>
      <w:r w:rsidRPr="00AD349D">
        <w:rPr>
          <w:sz w:val="16"/>
        </w:rPr>
        <w:t xml:space="preserve">. By criticizing current criminal justice laws, but failing to </w:t>
      </w:r>
      <w:r w:rsidRPr="00C0638D">
        <w:rPr>
          <w:u w:val="single"/>
        </w:rPr>
        <w:t>articulate a viable alternative to them</w:t>
      </w:r>
      <w:r w:rsidRPr="00AD349D">
        <w:rPr>
          <w:sz w:val="16"/>
        </w:rPr>
        <w:t xml:space="preserve">, battered women's advocates have </w:t>
      </w:r>
      <w:r w:rsidRPr="00C0638D">
        <w:rPr>
          <w:u w:val="single"/>
        </w:rPr>
        <w:t>sent confusing messages about the value</w:t>
      </w:r>
      <w:r w:rsidRPr="00AD349D">
        <w:rPr>
          <w:sz w:val="16"/>
        </w:rPr>
        <w:t xml:space="preserve"> and necessity of public attention to domestic violence. Supporters of the current policies are also at fault for failing to address the valid criticisms of these advocates. This has left room for the </w:t>
      </w:r>
      <w:r w:rsidRPr="00C0638D">
        <w:rPr>
          <w:u w:val="single"/>
        </w:rPr>
        <w:t>growing influence of the "violent women," "provocation," and "private family matter</w:t>
      </w:r>
      <w:r w:rsidRPr="00AD349D">
        <w:rPr>
          <w:sz w:val="16"/>
        </w:rPr>
        <w:t>" theories of domestic violence in popular culture and among policymakers.</w:t>
      </w:r>
      <w:r w:rsidR="00AD349D" w:rsidRPr="00AD349D">
        <w:rPr>
          <w:sz w:val="16"/>
        </w:rPr>
        <w:t xml:space="preserve"> </w:t>
      </w:r>
      <w:r w:rsidRPr="00AD349D">
        <w:rPr>
          <w:sz w:val="16"/>
        </w:rPr>
        <w:t>T</w:t>
      </w:r>
      <w:r w:rsidRPr="00C0638D">
        <w:rPr>
          <w:b/>
          <w:u w:val="single"/>
        </w:rPr>
        <w:t>he men's rights groups, the pseudofeminists, and others are pursuing an agenda</w:t>
      </w:r>
      <w:r w:rsidRPr="00AD349D">
        <w:rPr>
          <w:sz w:val="16"/>
        </w:rPr>
        <w:t xml:space="preserve"> that is broader than domestic violence policy, but they are eager to use this policy to </w:t>
      </w:r>
      <w:r w:rsidRPr="00C0638D">
        <w:rPr>
          <w:u w:val="single"/>
        </w:rPr>
        <w:t>attack what they perceive as feminist domination of the state and public policy.</w:t>
      </w:r>
      <w:r w:rsidRPr="00AD349D">
        <w:rPr>
          <w:sz w:val="16"/>
        </w:rPr>
        <w:t xml:space="preserve"> As one supporter of the pseudofeminist position stated: "[</w:t>
      </w:r>
      <w:r w:rsidRPr="00C0638D">
        <w:rPr>
          <w:u w:val="single"/>
        </w:rPr>
        <w:t>tlo remain truly committed to keeping</w:t>
      </w:r>
      <w:r w:rsidRPr="00AD349D">
        <w:rPr>
          <w:sz w:val="16"/>
        </w:rPr>
        <w:t xml:space="preserve"> the domestic violence movement moving, </w:t>
      </w:r>
      <w:r w:rsidRPr="00C0638D">
        <w:rPr>
          <w:u w:val="single"/>
        </w:rPr>
        <w:t>domestic violence theory must now be challenged</w:t>
      </w:r>
      <w:r w:rsidRPr="00AD349D">
        <w:rPr>
          <w:sz w:val="16"/>
        </w:rPr>
        <w:t xml:space="preserve">." 4 1 6 The alternatives she and others propose to challenge current domestic violence theory are anathema to the interests of domestic violence victims, and the feminists and battered women's advocates who are responsible for the modern achievements in domestic violence policy. </w:t>
      </w:r>
      <w:r w:rsidRPr="00C0638D">
        <w:rPr>
          <w:u w:val="single"/>
        </w:rPr>
        <w:t xml:space="preserve">Difficult as it will be, supporters and critics of current policies </w:t>
      </w:r>
      <w:r w:rsidRPr="00AD349D">
        <w:rPr>
          <w:sz w:val="16"/>
        </w:rPr>
        <w:t xml:space="preserve">within the battered women's movement must </w:t>
      </w:r>
      <w:r w:rsidRPr="00C0638D">
        <w:rPr>
          <w:b/>
          <w:u w:val="single"/>
        </w:rPr>
        <w:t>confront the legitimate and serious concerns presented by current criminal justice policies</w:t>
      </w:r>
      <w:r w:rsidRPr="00AD349D">
        <w:rPr>
          <w:sz w:val="16"/>
        </w:rPr>
        <w:t xml:space="preserve">, without abandoning their achievements. </w:t>
      </w:r>
      <w:r w:rsidRPr="00C0638D">
        <w:rPr>
          <w:b/>
          <w:u w:val="single"/>
        </w:rPr>
        <w:t>We must honestly acknowledge the flaws in current policy and craft solutions that strengthen the basic goals of the battered women's movement, without accepting the view that women are to blame for the violence perpetrated against them</w:t>
      </w:r>
      <w:r w:rsidRPr="00AD349D">
        <w:rPr>
          <w:sz w:val="16"/>
        </w:rPr>
        <w:t xml:space="preserve">. </w:t>
      </w:r>
      <w:r w:rsidRPr="00C0638D">
        <w:rPr>
          <w:b/>
          <w:u w:val="single"/>
        </w:rPr>
        <w:t>We must take hold and move forward in domestic violence policy, before the critique that attacks and blames battered women pushes us backwards.</w:t>
      </w:r>
      <w:r w:rsidRPr="00AD349D">
        <w:rPr>
          <w:sz w:val="16"/>
        </w:rPr>
        <w:t xml:space="preserve"> The development of progressive strategies that </w:t>
      </w:r>
      <w:r w:rsidRPr="00C0638D">
        <w:rPr>
          <w:u w:val="single"/>
        </w:rPr>
        <w:t>can build on the movement's achievement is already underway</w:t>
      </w:r>
      <w:r w:rsidRPr="00AD349D">
        <w:rPr>
          <w:sz w:val="16"/>
        </w:rPr>
        <w:t xml:space="preserve">. This involves a recognition that the </w:t>
      </w:r>
      <w:r w:rsidRPr="00C0638D">
        <w:rPr>
          <w:u w:val="single"/>
        </w:rPr>
        <w:t>criminal justice response can be maintained and improved, while broadening our response to involve diverse community organizations and members</w:t>
      </w:r>
      <w:r w:rsidRPr="00AD349D">
        <w:rPr>
          <w:sz w:val="16"/>
        </w:rPr>
        <w:t xml:space="preserve">, </w:t>
      </w:r>
      <w:r w:rsidRPr="00C0638D">
        <w:rPr>
          <w:u w:val="single"/>
        </w:rPr>
        <w:t>to listen to the concerns of battered women</w:t>
      </w:r>
      <w:r w:rsidRPr="00AD349D">
        <w:rPr>
          <w:sz w:val="16"/>
        </w:rPr>
        <w:t xml:space="preserve">, and </w:t>
      </w:r>
      <w:r w:rsidRPr="00C0638D">
        <w:rPr>
          <w:u w:val="single"/>
        </w:rPr>
        <w:t xml:space="preserve">to include and strengthen services </w:t>
      </w:r>
      <w:r w:rsidRPr="00AD349D">
        <w:rPr>
          <w:sz w:val="16"/>
        </w:rPr>
        <w:t>that we know are critical to assisting domestic violence victims in the long term. This difficult work may not capture the imagination of the media like the pithy solutions that the critics from the right can provide</w:t>
      </w:r>
      <w:r w:rsidRPr="00C0638D">
        <w:rPr>
          <w:b/>
          <w:u w:val="single"/>
        </w:rPr>
        <w:t xml:space="preserve">. </w:t>
      </w:r>
      <w:r w:rsidRPr="00AD349D">
        <w:rPr>
          <w:sz w:val="16"/>
        </w:rPr>
        <w:t>But,</w:t>
      </w:r>
      <w:r w:rsidRPr="00C0638D">
        <w:rPr>
          <w:b/>
          <w:u w:val="single"/>
        </w:rPr>
        <w:t xml:space="preserve"> it is the truth of the long and continuing struggle for justice for battered women.</w:t>
      </w:r>
    </w:p>
    <w:p w:rsidR="007E79C7" w:rsidRDefault="007E79C7" w:rsidP="007E79C7"/>
    <w:p w:rsidR="007E79C7" w:rsidRDefault="007E79C7" w:rsidP="007E79C7">
      <w:pPr>
        <w:pStyle w:val="Heading4"/>
        <w:tabs>
          <w:tab w:val="left" w:pos="13600"/>
        </w:tabs>
      </w:pPr>
      <w:r>
        <w:t xml:space="preserve">Despite its actions, inherent contradictions within the state means that </w:t>
      </w:r>
      <w:r w:rsidRPr="00B85460">
        <w:rPr>
          <w:u w:val="single"/>
        </w:rPr>
        <w:t>engagement</w:t>
      </w:r>
      <w:r>
        <w:t xml:space="preserve"> does not equal </w:t>
      </w:r>
      <w:r w:rsidRPr="00B85460">
        <w:rPr>
          <w:u w:val="single"/>
        </w:rPr>
        <w:t>endorsement</w:t>
      </w:r>
      <w:r>
        <w:t xml:space="preserve"> – incremental, material changes require state support to </w:t>
      </w:r>
      <w:r w:rsidRPr="00B85460">
        <w:rPr>
          <w:u w:val="single"/>
        </w:rPr>
        <w:t xml:space="preserve">better the lives of </w:t>
      </w:r>
      <w:r>
        <w:rPr>
          <w:u w:val="single"/>
        </w:rPr>
        <w:t xml:space="preserve">battered women </w:t>
      </w:r>
      <w:r>
        <w:t xml:space="preserve"> </w:t>
      </w:r>
    </w:p>
    <w:p w:rsidR="007E79C7" w:rsidRPr="00B85460" w:rsidRDefault="007E79C7" w:rsidP="007E79C7">
      <w:r w:rsidRPr="00B85460">
        <w:rPr>
          <w:rStyle w:val="Style13ptBold"/>
        </w:rPr>
        <w:t>Schneider 00</w:t>
      </w:r>
      <w:r w:rsidRPr="00B85460">
        <w:t xml:space="preserve"> - the Rose L. Hoffer Professor of Law at Brooklyn Law School, and has also been Visiting Professor of Law at Harvard and Columbia Law Schools. - , (Elizabeth M., 12-01-2000, " Battered Women and Feminist Lawmaking," Yale University Press, https://ebookcentral-proquest-com.proxy.lib.umich.edu/lib/umichigan/reader.action?docID=3420010&amp;amp;query=)</w:t>
      </w:r>
      <w:r>
        <w:t>//SNN</w:t>
      </w:r>
    </w:p>
    <w:p w:rsidR="007E79C7" w:rsidRPr="00AD349D" w:rsidRDefault="007E79C7" w:rsidP="007E79C7">
      <w:pPr>
        <w:rPr>
          <w:u w:val="single"/>
        </w:rPr>
      </w:pPr>
      <w:r w:rsidRPr="00531FE0">
        <w:rPr>
          <w:u w:val="single"/>
        </w:rPr>
        <w:t xml:space="preserve">The State, Law Reform, and Gender Equality </w:t>
      </w:r>
      <w:r w:rsidR="00AD349D">
        <w:rPr>
          <w:u w:val="single"/>
        </w:rPr>
        <w:t xml:space="preserve"> </w:t>
      </w:r>
      <w:r w:rsidRPr="009824D5">
        <w:rPr>
          <w:u w:val="single"/>
        </w:rPr>
        <w:t>What are the implications of developments</w:t>
      </w:r>
      <w:r w:rsidRPr="00AD349D">
        <w:rPr>
          <w:sz w:val="16"/>
        </w:rPr>
        <w:t xml:space="preserve"> respecting mandatory arrest and VAWA for </w:t>
      </w:r>
      <w:r w:rsidRPr="009824D5">
        <w:rPr>
          <w:u w:val="single"/>
        </w:rPr>
        <w:t>both theory and practice</w:t>
      </w:r>
      <w:r w:rsidRPr="00AD349D">
        <w:rPr>
          <w:sz w:val="16"/>
        </w:rPr>
        <w:t xml:space="preserve">? First, we must </w:t>
      </w:r>
      <w:r w:rsidRPr="009824D5">
        <w:rPr>
          <w:b/>
          <w:u w:val="single"/>
        </w:rPr>
        <w:t>understand the roles of the state</w:t>
      </w:r>
      <w:r w:rsidRPr="00AD349D">
        <w:rPr>
          <w:sz w:val="16"/>
        </w:rPr>
        <w:t xml:space="preserve">, other institutions, law, and culture in </w:t>
      </w:r>
      <w:r w:rsidRPr="009824D5">
        <w:rPr>
          <w:u w:val="single"/>
        </w:rPr>
        <w:t>encouraging, legitimizing, and perpetuating violence</w:t>
      </w:r>
      <w:r w:rsidRPr="00AD349D">
        <w:rPr>
          <w:sz w:val="16"/>
        </w:rPr>
        <w:t xml:space="preserve">. Government is an important source of power but </w:t>
      </w:r>
      <w:r w:rsidRPr="009824D5">
        <w:rPr>
          <w:u w:val="single"/>
        </w:rPr>
        <w:t>not the exclusive source of power</w:t>
      </w:r>
      <w:r w:rsidRPr="00AD349D">
        <w:rPr>
          <w:sz w:val="16"/>
        </w:rPr>
        <w:t xml:space="preserve">. </w:t>
      </w:r>
      <w:r w:rsidRPr="009824D5">
        <w:rPr>
          <w:u w:val="single"/>
        </w:rPr>
        <w:t>Recognition of the range of institutions</w:t>
      </w:r>
      <w:r w:rsidRPr="00AD349D">
        <w:rPr>
          <w:sz w:val="16"/>
        </w:rPr>
        <w:t xml:space="preserve"> </w:t>
      </w:r>
      <w:r w:rsidRPr="009824D5">
        <w:rPr>
          <w:u w:val="single"/>
        </w:rPr>
        <w:t>that are complicitous in violence is an</w:t>
      </w:r>
      <w:r w:rsidRPr="00AD349D">
        <w:rPr>
          <w:sz w:val="16"/>
        </w:rPr>
        <w:t xml:space="preserve"> </w:t>
      </w:r>
      <w:r w:rsidRPr="009824D5">
        <w:rPr>
          <w:u w:val="single"/>
        </w:rPr>
        <w:t>important dimension of a more nuanced approach</w:t>
      </w:r>
      <w:r w:rsidRPr="00AD349D">
        <w:rPr>
          <w:sz w:val="16"/>
        </w:rPr>
        <w:t xml:space="preserve"> </w:t>
      </w:r>
      <w:r w:rsidRPr="009824D5">
        <w:rPr>
          <w:u w:val="single"/>
        </w:rPr>
        <w:t>to the role of the state concerning intimate violence.</w:t>
      </w:r>
      <w:r w:rsidR="00AD349D">
        <w:rPr>
          <w:u w:val="single"/>
        </w:rPr>
        <w:t xml:space="preserve"> </w:t>
      </w:r>
      <w:r w:rsidRPr="00AD349D">
        <w:rPr>
          <w:sz w:val="16"/>
        </w:rPr>
        <w:t xml:space="preserve">Second, we need to </w:t>
      </w:r>
      <w:r w:rsidRPr="009824D5">
        <w:rPr>
          <w:u w:val="single"/>
        </w:rPr>
        <w:t>critically examine the murky middle ground</w:t>
      </w:r>
      <w:r w:rsidRPr="00AD349D">
        <w:rPr>
          <w:sz w:val="16"/>
        </w:rPr>
        <w:t xml:space="preserve"> </w:t>
      </w:r>
      <w:r w:rsidRPr="009824D5">
        <w:rPr>
          <w:b/>
          <w:u w:val="single"/>
        </w:rPr>
        <w:t>between total rejection and total endorsement of working with the state</w:t>
      </w:r>
      <w:r w:rsidRPr="009824D5">
        <w:rPr>
          <w:u w:val="single"/>
        </w:rPr>
        <w:t>.</w:t>
      </w:r>
      <w:r w:rsidRPr="00AD349D">
        <w:rPr>
          <w:sz w:val="16"/>
        </w:rPr>
        <w:t xml:space="preserve"> As Claire Reinelt has argued, ‘‘</w:t>
      </w:r>
      <w:r w:rsidRPr="009824D5">
        <w:rPr>
          <w:b/>
          <w:u w:val="single"/>
        </w:rPr>
        <w:t>the state itself is a contradictory and uneven set of structures</w:t>
      </w:r>
      <w:r w:rsidRPr="00AD349D">
        <w:rPr>
          <w:sz w:val="16"/>
        </w:rPr>
        <w:t xml:space="preserve"> and processes that are the product of particular struggles. </w:t>
      </w:r>
      <w:r w:rsidRPr="00B85460">
        <w:rPr>
          <w:b/>
          <w:u w:val="single"/>
        </w:rPr>
        <w:t>The state is neither a neutral arbiter of gender nor simply a reproducer of existing gender inequalities</w:t>
      </w:r>
      <w:r w:rsidRPr="00AD349D">
        <w:rPr>
          <w:sz w:val="16"/>
        </w:rPr>
        <w:t xml:space="preserve">. It is a site of active </w:t>
      </w:r>
      <w:r w:rsidRPr="008B5608">
        <w:rPr>
          <w:u w:val="single"/>
        </w:rPr>
        <w:t>contestation over the construction of gender inequalities and power</w:t>
      </w:r>
      <w:r w:rsidRPr="00AD349D">
        <w:rPr>
          <w:sz w:val="16"/>
        </w:rPr>
        <w:t xml:space="preserve">. </w:t>
      </w:r>
      <w:r w:rsidRPr="008B5608">
        <w:rPr>
          <w:u w:val="single"/>
        </w:rPr>
        <w:t>Legislative decisions</w:t>
      </w:r>
      <w:r w:rsidRPr="00AD349D">
        <w:rPr>
          <w:sz w:val="16"/>
        </w:rPr>
        <w:t xml:space="preserve"> and institutional practices are made in historically </w:t>
      </w:r>
      <w:r w:rsidRPr="008B5608">
        <w:rPr>
          <w:u w:val="single"/>
        </w:rPr>
        <w:t>specific social, political, and economic contexts</w:t>
      </w:r>
      <w:r w:rsidRPr="00AD349D">
        <w:rPr>
          <w:sz w:val="16"/>
        </w:rPr>
        <w:t xml:space="preserve"> </w:t>
      </w:r>
      <w:r w:rsidRPr="008B5608">
        <w:rPr>
          <w:u w:val="single"/>
        </w:rPr>
        <w:t>that shape, by either perpetuating or altering, particular social formulations of gender</w:t>
      </w:r>
      <w:r w:rsidRPr="00AD349D">
        <w:rPr>
          <w:sz w:val="16"/>
        </w:rPr>
        <w:t xml:space="preserve">.’’ 63 Both </w:t>
      </w:r>
      <w:r w:rsidRPr="008B5608">
        <w:rPr>
          <w:u w:val="single"/>
        </w:rPr>
        <w:t>mandatory arrest and VAWA are examples of shifts in ascription</w:t>
      </w:r>
      <w:r w:rsidRPr="00AD349D">
        <w:rPr>
          <w:sz w:val="16"/>
        </w:rPr>
        <w:t xml:space="preserve"> of state responsibility, on both the state and federal levels. The move toward </w:t>
      </w:r>
      <w:r w:rsidRPr="008B5608">
        <w:rPr>
          <w:u w:val="single"/>
        </w:rPr>
        <w:t>mandatory arrest, criminal prosecution, and prosecutorial</w:t>
      </w:r>
      <w:r w:rsidRPr="00AD349D">
        <w:rPr>
          <w:sz w:val="16"/>
        </w:rPr>
        <w:t xml:space="preserve"> ‘‘no-drop’’ policies has been widespread, yet for many battered women criminal prosecution is </w:t>
      </w:r>
      <w:r w:rsidRPr="008B5608">
        <w:rPr>
          <w:u w:val="single"/>
        </w:rPr>
        <w:t>deeply problematic</w:t>
      </w:r>
      <w:r w:rsidRPr="00AD349D">
        <w:rPr>
          <w:sz w:val="16"/>
        </w:rPr>
        <w:t xml:space="preserve">. </w:t>
      </w:r>
      <w:r w:rsidRPr="00A53E80">
        <w:rPr>
          <w:b/>
          <w:u w:val="single"/>
        </w:rPr>
        <w:t>Many activists and legal reformers continue to raise questions concerning criminalization, reflecting tensions around issues involving women’s autonomy, poor women, and women of color, and problems of ‘‘dual arrests,’’ where both women and men are arrested. Criminalization may be an appropriate strategy in some contexts, but it is only one of many strategies that we ought to be considering.</w:t>
      </w:r>
      <w:r w:rsidR="00AD349D">
        <w:rPr>
          <w:u w:val="single"/>
        </w:rPr>
        <w:t xml:space="preserve"> </w:t>
      </w:r>
      <w:r w:rsidRPr="008B5608">
        <w:rPr>
          <w:b/>
          <w:u w:val="single"/>
        </w:rPr>
        <w:t>Far more important and more challenging is the need for provision of state</w:t>
      </w:r>
      <w:r w:rsidRPr="00AD349D">
        <w:rPr>
          <w:sz w:val="16"/>
        </w:rPr>
        <w:t xml:space="preserve"> and state-supported resources </w:t>
      </w:r>
      <w:r w:rsidRPr="008B5608">
        <w:rPr>
          <w:b/>
          <w:u w:val="single"/>
        </w:rPr>
        <w:t>to deal with the real problems that battered women face—child care, shelters, welfare, work, and workplace violence</w:t>
      </w:r>
      <w:r w:rsidRPr="00AD349D">
        <w:rPr>
          <w:sz w:val="16"/>
        </w:rPr>
        <w:t xml:space="preserve">— and thus make it possible for women to have the economic and social independence that is a prerequisite to women’s freedom from abuse. Indeed, the </w:t>
      </w:r>
      <w:r w:rsidRPr="008B5608">
        <w:rPr>
          <w:u w:val="single"/>
        </w:rPr>
        <w:t xml:space="preserve">coalition of activist groups that organized VAWA </w:t>
      </w:r>
      <w:r w:rsidRPr="00AD349D">
        <w:rPr>
          <w:sz w:val="16"/>
        </w:rPr>
        <w:t xml:space="preserve">have </w:t>
      </w:r>
      <w:r w:rsidRPr="008B5608">
        <w:rPr>
          <w:u w:val="single"/>
        </w:rPr>
        <w:t>recognized this in the organizing work they have done for VAWA</w:t>
      </w:r>
      <w:r w:rsidRPr="00AD349D">
        <w:rPr>
          <w:sz w:val="16"/>
        </w:rPr>
        <w:t xml:space="preserve"> ’99; the </w:t>
      </w:r>
      <w:r w:rsidRPr="008B5608">
        <w:rPr>
          <w:u w:val="single"/>
        </w:rPr>
        <w:t>proposed VAWA ’99 now pending in Congress</w:t>
      </w:r>
      <w:r w:rsidRPr="00AD349D">
        <w:rPr>
          <w:sz w:val="16"/>
        </w:rPr>
        <w:t xml:space="preserve"> focuses on the interrelationship among violence, employment, insurance, and economic and social service resources, </w:t>
      </w:r>
      <w:r w:rsidRPr="008B5608">
        <w:rPr>
          <w:u w:val="single"/>
        </w:rPr>
        <w:t>placing domestic violence within a broader framework of gender discrimination</w:t>
      </w:r>
      <w:r w:rsidRPr="00AD349D">
        <w:rPr>
          <w:sz w:val="16"/>
        </w:rPr>
        <w:t xml:space="preserve">.64 For example, a provision of VAWA ’99, the </w:t>
      </w:r>
      <w:r w:rsidRPr="008B5608">
        <w:rPr>
          <w:u w:val="single"/>
        </w:rPr>
        <w:t>Domestic Violence and Sexual Assault Victims’ Housing Act, amends the McKinney Homeless Assistance Act to provide available funding</w:t>
      </w:r>
      <w:r w:rsidRPr="00AD349D">
        <w:rPr>
          <w:sz w:val="16"/>
        </w:rPr>
        <w:t xml:space="preserve"> for housing services for domestic violence victims, including rental assistance; </w:t>
      </w:r>
      <w:r w:rsidRPr="008B5608">
        <w:rPr>
          <w:u w:val="single"/>
        </w:rPr>
        <w:t>The Workplace Violence Against Women Prevention Tax Credit Act implements tax credits</w:t>
      </w:r>
      <w:r w:rsidRPr="00AD349D">
        <w:rPr>
          <w:sz w:val="16"/>
        </w:rPr>
        <w:t xml:space="preserve"> to businesses providing workplace safety programs to combat violence against women.65 These provisions are an important antidote to the criminalization emphasis in the 1994 VAWA, and represent a different form of state involvement and assistance.</w:t>
      </w:r>
      <w:r w:rsidR="00AD349D">
        <w:rPr>
          <w:u w:val="single"/>
        </w:rPr>
        <w:t xml:space="preserve"> </w:t>
      </w:r>
      <w:r w:rsidRPr="00AD349D">
        <w:rPr>
          <w:sz w:val="16"/>
        </w:rPr>
        <w:t xml:space="preserve">This leads to the third and most significant facet of state involvement in domestic violence issues, the </w:t>
      </w:r>
      <w:r w:rsidRPr="008B5608">
        <w:rPr>
          <w:u w:val="single"/>
        </w:rPr>
        <w:t>need for an explicit framework of gender equality for state and</w:t>
      </w:r>
      <w:r w:rsidRPr="00AD349D">
        <w:rPr>
          <w:sz w:val="16"/>
        </w:rPr>
        <w:t xml:space="preserve"> federal law </w:t>
      </w:r>
      <w:r w:rsidRPr="008B5608">
        <w:rPr>
          <w:u w:val="single"/>
        </w:rPr>
        <w:t>reform efforts respecting intimate violence</w:t>
      </w:r>
      <w:r w:rsidRPr="00AD349D">
        <w:rPr>
          <w:sz w:val="16"/>
        </w:rPr>
        <w:t xml:space="preserve">. The civil rights remedy of VAWA, which </w:t>
      </w:r>
      <w:r w:rsidRPr="008B5608">
        <w:rPr>
          <w:u w:val="single"/>
        </w:rPr>
        <w:t>explicitly identifies ‘‘gender-motivated’’ violence as a harm and requires proof of ‘‘gender animus</w:t>
      </w:r>
      <w:r w:rsidRPr="00AD349D">
        <w:rPr>
          <w:sz w:val="16"/>
        </w:rPr>
        <w:t xml:space="preserve">,’’ is an example of this important approach. The </w:t>
      </w:r>
      <w:r w:rsidRPr="008B5608">
        <w:rPr>
          <w:u w:val="single"/>
        </w:rPr>
        <w:t>identification of intimate violence</w:t>
      </w:r>
      <w:r w:rsidRPr="00AD349D">
        <w:rPr>
          <w:sz w:val="16"/>
        </w:rPr>
        <w:t xml:space="preserve">, </w:t>
      </w:r>
      <w:r w:rsidRPr="008B5608">
        <w:rPr>
          <w:u w:val="single"/>
        </w:rPr>
        <w:t>sexual abuse</w:t>
      </w:r>
      <w:r w:rsidRPr="00AD349D">
        <w:rPr>
          <w:sz w:val="16"/>
        </w:rPr>
        <w:t>, and rape as gendered, as affecting women’s freedom, citizenship, and autonomy, and as fundamental to women’s equality, revives the core precept of the battered women’s movement that generated the past twenty-five years of important legal work on battering.</w:t>
      </w:r>
      <w:r w:rsidR="00AD349D">
        <w:rPr>
          <w:u w:val="single"/>
        </w:rPr>
        <w:t xml:space="preserve"> </w:t>
      </w:r>
      <w:r w:rsidRPr="00AD349D">
        <w:rPr>
          <w:sz w:val="16"/>
        </w:rPr>
        <w:t xml:space="preserve">Sadly, this </w:t>
      </w:r>
      <w:r w:rsidRPr="00531FE0">
        <w:rPr>
          <w:u w:val="single"/>
        </w:rPr>
        <w:t>context of gender equality has been lost in both public</w:t>
      </w:r>
      <w:r w:rsidRPr="00AD349D">
        <w:rPr>
          <w:sz w:val="16"/>
        </w:rPr>
        <w:t xml:space="preserve"> and legal </w:t>
      </w:r>
      <w:r w:rsidRPr="00531FE0">
        <w:rPr>
          <w:u w:val="single"/>
        </w:rPr>
        <w:t>discourse concerning domestic violence</w:t>
      </w:r>
      <w:r w:rsidRPr="00AD349D">
        <w:rPr>
          <w:sz w:val="16"/>
        </w:rPr>
        <w:t xml:space="preserve">. Our highest governmental officials, like President Clinton and Attorney-General Janet Reno, </w:t>
      </w:r>
      <w:r w:rsidRPr="00531FE0">
        <w:rPr>
          <w:u w:val="single"/>
        </w:rPr>
        <w:t>talk about domestic violence</w:t>
      </w:r>
      <w:r w:rsidRPr="00AD349D">
        <w:rPr>
          <w:sz w:val="16"/>
        </w:rPr>
        <w:t xml:space="preserve"> and legitimate it as an </w:t>
      </w:r>
      <w:r w:rsidRPr="00531FE0">
        <w:rPr>
          <w:u w:val="single"/>
        </w:rPr>
        <w:t>important topic of public discourse,</w:t>
      </w:r>
      <w:r w:rsidRPr="00AD349D">
        <w:rPr>
          <w:sz w:val="16"/>
        </w:rPr>
        <w:t xml:space="preserve"> but this discourse </w:t>
      </w:r>
      <w:r w:rsidRPr="00531FE0">
        <w:rPr>
          <w:u w:val="single"/>
        </w:rPr>
        <w:t>does not link violence to larger issues of gender</w:t>
      </w:r>
      <w:r w:rsidRPr="00AD349D">
        <w:rPr>
          <w:sz w:val="16"/>
        </w:rPr>
        <w:t xml:space="preserve">. In 1995 I was at the White House for the program establishing October as Domestic Violence Awareness Month, at the same time that </w:t>
      </w:r>
      <w:r w:rsidRPr="00531FE0">
        <w:rPr>
          <w:u w:val="single"/>
        </w:rPr>
        <w:t>welfare ‘‘reform’’ legislation was being debated</w:t>
      </w:r>
      <w:r w:rsidRPr="00AD349D">
        <w:rPr>
          <w:sz w:val="16"/>
        </w:rPr>
        <w:t xml:space="preserve"> in Congress. The White House domestic violence program emphasized criminalization reforms, but failed even to </w:t>
      </w:r>
      <w:r w:rsidRPr="00531FE0">
        <w:rPr>
          <w:u w:val="single"/>
        </w:rPr>
        <w:t>mention a link between violence and welfare</w:t>
      </w:r>
      <w:r w:rsidRPr="00AD349D">
        <w:rPr>
          <w:sz w:val="16"/>
        </w:rPr>
        <w:t xml:space="preserve">.66 Indeed, the fact that President Clinton could eliminate welfare payments to battered women while simultaneously proclaiming an end to domestic violence reflects the contradictions of feminist engagement with the state. But the good news is that, in response, advocates on domestic violence and welfare have now forged </w:t>
      </w:r>
      <w:r w:rsidRPr="00531FE0">
        <w:rPr>
          <w:u w:val="single"/>
        </w:rPr>
        <w:t>connections that have had significant legislative consequences</w:t>
      </w:r>
      <w:r w:rsidRPr="00AD349D">
        <w:rPr>
          <w:sz w:val="16"/>
        </w:rPr>
        <w:t xml:space="preserve">, and </w:t>
      </w:r>
      <w:r w:rsidRPr="00531FE0">
        <w:rPr>
          <w:u w:val="single"/>
        </w:rPr>
        <w:t>have made some difference in the lives of battered women on welfare</w:t>
      </w:r>
      <w:r w:rsidRPr="00AD349D">
        <w:rPr>
          <w:sz w:val="16"/>
        </w:rPr>
        <w:t>.67</w:t>
      </w:r>
      <w:r w:rsidR="00AD349D">
        <w:rPr>
          <w:u w:val="single"/>
        </w:rPr>
        <w:t xml:space="preserve"> </w:t>
      </w:r>
      <w:r w:rsidRPr="00AD349D">
        <w:rPr>
          <w:sz w:val="16"/>
        </w:rPr>
        <w:t xml:space="preserve">The identification of a concept of gender violence, as in VAWA, is a critical theoretical move; the work of building connections between welfare and violence documents the crucial relationship between gender equality and the economic impact of violence on women’s lives. However, the </w:t>
      </w:r>
      <w:r w:rsidRPr="00531FE0">
        <w:rPr>
          <w:u w:val="single"/>
        </w:rPr>
        <w:t>work that needs to be done to build more explicit connections</w:t>
      </w:r>
      <w:r w:rsidRPr="00AD349D">
        <w:rPr>
          <w:sz w:val="16"/>
        </w:rPr>
        <w:t xml:space="preserve"> between violence and gender equality is just beginning. </w:t>
      </w:r>
      <w:r w:rsidRPr="00531FE0">
        <w:rPr>
          <w:b/>
          <w:u w:val="single"/>
        </w:rPr>
        <w:t>If feminists are to engage with the state, it must be to ensure that the interrelationships among violence and gender, work and violence, economic resources, homelessness, and the material constraints of gender are central to both theory and practice in domestic violence legal reform efforts.</w:t>
      </w:r>
      <w:r w:rsidR="00AD349D">
        <w:rPr>
          <w:u w:val="single"/>
        </w:rPr>
        <w:t xml:space="preserve"> </w:t>
      </w:r>
      <w:r w:rsidRPr="00AD349D">
        <w:rPr>
          <w:sz w:val="16"/>
        </w:rPr>
        <w:t xml:space="preserve">In conclusion, in legal work on </w:t>
      </w:r>
      <w:r w:rsidRPr="00B85460">
        <w:rPr>
          <w:b/>
          <w:u w:val="single"/>
        </w:rPr>
        <w:t>domestic violence we have moved beyond simple rejection of the state</w:t>
      </w:r>
      <w:r w:rsidRPr="00AD349D">
        <w:rPr>
          <w:sz w:val="16"/>
        </w:rPr>
        <w:t xml:space="preserve"> or a simple assumption that the state can solve the problem. So </w:t>
      </w:r>
      <w:r w:rsidRPr="00531FE0">
        <w:rPr>
          <w:b/>
          <w:u w:val="single"/>
        </w:rPr>
        <w:t>should we move beyond uncritical engagement with the state,</w:t>
      </w:r>
      <w:r w:rsidRPr="00AD349D">
        <w:rPr>
          <w:sz w:val="16"/>
        </w:rPr>
        <w:t xml:space="preserve"> particularly in the criminal context, </w:t>
      </w:r>
      <w:r w:rsidRPr="00531FE0">
        <w:rPr>
          <w:b/>
          <w:u w:val="single"/>
        </w:rPr>
        <w:t>and toward more critical theoretical and practical analysis</w:t>
      </w:r>
      <w:r w:rsidRPr="00AD349D">
        <w:rPr>
          <w:sz w:val="16"/>
        </w:rPr>
        <w:t xml:space="preserve">. </w:t>
      </w:r>
      <w:r w:rsidRPr="00531FE0">
        <w:rPr>
          <w:u w:val="single"/>
        </w:rPr>
        <w:t xml:space="preserve">An explicit framework of gender equality, which makes the link between battering and power and control, battering and attitudes of disrespect, battering and verbal abuse, battering and economic coercion, battering and the workplace, battering and housing, battering and welfare, and battering and childcare, </w:t>
      </w:r>
      <w:r w:rsidRPr="00531FE0">
        <w:rPr>
          <w:b/>
          <w:u w:val="single"/>
        </w:rPr>
        <w:t>is necessary to the possibility of meaningful reform</w:t>
      </w:r>
      <w:r w:rsidRPr="00AD349D">
        <w:rPr>
          <w:sz w:val="16"/>
        </w:rPr>
        <w:t>. At the same time, as early case law on VAWA suggests, a gender equality framework is not sufficient to ensure that the state will be genuinely accountable to battered women. The contradictions of engaging with the state on domestic violence continue.</w:t>
      </w:r>
    </w:p>
    <w:p w:rsidR="007E79C7" w:rsidRDefault="007E79C7" w:rsidP="007E79C7"/>
    <w:p w:rsidR="0058714C" w:rsidRPr="00B01975" w:rsidRDefault="0058714C" w:rsidP="0058714C">
      <w:pPr>
        <w:pStyle w:val="Heading4"/>
      </w:pPr>
      <w:r w:rsidRPr="00B01975">
        <w:t xml:space="preserve">Their lack of concrete analogue to the violence and </w:t>
      </w:r>
      <w:r>
        <w:t>lack</w:t>
      </w:r>
      <w:r w:rsidRPr="00B01975">
        <w:t xml:space="preserve"> of state alternatives means eng</w:t>
      </w:r>
      <w:r>
        <w:t>aging the state Is critical to prevent the exclusion of women</w:t>
      </w:r>
    </w:p>
    <w:p w:rsidR="0058714C" w:rsidRPr="00966E5B" w:rsidRDefault="0058714C" w:rsidP="0058714C">
      <w:pPr>
        <w:rPr>
          <w:rFonts w:eastAsia="Times New Roman"/>
        </w:rPr>
      </w:pPr>
      <w:r w:rsidRPr="00966E5B">
        <w:rPr>
          <w:rStyle w:val="Style13ptBold"/>
        </w:rPr>
        <w:t>Baldwin 97</w:t>
      </w:r>
      <w:r w:rsidRPr="00966E5B">
        <w:t xml:space="preserve"> - </w:t>
      </w:r>
      <w:r w:rsidRPr="00966E5B">
        <w:rPr>
          <w:rFonts w:eastAsia="Times New Roman"/>
        </w:rPr>
        <w:t>Associate Professor of Law, Florida State University College of Law. J.D., University of Minnesota, 1984; B.A., Reed College, 1976 – (Margaret A.,</w:t>
      </w:r>
      <w:r w:rsidRPr="00966E5B">
        <w:t xml:space="preserve"> 1997, "Public Women and The Feminist State," Harvard’s Women Law Journal, </w:t>
      </w:r>
      <w:hyperlink r:id="rId27" w:history="1">
        <w:r w:rsidRPr="00966E5B">
          <w:rPr>
            <w:rStyle w:val="Hyperlink"/>
          </w:rPr>
          <w:t>Hein Online</w:t>
        </w:r>
      </w:hyperlink>
      <w:r w:rsidRPr="00966E5B">
        <w:t xml:space="preserve"> )//SNN</w:t>
      </w:r>
    </w:p>
    <w:p w:rsidR="0058714C" w:rsidRPr="00966E5B" w:rsidRDefault="0058714C" w:rsidP="0058714C"/>
    <w:p w:rsidR="0058714C" w:rsidRPr="00966E5B" w:rsidRDefault="0058714C" w:rsidP="0058714C">
      <w:pPr>
        <w:rPr>
          <w:sz w:val="16"/>
        </w:rPr>
      </w:pPr>
      <w:r w:rsidRPr="00966E5B">
        <w:rPr>
          <w:u w:val="single"/>
        </w:rPr>
        <w:t>Feminist activists and scholars have also criticized many of the liberal state's foundational principles-</w:t>
      </w:r>
      <w:r w:rsidRPr="00966E5B">
        <w:rPr>
          <w:b/>
          <w:u w:val="single"/>
        </w:rPr>
        <w:t>without contributing any analogue to the violence and nativism</w:t>
      </w:r>
      <w:r w:rsidRPr="00966E5B">
        <w:rPr>
          <w:sz w:val="16"/>
        </w:rPr>
        <w:t xml:space="preserve"> urged by others as political alternatives. </w:t>
      </w:r>
      <w:r w:rsidRPr="00966E5B">
        <w:rPr>
          <w:u w:val="single"/>
        </w:rPr>
        <w:t>Feminism has much criticized the conditions prevalent in modern states</w:t>
      </w:r>
      <w:r w:rsidRPr="00966E5B">
        <w:rPr>
          <w:sz w:val="16"/>
        </w:rPr>
        <w:t xml:space="preserve"> that suppress women's participation in their own governance, and </w:t>
      </w:r>
      <w:r w:rsidRPr="00966E5B">
        <w:rPr>
          <w:u w:val="single"/>
        </w:rPr>
        <w:t>has sought means of enhancing that participation at every level</w:t>
      </w:r>
      <w:r w:rsidRPr="00966E5B">
        <w:rPr>
          <w:sz w:val="16"/>
        </w:rPr>
        <w:t xml:space="preserve">.' 9 The </w:t>
      </w:r>
      <w:r w:rsidRPr="00966E5B">
        <w:rPr>
          <w:u w:val="single"/>
        </w:rPr>
        <w:t>promises of equality and universal citizenship</w:t>
      </w:r>
      <w:r w:rsidRPr="00966E5B">
        <w:rPr>
          <w:sz w:val="16"/>
        </w:rPr>
        <w:t xml:space="preserve"> held out by liberalism's champions, feminist scholars have explained, </w:t>
      </w:r>
      <w:r w:rsidRPr="00966E5B">
        <w:rPr>
          <w:u w:val="single"/>
        </w:rPr>
        <w:t>too often foretell instead the exclusion of women from public participation and of women's interests from political concern in state systems</w:t>
      </w:r>
      <w:r w:rsidRPr="00966E5B">
        <w:rPr>
          <w:sz w:val="16"/>
        </w:rPr>
        <w:t xml:space="preserve">.20 </w:t>
      </w:r>
      <w:r w:rsidRPr="00966E5B">
        <w:rPr>
          <w:u w:val="single"/>
        </w:rPr>
        <w:t>Feminist political theorists advocate stronger models</w:t>
      </w:r>
      <w:r w:rsidRPr="00966E5B">
        <w:rPr>
          <w:sz w:val="16"/>
        </w:rPr>
        <w:t xml:space="preserve"> of group representation and participation as a structural response to this problem.2 1 These </w:t>
      </w:r>
      <w:r w:rsidRPr="00966E5B">
        <w:rPr>
          <w:u w:val="single"/>
        </w:rPr>
        <w:t>proposals draw significant inspiration</w:t>
      </w:r>
      <w:r w:rsidRPr="00966E5B">
        <w:rPr>
          <w:sz w:val="16"/>
        </w:rPr>
        <w:t xml:space="preserve"> from the </w:t>
      </w:r>
      <w:r w:rsidRPr="00966E5B">
        <w:rPr>
          <w:u w:val="single"/>
        </w:rPr>
        <w:t>role of consciousness-raising in feminist political practice</w:t>
      </w:r>
      <w:r w:rsidRPr="00966E5B">
        <w:rPr>
          <w:sz w:val="16"/>
        </w:rPr>
        <w:t xml:space="preserve">. 22 </w:t>
      </w:r>
      <w:r w:rsidRPr="00966E5B">
        <w:rPr>
          <w:u w:val="single"/>
        </w:rPr>
        <w:t>The intense involvement these proposals require of citizens</w:t>
      </w:r>
      <w:r w:rsidRPr="00966E5B">
        <w:rPr>
          <w:sz w:val="16"/>
        </w:rPr>
        <w:t xml:space="preserve">, together with the locally based institutions upon which they </w:t>
      </w:r>
      <w:r w:rsidRPr="00966E5B">
        <w:rPr>
          <w:u w:val="single"/>
        </w:rPr>
        <w:t>depend, challenge the distanced, formalized decision-making</w:t>
      </w:r>
      <w:r w:rsidRPr="00966E5B">
        <w:rPr>
          <w:sz w:val="16"/>
        </w:rPr>
        <w:t xml:space="preserve"> that flattens women's participation and </w:t>
      </w:r>
      <w:r w:rsidRPr="00966E5B">
        <w:rPr>
          <w:u w:val="single"/>
        </w:rPr>
        <w:t>furthers the false universalism</w:t>
      </w:r>
      <w:r w:rsidRPr="00966E5B">
        <w:rPr>
          <w:sz w:val="16"/>
        </w:rPr>
        <w:t xml:space="preserve"> </w:t>
      </w:r>
      <w:r w:rsidRPr="00966E5B">
        <w:rPr>
          <w:u w:val="single"/>
        </w:rPr>
        <w:t>of the interests represented in the public sphere</w:t>
      </w:r>
      <w:r w:rsidRPr="00966E5B">
        <w:rPr>
          <w:sz w:val="16"/>
        </w:rPr>
        <w:t xml:space="preserve">.23 To that extent, feminists have participated in the localizing discourse characteristic of many modem attacks on the liberal state. 24 Further, </w:t>
      </w:r>
      <w:r w:rsidRPr="00966E5B">
        <w:rPr>
          <w:u w:val="single"/>
        </w:rPr>
        <w:t>feminists often theorize "women" as a distinct political class</w:t>
      </w:r>
      <w:r w:rsidRPr="00966E5B">
        <w:rPr>
          <w:sz w:val="16"/>
        </w:rPr>
        <w:t xml:space="preserve">, both </w:t>
      </w:r>
      <w:r w:rsidRPr="00966E5B">
        <w:rPr>
          <w:u w:val="single"/>
        </w:rPr>
        <w:t>within existing state borders</w:t>
      </w:r>
      <w:r w:rsidRPr="00966E5B">
        <w:rPr>
          <w:sz w:val="16"/>
        </w:rPr>
        <w:t xml:space="preserve"> and irrespective of state citizenships, thus </w:t>
      </w:r>
      <w:r w:rsidRPr="00966E5B">
        <w:rPr>
          <w:u w:val="single"/>
        </w:rPr>
        <w:t>advocating a form of nationalist identity independent of territorial affiliation</w:t>
      </w:r>
      <w:r w:rsidRPr="00966E5B">
        <w:rPr>
          <w:sz w:val="16"/>
        </w:rPr>
        <w:t xml:space="preserve">.25 Women's interests, and </w:t>
      </w:r>
      <w:r w:rsidRPr="00966E5B">
        <w:rPr>
          <w:u w:val="single"/>
        </w:rPr>
        <w:t>women's commitments and conflicts</w:t>
      </w:r>
      <w:r w:rsidRPr="00966E5B">
        <w:rPr>
          <w:sz w:val="16"/>
        </w:rPr>
        <w:t>, then, are already deeply woven into the web of contemporary contests over the nature a</w:t>
      </w:r>
      <w:r w:rsidR="00966E5B" w:rsidRPr="00966E5B">
        <w:rPr>
          <w:sz w:val="16"/>
        </w:rPr>
        <w:t xml:space="preserve">nd future of the liberal state. </w:t>
      </w:r>
      <w:r w:rsidRPr="00966E5B">
        <w:rPr>
          <w:sz w:val="16"/>
        </w:rPr>
        <w:t xml:space="preserve">In sum, </w:t>
      </w:r>
      <w:r w:rsidRPr="00966E5B">
        <w:rPr>
          <w:b/>
          <w:u w:val="single"/>
        </w:rPr>
        <w:t>the modem political environment is strongly marked by a daily contest over the significance of the state-</w:t>
      </w:r>
      <w:r w:rsidRPr="00966E5B">
        <w:rPr>
          <w:sz w:val="16"/>
        </w:rPr>
        <w:t xml:space="preserve">as-we-know-it: suspended between explosive enthusiasm for the possibilities it promises and a drive toward other identities, other communities. Consequently, </w:t>
      </w:r>
      <w:r w:rsidRPr="00966E5B">
        <w:rPr>
          <w:b/>
          <w:sz w:val="28"/>
          <w:u w:val="single"/>
        </w:rPr>
        <w:t>to avoid engaging the state as an object of theoretical interest is, most innocuously, a prescription for irrelevancy or, most irresponsibly, a gesture that takes a position on these difficult tensions without overtly doing so.</w:t>
      </w:r>
      <w:r w:rsidRPr="00966E5B">
        <w:rPr>
          <w:sz w:val="16"/>
        </w:rPr>
        <w:t xml:space="preserve"> </w:t>
      </w:r>
      <w:r w:rsidRPr="00966E5B">
        <w:rPr>
          <w:u w:val="single"/>
        </w:rPr>
        <w:t>The same holds true for claims that the public/private dichotomy</w:t>
      </w:r>
      <w:r w:rsidRPr="00966E5B">
        <w:rPr>
          <w:sz w:val="16"/>
        </w:rPr>
        <w:t xml:space="preserve"> has become </w:t>
      </w:r>
      <w:r w:rsidRPr="00966E5B">
        <w:rPr>
          <w:u w:val="single"/>
        </w:rPr>
        <w:t>practically and theoretically banal. That the social arrangements denoting the dichotomy have shifted and reconfigured in the course of the last century is obviously true.</w:t>
      </w:r>
      <w:r w:rsidRPr="00966E5B">
        <w:rPr>
          <w:sz w:val="16"/>
        </w:rPr>
        <w:t xml:space="preserve"> </w:t>
      </w:r>
      <w:r w:rsidRPr="00966E5B">
        <w:rPr>
          <w:u w:val="single"/>
        </w:rPr>
        <w:t>Simply registering that observation, however, does not address exactly how they have been reconfigured or what kinds of gender formations have thereby been newly forged and to what political ends.</w:t>
      </w:r>
    </w:p>
    <w:p w:rsidR="0058714C" w:rsidRDefault="0058714C" w:rsidP="0058714C">
      <w:pPr>
        <w:rPr>
          <w:u w:val="single"/>
        </w:rPr>
      </w:pPr>
    </w:p>
    <w:p w:rsidR="00DF7DDE" w:rsidRPr="00ED229F" w:rsidRDefault="00DF7DDE" w:rsidP="00DF7DDE">
      <w:pPr>
        <w:pStyle w:val="Heading4"/>
      </w:pPr>
      <w:r>
        <w:t xml:space="preserve">The state may be </w:t>
      </w:r>
      <w:r w:rsidRPr="00ED229F">
        <w:rPr>
          <w:u w:val="single"/>
        </w:rPr>
        <w:t>patriarchal</w:t>
      </w:r>
      <w:r>
        <w:t xml:space="preserve">, but it is </w:t>
      </w:r>
      <w:r w:rsidRPr="00ED229F">
        <w:rPr>
          <w:u w:val="single"/>
        </w:rPr>
        <w:t>inevitable</w:t>
      </w:r>
      <w:r>
        <w:t xml:space="preserve"> – tacit judgements and reforms are critical to progress</w:t>
      </w:r>
    </w:p>
    <w:p w:rsidR="00DF7DDE" w:rsidRPr="00523BF9" w:rsidRDefault="00DF7DDE" w:rsidP="00DF7DDE">
      <w:r w:rsidRPr="00ED229F">
        <w:rPr>
          <w:rStyle w:val="Style13ptBold"/>
        </w:rPr>
        <w:t>Connell 90</w:t>
      </w:r>
      <w:r>
        <w:t xml:space="preserve"> - </w:t>
      </w:r>
      <w:r w:rsidRPr="00523BF9">
        <w:t>Australian </w:t>
      </w:r>
      <w:hyperlink r:id="rId28" w:tooltip="Sociologist" w:history="1">
        <w:r w:rsidRPr="00523BF9">
          <w:t>sociologist</w:t>
        </w:r>
      </w:hyperlink>
      <w:r w:rsidRPr="00523BF9">
        <w:t>, Professor Emeritus at the </w:t>
      </w:r>
      <w:hyperlink r:id="rId29" w:tooltip="University of Sydney" w:history="1">
        <w:r w:rsidRPr="00523BF9">
          <w:t>University of Sydney</w:t>
        </w:r>
      </w:hyperlink>
      <w:r w:rsidRPr="00523BF9">
        <w:t> and known for the concept of </w:t>
      </w:r>
      <w:hyperlink r:id="rId30" w:tooltip="Hegemonic masculinity" w:history="1">
        <w:r w:rsidRPr="00523BF9">
          <w:t>hegemonic masculinity</w:t>
        </w:r>
      </w:hyperlink>
      <w:r w:rsidRPr="00523BF9">
        <w:t> and the book, Southern Theory - R.W., October 1990, "The state, gender, and sexual politics," Theory and Society, Volume 19, Issue 5, pg. 507-544)</w:t>
      </w:r>
    </w:p>
    <w:p w:rsidR="00DF7DDE" w:rsidRPr="00ED229F" w:rsidRDefault="00DF7DDE" w:rsidP="00DF7DDE">
      <w:pPr>
        <w:rPr>
          <w:rFonts w:ascii="Times New Roman" w:eastAsia="Times New Roman" w:hAnsi="Times New Roman" w:cs="Times New Roman"/>
          <w:sz w:val="24"/>
        </w:rPr>
      </w:pPr>
    </w:p>
    <w:p w:rsidR="00DF7DDE" w:rsidRPr="00271E1A" w:rsidRDefault="00DF7DDE" w:rsidP="00DF7DDE">
      <w:r w:rsidRPr="00523BF9">
        <w:rPr>
          <w:u w:val="single"/>
        </w:rPr>
        <w:t>Is the state patriarchal? Yes, beyond any argument</w:t>
      </w:r>
      <w:r w:rsidRPr="00271E1A">
        <w:t xml:space="preserve">, on the evidence discussed above. It is not "essentially patriarchal" or "male"; even if one could speak of the "essence" of a social institution, this would exaggerate the internal coherence of the state. Rather the state is historically patriarchal, patriarchal as a matter of concrete social practices. State structures in recent history institutionalize the European equation between authority and a dominating masculinity; they are effectively controlled by men; and they operate with a massive bias towards heterosexual men's interests. </w:t>
      </w:r>
    </w:p>
    <w:p w:rsidR="00DF7DDE" w:rsidRPr="00523BF9" w:rsidRDefault="00DF7DDE" w:rsidP="00DF7DDE">
      <w:pPr>
        <w:rPr>
          <w:b/>
          <w:u w:val="single"/>
        </w:rPr>
      </w:pPr>
      <w:r w:rsidRPr="00271E1A">
        <w:rPr>
          <w:rStyle w:val="StyleUnderline"/>
        </w:rPr>
        <w:t>At the same time the pattern of state patriarchy changes. In</w:t>
      </w:r>
      <w:r w:rsidRPr="002F4B55">
        <w:t xml:space="preserve"> </w:t>
      </w:r>
      <w:r w:rsidRPr="00523BF9">
        <w:rPr>
          <w:u w:val="single"/>
        </w:rPr>
        <w:t>terms of the depth of oppression</w:t>
      </w:r>
      <w:r w:rsidRPr="002F4B55">
        <w:t xml:space="preserve"> and the historical possibilities of resistance and transformation, </w:t>
      </w:r>
      <w:r w:rsidRPr="00523BF9">
        <w:rPr>
          <w:u w:val="single"/>
        </w:rPr>
        <w:t>a fascist regime is crucially different from a liberal one</w:t>
      </w:r>
      <w:r w:rsidRPr="002F4B55">
        <w:t xml:space="preserve">, </w:t>
      </w:r>
      <w:r w:rsidRPr="00523BF9">
        <w:rPr>
          <w:u w:val="single"/>
        </w:rPr>
        <w:t>and a liberal one from a revolutionary one</w:t>
      </w:r>
      <w:r w:rsidRPr="002F4B55">
        <w:t xml:space="preserve">. The most favorable historical circumstance for progressive sexual politics </w:t>
      </w:r>
      <w:r w:rsidRPr="00271E1A">
        <w:t>seems to be the early days of social-revolutionary regimes; but the later bureaucratization of these regimes is devastating</w:t>
      </w:r>
      <w:r w:rsidRPr="002F4B55">
        <w:t xml:space="preserve">. </w:t>
      </w:r>
      <w:r w:rsidRPr="00523BF9">
        <w:rPr>
          <w:b/>
          <w:u w:val="single"/>
        </w:rPr>
        <w:t xml:space="preserve">Next best is a liberal state with a reformist government; though reforms introduced under its aegis are vulnerable in periods of reaction. </w:t>
      </w:r>
    </w:p>
    <w:p w:rsidR="00DF7DDE" w:rsidRDefault="00DF7DDE" w:rsidP="00DF7DDE">
      <w:r w:rsidRPr="00523BF9">
        <w:rPr>
          <w:b/>
          <w:u w:val="single"/>
        </w:rPr>
        <w:t>Though the state is patriarchal, progressive gender politics cannot avoid it.</w:t>
      </w:r>
      <w:r w:rsidRPr="002F4B55">
        <w:t xml:space="preserve"> The character of the state as the central institutionalization of power, and its </w:t>
      </w:r>
      <w:r w:rsidRPr="00523BF9">
        <w:rPr>
          <w:u w:val="single"/>
        </w:rPr>
        <w:t>historical trajectory in the regulation and constitution of gender relations</w:t>
      </w:r>
      <w:r w:rsidRPr="002F4B55">
        <w:t xml:space="preserve">, make it unavoidably a major arena for challenges to patriarchy. Here liberal feminism is on strong ground. </w:t>
      </w:r>
    </w:p>
    <w:p w:rsidR="00DF7DDE" w:rsidRDefault="00DF7DDE" w:rsidP="00DF7DDE">
      <w:pPr>
        <w:rPr>
          <w:u w:val="single"/>
        </w:rPr>
      </w:pPr>
      <w:r w:rsidRPr="00D84AEA">
        <w:rPr>
          <w:b/>
          <w:u w:val="single"/>
        </w:rPr>
        <w:t>Becoming engaged in practical struggles for a share of state power requires tactical judgments about what developments within the state provide opportunities</w:t>
      </w:r>
      <w:r w:rsidRPr="002F4B55">
        <w:t xml:space="preserve">. In the 1980s </w:t>
      </w:r>
      <w:r w:rsidRPr="00523BF9">
        <w:rPr>
          <w:u w:val="single"/>
        </w:rPr>
        <w:t>certain strategies of reform have had a higher relative pay-off than they did before.</w:t>
      </w:r>
      <w:r w:rsidRPr="002F4B55">
        <w:t xml:space="preserve"> In Australia, for instance, the creation of a network of "women's services" was a feature of the 1970s, and the </w:t>
      </w:r>
      <w:r w:rsidRPr="00523BF9">
        <w:rPr>
          <w:u w:val="single"/>
        </w:rPr>
        <w:t xml:space="preserve">momentum of this kind of action has died away. </w:t>
      </w:r>
      <w:r w:rsidRPr="002F4B55">
        <w:t xml:space="preserve">Reforms that </w:t>
      </w:r>
      <w:r w:rsidRPr="00523BF9">
        <w:rPr>
          <w:u w:val="single"/>
        </w:rPr>
        <w:t>have few budgetary implications but fit in with other state strategies</w:t>
      </w:r>
      <w:r w:rsidRPr="002F4B55">
        <w:t xml:space="preserve">, such as </w:t>
      </w:r>
      <w:r w:rsidRPr="00523BF9">
        <w:rPr>
          <w:u w:val="single"/>
        </w:rPr>
        <w:t xml:space="preserve">modernizing the bureaucracy, become more prominent. Equal employment opportunity and anti-discrimination legislation have been highlighted; decriminalizing homosexuality is consistent with this. </w:t>
      </w:r>
    </w:p>
    <w:p w:rsidR="00DF7DDE" w:rsidRDefault="00DF7DDE" w:rsidP="00DF7DDE"/>
    <w:p w:rsidR="00DF7DDE" w:rsidRPr="00ED229F" w:rsidRDefault="00DF7DDE" w:rsidP="00DF7DDE">
      <w:pPr>
        <w:pStyle w:val="Heading4"/>
      </w:pPr>
      <w:r>
        <w:t xml:space="preserve">The state’s inevitable and mobilizing to control it is vital to gender politics </w:t>
      </w:r>
    </w:p>
    <w:p w:rsidR="00DF7DDE" w:rsidRPr="00271E1A" w:rsidRDefault="00DF7DDE" w:rsidP="00DF7DDE">
      <w:pPr>
        <w:rPr>
          <w:rFonts w:asciiTheme="minorHAnsi" w:hAnsiTheme="minorHAnsi" w:cstheme="minorHAnsi"/>
        </w:rPr>
      </w:pPr>
      <w:r w:rsidRPr="00271E1A">
        <w:rPr>
          <w:rStyle w:val="Style13ptBold"/>
          <w:rFonts w:asciiTheme="minorHAnsi" w:hAnsiTheme="minorHAnsi" w:cstheme="minorHAnsi"/>
        </w:rPr>
        <w:t>Connell 90</w:t>
      </w:r>
      <w:r w:rsidRPr="00271E1A">
        <w:rPr>
          <w:rFonts w:asciiTheme="minorHAnsi" w:hAnsiTheme="minorHAnsi" w:cstheme="minorHAnsi"/>
        </w:rPr>
        <w:t xml:space="preserve"> - Australian </w:t>
      </w:r>
      <w:hyperlink r:id="rId31" w:tooltip="Sociologist" w:history="1">
        <w:r w:rsidRPr="00271E1A">
          <w:rPr>
            <w:rFonts w:asciiTheme="minorHAnsi" w:hAnsiTheme="minorHAnsi" w:cstheme="minorHAnsi"/>
          </w:rPr>
          <w:t>sociologist</w:t>
        </w:r>
      </w:hyperlink>
      <w:r w:rsidRPr="00271E1A">
        <w:rPr>
          <w:rFonts w:asciiTheme="minorHAnsi" w:hAnsiTheme="minorHAnsi" w:cstheme="minorHAnsi"/>
        </w:rPr>
        <w:t>, Professor Emeritus at the </w:t>
      </w:r>
      <w:hyperlink r:id="rId32" w:tooltip="University of Sydney" w:history="1">
        <w:r w:rsidRPr="00271E1A">
          <w:rPr>
            <w:rFonts w:asciiTheme="minorHAnsi" w:hAnsiTheme="minorHAnsi" w:cstheme="minorHAnsi"/>
          </w:rPr>
          <w:t>University of Sydney</w:t>
        </w:r>
      </w:hyperlink>
      <w:r w:rsidRPr="00271E1A">
        <w:rPr>
          <w:rFonts w:asciiTheme="minorHAnsi" w:hAnsiTheme="minorHAnsi" w:cstheme="minorHAnsi"/>
        </w:rPr>
        <w:t> and known for the concept of </w:t>
      </w:r>
      <w:hyperlink r:id="rId33" w:tooltip="Hegemonic masculinity" w:history="1">
        <w:r w:rsidRPr="00271E1A">
          <w:rPr>
            <w:rFonts w:asciiTheme="minorHAnsi" w:hAnsiTheme="minorHAnsi" w:cstheme="minorHAnsi"/>
          </w:rPr>
          <w:t>hegemonic masculinity</w:t>
        </w:r>
      </w:hyperlink>
      <w:r w:rsidRPr="00271E1A">
        <w:rPr>
          <w:rFonts w:asciiTheme="minorHAnsi" w:hAnsiTheme="minorHAnsi" w:cstheme="minorHAnsi"/>
        </w:rPr>
        <w:t> and the book, Southern Theory - R.W., October 1990, "The state, gender, and sexual politics," Theory and Society, Volume 19, Issue 5, pg. 507-544)</w:t>
      </w:r>
    </w:p>
    <w:p w:rsidR="00DF7DDE" w:rsidRPr="00271E1A" w:rsidRDefault="00DF7DDE" w:rsidP="00DF7DDE">
      <w:pPr>
        <w:rPr>
          <w:rFonts w:asciiTheme="minorHAnsi" w:hAnsiTheme="minorHAnsi" w:cstheme="minorHAnsi"/>
        </w:rPr>
      </w:pPr>
    </w:p>
    <w:p w:rsidR="00DF7DDE" w:rsidRPr="00271E1A" w:rsidRDefault="00DF7DDE" w:rsidP="00DF7DDE">
      <w:r w:rsidRPr="00271E1A">
        <w:rPr>
          <w:rFonts w:asciiTheme="minorHAnsi" w:eastAsia="Times New Roman" w:hAnsiTheme="minorHAnsi" w:cstheme="minorHAnsi"/>
          <w:sz w:val="24"/>
        </w:rPr>
        <w:t xml:space="preserve">5. Because of its </w:t>
      </w:r>
      <w:r w:rsidRPr="00271E1A">
        <w:rPr>
          <w:rFonts w:asciiTheme="minorHAnsi" w:eastAsia="Times New Roman" w:hAnsiTheme="minorHAnsi" w:cstheme="minorHAnsi"/>
          <w:sz w:val="24"/>
          <w:u w:val="single"/>
        </w:rPr>
        <w:t>power to regulate and its power to create</w:t>
      </w:r>
      <w:r w:rsidRPr="00271E1A">
        <w:rPr>
          <w:rFonts w:asciiTheme="minorHAnsi" w:eastAsia="Times New Roman" w:hAnsiTheme="minorHAnsi" w:cstheme="minorHAnsi"/>
          <w:sz w:val="24"/>
        </w:rPr>
        <w:t xml:space="preserve">, </w:t>
      </w:r>
      <w:r w:rsidRPr="00271E1A">
        <w:rPr>
          <w:rStyle w:val="StyleUnderline"/>
        </w:rPr>
        <w:t>the state is a major stake in gender politics; and the</w:t>
      </w:r>
      <w:r w:rsidRPr="00271E1A">
        <w:rPr>
          <w:rFonts w:asciiTheme="minorHAnsi" w:eastAsia="Times New Roman" w:hAnsiTheme="minorHAnsi" w:cstheme="minorHAnsi"/>
          <w:sz w:val="24"/>
        </w:rPr>
        <w:t xml:space="preserve"> </w:t>
      </w:r>
      <w:r w:rsidRPr="00271E1A">
        <w:rPr>
          <w:rFonts w:asciiTheme="minorHAnsi" w:eastAsia="Times New Roman" w:hAnsiTheme="minorHAnsi" w:cstheme="minorHAnsi"/>
          <w:sz w:val="24"/>
          <w:u w:val="single"/>
        </w:rPr>
        <w:t>exercise of that power is a constant incitement to claim the stake</w:t>
      </w:r>
      <w:r w:rsidRPr="00271E1A">
        <w:rPr>
          <w:rFonts w:asciiTheme="minorHAnsi" w:eastAsia="Times New Roman" w:hAnsiTheme="minorHAnsi" w:cstheme="minorHAnsi"/>
          <w:sz w:val="24"/>
        </w:rPr>
        <w:t xml:space="preserve">. </w:t>
      </w:r>
      <w:r w:rsidRPr="00271E1A">
        <w:t xml:space="preserve">Thus the state becomes the focus of interest-group formation and mobilization in sexual politics. </w:t>
      </w:r>
    </w:p>
    <w:p w:rsidR="00DF7DDE" w:rsidRPr="00271E1A" w:rsidRDefault="00DF7DDE" w:rsidP="00DF7DDE">
      <w:pPr>
        <w:rPr>
          <w:rFonts w:asciiTheme="minorHAnsi" w:eastAsia="Times New Roman" w:hAnsiTheme="minorHAnsi" w:cstheme="minorHAnsi"/>
          <w:b/>
          <w:sz w:val="24"/>
          <w:u w:val="single"/>
        </w:rPr>
      </w:pPr>
      <w:r w:rsidRPr="00271E1A">
        <w:rPr>
          <w:rFonts w:asciiTheme="minorHAnsi" w:eastAsia="Times New Roman" w:hAnsiTheme="minorHAnsi" w:cstheme="minorHAnsi"/>
          <w:sz w:val="24"/>
        </w:rPr>
        <w:t xml:space="preserve">It is worth recalling just how wide the </w:t>
      </w:r>
      <w:r w:rsidRPr="00271E1A">
        <w:rPr>
          <w:rFonts w:asciiTheme="minorHAnsi" w:eastAsia="Times New Roman" w:hAnsiTheme="minorHAnsi" w:cstheme="minorHAnsi"/>
          <w:sz w:val="24"/>
          <w:u w:val="single"/>
        </w:rPr>
        <w:t>liberal state's activity in relation to gender is</w:t>
      </w:r>
      <w:r w:rsidRPr="00271E1A">
        <w:rPr>
          <w:rFonts w:asciiTheme="minorHAnsi" w:eastAsia="Times New Roman" w:hAnsiTheme="minorHAnsi" w:cstheme="minorHAnsi"/>
          <w:sz w:val="24"/>
        </w:rPr>
        <w:t xml:space="preserve">. This activity includes </w:t>
      </w:r>
      <w:r w:rsidRPr="00271E1A">
        <w:rPr>
          <w:rFonts w:asciiTheme="minorHAnsi" w:eastAsia="Times New Roman" w:hAnsiTheme="minorHAnsi" w:cstheme="minorHAnsi"/>
          <w:b/>
          <w:sz w:val="24"/>
          <w:u w:val="single"/>
        </w:rPr>
        <w:t>family policy, population policy, labor force and labor market management, housing policy, regulation of sexual behavior and expression, provision of child care, mass education, taxation and income redistribution, the creation and use of military forces - and that is not the whole of it.</w:t>
      </w:r>
      <w:r w:rsidRPr="00271E1A">
        <w:rPr>
          <w:rFonts w:asciiTheme="minorHAnsi" w:eastAsia="Times New Roman" w:hAnsiTheme="minorHAnsi" w:cstheme="minorHAnsi"/>
          <w:sz w:val="24"/>
        </w:rPr>
        <w:t xml:space="preserve"> This is not a sideline; </w:t>
      </w:r>
      <w:r w:rsidRPr="00271E1A">
        <w:rPr>
          <w:rFonts w:asciiTheme="minorHAnsi" w:eastAsia="Times New Roman" w:hAnsiTheme="minorHAnsi" w:cstheme="minorHAnsi"/>
          <w:b/>
          <w:sz w:val="24"/>
          <w:u w:val="single"/>
        </w:rPr>
        <w:t xml:space="preserve">it is a major realm of state policy. Control of the machinery that conducts these activities is a massive asset in gender politics. In many situations it will be tactically decisive. </w:t>
      </w:r>
    </w:p>
    <w:p w:rsidR="00DF7DDE" w:rsidRPr="00271E1A" w:rsidRDefault="00DF7DDE" w:rsidP="00DF7DDE">
      <w:pPr>
        <w:rPr>
          <w:rFonts w:asciiTheme="minorHAnsi" w:eastAsia="Times New Roman" w:hAnsiTheme="minorHAnsi" w:cstheme="minorHAnsi"/>
          <w:sz w:val="24"/>
        </w:rPr>
      </w:pPr>
      <w:r w:rsidRPr="00271E1A">
        <w:rPr>
          <w:rFonts w:asciiTheme="minorHAnsi" w:eastAsia="Times New Roman" w:hAnsiTheme="minorHAnsi" w:cstheme="minorHAnsi"/>
          <w:sz w:val="24"/>
        </w:rPr>
        <w:t xml:space="preserve">The </w:t>
      </w:r>
      <w:r w:rsidRPr="00271E1A">
        <w:rPr>
          <w:rFonts w:asciiTheme="minorHAnsi" w:eastAsia="Times New Roman" w:hAnsiTheme="minorHAnsi" w:cstheme="minorHAnsi"/>
          <w:sz w:val="24"/>
          <w:u w:val="single"/>
        </w:rPr>
        <w:t>state is therefore a focus for the mobilization of interests that is central to gender politics on the large scale.</w:t>
      </w:r>
      <w:r w:rsidRPr="00271E1A">
        <w:rPr>
          <w:rFonts w:asciiTheme="minorHAnsi" w:eastAsia="Times New Roman" w:hAnsiTheme="minorHAnsi" w:cstheme="minorHAnsi"/>
          <w:sz w:val="24"/>
        </w:rPr>
        <w:t xml:space="preserve"> Feminism's historical concern with the state, and </w:t>
      </w:r>
      <w:r w:rsidRPr="00271E1A">
        <w:rPr>
          <w:rFonts w:asciiTheme="minorHAnsi" w:eastAsia="Times New Roman" w:hAnsiTheme="minorHAnsi" w:cstheme="minorHAnsi"/>
          <w:sz w:val="24"/>
          <w:u w:val="single"/>
        </w:rPr>
        <w:t>attempts to capture a share of state power,</w:t>
      </w:r>
      <w:r w:rsidRPr="00271E1A">
        <w:rPr>
          <w:rFonts w:asciiTheme="minorHAnsi" w:eastAsia="Times New Roman" w:hAnsiTheme="minorHAnsi" w:cstheme="minorHAnsi"/>
          <w:sz w:val="24"/>
        </w:rPr>
        <w:t xml:space="preserve"> appear in this light as a necessary response to a historical reality. They are </w:t>
      </w:r>
      <w:r w:rsidRPr="00271E1A">
        <w:rPr>
          <w:rFonts w:asciiTheme="minorHAnsi" w:eastAsia="Times New Roman" w:hAnsiTheme="minorHAnsi" w:cstheme="minorHAnsi"/>
          <w:sz w:val="24"/>
          <w:u w:val="single"/>
        </w:rPr>
        <w:t>not an error brought on by an overdose of liberalism or a capitulation to patriarchy</w:t>
      </w:r>
      <w:r w:rsidRPr="00271E1A">
        <w:rPr>
          <w:rFonts w:asciiTheme="minorHAnsi" w:eastAsia="Times New Roman" w:hAnsiTheme="minorHAnsi" w:cstheme="minorHAnsi"/>
          <w:sz w:val="24"/>
        </w:rPr>
        <w:t xml:space="preserve">. As Franzway puts it, the state is unavoidable for feminism. The </w:t>
      </w:r>
      <w:r w:rsidRPr="00271E1A">
        <w:rPr>
          <w:rFonts w:asciiTheme="minorHAnsi" w:eastAsia="Times New Roman" w:hAnsiTheme="minorHAnsi" w:cstheme="minorHAnsi"/>
          <w:b/>
          <w:sz w:val="24"/>
          <w:u w:val="single"/>
        </w:rPr>
        <w:t>question is not whether feminism will deal with the state, but how: on what terms, with what tactics, toward what goals.</w:t>
      </w:r>
      <w:r w:rsidRPr="00271E1A">
        <w:rPr>
          <w:rFonts w:asciiTheme="minorHAnsi" w:eastAsia="Times New Roman" w:hAnsiTheme="minorHAnsi" w:cstheme="minorHAnsi"/>
          <w:sz w:val="24"/>
        </w:rPr>
        <w:t xml:space="preserve"> 5~ </w:t>
      </w:r>
    </w:p>
    <w:p w:rsidR="00DF7DDE" w:rsidRPr="00D84AEA" w:rsidRDefault="00DF7DDE" w:rsidP="00DF7DDE"/>
    <w:p w:rsidR="00DF7DDE" w:rsidRPr="00966E5B" w:rsidRDefault="00DF7DDE" w:rsidP="0058714C">
      <w:pPr>
        <w:rPr>
          <w:u w:val="single"/>
        </w:rPr>
      </w:pPr>
    </w:p>
    <w:p w:rsidR="0058714C" w:rsidRDefault="0058714C" w:rsidP="007E79C7"/>
    <w:p w:rsidR="0058714C" w:rsidRDefault="0058714C" w:rsidP="00DF7DDE">
      <w:pPr>
        <w:pStyle w:val="Heading3"/>
      </w:pPr>
      <w:r>
        <w:t>AT: Social Movement Alt</w:t>
      </w:r>
    </w:p>
    <w:p w:rsidR="0058714C" w:rsidRDefault="0058714C" w:rsidP="0058714C"/>
    <w:p w:rsidR="0058714C" w:rsidRPr="00A4703F" w:rsidRDefault="0058714C" w:rsidP="0058714C">
      <w:pPr>
        <w:pStyle w:val="Heading4"/>
        <w:spacing w:before="0"/>
        <w:rPr>
          <w:rFonts w:cstheme="majorHAnsi"/>
        </w:rPr>
      </w:pPr>
      <w:r w:rsidRPr="00A4703F">
        <w:rPr>
          <w:rFonts w:cstheme="majorHAnsi"/>
        </w:rPr>
        <w:t xml:space="preserve">Despite its composition, working both within and autonomously of the state is a “silent revolution” that is the </w:t>
      </w:r>
      <w:r w:rsidRPr="00A4703F">
        <w:rPr>
          <w:rFonts w:cstheme="majorHAnsi"/>
          <w:u w:val="single"/>
        </w:rPr>
        <w:t>most sucessful</w:t>
      </w:r>
      <w:r w:rsidRPr="00A4703F">
        <w:rPr>
          <w:rFonts w:cstheme="majorHAnsi"/>
        </w:rPr>
        <w:t xml:space="preserve"> way to resolve </w:t>
      </w:r>
      <w:r w:rsidRPr="00A4703F">
        <w:rPr>
          <w:rFonts w:cstheme="majorHAnsi"/>
          <w:u w:val="single"/>
        </w:rPr>
        <w:t>gender equality</w:t>
      </w:r>
    </w:p>
    <w:p w:rsidR="0058714C" w:rsidRDefault="0058714C" w:rsidP="0058714C">
      <w:pPr>
        <w:rPr>
          <w:rFonts w:cstheme="majorHAnsi"/>
        </w:rPr>
      </w:pPr>
      <w:r w:rsidRPr="00A4703F">
        <w:rPr>
          <w:rStyle w:val="Style13ptBold"/>
          <w:rFonts w:cstheme="majorHAnsi"/>
        </w:rPr>
        <w:t>Goetz and Jenkins 18</w:t>
      </w:r>
      <w:r w:rsidRPr="00A4703F">
        <w:rPr>
          <w:rFonts w:cstheme="majorHAnsi"/>
        </w:rPr>
        <w:t xml:space="preserve"> - </w:t>
      </w:r>
      <w:r w:rsidRPr="00A4703F">
        <w:rPr>
          <w:rFonts w:eastAsia="Times New Roman" w:cstheme="majorHAnsi"/>
          <w:color w:val="222222"/>
          <w:sz w:val="21"/>
          <w:szCs w:val="21"/>
        </w:rPr>
        <w:t>Clinical Professor at CGA since January 2014, served at the United Nations since 2005 as a Policy Director of Governance, Peace and Security, first at UNIFEM and since 2011 at UN Women, and was a Professorial Fellow in Political Science at the Institute of Development Studies, University of Sussex </w:t>
      </w:r>
      <w:r w:rsidRPr="00A4703F">
        <w:rPr>
          <w:rFonts w:eastAsia="Times New Roman" w:cstheme="majorHAnsi"/>
          <w:sz w:val="24"/>
        </w:rPr>
        <w:t>and Professor at the Hunter College Department of Political Science at the City University of New York</w:t>
      </w:r>
      <w:r w:rsidRPr="00A4703F">
        <w:rPr>
          <w:rFonts w:cstheme="majorHAnsi"/>
        </w:rPr>
        <w:t xml:space="preserve">, 3-23-2018, "Feminist Activism and the Politics of Reform: When and Why Do States Respond to Demands for Gender Equality Policies?," No Publication, </w:t>
      </w:r>
      <w:hyperlink r:id="rId34" w:history="1">
        <w:r w:rsidR="00DF7DDE" w:rsidRPr="008A5676">
          <w:rPr>
            <w:rStyle w:val="Hyperlink"/>
            <w:rFonts w:cstheme="majorHAnsi"/>
          </w:rPr>
          <w:t>https://onlinelibrary-wiley-com.proxy.lib.umich.edu/doi/abs/10.1111/dech.12389)//SNN</w:t>
        </w:r>
      </w:hyperlink>
    </w:p>
    <w:p w:rsidR="00DF7DDE" w:rsidRPr="00A4703F" w:rsidRDefault="00DF7DDE" w:rsidP="0058714C">
      <w:pPr>
        <w:rPr>
          <w:rFonts w:eastAsia="Times New Roman" w:cstheme="majorHAnsi"/>
          <w:sz w:val="24"/>
        </w:rPr>
      </w:pPr>
    </w:p>
    <w:p w:rsidR="0058714C" w:rsidRPr="00A4703F" w:rsidRDefault="0058714C" w:rsidP="0058714C">
      <w:pPr>
        <w:rPr>
          <w:rFonts w:cstheme="majorHAnsi"/>
        </w:rPr>
      </w:pPr>
      <w:r w:rsidRPr="00A4703F">
        <w:rPr>
          <w:rFonts w:cstheme="majorHAnsi"/>
        </w:rPr>
        <w:t xml:space="preserve">Engaging with the State </w:t>
      </w:r>
    </w:p>
    <w:p w:rsidR="0058714C" w:rsidRPr="0004756F" w:rsidRDefault="0058714C" w:rsidP="0058714C">
      <w:pPr>
        <w:rPr>
          <w:rFonts w:cstheme="majorHAnsi"/>
          <w:sz w:val="14"/>
        </w:rPr>
      </w:pPr>
      <w:r w:rsidRPr="0004756F">
        <w:rPr>
          <w:rFonts w:cstheme="majorHAnsi"/>
          <w:sz w:val="14"/>
        </w:rPr>
        <w:t xml:space="preserve">The </w:t>
      </w:r>
      <w:r w:rsidRPr="00A4703F">
        <w:rPr>
          <w:rFonts w:cstheme="majorHAnsi"/>
          <w:u w:val="single"/>
        </w:rPr>
        <w:t xml:space="preserve">methods available for engaging with state actors vary widely </w:t>
      </w:r>
      <w:r w:rsidRPr="0004756F">
        <w:rPr>
          <w:rFonts w:cstheme="majorHAnsi"/>
          <w:sz w:val="14"/>
        </w:rPr>
        <w:t xml:space="preserve">across and within countries, </w:t>
      </w:r>
      <w:r w:rsidRPr="00A4703F">
        <w:rPr>
          <w:rFonts w:cstheme="majorHAnsi"/>
          <w:u w:val="single"/>
        </w:rPr>
        <w:t>between policy areas and among institutional arenas</w:t>
      </w:r>
      <w:r w:rsidRPr="0004756F">
        <w:rPr>
          <w:rFonts w:cstheme="majorHAnsi"/>
          <w:sz w:val="14"/>
        </w:rPr>
        <w:t xml:space="preserve">. </w:t>
      </w:r>
      <w:r w:rsidRPr="00A4703F">
        <w:rPr>
          <w:rFonts w:cstheme="majorHAnsi"/>
          <w:b/>
          <w:u w:val="single"/>
        </w:rPr>
        <w:t>Feminist policy initiatives have proven highly successful</w:t>
      </w:r>
      <w:r w:rsidRPr="0004756F">
        <w:rPr>
          <w:rFonts w:cstheme="majorHAnsi"/>
          <w:sz w:val="14"/>
        </w:rPr>
        <w:t xml:space="preserve"> and sustainable </w:t>
      </w:r>
      <w:r w:rsidRPr="00A4703F">
        <w:rPr>
          <w:rFonts w:cstheme="majorHAnsi"/>
          <w:b/>
          <w:u w:val="single"/>
        </w:rPr>
        <w:t>when both accommodation and autonomy are pursued</w:t>
      </w:r>
      <w:r w:rsidRPr="0004756F">
        <w:rPr>
          <w:rFonts w:cstheme="majorHAnsi"/>
          <w:sz w:val="14"/>
        </w:rPr>
        <w:t xml:space="preserve"> — that is, </w:t>
      </w:r>
      <w:r w:rsidRPr="00A4703F">
        <w:rPr>
          <w:rFonts w:cstheme="majorHAnsi"/>
          <w:b/>
          <w:u w:val="single"/>
        </w:rPr>
        <w:t>when feminists engage with policy authorities, yet maintain a base in civil society and grassroots movements</w:t>
      </w:r>
      <w:r w:rsidRPr="0004756F">
        <w:rPr>
          <w:rFonts w:cstheme="majorHAnsi"/>
          <w:sz w:val="14"/>
        </w:rPr>
        <w:t xml:space="preserve">. It is the skilful timing of strategic alternation between these two modes — of partnership and protest — that is often crucial. The </w:t>
      </w:r>
      <w:r w:rsidRPr="00A4703F">
        <w:rPr>
          <w:rFonts w:cstheme="majorHAnsi"/>
          <w:u w:val="single"/>
        </w:rPr>
        <w:t>largest segment of the literature</w:t>
      </w:r>
      <w:r w:rsidRPr="0004756F">
        <w:rPr>
          <w:rFonts w:cstheme="majorHAnsi"/>
          <w:sz w:val="14"/>
        </w:rPr>
        <w:t xml:space="preserve"> </w:t>
      </w:r>
      <w:r w:rsidRPr="00A4703F">
        <w:rPr>
          <w:rFonts w:cstheme="majorHAnsi"/>
          <w:u w:val="single"/>
        </w:rPr>
        <w:t>on how feminist priorities become embedded</w:t>
      </w:r>
      <w:r w:rsidRPr="0004756F">
        <w:rPr>
          <w:rFonts w:cstheme="majorHAnsi"/>
          <w:sz w:val="14"/>
        </w:rPr>
        <w:t xml:space="preserve"> </w:t>
      </w:r>
      <w:r w:rsidRPr="00A4703F">
        <w:rPr>
          <w:rFonts w:cstheme="majorHAnsi"/>
          <w:u w:val="single"/>
        </w:rPr>
        <w:t>within the functioning of state institutions</w:t>
      </w:r>
      <w:r w:rsidRPr="0004756F">
        <w:rPr>
          <w:rFonts w:cstheme="majorHAnsi"/>
          <w:sz w:val="14"/>
        </w:rPr>
        <w:t xml:space="preserve"> has </w:t>
      </w:r>
      <w:r w:rsidRPr="00A4703F">
        <w:rPr>
          <w:rFonts w:cstheme="majorHAnsi"/>
          <w:u w:val="single"/>
        </w:rPr>
        <w:t>focused on the challenge of getting more women elected to office.</w:t>
      </w:r>
      <w:r w:rsidRPr="0004756F">
        <w:rPr>
          <w:rFonts w:cstheme="majorHAnsi"/>
          <w:sz w:val="14"/>
        </w:rPr>
        <w:t xml:space="preserve"> But as many </w:t>
      </w:r>
      <w:r w:rsidRPr="00A4703F">
        <w:rPr>
          <w:rFonts w:cstheme="majorHAnsi"/>
          <w:u w:val="single"/>
        </w:rPr>
        <w:t>women legislators discover once elected, the most important site of state power is the upper echelons of the executive</w:t>
      </w:r>
      <w:r w:rsidRPr="0004756F">
        <w:rPr>
          <w:rFonts w:cstheme="majorHAnsi"/>
          <w:sz w:val="14"/>
        </w:rPr>
        <w:t xml:space="preserve">. The case of Bolivia, where a number of positive GEP reforms have been enacted, demonstrates the value of infiltrating the state elite — the core bureaucratic, political, economic and military decision makers that surround the chief executive. In most countries, </w:t>
      </w:r>
      <w:r w:rsidRPr="00A4703F">
        <w:rPr>
          <w:rFonts w:cstheme="majorHAnsi"/>
          <w:u w:val="single"/>
        </w:rPr>
        <w:t>this elite circle is dominated by business leaders, religious authorities and large landowners</w:t>
      </w:r>
      <w:r w:rsidRPr="0004756F">
        <w:rPr>
          <w:rFonts w:cstheme="majorHAnsi"/>
          <w:sz w:val="14"/>
        </w:rPr>
        <w:t xml:space="preserve">, whose cultivation of patron–client networks to sustain their power undermines the democratic dynamics on which feminists often rely to build support for social change. There is a </w:t>
      </w:r>
      <w:r w:rsidRPr="00A4703F">
        <w:rPr>
          <w:rFonts w:cstheme="majorHAnsi"/>
          <w:u w:val="single"/>
        </w:rPr>
        <w:t>small but growing feminist literature on gendered aspects of national and international civil service wor</w:t>
      </w:r>
      <w:r w:rsidRPr="0004756F">
        <w:rPr>
          <w:rFonts w:cstheme="majorHAnsi"/>
          <w:sz w:val="14"/>
        </w:rPr>
        <w:t xml:space="preserve">k (Chappell, 2014; Eyben and Turquet, 2013). Public servants at higher levels interact with elected officials and exert considerable influence over policy making. At lower levels, bureaucrats profoundly shape ‘client’ groups’ experience of the state (Lipsky, 1980). </w:t>
      </w:r>
      <w:r w:rsidRPr="00A4703F">
        <w:rPr>
          <w:rFonts w:cstheme="majorHAnsi"/>
          <w:u w:val="single"/>
        </w:rPr>
        <w:t>Studies of feminist bureaucrats, or ‘femocrats’, reveal not only examples of these high-level officials coordinating across public bodies to advance feminist</w:t>
      </w:r>
      <w:r w:rsidRPr="0004756F">
        <w:rPr>
          <w:rFonts w:cstheme="majorHAnsi"/>
          <w:sz w:val="14"/>
        </w:rPr>
        <w:t xml:space="preserve"> agendas, but </w:t>
      </w:r>
      <w:r w:rsidRPr="00A4703F">
        <w:rPr>
          <w:rFonts w:cstheme="majorHAnsi"/>
          <w:b/>
          <w:u w:val="single"/>
        </w:rPr>
        <w:t>also high levels of communication and collaboration with women’s organizations outside the state</w:t>
      </w:r>
      <w:r w:rsidRPr="0004756F">
        <w:rPr>
          <w:rFonts w:cstheme="majorHAnsi"/>
          <w:sz w:val="14"/>
        </w:rPr>
        <w:t xml:space="preserve"> (Chappell, 2014; Connell, 2006; Staudt, 1985). The fairly limited research available on women front-line workers contains mainly sector-specific case studies — for instance, on women in public health (Tendler and Friedheim, 1994), microfinance and rural development (Goetz, 2001) and agricultural extension agents (World Bank, 2010).</w:t>
      </w:r>
      <w:r w:rsidR="00A4703F" w:rsidRPr="0004756F">
        <w:rPr>
          <w:rFonts w:cstheme="majorHAnsi"/>
          <w:sz w:val="14"/>
        </w:rPr>
        <w:t xml:space="preserve"> </w:t>
      </w:r>
      <w:r w:rsidRPr="0004756F">
        <w:rPr>
          <w:rFonts w:cstheme="majorHAnsi"/>
          <w:sz w:val="14"/>
        </w:rPr>
        <w:t xml:space="preserve">How the </w:t>
      </w:r>
      <w:r w:rsidRPr="00A4703F">
        <w:rPr>
          <w:rFonts w:cstheme="majorHAnsi"/>
          <w:u w:val="single"/>
        </w:rPr>
        <w:t>structures that link state and society can enable the successful negotiation</w:t>
      </w:r>
      <w:r w:rsidRPr="0004756F">
        <w:rPr>
          <w:rFonts w:cstheme="majorHAnsi"/>
          <w:sz w:val="14"/>
        </w:rPr>
        <w:t xml:space="preserve"> and </w:t>
      </w:r>
      <w:r w:rsidRPr="00A4703F">
        <w:rPr>
          <w:rFonts w:cstheme="majorHAnsi"/>
          <w:u w:val="single"/>
        </w:rPr>
        <w:t>internalization of gender-equality policies</w:t>
      </w:r>
      <w:r w:rsidRPr="0004756F">
        <w:rPr>
          <w:rFonts w:cstheme="majorHAnsi"/>
          <w:sz w:val="14"/>
        </w:rPr>
        <w:t xml:space="preserve"> has </w:t>
      </w:r>
      <w:r w:rsidRPr="00A4703F">
        <w:rPr>
          <w:rFonts w:cstheme="majorHAnsi"/>
          <w:u w:val="single"/>
        </w:rPr>
        <w:t>received insufficient attention in the comparative gender-equality policy lit</w:t>
      </w:r>
      <w:r w:rsidRPr="0004756F">
        <w:rPr>
          <w:rFonts w:cstheme="majorHAnsi"/>
          <w:sz w:val="14"/>
        </w:rPr>
        <w:t xml:space="preserve">erature, </w:t>
      </w:r>
      <w:r w:rsidRPr="00A4703F">
        <w:rPr>
          <w:rFonts w:cstheme="majorHAnsi"/>
          <w:u w:val="single"/>
        </w:rPr>
        <w:t>except in the work of feminist institutionalists</w:t>
      </w:r>
      <w:r w:rsidRPr="0004756F">
        <w:rPr>
          <w:rFonts w:cstheme="majorHAnsi"/>
          <w:sz w:val="14"/>
        </w:rPr>
        <w:t xml:space="preserve"> (Mackay et al., 2010; Waylen, 2008). The </w:t>
      </w:r>
      <w:r w:rsidRPr="00A4703F">
        <w:rPr>
          <w:rFonts w:cstheme="majorHAnsi"/>
          <w:u w:val="single"/>
        </w:rPr>
        <w:t>institutions and processes</w:t>
      </w:r>
      <w:r w:rsidRPr="0004756F">
        <w:rPr>
          <w:rFonts w:cstheme="majorHAnsi"/>
          <w:sz w:val="14"/>
        </w:rPr>
        <w:t xml:space="preserve"> that can be used to channel GEP advocacy to decision makers </w:t>
      </w:r>
      <w:r w:rsidRPr="00A4703F">
        <w:rPr>
          <w:rFonts w:cstheme="majorHAnsi"/>
          <w:u w:val="single"/>
        </w:rPr>
        <w:t>include courts, administrative processes, elections, corporatist bodies and traditional and social media</w:t>
      </w:r>
      <w:r w:rsidRPr="0004756F">
        <w:rPr>
          <w:rFonts w:cstheme="majorHAnsi"/>
          <w:sz w:val="14"/>
        </w:rPr>
        <w:t xml:space="preserve">. Specialized women’s rights agencies (sometimes referred to as ‘national women’s machineries’), such as ministries of gender affairs, are a logical entry point for GEP advocates, but in </w:t>
      </w:r>
      <w:r w:rsidRPr="00A4703F">
        <w:rPr>
          <w:rFonts w:cstheme="majorHAnsi"/>
          <w:u w:val="single"/>
        </w:rPr>
        <w:t>less developed countries and authoritarian states these have not on the whole proven valuable spaces for policy advocacy</w:t>
      </w:r>
      <w:r w:rsidRPr="0004756F">
        <w:rPr>
          <w:rFonts w:cstheme="majorHAnsi"/>
          <w:sz w:val="14"/>
        </w:rPr>
        <w:t xml:space="preserve">. As might be expected, feminist policy elites have tried to </w:t>
      </w:r>
      <w:r w:rsidRPr="00A4703F">
        <w:rPr>
          <w:rFonts w:cstheme="majorHAnsi"/>
          <w:u w:val="single"/>
        </w:rPr>
        <w:t>make these agencies more effective by increasing their funding and elevating their status</w:t>
      </w:r>
      <w:r w:rsidRPr="0004756F">
        <w:rPr>
          <w:rFonts w:cstheme="majorHAnsi"/>
          <w:sz w:val="14"/>
        </w:rPr>
        <w:t xml:space="preserve"> (Outshoorn and Kantola, 2007; Squires and Wickham-Jones, 2001). Weldon’s (2002) cross</w:t>
      </w:r>
      <w:r w:rsidRPr="00A4703F">
        <w:rPr>
          <w:rFonts w:cstheme="majorHAnsi"/>
          <w:u w:val="single"/>
        </w:rPr>
        <w:t>-national analysis of factors supporting more effective national policy formulation on violence against women</w:t>
      </w:r>
      <w:r w:rsidRPr="0004756F">
        <w:rPr>
          <w:rFonts w:cstheme="majorHAnsi"/>
          <w:sz w:val="14"/>
        </w:rPr>
        <w:t xml:space="preserve"> finds that specialized agencies complement or boost the actions of women in government and civil society, but that this effect works best in contexts that rank high in measures of state effectiveness.</w:t>
      </w:r>
      <w:r w:rsidR="00A4703F" w:rsidRPr="0004756F">
        <w:rPr>
          <w:rFonts w:cstheme="majorHAnsi"/>
          <w:sz w:val="14"/>
        </w:rPr>
        <w:t xml:space="preserve"> </w:t>
      </w:r>
      <w:r w:rsidRPr="0004756F">
        <w:rPr>
          <w:rFonts w:cstheme="majorHAnsi"/>
          <w:sz w:val="14"/>
        </w:rPr>
        <w:t xml:space="preserve">Studies of national women’s machineries in developing country contexts suggest that </w:t>
      </w:r>
      <w:r w:rsidRPr="00A4703F">
        <w:rPr>
          <w:rFonts w:cstheme="majorHAnsi"/>
          <w:u w:val="single"/>
        </w:rPr>
        <w:t>access to top decision making by the leaders of these bureaucratic entities is crucial</w:t>
      </w:r>
      <w:r w:rsidRPr="0004756F">
        <w:rPr>
          <w:rFonts w:cstheme="majorHAnsi"/>
          <w:sz w:val="14"/>
        </w:rPr>
        <w:t xml:space="preserve">, as </w:t>
      </w:r>
      <w:r w:rsidRPr="00A4703F">
        <w:rPr>
          <w:rFonts w:cstheme="majorHAnsi"/>
          <w:u w:val="single"/>
        </w:rPr>
        <w:t>are adequate resources and formally legislated powers of policy review to protect them from political obstruction</w:t>
      </w:r>
      <w:r w:rsidRPr="0004756F">
        <w:rPr>
          <w:rFonts w:cstheme="majorHAnsi"/>
          <w:sz w:val="14"/>
        </w:rPr>
        <w:t xml:space="preserve"> (Goetz, 1995). But very few specialized women’s agencies are able to function effectively outside alliances with feminist leaders in the core executive. In Argentina, the Consejo Nacional de la Mujer (CNM) — National Council of Women — was established by presidential decree in 1990 and supported a law, passed in 1991, requiring that 30 per cent of legislators be women — one of the world’s first national gender-based electoral quota systems. However, by 1995 President Menem had cut the CNM’s budget and dismissed its leader as part of his reaction to new reproductive rights legislation (Waylen, 2000). Weak gender machineries have been in evidence even in seemingly more propitious contexts. In South Africa, for example, the Commission on Gender Equality, the Office of the Status of Women in the Presidency and (after 2009) the Ministry of Women, Youth, Children and People with Disabilities, performed much less well than expected (Hassim, 2014). South Africa’s ‘gender architecture’ was ‘conspicuously ineffective’ in supporting the passage of the 1999 Domestic Violence Act. Hassim identified interventions by feminist lawyers and alliances between organizations working on VAW as instrumental in getting the law passed (ibid.: 124).</w:t>
      </w:r>
      <w:r w:rsidR="00A4703F" w:rsidRPr="0004756F">
        <w:rPr>
          <w:rFonts w:cstheme="majorHAnsi"/>
          <w:sz w:val="14"/>
        </w:rPr>
        <w:t xml:space="preserve"> </w:t>
      </w:r>
      <w:r w:rsidRPr="00A4703F">
        <w:rPr>
          <w:rFonts w:cstheme="majorHAnsi"/>
          <w:u w:val="single"/>
        </w:rPr>
        <w:t>Multi-level governance, in the form of federalism or democratic decentralization, can create opportunities for women’s engagement in decision making ‘closer to home’. Provisions for women’s representation are often included in the design of new (or newly empowered) local and provincial bodi</w:t>
      </w:r>
      <w:r w:rsidRPr="0004756F">
        <w:rPr>
          <w:rFonts w:cstheme="majorHAnsi"/>
          <w:sz w:val="14"/>
        </w:rPr>
        <w:t xml:space="preserve">es. Subnational levels of </w:t>
      </w:r>
      <w:r w:rsidRPr="00A4703F">
        <w:rPr>
          <w:rFonts w:cstheme="majorHAnsi"/>
          <w:u w:val="single"/>
        </w:rPr>
        <w:t xml:space="preserve">government may enjoy considerable policy autonomy in one or more sectors, and in some cases de facto authority over the law enforcement machinery. </w:t>
      </w:r>
      <w:r w:rsidRPr="0004756F">
        <w:rPr>
          <w:rFonts w:cstheme="majorHAnsi"/>
          <w:sz w:val="14"/>
        </w:rPr>
        <w:t>In Nigeria, a nationwide campaign by feminist lawyers to domesticate CEDAW in ways compatible with the country’s 1999 constitution was less successful than were state-by-state efforts to address the most egregious forms of discrimination. In Anambra state, feminist lawyers worked with journalists and Christian religious authorities on a provincial law, passed in 2005, to support the right of widows to inherit property (Amadu and Para-Mallam, 2012). Asymmetrical federalism — in which some provinces are given more powers than others, usually in response to a strong sense of ethnic sub-nationalism, can also be a useful tool for advancing GEPs. In Iraq, for instance, Kurdistan’s provincial policies on VAW and women’s rights are far stronger than those prevailing in other parts of the country.</w:t>
      </w:r>
      <w:r w:rsidR="0004756F" w:rsidRPr="0004756F">
        <w:rPr>
          <w:rFonts w:cstheme="majorHAnsi"/>
          <w:sz w:val="14"/>
        </w:rPr>
        <w:t xml:space="preserve"> </w:t>
      </w:r>
      <w:r w:rsidRPr="0004756F">
        <w:rPr>
          <w:rFonts w:cstheme="majorHAnsi"/>
          <w:sz w:val="14"/>
        </w:rPr>
        <w:t>Federalism can be a ‘two-way street’ (Vickers, 2010: 412) for women’s claims making, however. Federalism can fragment the advocacy and policy-monitoring efforts of activists and permit high degrees of local variation in the methods with which policies are implemented — most often in ways that entrench approaches rooted in tradition. Federal arrangements can also assign authority over family law and the management of public services to subnational governments. Ceding authority over aspects of women’s rights — notably, in laws on divorce, marriage and reproduction — to provinces or regions can greatly empower region-specific traditional or conservative authorities. The potential of federal arrangements to dilute the impact of women’s activism or to empower traditional interest groups that are regionally concentrated is often a matter of concern to women in post-conflict contexts, especially where ethnically based federalism is at the core of power-sharing arrangements designed to prevent the recurrence of conflict.</w:t>
      </w:r>
      <w:r w:rsidR="00A4703F" w:rsidRPr="0004756F">
        <w:rPr>
          <w:rFonts w:cstheme="majorHAnsi"/>
          <w:sz w:val="14"/>
        </w:rPr>
        <w:t xml:space="preserve"> </w:t>
      </w:r>
      <w:r w:rsidRPr="0004756F">
        <w:rPr>
          <w:rFonts w:cstheme="majorHAnsi"/>
          <w:sz w:val="14"/>
        </w:rPr>
        <w:t xml:space="preserve">Research on women’s claims-making efforts in local councils reveals divergent outcomes. In India, studies have shown a </w:t>
      </w:r>
      <w:r w:rsidRPr="00A4703F">
        <w:rPr>
          <w:rFonts w:cstheme="majorHAnsi"/>
          <w:u w:val="single"/>
        </w:rPr>
        <w:t>marked impact of women’s local political leadership on local spending patterns, such that services of particular interest to women were prioritized</w:t>
      </w:r>
      <w:r w:rsidRPr="0004756F">
        <w:rPr>
          <w:rFonts w:cstheme="majorHAnsi"/>
          <w:sz w:val="14"/>
        </w:rPr>
        <w:t xml:space="preserve"> (Chattopadhyay and Duflo, 2004). South Africa’s post-apartheid system of elected local government, on the other hand, produced significant setbacks in terms of gender equality, partly because institutional restructuring was accompanied by economic reforms that undercut the economic and social bases of some forms of women’s collective action (Beall, 2005; Desai, 2003).</w:t>
      </w:r>
      <w:r w:rsidR="00A4703F" w:rsidRPr="0004756F">
        <w:rPr>
          <w:rFonts w:cstheme="majorHAnsi"/>
          <w:sz w:val="14"/>
        </w:rPr>
        <w:t xml:space="preserve"> </w:t>
      </w:r>
      <w:r w:rsidRPr="00A4703F">
        <w:rPr>
          <w:rFonts w:cstheme="majorHAnsi"/>
          <w:b/>
          <w:u w:val="single"/>
        </w:rPr>
        <w:t>Finally, institutional structures to enable ‘state–society synergies’</w:t>
      </w:r>
      <w:r w:rsidRPr="0004756F">
        <w:rPr>
          <w:rFonts w:cstheme="majorHAnsi"/>
          <w:sz w:val="14"/>
        </w:rPr>
        <w:t xml:space="preserve"> (Evans, 1995: 25</w:t>
      </w:r>
      <w:r w:rsidRPr="00A4703F">
        <w:rPr>
          <w:rFonts w:cstheme="majorHAnsi"/>
          <w:u w:val="single"/>
        </w:rPr>
        <w:t>) have multiplied since the 1980s, representing a ‘silent revolution’ in governance</w:t>
      </w:r>
      <w:r w:rsidRPr="0004756F">
        <w:rPr>
          <w:rFonts w:cstheme="majorHAnsi"/>
          <w:sz w:val="14"/>
        </w:rPr>
        <w:t xml:space="preserve"> (Ivanya and Shah, 2012: 2). Through a range of </w:t>
      </w:r>
      <w:r w:rsidRPr="00A4703F">
        <w:rPr>
          <w:rFonts w:cstheme="majorHAnsi"/>
          <w:u w:val="single"/>
        </w:rPr>
        <w:t>deliberative forums and monitoring mechanisms, states have sought to bring decision making closer to citizens and to improve the responsiveness of public sector institutions. The integration of vertical and horizontal channels of accountability, incorporating both state and non-state actors, has led to the creation of new, hybrid institutions that can foster the emergence of ‘diagonal’ forms of accountability’</w:t>
      </w:r>
      <w:r w:rsidRPr="0004756F">
        <w:rPr>
          <w:rFonts w:cstheme="majorHAnsi"/>
          <w:sz w:val="14"/>
        </w:rPr>
        <w:t xml:space="preserve"> (Goetz and Jenkins, 2001, 2005). Over the past two decades, </w:t>
      </w:r>
      <w:r w:rsidRPr="00A4703F">
        <w:rPr>
          <w:rFonts w:cstheme="majorHAnsi"/>
          <w:b/>
          <w:u w:val="single"/>
        </w:rPr>
        <w:t>the entry points and possible locations for feminist engagement with the state have multiplied in democracies</w:t>
      </w:r>
      <w:r w:rsidRPr="0004756F">
        <w:rPr>
          <w:rFonts w:cstheme="majorHAnsi"/>
          <w:sz w:val="14"/>
        </w:rPr>
        <w:t xml:space="preserve">. In some countries, </w:t>
      </w:r>
      <w:r w:rsidRPr="00A4703F">
        <w:rPr>
          <w:rFonts w:cstheme="majorHAnsi"/>
          <w:u w:val="single"/>
        </w:rPr>
        <w:t>disaffection with party politics has driven the creation of new democratic spaces</w:t>
      </w:r>
      <w:r w:rsidRPr="0004756F">
        <w:rPr>
          <w:rFonts w:cstheme="majorHAnsi"/>
          <w:sz w:val="14"/>
        </w:rPr>
        <w:t xml:space="preserve"> for citizen engagement, </w:t>
      </w:r>
      <w:r w:rsidRPr="00A4703F">
        <w:rPr>
          <w:rFonts w:cstheme="majorHAnsi"/>
          <w:u w:val="single"/>
        </w:rPr>
        <w:t>including issue-specific commissions, parliamentary committees, local service co-management bodies and participatory local budgeting</w:t>
      </w:r>
      <w:r w:rsidRPr="0004756F">
        <w:rPr>
          <w:rFonts w:cstheme="majorHAnsi"/>
          <w:sz w:val="14"/>
        </w:rPr>
        <w:t xml:space="preserve"> or auditing processes (Goetz and Jenkins, 2001). Arguably, the </w:t>
      </w:r>
      <w:r w:rsidRPr="00A4703F">
        <w:rPr>
          <w:rFonts w:cstheme="majorHAnsi"/>
          <w:u w:val="single"/>
        </w:rPr>
        <w:t>capacity of GEP advocates to exploit these expanded opportunities has depended</w:t>
      </w:r>
      <w:r w:rsidRPr="0004756F">
        <w:rPr>
          <w:rFonts w:cstheme="majorHAnsi"/>
          <w:sz w:val="14"/>
        </w:rPr>
        <w:t xml:space="preserve"> on strategic decisions about which of these ‘invited spaces’ (Cornwall, 2004) are most likely to provide leverage for their policy agendas without compromising their autonomy</w:t>
      </w:r>
    </w:p>
    <w:p w:rsidR="0058714C" w:rsidRPr="00A4703F" w:rsidRDefault="0058714C" w:rsidP="0058714C">
      <w:pPr>
        <w:rPr>
          <w:rFonts w:cstheme="majorHAnsi"/>
        </w:rPr>
      </w:pPr>
    </w:p>
    <w:p w:rsidR="0058714C" w:rsidRPr="00A4703F" w:rsidRDefault="0058714C" w:rsidP="0058714C"/>
    <w:p w:rsidR="0058714C" w:rsidRDefault="00DF7DDE" w:rsidP="00DF7DDE">
      <w:pPr>
        <w:pStyle w:val="Heading1"/>
      </w:pPr>
      <w:r>
        <w:t>Disadvantages</w:t>
      </w:r>
    </w:p>
    <w:p w:rsidR="00DF7DDE" w:rsidRDefault="00DF7DDE" w:rsidP="00DF7DDE"/>
    <w:p w:rsidR="00DF7DDE" w:rsidRDefault="00DF7DDE" w:rsidP="00DF7DDE">
      <w:pPr>
        <w:pStyle w:val="Heading3"/>
      </w:pPr>
      <w:r>
        <w:t>AT: Crime DA</w:t>
      </w:r>
    </w:p>
    <w:p w:rsidR="00DF7DDE" w:rsidRDefault="00DF7DDE" w:rsidP="00DF7DDE"/>
    <w:p w:rsidR="00DF7DDE" w:rsidRDefault="00DF7DDE" w:rsidP="00DF7DDE">
      <w:pPr>
        <w:pStyle w:val="Heading4"/>
      </w:pPr>
      <w:r>
        <w:t xml:space="preserve">The plan increases </w:t>
      </w:r>
      <w:r>
        <w:rPr>
          <w:u w:val="single"/>
        </w:rPr>
        <w:t>effective</w:t>
      </w:r>
      <w:r>
        <w:t xml:space="preserve"> law enforcement cooperation</w:t>
      </w:r>
    </w:p>
    <w:p w:rsidR="00DF7DDE" w:rsidRDefault="00DF7DDE" w:rsidP="00DF7DDE">
      <w:r>
        <w:rPr>
          <w:b/>
        </w:rPr>
        <w:t xml:space="preserve">Nanasi, 16 - </w:t>
      </w:r>
      <w:r w:rsidRPr="000E0143">
        <w:t>Assistant Professor and Director, Judge Elmo B. Hunter Legal Center for Victims of Crimes Against</w:t>
      </w:r>
      <w:r>
        <w:t xml:space="preserve"> </w:t>
      </w:r>
      <w:r w:rsidRPr="000E0143">
        <w:t>Women, Southern Methodist University Dedman School of Law (Natalie, “THE U VISA’S FAILED PROMISE FOR</w:t>
      </w:r>
      <w:r>
        <w:t xml:space="preserve"> </w:t>
      </w:r>
      <w:r w:rsidRPr="000E0143">
        <w:t>SURVIVORS OF DOMESTIC VIOLENCE” SSRN)</w:t>
      </w:r>
    </w:p>
    <w:p w:rsidR="00DF7DDE" w:rsidRPr="001F1EDD" w:rsidRDefault="00DF7DDE" w:rsidP="00DF7DDE"/>
    <w:p w:rsidR="00DF7DDE" w:rsidRDefault="00DF7DDE" w:rsidP="00DF7DDE">
      <w:r w:rsidRPr="001F1EDD">
        <w:t>P</w:t>
      </w:r>
      <w:r w:rsidRPr="001F1EDD">
        <w:rPr>
          <w:rStyle w:val="StyleUnderline"/>
        </w:rPr>
        <w:t>roviding U visa applicants a path to status that does not require immediate</w:t>
      </w:r>
      <w:r w:rsidRPr="001F1EDD">
        <w:t xml:space="preserve"> </w:t>
      </w:r>
      <w:r w:rsidRPr="001F1EDD">
        <w:rPr>
          <w:rStyle w:val="StyleUnderline"/>
        </w:rPr>
        <w:t>cooperation with law enforcement</w:t>
      </w:r>
      <w:r w:rsidRPr="001F1EDD">
        <w:t xml:space="preserve"> as a condition of relief </w:t>
      </w:r>
      <w:r w:rsidRPr="001F1EDD">
        <w:rPr>
          <w:rStyle w:val="StyleUnderline"/>
        </w:rPr>
        <w:t xml:space="preserve">is another mechanism by which to accomplish the humanitarian objectives of the U visa </w:t>
      </w:r>
      <w:r w:rsidRPr="001F1EDD">
        <w:rPr>
          <w:rStyle w:val="Emphasis"/>
        </w:rPr>
        <w:t>without compromising the law enforcement aims</w:t>
      </w:r>
      <w:r w:rsidRPr="001F1EDD">
        <w:t xml:space="preserve">. First, </w:t>
      </w:r>
      <w:r w:rsidRPr="001F1EDD">
        <w:rPr>
          <w:rStyle w:val="StyleUnderline"/>
        </w:rPr>
        <w:t xml:space="preserve">any victims who do not have concerns about working with police would still be able and </w:t>
      </w:r>
      <w:r w:rsidRPr="001F1EDD">
        <w:rPr>
          <w:rStyle w:val="Emphasis"/>
        </w:rPr>
        <w:t>required to do so.</w:t>
      </w:r>
      <w:r w:rsidRPr="001F1EDD">
        <w:t xml:space="preserve"> Moreover, </w:t>
      </w:r>
      <w:r w:rsidRPr="001F1EDD">
        <w:rPr>
          <w:rStyle w:val="StyleUnderline"/>
        </w:rPr>
        <w:t xml:space="preserve">the grant of U nonimmigrant status to a survivor of domestic violence not only does not preclude future assistance to law enforcement, but might actually </w:t>
      </w:r>
      <w:r w:rsidRPr="001F1EDD">
        <w:rPr>
          <w:rStyle w:val="Emphasis"/>
        </w:rPr>
        <w:t>encourage it</w:t>
      </w:r>
      <w:r w:rsidRPr="001F1EDD">
        <w:t xml:space="preserve">. </w:t>
      </w:r>
      <w:r w:rsidRPr="001F1EDD">
        <w:rPr>
          <w:rStyle w:val="StyleUnderline"/>
        </w:rPr>
        <w:t>Once a victim regularizes her immigration status and obtains work authorization, many of the barriers to reporting addressed above may no longer exist</w:t>
      </w:r>
      <w:r w:rsidRPr="001F1EDD">
        <w:t xml:space="preserve">. </w:t>
      </w:r>
      <w:r w:rsidRPr="001F1EDD">
        <w:rPr>
          <w:rStyle w:val="StyleUnderline"/>
        </w:rPr>
        <w:t>Her fear of arrest and deportation would likely subside and she would be less isolated, more financially stable, and importantly, safe and free from her abuser</w:t>
      </w:r>
      <w:r w:rsidRPr="001F1EDD">
        <w:t xml:space="preserve">. </w:t>
      </w:r>
      <w:r w:rsidRPr="001F1EDD">
        <w:rPr>
          <w:rStyle w:val="StyleUnderline"/>
        </w:rPr>
        <w:t>The strength and stability that flow from coming out of the shadows could be a significant motivating factor for aiding law enforcement in the arrest and prosecution of her abuser</w:t>
      </w:r>
      <w:r w:rsidRPr="001F1EDD">
        <w:t xml:space="preserve">. </w:t>
      </w:r>
    </w:p>
    <w:p w:rsidR="00DF7DDE" w:rsidRDefault="00DF7DDE" w:rsidP="00DF7DDE"/>
    <w:p w:rsidR="00DF7DDE" w:rsidRDefault="00DF7DDE" w:rsidP="00DF7DDE">
      <w:pPr>
        <w:pStyle w:val="Heading4"/>
      </w:pPr>
      <w:r>
        <w:t>LEC requirements destroy effective cooperation with law enforcement</w:t>
      </w:r>
    </w:p>
    <w:p w:rsidR="00DF7DDE" w:rsidRDefault="00DF7DDE" w:rsidP="00DF7DDE">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DF7DDE" w:rsidRPr="00BC2CFF" w:rsidRDefault="00DF7DDE" w:rsidP="00DF7DDE"/>
    <w:p w:rsidR="00DF7DDE" w:rsidRDefault="00DF7DDE" w:rsidP="00DF7DDE">
      <w:r>
        <w:t>B. The Law Enforcement Certification Requirement Does Not Effectively Promote Cooperation with Law Enforcement</w:t>
      </w:r>
    </w:p>
    <w:p w:rsidR="00DF7DDE" w:rsidRDefault="00DF7DDE" w:rsidP="00DF7DDE">
      <w:r>
        <w:t xml:space="preserve">One of the dual purposes of the U visa, and increasingly the most promoted purpose, is the encouragement of cooperation between law enforcement and immigrant crime victims. n284 Some scholars maintain that the LEC requirement is necessary to compel cooperation with law enforcement that would not otherwise be forthcoming. n285 At the very least, some scholars have argued, the requirement of an LEC creates a strong incentive for victims of abuse to report the abuse to law enforcement. n286 The ability to an issue an LEC can be a valuable tool for law enforcement agencies to use when seeking the cooperation of a reluctant victim without immigration status. If a law enforcement agent offers an LEC to a reluctant victim, that victim can come forward with less fear of deportation knowing that they can apply for a U visa. In addition, proof of law enforcement cooperation can be persuasive evidence that a crime actually occurred. However, </w:t>
      </w:r>
      <w:r w:rsidRPr="00BC2CFF">
        <w:rPr>
          <w:rStyle w:val="StyleUnderline"/>
        </w:rPr>
        <w:t>allowing the introduction of an LEC as evidence of cooperation with law enforcement is different from requiring it as a necessary predicate step to applying for a U visa.</w:t>
      </w:r>
      <w:r>
        <w:t xml:space="preserve"> Requiring an LEC makes it more than just a useful tool; it makes it an inappropriate determinate of a victim's worthiness for protection. n287</w:t>
      </w:r>
    </w:p>
    <w:p w:rsidR="00DF7DDE" w:rsidRDefault="00DF7DDE" w:rsidP="00DF7DDE">
      <w:pPr>
        <w:rPr>
          <w:rStyle w:val="StyleUnderline"/>
        </w:rPr>
      </w:pPr>
      <w:r>
        <w:t xml:space="preserve">In many cases, </w:t>
      </w:r>
      <w:r w:rsidRPr="00BC2CFF">
        <w:rPr>
          <w:rStyle w:val="StyleUnderline"/>
        </w:rPr>
        <w:t>the LEC requirement actually discourages cooperation from victims of domestic violence. In order to receive an LEC, a victim must present herself to law enforcement and face the risks of deportation and retaliation</w:t>
      </w:r>
      <w:r>
        <w:t xml:space="preserve"> from her abuser. n288 Yet, </w:t>
      </w:r>
      <w:r w:rsidRPr="00BC2CFF">
        <w:rPr>
          <w:rStyle w:val="StyleUnderline"/>
        </w:rPr>
        <w:t xml:space="preserve">there is no guarantee that she will receive an LEC, and in some jurisdictions, it is </w:t>
      </w:r>
      <w:r w:rsidRPr="00BC2CFF">
        <w:rPr>
          <w:rStyle w:val="Emphasis"/>
        </w:rPr>
        <w:t>guaranteed that she will not</w:t>
      </w:r>
      <w:r>
        <w:t xml:space="preserve">. n289 Without an LEC, a battered immigrant has no hope of obtaining lawful status through a U visa and, thus, no protection from deportation or from her abuser. </w:t>
      </w:r>
      <w:r w:rsidRPr="00BC2CFF">
        <w:rPr>
          <w:rStyle w:val="StyleUnderline"/>
        </w:rPr>
        <w:t xml:space="preserve">For battered immigrants who are aware of the risks of asking for an LEC, there is </w:t>
      </w:r>
      <w:r>
        <w:t xml:space="preserve"> [*1793]  </w:t>
      </w:r>
      <w:r w:rsidRPr="00BC2CFF">
        <w:rPr>
          <w:rStyle w:val="StyleUnderline"/>
        </w:rPr>
        <w:t>often little incentive to do so. This is particularly true in localities where immigration enforcement is a priority.</w:t>
      </w:r>
    </w:p>
    <w:p w:rsidR="00DF7DDE" w:rsidRDefault="00DF7DDE" w:rsidP="00DF7DDE"/>
    <w:p w:rsidR="00DF7DDE" w:rsidRDefault="00DF7DDE" w:rsidP="00DF7DDE">
      <w:pPr>
        <w:pStyle w:val="Heading4"/>
      </w:pPr>
      <w:r w:rsidRPr="00BC2CFF">
        <w:t xml:space="preserve">Achieving lawful status </w:t>
      </w:r>
      <w:r>
        <w:t>is a necessary prerequisite to law enforcement cooperation</w:t>
      </w:r>
    </w:p>
    <w:p w:rsidR="00DF7DDE" w:rsidRPr="00BC2CFF" w:rsidRDefault="00DF7DDE" w:rsidP="00DF7DDE">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DF7DDE" w:rsidRPr="00BC2CFF" w:rsidRDefault="00DF7DDE" w:rsidP="00DF7DDE"/>
    <w:p w:rsidR="00DF7DDE" w:rsidRDefault="00DF7DDE" w:rsidP="00DF7DDE">
      <w:r w:rsidRPr="00BC2CFF">
        <w:rPr>
          <w:rStyle w:val="StyleUnderline"/>
        </w:rPr>
        <w:t>Even if Congress abolished the LEC requirement as proof of cooperation</w:t>
      </w:r>
      <w:r>
        <w:t xml:space="preserve"> with law enforcement, </w:t>
      </w:r>
      <w:r w:rsidRPr="00BC2CFF">
        <w:rPr>
          <w:rStyle w:val="StyleUnderline"/>
        </w:rPr>
        <w:t>there remains a multitude of reasons why battered immigrants would avoid cooperating with law enforcement before obtaining some form of lawful status.</w:t>
      </w:r>
      <w:r>
        <w:t xml:space="preserve"> n290 </w:t>
      </w:r>
      <w:r w:rsidRPr="00BC2CFF">
        <w:rPr>
          <w:rStyle w:val="StyleUnderline"/>
        </w:rPr>
        <w:t>If not required to first cooperate with law enforcement before applying for a U visa, a battered immigrant could apply for lawful status before reporting her abuse to the police</w:t>
      </w:r>
      <w:r>
        <w:t xml:space="preserve">. This would allow the battered immigrant to delay leaving her abuser until she had obtained lawful status and the safety that status provides. In addition, </w:t>
      </w:r>
      <w:r w:rsidRPr="00BC2CFF">
        <w:rPr>
          <w:rStyle w:val="StyleUnderline"/>
        </w:rPr>
        <w:t xml:space="preserve">even if the police were to report the immigrant to ICE, she would be able to avoid deportation </w:t>
      </w:r>
      <w:r w:rsidRPr="00BC2CFF">
        <w:rPr>
          <w:rStyle w:val="Emphasis"/>
        </w:rPr>
        <w:t>if she already had a U visa.</w:t>
      </w:r>
      <w:r>
        <w:t xml:space="preserve"> Likewise, </w:t>
      </w:r>
      <w:r w:rsidRPr="00BC2CFF">
        <w:rPr>
          <w:rStyle w:val="StyleUnderline"/>
        </w:rPr>
        <w:t>if a U visa applicant decided to stop cooperating with law enforcement for any reason, including safety concerns</w:t>
      </w:r>
      <w:r>
        <w:t xml:space="preserve">, n291 </w:t>
      </w:r>
      <w:r w:rsidRPr="00BC2CFF">
        <w:rPr>
          <w:rStyle w:val="StyleUnderline"/>
        </w:rPr>
        <w:t xml:space="preserve">she would still be able to </w:t>
      </w:r>
      <w:r w:rsidRPr="00BC2CFF">
        <w:rPr>
          <w:rStyle w:val="Emphasis"/>
        </w:rPr>
        <w:t>continue her legalization process</w:t>
      </w:r>
      <w:r>
        <w:t>.</w:t>
      </w:r>
    </w:p>
    <w:p w:rsidR="00DF7DDE" w:rsidRDefault="00DF7DDE" w:rsidP="00DF7DDE">
      <w:r>
        <w:t>For all other forms of immigration relief available to victims of domestic violence, there is no requirement of cooperation with law enforcement in recognition of the dangers inherent in such cooperation. n292 Thus, for other forms of immigration relief, a battered immigrant can still move forward with her immigration process without being forced to cooperate with law enforcement or even if law enforcement is unwilling to provide evidence of her cooperation.</w:t>
      </w:r>
    </w:p>
    <w:p w:rsidR="00DF7DDE" w:rsidRDefault="00DF7DDE" w:rsidP="00DF7DDE"/>
    <w:p w:rsidR="00DF7DDE" w:rsidRDefault="00DF7DDE" w:rsidP="00DF7DDE">
      <w:pPr>
        <w:pStyle w:val="Heading4"/>
      </w:pPr>
      <w:r>
        <w:t>LEC requirement doesn’t actually increase cooperation – it’s usually denied</w:t>
      </w:r>
    </w:p>
    <w:p w:rsidR="00DF7DDE" w:rsidRDefault="00DF7DDE" w:rsidP="00DF7DDE">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DF7DDE" w:rsidRPr="00B03877" w:rsidRDefault="00DF7DDE" w:rsidP="00DF7DDE"/>
    <w:p w:rsidR="00DF7DDE" w:rsidRDefault="00DF7DDE" w:rsidP="00DF7DDE">
      <w:r>
        <w:t xml:space="preserve">Congress adopted the LEC requirement to both prevent fraud and to promote the cooperation of immigrant crime victims with law enforcement. However, </w:t>
      </w:r>
      <w:r w:rsidRPr="00B03877">
        <w:rPr>
          <w:rStyle w:val="StyleUnderline"/>
        </w:rPr>
        <w:t>the LEC is not needed to prevent fraud and only reinforces negative and erroneous stereotypes of particular groups of undocumented immigrants.</w:t>
      </w:r>
      <w:r>
        <w:t xml:space="preserve"> </w:t>
      </w:r>
      <w:r w:rsidRPr="00B03877">
        <w:rPr>
          <w:rStyle w:val="StyleUnderline"/>
        </w:rPr>
        <w:t>Requiring an LEC as proof of cooperation with law enforcement is particularly problematic</w:t>
      </w:r>
      <w:r>
        <w:t xml:space="preserve">. For one, </w:t>
      </w:r>
      <w:r w:rsidRPr="00B03877">
        <w:rPr>
          <w:rStyle w:val="StyleUnderline"/>
        </w:rPr>
        <w:t>in many localities, battered immigrants have found that is it difficult, if not impossible, to obtain an LEC</w:t>
      </w:r>
      <w:r>
        <w:t xml:space="preserve">. n273 </w:t>
      </w:r>
      <w:r w:rsidRPr="00B03877">
        <w:rPr>
          <w:rStyle w:val="StyleUnderline"/>
        </w:rPr>
        <w:t>As a result, the LEC requirement does not actually promote cooperation with law enforcement</w:t>
      </w:r>
      <w:r>
        <w:t xml:space="preserve">. On the contrary, </w:t>
      </w:r>
      <w:r w:rsidRPr="00B03877">
        <w:rPr>
          <w:rStyle w:val="StyleUnderline"/>
        </w:rPr>
        <w:t>since an LEC is not guaranteed, the risk of talking to the police and facing deportation or retaliation from an abuser as a result is often too high</w:t>
      </w:r>
      <w:r>
        <w:t>.</w:t>
      </w:r>
    </w:p>
    <w:p w:rsidR="00DF7DDE" w:rsidRDefault="00DF7DDE" w:rsidP="00DF7DDE">
      <w:r w:rsidRPr="00B03877">
        <w:rPr>
          <w:rStyle w:val="StyleUnderline"/>
        </w:rPr>
        <w:t>The only real consequence of the law enforcement cooperation requirement is that it puts U visa applicants in a much more vulnerable and tenuous position</w:t>
      </w:r>
      <w:r>
        <w:t xml:space="preserve"> than battered immigrants who qualify for other forms of immigration relief. Yet all immigrants without lawful status are vulnerable to abuse and U.S. immigration laws exacerbate this vulnerability, regardless of the marital status of a particular immigrant or the status of her abuser. There is no justifiable reason for this  [*1790]  disparate treatment. Not only does the law enforcement requirement result in the disparate treatment of U visa applicants, but it also fails to meet either of the purposes for which Congress created the U visa.</w:t>
      </w:r>
    </w:p>
    <w:p w:rsidR="00DF7DDE" w:rsidRDefault="00DF7DDE" w:rsidP="00DF7DDE"/>
    <w:p w:rsidR="00DF7DDE" w:rsidRPr="000C01DF" w:rsidRDefault="00DF7DDE" w:rsidP="00DF7DDE">
      <w:pPr>
        <w:pStyle w:val="Heading4"/>
      </w:pPr>
      <w:r>
        <w:t xml:space="preserve">The </w:t>
      </w:r>
      <w:r w:rsidRPr="00D23B0D">
        <w:rPr>
          <w:u w:val="single"/>
        </w:rPr>
        <w:t>perception</w:t>
      </w:r>
      <w:r>
        <w:t xml:space="preserve"> of the helpfulness requirement </w:t>
      </w:r>
      <w:r>
        <w:rPr>
          <w:u w:val="single"/>
        </w:rPr>
        <w:t>deters</w:t>
      </w:r>
      <w:r w:rsidRPr="00D23B0D">
        <w:t xml:space="preserve"> reporting</w:t>
      </w:r>
    </w:p>
    <w:p w:rsidR="00DF7DDE" w:rsidRPr="000C01DF" w:rsidRDefault="00DF7DDE" w:rsidP="00DF7DDE">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DF7DDE" w:rsidRPr="000C01DF" w:rsidRDefault="00DF7DDE" w:rsidP="00DF7DDE"/>
    <w:p w:rsidR="00DF7DDE" w:rsidRDefault="00DF7DDE" w:rsidP="00DF7DDE">
      <w:r>
        <w:t xml:space="preserve">There is much scholarship focusing on the U visa's requirement of an LEC and its negative impact on battered immigrants attempting to access immigration relief under the U visa. n16 Much of this </w:t>
      </w:r>
      <w:r w:rsidRPr="001032D4">
        <w:t>scholarship has focused on suggested improvements to the LEC requirement; for instance, by making the LEC more consistently obtainable through increased training of law enforcement officials</w:t>
      </w:r>
      <w:r>
        <w:t xml:space="preserve">. n17 </w:t>
      </w:r>
      <w:r w:rsidRPr="000C01DF">
        <w:rPr>
          <w:rStyle w:val="StyleUnderline"/>
        </w:rPr>
        <w:t>Scholars have</w:t>
      </w:r>
      <w:r w:rsidRPr="001032D4">
        <w:t xml:space="preserve"> also</w:t>
      </w:r>
      <w:r>
        <w:t xml:space="preserve">  [*1752</w:t>
      </w:r>
      <w:r w:rsidRPr="000C01DF">
        <w:rPr>
          <w:rStyle w:val="StyleUnderline"/>
        </w:rPr>
        <w:t>]  suggested</w:t>
      </w:r>
      <w:r>
        <w:t xml:space="preserve"> </w:t>
      </w:r>
      <w:r w:rsidRPr="000C01DF">
        <w:rPr>
          <w:rStyle w:val="StyleUnderline"/>
        </w:rPr>
        <w:t>amending the U visa regulations to make the U visa more like the</w:t>
      </w:r>
      <w:r>
        <w:t xml:space="preserve"> Trafficking (</w:t>
      </w:r>
      <w:r w:rsidRPr="000C01DF">
        <w:rPr>
          <w:rStyle w:val="StyleUnderline"/>
        </w:rPr>
        <w:t>T) visa</w:t>
      </w:r>
      <w:r>
        <w:t xml:space="preserve">. n18 Instead of requiring an LEC, </w:t>
      </w:r>
      <w:r w:rsidRPr="000C01DF">
        <w:rPr>
          <w:rStyle w:val="StyleUnderline"/>
        </w:rPr>
        <w:t>the T visa allows an applicant to present other credible secondary evidence of</w:t>
      </w:r>
      <w:r>
        <w:t xml:space="preserve"> her </w:t>
      </w:r>
      <w:r w:rsidRPr="000C01DF">
        <w:rPr>
          <w:rStyle w:val="StyleUnderline"/>
        </w:rPr>
        <w:t>helpfulness</w:t>
      </w:r>
      <w:r>
        <w:t xml:space="preserve"> to law enforcement, </w:t>
      </w:r>
      <w:r w:rsidRPr="000C01DF">
        <w:rPr>
          <w:rStyle w:val="StyleUnderline"/>
        </w:rPr>
        <w:t>and provides for an exemption to the helpfulness requirement based on trauma</w:t>
      </w:r>
      <w:r>
        <w:t>. n19</w:t>
      </w:r>
    </w:p>
    <w:p w:rsidR="00DF7DDE" w:rsidRPr="000C01DF" w:rsidRDefault="00DF7DDE" w:rsidP="00DF7DDE">
      <w:pPr>
        <w:rPr>
          <w:rStyle w:val="StyleUnderline"/>
        </w:rPr>
      </w:pPr>
      <w:r w:rsidRPr="000C01DF">
        <w:rPr>
          <w:rStyle w:val="StyleUnderline"/>
        </w:rPr>
        <w:t>While these suggested changes would favorably impact many immigrant victims of domestic violence, they fail to address the underlying problem</w:t>
      </w:r>
      <w:r>
        <w:t xml:space="preserve"> with the U visa regulations, namely </w:t>
      </w:r>
      <w:r w:rsidRPr="000C01DF">
        <w:rPr>
          <w:rStyle w:val="StyleUnderline"/>
        </w:rPr>
        <w:t>the "helpfulness" requirement</w:t>
      </w:r>
      <w:r>
        <w:t xml:space="preserve">. </w:t>
      </w:r>
      <w:r w:rsidRPr="000C01DF">
        <w:rPr>
          <w:rStyle w:val="StyleUnderline"/>
        </w:rPr>
        <w:t>Requiring that battered immigrants cooperate with law enforcement demonstrates a fundamental misunderstanding of the dynamics of domestic violence</w:t>
      </w:r>
      <w:r>
        <w:t xml:space="preserve">, particularly for immigrant victims. </w:t>
      </w:r>
      <w:r w:rsidRPr="000C01DF">
        <w:rPr>
          <w:rStyle w:val="StyleUnderline"/>
        </w:rPr>
        <w:t>Battered immigrants face language and cultural barriers to obtaining help, fear deportation if they seek help, and face significant safety concerns in the form of retaliation from their abuser</w:t>
      </w:r>
      <w:r>
        <w:t xml:space="preserve">. n20 As a result, </w:t>
      </w:r>
      <w:r w:rsidRPr="000C01DF">
        <w:rPr>
          <w:rStyle w:val="StyleUnderline"/>
        </w:rPr>
        <w:t>the law enforcement cooperation requirement</w:t>
      </w:r>
      <w:r>
        <w:t xml:space="preserve"> effectively </w:t>
      </w:r>
      <w:r w:rsidRPr="000C01DF">
        <w:rPr>
          <w:rStyle w:val="StyleUnderline"/>
        </w:rPr>
        <w:t>prevents many immigrant victims of domestic violence from obtaining lawful status</w:t>
      </w:r>
      <w:r>
        <w:t xml:space="preserve"> </w:t>
      </w:r>
      <w:r w:rsidRPr="000C01DF">
        <w:rPr>
          <w:rStyle w:val="StyleUnderline"/>
        </w:rPr>
        <w:t>and its</w:t>
      </w:r>
      <w:r>
        <w:t xml:space="preserve"> concomitant </w:t>
      </w:r>
      <w:r w:rsidRPr="000C01DF">
        <w:rPr>
          <w:rStyle w:val="StyleUnderline"/>
        </w:rPr>
        <w:t>protection.</w:t>
      </w:r>
    </w:p>
    <w:p w:rsidR="00DF7DDE" w:rsidRDefault="00DF7DDE" w:rsidP="00DF7DDE">
      <w:r w:rsidRPr="000C01DF">
        <w:rPr>
          <w:rStyle w:val="StyleUnderline"/>
        </w:rPr>
        <w:t>The U visa is unique in its requirement of law enforcement cooperation</w:t>
      </w:r>
      <w:r>
        <w:t xml:space="preserve">. </w:t>
      </w:r>
      <w:r w:rsidRPr="001032D4">
        <w:rPr>
          <w:rStyle w:val="StyleUnderline"/>
        </w:rPr>
        <w:t>For all other forms of immigration relief</w:t>
      </w:r>
      <w:r>
        <w:t xml:space="preserve"> available to battered immigrants, </w:t>
      </w:r>
      <w:r w:rsidRPr="001032D4">
        <w:rPr>
          <w:rStyle w:val="StyleUnderline"/>
        </w:rPr>
        <w:t>Congress declined to require law enforcement cooperation, recognizing that doing so would dissuade some domestic violence victims from seeking help</w:t>
      </w:r>
      <w:r>
        <w:t xml:space="preserve">. n21 Yet, battered immigrants who are only eligible for a U visa face the same obstacles to seeking help as other battered immigrants, and U.S. immigration laws similarly exacerbate their vulnerabilities in an abusive situation. Even an asylum seeker who bases her claim on having been a victim of domestic violence in her home country does not have to prove that she cooperated with police either in her home country or in the United States. n22 There is no reasonable justification for the requirement of "helpfulness" for a U visa applicant and </w:t>
      </w:r>
      <w:r w:rsidRPr="001032D4">
        <w:rPr>
          <w:rStyle w:val="StyleUnderline"/>
        </w:rPr>
        <w:t>the impact of this disparate treatment is</w:t>
      </w:r>
      <w:r>
        <w:t xml:space="preserve">  [*1753]  </w:t>
      </w:r>
      <w:r w:rsidRPr="001032D4">
        <w:rPr>
          <w:rStyle w:val="StyleUnderline"/>
        </w:rPr>
        <w:t>tremendous.</w:t>
      </w:r>
      <w:r>
        <w:t xml:space="preserve"> If Congress truly intended that the U visa would provide protection to immigrant victims of crimes, requiring law enforcement cooperation means that this intent will never be fully realized for battered immigrants.</w:t>
      </w:r>
    </w:p>
    <w:p w:rsidR="00DF7DDE" w:rsidRDefault="00DF7DDE" w:rsidP="00DF7DDE"/>
    <w:p w:rsidR="00DF7DDE" w:rsidRDefault="00DF7DDE" w:rsidP="00DF7DDE">
      <w:pPr>
        <w:pStyle w:val="Heading3"/>
      </w:pPr>
      <w:r>
        <w:t>AT: Fraud DA</w:t>
      </w:r>
    </w:p>
    <w:p w:rsidR="00DF7DDE" w:rsidRDefault="00DF7DDE" w:rsidP="00DF7DDE"/>
    <w:p w:rsidR="00DF7DDE" w:rsidRDefault="00DF7DDE" w:rsidP="00DF7DDE">
      <w:pPr>
        <w:pStyle w:val="Heading4"/>
      </w:pPr>
      <w:r>
        <w:t>No fraud risk</w:t>
      </w:r>
    </w:p>
    <w:p w:rsidR="00DF7DDE" w:rsidRDefault="00DF7DDE" w:rsidP="00DF7DDE">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DF7DDE" w:rsidRPr="00BC2CFF" w:rsidRDefault="00DF7DDE" w:rsidP="00DF7DDE"/>
    <w:p w:rsidR="00DF7DDE" w:rsidRDefault="00DF7DDE" w:rsidP="00DF7DDE">
      <w:r>
        <w:t>A. The Law Enforcement Certification Requirement Is Not Needed to Prevent Fraud</w:t>
      </w:r>
    </w:p>
    <w:p w:rsidR="00DF7DDE" w:rsidRDefault="00DF7DDE" w:rsidP="00DF7DDE">
      <w:r w:rsidRPr="00BC2CFF">
        <w:rPr>
          <w:rStyle w:val="StyleUnderline"/>
        </w:rPr>
        <w:t>Critics of the U visa argue that the U visa is ripe for fraud</w:t>
      </w:r>
      <w:r>
        <w:t xml:space="preserve">, n274 and that an LEC is necessary to prevent fraud in U visa applications. n275 By requiring U visa applicants to report their abuse and then provide continued cooperation with law enforcement, some argue, the certification requirement acts as a deterrent to false claims of abuse. n276 However, </w:t>
      </w:r>
      <w:r w:rsidRPr="00BC2CFF">
        <w:rPr>
          <w:rStyle w:val="StyleUnderline"/>
        </w:rPr>
        <w:t>the LEC is a solution in need of a problem</w:t>
      </w:r>
      <w:r>
        <w:t xml:space="preserve">. First, </w:t>
      </w:r>
      <w:r w:rsidRPr="00BC2CFF">
        <w:rPr>
          <w:rStyle w:val="StyleUnderline"/>
        </w:rPr>
        <w:t xml:space="preserve">the claims of rampant fraud in applications for U visas remain </w:t>
      </w:r>
      <w:r w:rsidRPr="00BC2CFF">
        <w:rPr>
          <w:rStyle w:val="Emphasis"/>
        </w:rPr>
        <w:t>unsubstantiated by empirical data</w:t>
      </w:r>
      <w:r>
        <w:t xml:space="preserve">. n277 In addition, </w:t>
      </w:r>
      <w:r w:rsidRPr="00BC2CFF">
        <w:rPr>
          <w:rStyle w:val="StyleUnderline"/>
        </w:rPr>
        <w:t>U visa eligibility requirements outside of the LEC already protect against fraud</w:t>
      </w:r>
      <w:r>
        <w:t xml:space="preserve">. </w:t>
      </w:r>
      <w:r w:rsidRPr="00BC2CFF">
        <w:rPr>
          <w:rStyle w:val="StyleUnderline"/>
        </w:rPr>
        <w:t>It is extremely difficult to apply for a U visa, even without an LEC requirement. Not only must a U visa applicant demonstrate that she was a direct or indirect victim of an enumerated crime, she must also show that she suffered substantial physical or mental abuse</w:t>
      </w:r>
      <w:r>
        <w:t xml:space="preserve"> as a result of the crime. n278 </w:t>
      </w:r>
      <w:r w:rsidRPr="00BC2CFF">
        <w:rPr>
          <w:rStyle w:val="StyleUnderline"/>
        </w:rPr>
        <w:t>This requires a</w:t>
      </w:r>
      <w:r>
        <w:t xml:space="preserve">  [*1791]  </w:t>
      </w:r>
      <w:r w:rsidRPr="00BC2CFF">
        <w:rPr>
          <w:rStyle w:val="StyleUnderline"/>
        </w:rPr>
        <w:t>great deal of supporting evidence and the ability to prepare a persuasive application</w:t>
      </w:r>
      <w:r>
        <w:t>. n279 In immigration law, a simple or unintended mistake can be fatal to an application. n280 In most cases, an immigrant will need the help of a lawyer, or at least an individual proficient in English who has some understanding of immigration law, in order to successfully apply for a U visa. n281</w:t>
      </w:r>
    </w:p>
    <w:p w:rsidR="00DF7DDE" w:rsidRDefault="00DF7DDE" w:rsidP="00DF7DDE">
      <w:r>
        <w:t xml:space="preserve">Providing evidence of cooperation with law enforcement certainly is persuasive evidence that an immigrant was a victim of a crime. But </w:t>
      </w:r>
      <w:r w:rsidRPr="00BC2CFF">
        <w:rPr>
          <w:rStyle w:val="StyleUnderline"/>
        </w:rPr>
        <w:t>the argument that an LEC is necessary to prevent fraud in U visa applications assumes that the word of an undocumented immigrant regarding her abuse is not enough on its own to establish that she was the victim of a crime</w:t>
      </w:r>
      <w:r>
        <w:t xml:space="preserve">. n282 </w:t>
      </w:r>
      <w:r w:rsidRPr="00BC2CFF">
        <w:rPr>
          <w:rStyle w:val="StyleUnderline"/>
        </w:rPr>
        <w:t>Nor is her word enough even if supported by secondary evidence such as witness affidavits, medical records, or psychological evaluation</w:t>
      </w:r>
      <w:r>
        <w:t>s. Only if a law enforcement officer corroborates that a crime occurred is the immigrant to be believed.</w:t>
      </w:r>
    </w:p>
    <w:p w:rsidR="00DF7DDE" w:rsidRDefault="00DF7DDE" w:rsidP="00DF7DDE">
      <w:r>
        <w:t>Again, this is different than the experience of battered immigrants eligible to apply for other forms of immigration relief, who are not required to obtain an LEC. In these cases, any credible evidence is sufficient for proving eligibility for immigration relief. n283 Thus, the word of other battered immigrants, such as a VAWA self-petitioner or a conditional permanent resident, counts for more in the decision-making process for determining eligibility for immigration relief. A battered immigrant who is not married to her abuser, or whose spouse is not a U.S. citizen or a lawful permanent resident, is treated as less  [*1792]  trustworthy under the law. There is no reasonable justification for this difference in treatment.</w:t>
      </w:r>
    </w:p>
    <w:p w:rsidR="00DF7DDE" w:rsidRDefault="00DF7DDE" w:rsidP="00DF7DDE"/>
    <w:p w:rsidR="00DF7DDE" w:rsidRDefault="00DF7DDE" w:rsidP="00DF7DDE">
      <w:pPr>
        <w:pStyle w:val="Heading4"/>
        <w:ind w:left="720" w:hanging="720"/>
      </w:pPr>
      <w:r>
        <w:t>Fraudulent use of the U-Visa is overexaggerated – little incentive and DHS checks.</w:t>
      </w:r>
    </w:p>
    <w:p w:rsidR="00DF7DDE" w:rsidRPr="00D464D0" w:rsidRDefault="00DF7DDE" w:rsidP="00DF7DDE">
      <w:r w:rsidRPr="00CB75B2">
        <w:rPr>
          <w:b/>
          <w:sz w:val="26"/>
          <w:szCs w:val="26"/>
        </w:rPr>
        <w:t>Mankin 16</w:t>
      </w:r>
      <w:r>
        <w:t xml:space="preserve"> – Immigration attorney, University of California Berkeley School of Law (Imogene, “Abuse-in(g) the System: How Accusations of U Visa Fraud and Brady Disclosures Perpetuate Further Violence Against Undocumented Victims of Domestic Abuse”, Berkeley La Raza Law Journal, December 31</w:t>
      </w:r>
      <w:r w:rsidRPr="00CB75B2">
        <w:rPr>
          <w:vertAlign w:val="superscript"/>
        </w:rPr>
        <w:t>st</w:t>
      </w:r>
      <w:r>
        <w:t xml:space="preserve"> 2016, </w:t>
      </w:r>
      <w:hyperlink r:id="rId35" w:history="1">
        <w:r w:rsidRPr="00C12E25">
          <w:rPr>
            <w:rStyle w:val="Hyperlink"/>
          </w:rPr>
          <w:t>https://scholarship.law.berkeley.edu/cgi/viewcontent.cgi?article=1270&amp;context=blrlj</w:t>
        </w:r>
      </w:hyperlink>
      <w:r>
        <w:t xml:space="preserve"> //DK</w:t>
      </w:r>
    </w:p>
    <w:p w:rsidR="00DF7DDE" w:rsidRDefault="00DF7DDE" w:rsidP="00DF7DDE">
      <w:r w:rsidRPr="00D464D0">
        <w:rPr>
          <w:rStyle w:val="StyleUnderline"/>
        </w:rPr>
        <w:t>If the road to a green card by U visa is over a decade long</w:t>
      </w:r>
      <w:r>
        <w:t xml:space="preserve">, </w:t>
      </w:r>
      <w:r w:rsidRPr="00D464D0">
        <w:rPr>
          <w:rStyle w:val="StyleUnderline"/>
        </w:rPr>
        <w:t>it is unlikely that many undocumented immigrants in the U.S. are fabricating crimes and filing false police reports to acquire U visas</w:t>
      </w:r>
      <w:r>
        <w:t xml:space="preserve">. </w:t>
      </w:r>
      <w:r w:rsidRPr="00D464D0">
        <w:rPr>
          <w:rStyle w:val="StyleUnderline"/>
        </w:rPr>
        <w:t>Many undocumented immigrants are too afraid to report bona fide crimes to the authorities</w:t>
      </w:r>
      <w:r>
        <w:t xml:space="preserve">, </w:t>
      </w:r>
      <w:r w:rsidRPr="00D464D0">
        <w:rPr>
          <w:rStyle w:val="StyleUnderline"/>
        </w:rPr>
        <w:t>let alone defraud law enforcement officials and the federal government</w:t>
      </w:r>
      <w:r>
        <w:t xml:space="preserve">. Furthermore, </w:t>
      </w:r>
      <w:r w:rsidRPr="00D464D0">
        <w:rPr>
          <w:rStyle w:val="StyleUnderline"/>
        </w:rPr>
        <w:t>the U visa was created as an incentive to report crimes; it is not fraudulent for undocumented immigrants to report crimes of which they are victims in order to obtain U visas</w:t>
      </w:r>
      <w:r>
        <w:t>. Since those who are crying fraud are players in the criminal justice system and politicians who have a clear agenda and not the Department of Homeland Security (DHS), it is likely that U visa fraud is not a major problem, or even a problem at all.</w:t>
      </w:r>
    </w:p>
    <w:p w:rsidR="00DF7DDE" w:rsidRPr="00D464D0" w:rsidRDefault="00DF7DDE" w:rsidP="00DF7DDE">
      <w:r>
        <w:t xml:space="preserve">Many undocumented immigrants are already too fearful of the authorities to report any crime. Congress recognized that undocumented immigrant victims of crime face unique barriers to reporting crimes to law enforcement, mostly driven by a fear of deportation.77 </w:t>
      </w:r>
      <w:r w:rsidRPr="00D464D0">
        <w:rPr>
          <w:rStyle w:val="StyleUnderline"/>
        </w:rPr>
        <w:t>The U visa was intended to show crime victims without legal status that law enforcement does not have anything to gain from deporting them, but is there to help them</w:t>
      </w:r>
      <w:r>
        <w:t>. The Victims of Trafficking Prevention Act of 2000, which created the U visa after BIWPA established the purpose and requirements,78 described the U visa’s dual purpose: first, to “</w:t>
      </w:r>
      <w:r w:rsidRPr="00D464D0">
        <w:t>strengthen the ability of law enforcement agencies to detect, investigate, and prosecute cases of domestic violence” and certain other crimes; second, to “facilitate the reporting of crimes to law enforcement” by undocumented immigrants.79</w:t>
      </w:r>
    </w:p>
    <w:p w:rsidR="00DF7DDE" w:rsidRDefault="00DF7DDE" w:rsidP="00DF7DDE">
      <w:r>
        <w:t>The U visa does not regulate a victim’s intent in filing a police report, as long as there was a bona fide crime. To illustrate this point, there is no statute of limitations to crime reporting for U visas.80 That is, a victim can file a police report after they find out about the U visa, even years after the crime occurred, or they can file a U visa application at any time after they filed a police report, even ten or twenty years later.81 This flexibility allows for the victim to report a crime with knowledge that it could help them acquire U visa, which suggests that DHS is not particularly worried about incentivizing false police reports.</w:t>
      </w:r>
    </w:p>
    <w:p w:rsidR="00DF7DDE" w:rsidRDefault="00DF7DDE" w:rsidP="00DF7DDE">
      <w:r>
        <w:t>DHS is otherwise very determined to detect immigration fraud with various of its enforcement arms tasked with rooting it out.82 For example, the U.S. Citizenship and Immigration Services, the agency that adjudicates U visas and many other immigration benefits, spent over $52 million on fraud prevention in fiscal year 2014 and conducted over 30,000 fraud investigations.83 DHS’s main enforcement arm, Immigration and Customs Enforcement (</w:t>
      </w:r>
      <w:r w:rsidRPr="00D464D0">
        <w:rPr>
          <w:rStyle w:val="StyleUnderline"/>
        </w:rPr>
        <w:t>ICE</w:t>
      </w:r>
      <w:r>
        <w:t xml:space="preserve">), also </w:t>
      </w:r>
      <w:r w:rsidRPr="00D464D0">
        <w:rPr>
          <w:rStyle w:val="StyleUnderline"/>
        </w:rPr>
        <w:t>investigates all types of immigration benefits fraud, such as marriage fraud</w:t>
      </w:r>
      <w:r>
        <w:t xml:space="preserve">,84 </w:t>
      </w:r>
      <w:r w:rsidRPr="00D464D0">
        <w:rPr>
          <w:rStyle w:val="StyleUnderline"/>
        </w:rPr>
        <w:t>student visa fraud</w:t>
      </w:r>
      <w:r>
        <w:t xml:space="preserve">,85 </w:t>
      </w:r>
      <w:r w:rsidRPr="00D464D0">
        <w:rPr>
          <w:rStyle w:val="StyleUnderline"/>
        </w:rPr>
        <w:t>document fraud</w:t>
      </w:r>
      <w:r>
        <w:t xml:space="preserve">,86 </w:t>
      </w:r>
      <w:r w:rsidRPr="00D464D0">
        <w:rPr>
          <w:rStyle w:val="StyleUnderline"/>
        </w:rPr>
        <w:t>and asylum fraud</w:t>
      </w:r>
      <w:r>
        <w:t>.87 While some forms of immigration fraud that ICE investigates are large-scale conspiracy operations, of particular focus for ICE is smallscale marriage fraud which is often committed by only the couple involved.88 It is not clear if ICE or USCIS devotes any particular section to U visa fraud.89 However, the aforementioned Mississippi police bribery case was investigated along with a marriage fraud conspiracy by Homeland Security Investigations, one of the fraud detection arms of ICE.90</w:t>
      </w:r>
    </w:p>
    <w:p w:rsidR="00DF7DDE" w:rsidRDefault="00DF7DDE" w:rsidP="00DF7DDE">
      <w:r>
        <w:t xml:space="preserve">The federal government has been fighting against immigration marriage fraud since 1986, with the passage of the Immigration Marriage Fraud Amendments.91 These amendments created a requirement for immigrants who receive conditional residency through marriage to demonstrate the continued bona fides of their marriage two years later to remove the conditions on their green card.92 ICE launched a nationwide campaign in 2014 to quell marriage fraud.93 As of this writing, ICE has yet to publish any articles in their news archives relating to U visa fraud. Nor is there any precedential or non-precedential case law from the Administrative Appeals Office, the Board of Immigration Appeals, or Federal circuit courts regarding U visa fraud.94 U visa fraud is distinct from marriage fraud because marriage </w:t>
      </w:r>
      <w:r w:rsidRPr="00D464D0">
        <w:rPr>
          <w:rStyle w:val="StyleUnderline"/>
        </w:rPr>
        <w:t>fraud is a problem that DHS reports and recognizes</w:t>
      </w:r>
      <w:r>
        <w:t xml:space="preserve">,95 </w:t>
      </w:r>
      <w:r w:rsidRPr="00D464D0">
        <w:rPr>
          <w:rStyle w:val="StyleUnderline"/>
        </w:rPr>
        <w:t>while only the criminal justice system and conservative politicians report U visa fraud</w:t>
      </w:r>
      <w:r>
        <w:t>.96</w:t>
      </w:r>
    </w:p>
    <w:p w:rsidR="00DF7DDE" w:rsidRPr="00824698" w:rsidRDefault="00DF7DDE" w:rsidP="00DF7DDE"/>
    <w:p w:rsidR="00DF7DDE" w:rsidRDefault="00DF7DDE" w:rsidP="00DF7DDE">
      <w:pPr>
        <w:pStyle w:val="Heading4"/>
      </w:pPr>
      <w:r>
        <w:t>The turn magnifies our framing – accusing victims of fraud exacerbates gendered violence.</w:t>
      </w:r>
    </w:p>
    <w:p w:rsidR="00DF7DDE" w:rsidRDefault="00DF7DDE" w:rsidP="00DF7DDE">
      <w:r w:rsidRPr="00CB75B2">
        <w:rPr>
          <w:b/>
          <w:sz w:val="26"/>
          <w:szCs w:val="26"/>
        </w:rPr>
        <w:t>Mankin 16</w:t>
      </w:r>
      <w:r>
        <w:t xml:space="preserve"> – Immigration attorney, University of California Berkeley School of Law (Imogene, “Abuse-in(g) the System: How Accusations of U Visa Fraud and Brady Disclosures Perpetuate Further Violence Against Undocumented Victims of Domestic Abuse”, Berkeley La Raza Law Journal, December 31</w:t>
      </w:r>
      <w:r w:rsidRPr="00CB75B2">
        <w:rPr>
          <w:vertAlign w:val="superscript"/>
        </w:rPr>
        <w:t>st</w:t>
      </w:r>
      <w:r>
        <w:t xml:space="preserve"> 2016, </w:t>
      </w:r>
      <w:hyperlink r:id="rId36" w:history="1">
        <w:r w:rsidRPr="00C12E25">
          <w:rPr>
            <w:rStyle w:val="Hyperlink"/>
          </w:rPr>
          <w:t>https://scholarship.law.berkeley.edu/cgi/viewcontent.cgi?article=1270&amp;context=blrlj</w:t>
        </w:r>
      </w:hyperlink>
      <w:r>
        <w:t xml:space="preserve"> //DK</w:t>
      </w:r>
    </w:p>
    <w:p w:rsidR="00DF7DDE" w:rsidRPr="0024570B" w:rsidRDefault="00DF7DDE" w:rsidP="00DF7DDE"/>
    <w:p w:rsidR="00DF7DDE" w:rsidRDefault="00DF7DDE" w:rsidP="00DF7DDE">
      <w:r>
        <w:t xml:space="preserve">Public defenders do not typically concur with conservative politicians on many things, but they do agree on one thing: undocumented immigrants may be fabricating or exaggerating crimes to get U visas.1 </w:t>
      </w:r>
      <w:r w:rsidRPr="00CB75B2">
        <w:rPr>
          <w:rStyle w:val="StyleUnderline"/>
        </w:rPr>
        <w:t>Designed to “facilitate” immigrant cooperation with law enforcement,</w:t>
      </w:r>
      <w:r>
        <w:t xml:space="preserve">2 </w:t>
      </w:r>
      <w:r w:rsidRPr="00CB75B2">
        <w:rPr>
          <w:rStyle w:val="StyleUnderline"/>
        </w:rPr>
        <w:t>the U visa is an immigration status awarded to victims of certain crimes that took place in the U</w:t>
      </w:r>
      <w:r>
        <w:t xml:space="preserve">nited </w:t>
      </w:r>
      <w:r w:rsidRPr="00CB75B2">
        <w:rPr>
          <w:rStyle w:val="StyleUnderline"/>
        </w:rPr>
        <w:t>S</w:t>
      </w:r>
      <w:r>
        <w:t>tates. With the U visa, an undocumented immigrant gains nonimmigrant status, the privilege to work legally in the U.S., and a very slow path to citizenship.3</w:t>
      </w:r>
    </w:p>
    <w:p w:rsidR="00DF7DDE" w:rsidRDefault="00DF7DDE" w:rsidP="00DF7DDE">
      <w:r w:rsidRPr="00CB75B2">
        <w:rPr>
          <w:rStyle w:val="StyleUnderline"/>
        </w:rPr>
        <w:t>On its face, the U visa is an easy target for fraud accusations</w:t>
      </w:r>
      <w:r>
        <w:t xml:space="preserve">. It seems like an uncharacteristically generous and forgiving4 oasis in the otherwise stingy and draconian desert of our immigration law. I will argue that </w:t>
      </w:r>
      <w:r w:rsidRPr="00CB75B2">
        <w:rPr>
          <w:rStyle w:val="StyleUnderline"/>
        </w:rPr>
        <w:t>the U visa is not as tempting to fraud as it may seem due to fraud prevention measures baked into its requirements and widespread fear of law enforcement in immigrant communities, ever increasing in the dawn of the Trump administration</w:t>
      </w:r>
      <w:r>
        <w:t xml:space="preserve">. There is no indication that Department of Homeland Security5 (DHS) has anticipated or observed any significant levels of U visa fraud. However, Republican congressmen report “rampant” U visa fraud, and criminal defense attorneys continue to accuse U visa applicants of fabrication on the stand. </w:t>
      </w:r>
      <w:r w:rsidRPr="00CB75B2">
        <w:rPr>
          <w:rStyle w:val="Emphasis"/>
        </w:rPr>
        <w:t>Accusations of U visa fraud from such partial actors are not only mostly unsubstantiated but also unreliable because they serve their own vested interests</w:t>
      </w:r>
      <w:r>
        <w:t>.</w:t>
      </w:r>
    </w:p>
    <w:p w:rsidR="00DF7DDE" w:rsidRPr="00CB75B2" w:rsidRDefault="00DF7DDE" w:rsidP="00DF7DDE">
      <w:pPr>
        <w:rPr>
          <w:rStyle w:val="StyleUnderline"/>
        </w:rPr>
      </w:pPr>
      <w:r>
        <w:t xml:space="preserve">Largely controlled by local law enforcement and prosecutors,6 </w:t>
      </w:r>
      <w:r w:rsidRPr="00CB75B2">
        <w:rPr>
          <w:rStyle w:val="StyleUnderline"/>
        </w:rPr>
        <w:t>the U visa has been vulnerable to accusations of fraud by criminal defendants, who attempt to impeach undocumented victim witnesses by accusing them of making up the crime for the U visa</w:t>
      </w:r>
      <w:r>
        <w:t xml:space="preserve">.7 Because </w:t>
      </w:r>
      <w:r w:rsidRPr="00CB75B2">
        <w:rPr>
          <w:rStyle w:val="StyleUnderline"/>
        </w:rPr>
        <w:t>many prosecutors consider the U visa to be “exculpatory” evidence</w:t>
      </w:r>
      <w:r>
        <w:t xml:space="preserve">, </w:t>
      </w:r>
      <w:r w:rsidRPr="00CB75B2">
        <w:rPr>
          <w:rStyle w:val="StyleUnderline"/>
        </w:rPr>
        <w:t>they disclose the victim’s</w:t>
      </w:r>
      <w:r>
        <w:t xml:space="preserve"> 8 </w:t>
      </w:r>
      <w:r w:rsidRPr="00CB75B2">
        <w:rPr>
          <w:rStyle w:val="StyleUnderline"/>
        </w:rPr>
        <w:t>otherwise private immigration information to defendants</w:t>
      </w:r>
      <w:r>
        <w:t xml:space="preserve">. </w:t>
      </w:r>
      <w:r w:rsidRPr="00CB75B2">
        <w:rPr>
          <w:rStyle w:val="Emphasis"/>
        </w:rPr>
        <w:t>This leaves victims vulnerable to aggressive defenses and crossexamination in court</w:t>
      </w:r>
      <w:r>
        <w:t xml:space="preserve">, </w:t>
      </w:r>
      <w:r w:rsidRPr="00CB75B2">
        <w:rPr>
          <w:rStyle w:val="Emphasis"/>
        </w:rPr>
        <w:t>among other injustices</w:t>
      </w:r>
      <w:r>
        <w:t xml:space="preserve">.9 As discussed in Section V, case law suggests that U visas are exculpatory evidence only because courts have held that other types of law enforcement cooperation visas are exculpatory evidence. I distinguish </w:t>
      </w:r>
      <w:r w:rsidRPr="00CB75B2">
        <w:rPr>
          <w:rStyle w:val="StyleUnderline"/>
        </w:rPr>
        <w:t>U visas</w:t>
      </w:r>
      <w:r>
        <w:t xml:space="preserve"> from these other types of visas and argue that they </w:t>
      </w:r>
      <w:r w:rsidRPr="00CB75B2">
        <w:rPr>
          <w:rStyle w:val="StyleUnderline"/>
        </w:rPr>
        <w:t>are not exculpatory evidence in the absence of case law specifically addressing U visas.</w:t>
      </w:r>
    </w:p>
    <w:p w:rsidR="00DF7DDE" w:rsidRDefault="00DF7DDE" w:rsidP="00DF7DDE">
      <w:pPr>
        <w:rPr>
          <w:rStyle w:val="Emphasis"/>
        </w:rPr>
      </w:pPr>
      <w:r w:rsidRPr="00CB75B2">
        <w:rPr>
          <w:rStyle w:val="Emphasis"/>
        </w:rPr>
        <w:t>Victims of domestic violence are particularly vulnerable to this type of fraud accusation</w:t>
      </w:r>
      <w:r>
        <w:t xml:space="preserve"> because they can already make for unreliable witnesses as it is.10 Due to trauma, complicated relationship dynamics, and a desire to protect their families, they often contradict themselves, recant testimony, or refuse to testify altogether.11 As a result, </w:t>
      </w:r>
      <w:r w:rsidRPr="00CB75B2">
        <w:rPr>
          <w:rStyle w:val="StyleUnderline"/>
        </w:rPr>
        <w:t>it is easy for a defense attorney to capitalize on this shaky testimony and accuse the U visa applicant of fabricating the domestic violence</w:t>
      </w:r>
      <w:r>
        <w:t xml:space="preserve">. Jurors who are unfamiliar with domestic violence may find an incentive to lie for a tangible benefit to be more plausible than a motive to lie because of complicated power dynamics and trauma. </w:t>
      </w:r>
      <w:r w:rsidRPr="00CB75B2">
        <w:rPr>
          <w:rStyle w:val="Emphasis"/>
        </w:rPr>
        <w:t>The U visa is too wrapped up in the adversarial criminal justice system, leaving victims vulnerable to re-victimization by the process.</w:t>
      </w:r>
      <w:r>
        <w:t xml:space="preserve"> Prosecutors are required to make Brady disclosures and turn over all “exculpatory” evidence to the defense.12 Prosecutors dislike the U visa because disclosure of the victim-witness’s U visa application and their subsequent impeachment could ruin an otherwise strong case.13 On the other side, defense counsel and defendants often resent the possibility that a U visa applicant can trade an accusation for immigration benefits, even if it is true.14 Thus, </w:t>
      </w:r>
      <w:r w:rsidRPr="00CB75B2">
        <w:rPr>
          <w:rStyle w:val="StyleUnderline"/>
        </w:rPr>
        <w:t>U visa fraud accusations often arise from within the criminal justice system, and not the Department of Homeland Security, the agency in charge of administering the U visa program</w:t>
      </w:r>
      <w:r>
        <w:t xml:space="preserve">. For an undocumented victim of domestic violence, the mere suggestion or accusation of fabrication, fraud, or deception may be traumatic, especially coming from an authority figure. </w:t>
      </w:r>
      <w:r w:rsidRPr="00CB75B2">
        <w:rPr>
          <w:rStyle w:val="Emphasis"/>
        </w:rPr>
        <w:t>This trauma of accusation and crossexamination is a form of psychological violence.</w:t>
      </w:r>
    </w:p>
    <w:p w:rsidR="00DF7DDE" w:rsidRDefault="00DF7DDE" w:rsidP="00DF7DDE"/>
    <w:p w:rsidR="00DF7DDE" w:rsidRPr="00DF7DDE" w:rsidRDefault="00DF7DDE" w:rsidP="00DF7DDE"/>
    <w:p w:rsidR="00BF2419" w:rsidRDefault="00BF2419" w:rsidP="00F3266E"/>
    <w:p w:rsidR="00BF2419" w:rsidRDefault="00BF2419" w:rsidP="00BF2419">
      <w:pPr>
        <w:pStyle w:val="Heading1"/>
      </w:pPr>
      <w:r>
        <w:t>Topicality</w:t>
      </w:r>
    </w:p>
    <w:p w:rsidR="00BF2419" w:rsidRDefault="00BF2419" w:rsidP="00BF2419"/>
    <w:p w:rsidR="005859C1" w:rsidRDefault="005859C1" w:rsidP="005859C1">
      <w:pPr>
        <w:pStyle w:val="Heading2"/>
      </w:pPr>
      <w:r>
        <w:t>Topicality</w:t>
      </w:r>
    </w:p>
    <w:p w:rsidR="005859C1" w:rsidRDefault="005859C1" w:rsidP="005859C1"/>
    <w:p w:rsidR="005859C1" w:rsidRDefault="005859C1" w:rsidP="005859C1">
      <w:pPr>
        <w:pStyle w:val="Heading3"/>
      </w:pPr>
      <w:r>
        <w:t>2ac – topicality</w:t>
      </w:r>
    </w:p>
    <w:p w:rsidR="005859C1" w:rsidRDefault="005859C1" w:rsidP="005859C1"/>
    <w:p w:rsidR="005859C1" w:rsidRDefault="005859C1" w:rsidP="005859C1">
      <w:pPr>
        <w:pStyle w:val="Heading4"/>
      </w:pPr>
      <w:r>
        <w:t xml:space="preserve">Legal immigration </w:t>
      </w:r>
      <w:r w:rsidR="00272E7F">
        <w:t>is the process of obtaining LPR status</w:t>
      </w:r>
    </w:p>
    <w:p w:rsidR="005859C1" w:rsidRDefault="005859C1" w:rsidP="005859C1">
      <w:r>
        <w:rPr>
          <w:b/>
        </w:rPr>
        <w:t xml:space="preserve">Deardoff, 1 </w:t>
      </w:r>
      <w:r>
        <w:t xml:space="preserve">– US Census Bureau staff (Kevin, “Evaluating Components of International Migration: Estimates of the Foreign-Born Population by Migrant Status in 2000” </w:t>
      </w:r>
      <w:hyperlink r:id="rId37" w:history="1">
        <w:r w:rsidRPr="00801E58">
          <w:rPr>
            <w:rStyle w:val="Hyperlink"/>
          </w:rPr>
          <w:t>https://census.gov/content/dam/Census/library/working-papers/2001/demo/POP-twps0058.pdf</w:t>
        </w:r>
      </w:hyperlink>
    </w:p>
    <w:p w:rsidR="005859C1" w:rsidRPr="00CF4D68" w:rsidRDefault="005859C1" w:rsidP="005859C1"/>
    <w:p w:rsidR="005859C1" w:rsidRDefault="005859C1" w:rsidP="005859C1">
      <w:r w:rsidRPr="00211835">
        <w:rPr>
          <w:rStyle w:val="StyleUnderline"/>
        </w:rPr>
        <w:t>The Immigration and Nationality Act defines legal immigration as the process by which a non-citizen of the U</w:t>
      </w:r>
      <w:r>
        <w:t xml:space="preserve">nited </w:t>
      </w:r>
      <w:r w:rsidRPr="00211835">
        <w:rPr>
          <w:rStyle w:val="StyleUnderline"/>
        </w:rPr>
        <w:t>S</w:t>
      </w:r>
      <w:r>
        <w:t xml:space="preserve">tates </w:t>
      </w:r>
      <w:r w:rsidRPr="00211835">
        <w:rPr>
          <w:rStyle w:val="StyleUnderline"/>
        </w:rPr>
        <w:t>is granted legal permanent residence</w:t>
      </w:r>
      <w:r>
        <w:t xml:space="preserve">. A non-citizen with legal permanent residence status may remain in the country, be employed, travel freely, and seek naturalization to become a U.S. citizen. </w:t>
      </w:r>
      <w:r w:rsidRPr="003B67FA">
        <w:rPr>
          <w:rStyle w:val="StyleUnderline"/>
        </w:rPr>
        <w:t>Legal immigrants</w:t>
      </w:r>
      <w:r>
        <w:t xml:space="preserve">, as categorized by the Census Bureau, </w:t>
      </w:r>
      <w:r w:rsidRPr="003B67FA">
        <w:rPr>
          <w:rStyle w:val="StyleUnderline"/>
        </w:rPr>
        <w:t>include</w:t>
      </w:r>
      <w:r w:rsidRPr="006B7110">
        <w:t xml:space="preserve"> new arrivals </w:t>
      </w:r>
      <w:r>
        <w:t xml:space="preserve">to the United States, </w:t>
      </w:r>
      <w:r w:rsidRPr="003B67FA">
        <w:rPr>
          <w:rStyle w:val="StyleUnderline"/>
        </w:rPr>
        <w:t>people adjusting their migrant status to legal permanent resident</w:t>
      </w:r>
      <w:r>
        <w:t xml:space="preserve"> (including Special Agricultural Workers (SAWs) and pre-1982 entrants (LAWs</w:t>
      </w:r>
      <w:r w:rsidRPr="00824698">
        <w:t>)), asylees, and refugees</w:t>
      </w:r>
      <w:r>
        <w:t xml:space="preserve"> (Perry et al., 2001). </w:t>
      </w:r>
    </w:p>
    <w:p w:rsidR="005859C1" w:rsidRDefault="005859C1" w:rsidP="005859C1"/>
    <w:p w:rsidR="00272E7F" w:rsidRDefault="00272E7F" w:rsidP="00272E7F">
      <w:pPr>
        <w:pStyle w:val="Heading4"/>
      </w:pPr>
      <w:r>
        <w:t>That’s limited to family, employment, refugees, U and T – it’s in the INA</w:t>
      </w:r>
    </w:p>
    <w:p w:rsidR="00272E7F" w:rsidRDefault="00272E7F" w:rsidP="00272E7F">
      <w:r w:rsidRPr="007E79C7">
        <w:rPr>
          <w:rFonts w:eastAsiaTheme="majorEastAsia" w:cstheme="majorBidi"/>
          <w:b/>
          <w:bCs/>
          <w:sz w:val="26"/>
          <w:szCs w:val="26"/>
        </w:rPr>
        <w:t>Kandel 18</w:t>
      </w:r>
      <w:r>
        <w:t xml:space="preserve"> – Kandel is an Immigration Policy Analyst for the Congressional Research Service (William A, “Permanent Legal Immigration to the United States: Policy Overview”, Congressional Research Service, 05/11/2018, </w:t>
      </w:r>
      <w:hyperlink r:id="rId38" w:history="1">
        <w:r w:rsidRPr="00BB5727">
          <w:rPr>
            <w:rStyle w:val="Hyperlink"/>
          </w:rPr>
          <w:t>https://fas.org/sgp/crs/homesec/R42866.pdf</w:t>
        </w:r>
      </w:hyperlink>
      <w:r>
        <w:t>) // ab.</w:t>
      </w:r>
    </w:p>
    <w:p w:rsidR="00272E7F" w:rsidRDefault="00272E7F" w:rsidP="00272E7F"/>
    <w:p w:rsidR="00272E7F" w:rsidRDefault="00272E7F" w:rsidP="00272E7F">
      <w:pPr>
        <w:rPr>
          <w:sz w:val="16"/>
        </w:rPr>
      </w:pPr>
      <w:r w:rsidRPr="0025196A">
        <w:rPr>
          <w:rStyle w:val="Emphasis"/>
        </w:rPr>
        <w:t>Family-Sponsored and Employment-Based Preference Immigrants</w:t>
      </w:r>
      <w:r w:rsidRPr="0025196A">
        <w:rPr>
          <w:sz w:val="16"/>
        </w:rPr>
        <w:t xml:space="preserve"> </w:t>
      </w:r>
    </w:p>
    <w:p w:rsidR="00272E7F" w:rsidRDefault="00272E7F" w:rsidP="00272E7F">
      <w:pPr>
        <w:rPr>
          <w:sz w:val="16"/>
        </w:rPr>
      </w:pPr>
      <w:r w:rsidRPr="0025196A">
        <w:rPr>
          <w:sz w:val="16"/>
        </w:rPr>
        <w:t xml:space="preserve">As noted, </w:t>
      </w:r>
      <w:r w:rsidRPr="0025196A">
        <w:rPr>
          <w:rStyle w:val="StyleUnderline"/>
        </w:rPr>
        <w:t>family-sponsored and employment-based preference category immigrants are numerically limited</w:t>
      </w:r>
      <w:r w:rsidRPr="0025196A">
        <w:rPr>
          <w:sz w:val="16"/>
        </w:rPr>
        <w:t xml:space="preserve">. </w:t>
      </w:r>
      <w:r w:rsidRPr="0025196A">
        <w:rPr>
          <w:rStyle w:val="StyleUnderline"/>
        </w:rPr>
        <w:t>Both types</w:t>
      </w:r>
      <w:r w:rsidRPr="0025196A">
        <w:rPr>
          <w:sz w:val="16"/>
        </w:rPr>
        <w:t xml:space="preserve"> of immigrants </w:t>
      </w:r>
      <w:r w:rsidRPr="0025196A">
        <w:rPr>
          <w:rStyle w:val="StyleUnderline"/>
        </w:rPr>
        <w:t>are subdivided into five categories</w:t>
      </w:r>
      <w:r w:rsidRPr="0025196A">
        <w:rPr>
          <w:sz w:val="16"/>
        </w:rPr>
        <w:t xml:space="preserve">. Within each family and employment preference category, the INA further allocates the number of people who can receive LPR status each year. The five family preference categories are based broadly upon a hierarchy of family relationships to U.S. citizens and LPRs. Among the five employment preference categories, the first three are based broadly upon a hierarchy of professional accomplishments and skills needed by U.S. employers (Table 1). The fourth category includes 13 sub-categories of “special immigrants,” including religious workers, employees of the U.S. government abroad, and juvenile court dependents. As part of the Immigration Act of 1990, Congress added a fifth preference employment-based category that allows foreign investors to acquire LPR status (“EB-5 immigrant investors”). For this preference category, the INA allocates up to 10,000 admissions annually and generally requires a minimum $1 million investment and employment of at least 10 U.S. workers. Less capital is required for aliens who invest in “Targeted Employment Areas” (TEAs), which include rural areas (as defined by the Office of Management and Budget) or areas experiencing unemployment at 150% of the national average.22 Employers seeking to hire prospective immigrants through the second and third employment based preference categories must petition the U.S. Department of Labor (DOL) to obtain a labor certification on behalf of the alien. Prospective immigrants must demonstrate that they meet the qualifications for both the particular job and the preference category. If DOL determines that a labor shortage exists in the occupation for which a petition is filed, it will issue a labor certification. If DOL determines that such a labor shortage does not exist, the employer must submit evidence of extensive recruitment efforts that have failed in order to obtain certification.23 Table 1 summarizes the preference system for family-sponsored and employment-based immigrants. In most instances unused numbers roll down to the next preference category. Employment-based LPR allocations not used in a given year rollover to the family preference categories the following year, and vice versa for unused family-sponsored LPR allocations.24 </w:t>
      </w:r>
    </w:p>
    <w:p w:rsidR="00272E7F" w:rsidRDefault="00272E7F" w:rsidP="00272E7F">
      <w:pPr>
        <w:rPr>
          <w:sz w:val="16"/>
        </w:rPr>
      </w:pPr>
      <w:r w:rsidRPr="0025196A">
        <w:rPr>
          <w:rStyle w:val="Emphasis"/>
        </w:rPr>
        <w:t>Diversity Immigrant Visa</w:t>
      </w:r>
      <w:r w:rsidRPr="0025196A">
        <w:rPr>
          <w:sz w:val="16"/>
        </w:rPr>
        <w:t xml:space="preserve"> </w:t>
      </w:r>
    </w:p>
    <w:p w:rsidR="00272E7F" w:rsidRDefault="00272E7F" w:rsidP="00272E7F">
      <w:pPr>
        <w:rPr>
          <w:sz w:val="16"/>
        </w:rPr>
      </w:pPr>
      <w:r w:rsidRPr="0025196A">
        <w:rPr>
          <w:rStyle w:val="StyleUnderline"/>
        </w:rPr>
        <w:t>The diversity immigrant visa fosters legal immigration from countries that send relatively few immigrants to the United States</w:t>
      </w:r>
      <w:r w:rsidRPr="0025196A">
        <w:rPr>
          <w:sz w:val="16"/>
        </w:rPr>
        <w:t xml:space="preserve">.25 Each year, 50,000 visas are made available to selected natives of countries from which immigrant admissions totaled less than 50,000 over the preceding five years.26 Since the visa’s inception in the early 1990s, the regional distribution of diversity lottery immigrants has shifted from Western European to African and Eastern European countries. To be eligible for a diversity immigrant visa, foreign nationals must have a high school education or two years of work experience within the past five years in an occupation that requires at least two years of training or experience to perform. Applicants are selected by lottery whose winners must also meet the standard eligibility criteria required for most immigrants. </w:t>
      </w:r>
    </w:p>
    <w:p w:rsidR="00272E7F" w:rsidRDefault="00272E7F" w:rsidP="00272E7F">
      <w:pPr>
        <w:rPr>
          <w:sz w:val="16"/>
        </w:rPr>
      </w:pPr>
      <w:r w:rsidRPr="007E79C7">
        <w:rPr>
          <w:rStyle w:val="Emphasis"/>
        </w:rPr>
        <w:t xml:space="preserve">Other </w:t>
      </w:r>
      <w:r w:rsidRPr="0025196A">
        <w:rPr>
          <w:rStyle w:val="Emphasis"/>
        </w:rPr>
        <w:t>Permanent Immigration Categories</w:t>
      </w:r>
      <w:r w:rsidRPr="0025196A">
        <w:rPr>
          <w:sz w:val="16"/>
        </w:rPr>
        <w:t xml:space="preserve"> </w:t>
      </w:r>
    </w:p>
    <w:p w:rsidR="00272E7F" w:rsidRPr="0025196A" w:rsidRDefault="00272E7F" w:rsidP="00272E7F">
      <w:pPr>
        <w:rPr>
          <w:sz w:val="16"/>
        </w:rPr>
      </w:pPr>
      <w:r w:rsidRPr="0025196A">
        <w:rPr>
          <w:rStyle w:val="StyleUnderline"/>
        </w:rPr>
        <w:t>Several other pathways</w:t>
      </w:r>
      <w:r w:rsidRPr="0025196A">
        <w:rPr>
          <w:sz w:val="16"/>
        </w:rPr>
        <w:t xml:space="preserve"> apart from family-sponsored and employment-based immigrants </w:t>
      </w:r>
      <w:r w:rsidRPr="0025196A">
        <w:rPr>
          <w:rStyle w:val="Emphasis"/>
        </w:rPr>
        <w:t>allow persons to acquire LPR status</w:t>
      </w:r>
      <w:r w:rsidRPr="0025196A">
        <w:rPr>
          <w:sz w:val="16"/>
        </w:rPr>
        <w:t>. They range from aliens in removal (i.e., deportation) proceedings who are granted LPR status by an immigration judge,</w:t>
      </w:r>
      <w:r w:rsidRPr="0025196A">
        <w:rPr>
          <w:rStyle w:val="StyleUnderline"/>
        </w:rPr>
        <w:t xml:space="preserve"> victims of crime and human trafficking, and refugees and asylees who adjust to LPR status</w:t>
      </w:r>
      <w:r w:rsidRPr="0025196A">
        <w:rPr>
          <w:sz w:val="16"/>
        </w:rPr>
        <w:t xml:space="preserve">. 27 </w:t>
      </w:r>
      <w:r w:rsidRPr="0025196A">
        <w:rPr>
          <w:rStyle w:val="Emphasis"/>
        </w:rPr>
        <w:t>Table 2 summarizes these major pathways</w:t>
      </w:r>
      <w:r w:rsidRPr="0025196A">
        <w:rPr>
          <w:sz w:val="16"/>
        </w:rPr>
        <w:t xml:space="preserve"> and any related numerical limitations. </w:t>
      </w:r>
    </w:p>
    <w:p w:rsidR="00272E7F" w:rsidRPr="00BF2419" w:rsidRDefault="00272E7F" w:rsidP="00272E7F">
      <w:r>
        <w:rPr>
          <w:noProof/>
        </w:rPr>
        <w:drawing>
          <wp:inline distT="0" distB="0" distL="0" distR="0" wp14:anchorId="6D634BBC" wp14:editId="155D5DB7">
            <wp:extent cx="7141736" cy="3503323"/>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8-07-07 at 2.40.59 PM.png"/>
                    <pic:cNvPicPr/>
                  </pic:nvPicPr>
                  <pic:blipFill>
                    <a:blip r:embed="rId39"/>
                    <a:stretch>
                      <a:fillRect/>
                    </a:stretch>
                  </pic:blipFill>
                  <pic:spPr>
                    <a:xfrm>
                      <a:off x="0" y="0"/>
                      <a:ext cx="7156958" cy="3510790"/>
                    </a:xfrm>
                    <a:prstGeom prst="rect">
                      <a:avLst/>
                    </a:prstGeom>
                  </pic:spPr>
                </pic:pic>
              </a:graphicData>
            </a:graphic>
          </wp:inline>
        </w:drawing>
      </w:r>
    </w:p>
    <w:p w:rsidR="00272E7F" w:rsidRDefault="00272E7F" w:rsidP="00272E7F"/>
    <w:p w:rsidR="005859C1" w:rsidRPr="006B7110" w:rsidRDefault="00272E7F" w:rsidP="005859C1">
      <w:pPr>
        <w:pStyle w:val="Heading4"/>
      </w:pPr>
      <w:r>
        <w:t>Key to aff ground</w:t>
      </w:r>
    </w:p>
    <w:p w:rsidR="005859C1" w:rsidRDefault="005859C1" w:rsidP="005859C1">
      <w:pPr>
        <w:shd w:val="clear" w:color="auto" w:fill="FFFFFF"/>
        <w:spacing w:line="235" w:lineRule="atLeast"/>
        <w:rPr>
          <w:color w:val="222222"/>
        </w:rPr>
      </w:pPr>
      <w:r>
        <w:rPr>
          <w:rStyle w:val="m6996517068433683380gmail-style13ptbold"/>
          <w:b/>
          <w:bCs/>
          <w:color w:val="222222"/>
          <w:sz w:val="26"/>
          <w:szCs w:val="26"/>
        </w:rPr>
        <w:t>Argueta, 16</w:t>
      </w:r>
      <w:r>
        <w:rPr>
          <w:color w:val="222222"/>
        </w:rPr>
        <w:t> --- Analyst in Immigration Policy at Congressional Research Service (7/28/16, Carla N., “Numerical Limits on Permanent Employment-Based Immigration: Analysis of the Per-country Ceilings,” </w:t>
      </w:r>
      <w:hyperlink r:id="rId40" w:tgtFrame="_blank" w:history="1">
        <w:r>
          <w:rPr>
            <w:rStyle w:val="Hyperlink"/>
          </w:rPr>
          <w:t>https://fas.org/sgp/crs/homesec/R42048.pdf</w:t>
        </w:r>
      </w:hyperlink>
      <w:r>
        <w:rPr>
          <w:color w:val="222222"/>
        </w:rPr>
        <w:t>, accessed on 5/10/18, JMP)</w:t>
      </w:r>
    </w:p>
    <w:p w:rsidR="005859C1" w:rsidRDefault="005859C1" w:rsidP="005859C1">
      <w:pPr>
        <w:shd w:val="clear" w:color="auto" w:fill="FFFFFF"/>
        <w:spacing w:line="235" w:lineRule="atLeast"/>
        <w:rPr>
          <w:color w:val="222222"/>
        </w:rPr>
      </w:pPr>
    </w:p>
    <w:p w:rsidR="005859C1" w:rsidRDefault="005859C1" w:rsidP="005859C1">
      <w:pPr>
        <w:shd w:val="clear" w:color="auto" w:fill="FFFFFF"/>
        <w:spacing w:line="235" w:lineRule="atLeast"/>
        <w:rPr>
          <w:color w:val="222222"/>
        </w:rPr>
      </w:pPr>
      <w:r>
        <w:rPr>
          <w:rStyle w:val="Emphasis"/>
          <w:b w:val="0"/>
          <w:i/>
          <w:color w:val="222222"/>
          <w:bdr w:val="none" w:sz="0" w:space="0" w:color="auto" w:frame="1"/>
        </w:rPr>
        <w:t>Most foreign nationals who become LPRs were already living in the</w:t>
      </w:r>
      <w:r>
        <w:rPr>
          <w:color w:val="222222"/>
        </w:rPr>
        <w:t> </w:t>
      </w:r>
      <w:r>
        <w:rPr>
          <w:rStyle w:val="Emphasis"/>
          <w:b w:val="0"/>
          <w:i/>
          <w:color w:val="222222"/>
          <w:bdr w:val="none" w:sz="0" w:space="0" w:color="auto" w:frame="1"/>
        </w:rPr>
        <w:t>U</w:t>
      </w:r>
      <w:r>
        <w:rPr>
          <w:color w:val="222222"/>
        </w:rPr>
        <w:t>nited </w:t>
      </w:r>
      <w:r>
        <w:rPr>
          <w:rStyle w:val="Emphasis"/>
          <w:b w:val="0"/>
          <w:i/>
          <w:color w:val="222222"/>
          <w:bdr w:val="none" w:sz="0" w:space="0" w:color="auto" w:frame="1"/>
        </w:rPr>
        <w:t>S</w:t>
      </w:r>
      <w:r>
        <w:rPr>
          <w:color w:val="222222"/>
        </w:rPr>
        <w:t>tates. For example, </w:t>
      </w:r>
      <w:r>
        <w:rPr>
          <w:rStyle w:val="m6996517068433683380gmail-styleunderline"/>
          <w:color w:val="222222"/>
        </w:rPr>
        <w:t xml:space="preserve">approximately </w:t>
      </w:r>
      <w:r w:rsidRPr="006F3B5A">
        <w:rPr>
          <w:rStyle w:val="StyleUnderline"/>
        </w:rPr>
        <w:t>86% of employment-based LPRs adjusted to LPR status in</w:t>
      </w:r>
      <w:r>
        <w:rPr>
          <w:rStyle w:val="m6996517068433683380gmail-styleunderline"/>
          <w:color w:val="222222"/>
        </w:rPr>
        <w:t xml:space="preserve"> FY</w:t>
      </w:r>
      <w:r w:rsidRPr="006F3B5A">
        <w:rPr>
          <w:rStyle w:val="StyleUnderline"/>
        </w:rPr>
        <w:t>2014</w:t>
      </w:r>
      <w:r>
        <w:rPr>
          <w:rStyle w:val="m6996517068433683380gmail-styleunderline"/>
          <w:color w:val="222222"/>
        </w:rPr>
        <w:t xml:space="preserve"> </w:t>
      </w:r>
      <w:r w:rsidRPr="006F3B5A">
        <w:rPr>
          <w:rStyle w:val="StyleUnderline"/>
        </w:rPr>
        <w:t>and only 14% arrived from abroad</w:t>
      </w:r>
      <w:r>
        <w:rPr>
          <w:color w:val="222222"/>
        </w:rPr>
        <w:t>. Figure 2 shows that </w:t>
      </w:r>
      <w:r>
        <w:rPr>
          <w:rStyle w:val="m6996517068433683380gmail-styleunderline"/>
          <w:color w:val="222222"/>
        </w:rPr>
        <w:t xml:space="preserve">over the last decade, </w:t>
      </w:r>
      <w:r w:rsidRPr="006F3B5A">
        <w:rPr>
          <w:rStyle w:val="StyleUnderline"/>
        </w:rPr>
        <w:t>within almost all employment-based LPR preference categories, most individuals were adjusting from within the</w:t>
      </w:r>
      <w:r>
        <w:rPr>
          <w:color w:val="222222"/>
        </w:rPr>
        <w:t> </w:t>
      </w:r>
      <w:r>
        <w:rPr>
          <w:rStyle w:val="Emphasis"/>
          <w:b w:val="0"/>
          <w:i/>
          <w:color w:val="222222"/>
          <w:bdr w:val="none" w:sz="0" w:space="0" w:color="auto" w:frame="1"/>
        </w:rPr>
        <w:t>U</w:t>
      </w:r>
      <w:r>
        <w:rPr>
          <w:color w:val="222222"/>
        </w:rPr>
        <w:t>nited </w:t>
      </w:r>
      <w:r>
        <w:rPr>
          <w:rStyle w:val="Emphasis"/>
          <w:b w:val="0"/>
          <w:i/>
          <w:color w:val="222222"/>
          <w:bdr w:val="none" w:sz="0" w:space="0" w:color="auto" w:frame="1"/>
        </w:rPr>
        <w:t>S</w:t>
      </w:r>
      <w:r>
        <w:rPr>
          <w:color w:val="222222"/>
        </w:rPr>
        <w:t>tates, </w:t>
      </w:r>
      <w:r>
        <w:rPr>
          <w:rStyle w:val="m6996517068433683380gmail-styleunderline"/>
          <w:color w:val="222222"/>
        </w:rPr>
        <w:t xml:space="preserve">typically </w:t>
      </w:r>
      <w:r w:rsidRPr="006F3B5A">
        <w:rPr>
          <w:rStyle w:val="StyleUnderline"/>
        </w:rPr>
        <w:t>as nonimmigrants</w:t>
      </w:r>
      <w:r>
        <w:rPr>
          <w:color w:val="222222"/>
        </w:rPr>
        <w:t>.21 The 5th preference immigrant investors were the exception and had a majority of individuals being admitted as new arrivals (82% from FY2004-FY2014).22</w:t>
      </w:r>
    </w:p>
    <w:p w:rsidR="005859C1" w:rsidRPr="00D8332E" w:rsidRDefault="005859C1" w:rsidP="005859C1"/>
    <w:p w:rsidR="005859C1" w:rsidRDefault="005859C1" w:rsidP="005859C1">
      <w:pPr>
        <w:pStyle w:val="Heading4"/>
      </w:pPr>
      <w:r>
        <w:t>Their interpretation is unpredictable – it defies government and academic consensus</w:t>
      </w:r>
    </w:p>
    <w:p w:rsidR="005859C1" w:rsidRDefault="005859C1" w:rsidP="005859C1">
      <w:r>
        <w:rPr>
          <w:b/>
        </w:rPr>
        <w:t xml:space="preserve">Passel, 15 </w:t>
      </w:r>
      <w:r>
        <w:t xml:space="preserve">- Jeffrey Passel is a senior demographer at Pew Research Center. He is a nationally known expert on immigration to the United States and the demography of racial and ethnic groups. Passel formerly served as principal research associate at the Urban Institute’s Labor, Human Services and Population Center (“Share of Unauthorized Immigrant Workers in Production, Construction Jobs Falls Since 2007” 3/26, </w:t>
      </w:r>
      <w:hyperlink r:id="rId41" w:history="1">
        <w:r w:rsidRPr="00115385">
          <w:rPr>
            <w:rStyle w:val="Hyperlink"/>
          </w:rPr>
          <w:t>http://www.pewhispanic.org/2015/03/26/share-of-unauthorized-immigrant-workers-in-production-construction-jobs-falls-since-2007/</w:t>
        </w:r>
      </w:hyperlink>
    </w:p>
    <w:p w:rsidR="005859C1" w:rsidRPr="009327D7" w:rsidRDefault="005859C1" w:rsidP="005859C1"/>
    <w:p w:rsidR="005859C1" w:rsidRDefault="005859C1" w:rsidP="005859C1">
      <w:r w:rsidRPr="009327D7">
        <w:rPr>
          <w:rStyle w:val="StyleUnderline"/>
        </w:rPr>
        <w:t xml:space="preserve">The “legal immigrant” population is defined as people granted legal permanent residence; </w:t>
      </w:r>
      <w:r>
        <w:t xml:space="preserve">those granted </w:t>
      </w:r>
      <w:r w:rsidRPr="009327D7">
        <w:rPr>
          <w:rStyle w:val="StyleUnderline"/>
        </w:rPr>
        <w:t>asylum; people admitted as refugees; and people admitted under a set of specific authorized temporary statuses</w:t>
      </w:r>
      <w:r>
        <w:t xml:space="preserve"> for longer-term residence and work. </w:t>
      </w:r>
      <w:r w:rsidRPr="00DB73AB">
        <w:rPr>
          <w:rStyle w:val="StyleUnderline"/>
        </w:rPr>
        <w:t xml:space="preserve">This group includes </w:t>
      </w:r>
      <w:r>
        <w:t>“naturalized citizens,” legal immigrants who have become U.S. citizens through naturalization; “legal permanent resident aliens” who have been granted permission to stay indefinitely in the U.S. as permanent residents, asylees or refugees; and “</w:t>
      </w:r>
      <w:r w:rsidRPr="00DB73AB">
        <w:rPr>
          <w:rStyle w:val="StyleUnderline"/>
        </w:rPr>
        <w:t>legal temporary migrants” (including students, diplomats and “high-tech guest workers</w:t>
      </w:r>
      <w:r>
        <w:t xml:space="preserve">”) </w:t>
      </w:r>
      <w:r w:rsidRPr="004D7E7F">
        <w:rPr>
          <w:rStyle w:val="StyleUnderline"/>
        </w:rPr>
        <w:t>who are allowed to live and</w:t>
      </w:r>
      <w:r>
        <w:t xml:space="preserve">, in some cases, </w:t>
      </w:r>
      <w:r w:rsidRPr="004D7E7F">
        <w:rPr>
          <w:rStyle w:val="StyleUnderline"/>
        </w:rPr>
        <w:t>work</w:t>
      </w:r>
      <w:r>
        <w:t xml:space="preserve"> in the U.S. </w:t>
      </w:r>
      <w:r w:rsidRPr="004D7E7F">
        <w:rPr>
          <w:rStyle w:val="StyleUnderline"/>
        </w:rPr>
        <w:t>for</w:t>
      </w:r>
      <w:r>
        <w:t xml:space="preserve"> specific periods of time (usually </w:t>
      </w:r>
      <w:r w:rsidRPr="004D7E7F">
        <w:rPr>
          <w:rStyle w:val="StyleUnderline"/>
        </w:rPr>
        <w:t>longer than one year</w:t>
      </w:r>
      <w:r>
        <w:t>).</w:t>
      </w:r>
    </w:p>
    <w:p w:rsidR="005859C1" w:rsidRDefault="005859C1" w:rsidP="005859C1">
      <w:r w:rsidRPr="00DB73AB">
        <w:rPr>
          <w:rStyle w:val="StyleUnderline"/>
        </w:rPr>
        <w:t>“Unauthorized immigrants” are all foreign-born non citizens residing in the country who are not “legal immigrants</w:t>
      </w:r>
      <w:r w:rsidRPr="00DB73AB">
        <w:t xml:space="preserve">.” </w:t>
      </w:r>
      <w:r w:rsidRPr="00DB73AB">
        <w:rPr>
          <w:rStyle w:val="Emphasis"/>
        </w:rPr>
        <w:t xml:space="preserve">These definitions reflect standard </w:t>
      </w:r>
      <w:r w:rsidRPr="00DB73AB">
        <w:t>and customary</w:t>
      </w:r>
      <w:r w:rsidRPr="00DB73AB">
        <w:rPr>
          <w:rStyle w:val="Emphasis"/>
        </w:rPr>
        <w:t xml:space="preserve"> usage by the U.S. Department of Homeland Security and academic researchers</w:t>
      </w:r>
      <w:r>
        <w:t>. The vast majority of unauthorized immigrants entered the country without valid documents or arrived with valid visas but stayed past their visa expiration date or otherwise violated the terms of their admission. Some who entered as unauthorized immigrants or violated terms of admission have obtained work authorization by applying for adjustment to legal permanent status, obtaining Temporary Protected Status (TPS) or receiving Deferred Action for Childhood Arrivals (DACA) status. This “quasi-legal” group could account for as much as 10% of the unauthorized population. Many could also revert to unauthorized status.</w:t>
      </w:r>
    </w:p>
    <w:p w:rsidR="005859C1" w:rsidRDefault="005859C1" w:rsidP="005859C1"/>
    <w:p w:rsidR="005859C1" w:rsidRDefault="005859C1" w:rsidP="005859C1"/>
    <w:p w:rsidR="005859C1" w:rsidRDefault="005859C1" w:rsidP="005859C1"/>
    <w:p w:rsidR="005859C1" w:rsidRDefault="00272E7F" w:rsidP="005859C1">
      <w:pPr>
        <w:pStyle w:val="Heading3"/>
      </w:pPr>
      <w:r>
        <w:t>AT: Unlimits – nonimmigrant visas</w:t>
      </w:r>
    </w:p>
    <w:p w:rsidR="00272E7F" w:rsidRDefault="00272E7F" w:rsidP="00272E7F"/>
    <w:p w:rsidR="00272E7F" w:rsidRPr="00D8332E" w:rsidRDefault="00272E7F" w:rsidP="00272E7F">
      <w:pPr>
        <w:pStyle w:val="Heading4"/>
      </w:pPr>
      <w:r>
        <w:t xml:space="preserve">No topic explosion – the U visa is </w:t>
      </w:r>
      <w:r>
        <w:rPr>
          <w:u w:val="single"/>
        </w:rPr>
        <w:t>unique</w:t>
      </w:r>
      <w:r>
        <w:t xml:space="preserve"> and there’s an immigration component</w:t>
      </w:r>
    </w:p>
    <w:p w:rsidR="00272E7F" w:rsidRDefault="00272E7F" w:rsidP="00272E7F">
      <w:r>
        <w:rPr>
          <w:b/>
        </w:rPr>
        <w:t xml:space="preserve">Lancen, 14 </w:t>
      </w:r>
      <w:r>
        <w:t xml:space="preserve">– National Immigrant Women’s Advocacy Project, American University, Washington College of Law (Joyce, “The Categories of “Dual Intent” Nonimmigrant Visas Anticipate That Immigrants Can Permanently Remain in the United States” 3/25, </w:t>
      </w:r>
      <w:hyperlink r:id="rId42" w:history="1">
        <w:r w:rsidRPr="0014512C">
          <w:rPr>
            <w:rStyle w:val="Hyperlink"/>
          </w:rPr>
          <w:t>http://library.niwap.org/wp-content/uploads/U-visas-as-Dual-Intent_FINAL-3.26.14-1.pdf</w:t>
        </w:r>
      </w:hyperlink>
    </w:p>
    <w:p w:rsidR="00272E7F" w:rsidRDefault="00272E7F" w:rsidP="00272E7F"/>
    <w:p w:rsidR="00272E7F" w:rsidRDefault="00272E7F" w:rsidP="00272E7F">
      <w:r>
        <w:t xml:space="preserve">Why </w:t>
      </w:r>
      <w:r w:rsidRPr="00F12639">
        <w:rPr>
          <w:rStyle w:val="Emphasis"/>
        </w:rPr>
        <w:t>U Visas Are Dual Intent Visas</w:t>
      </w:r>
    </w:p>
    <w:p w:rsidR="00272E7F" w:rsidRDefault="00272E7F" w:rsidP="00272E7F">
      <w:r>
        <w:t>U visas are humanitarian visas issued to immigrant crime victims have been, are or are likely to be helpful to crime detection, investigation, prosecution, conviction, or sentencing.27 The purpose of these types of visas is to provide protection from deportation, services, and stability for victims of criminal activity perpetrated in the United States.28</w:t>
      </w:r>
    </w:p>
    <w:p w:rsidR="00272E7F" w:rsidRDefault="00272E7F" w:rsidP="00272E7F">
      <w:r>
        <w:t xml:space="preserve">All U visa victims have come forward, reported criminal activity, and provided help to law enforcement in the detection, investigation, prosecution, conviction or sentencing of criminal perpetrators.29 The INA and DHS implementing regulations require this helpfulness and ongoing cooperation once the U visa is granted. The more that a victim cooperates with law enforcement, the more likely the victim will be threatened or targeted by their assailants. </w:t>
      </w:r>
    </w:p>
    <w:p w:rsidR="00272E7F" w:rsidRDefault="00272E7F" w:rsidP="00272E7F">
      <w:r>
        <w:t>Once the period of the visa holder’s temporary stay expires, if victims who have been helpful or who have been cooperating with law enforcement are required to return to their home countries, many victims are at grave risk of retaliation from human traffickers, batterers, sexual assault and other crime perpetrators abroad. Since cooperation with criminal investigations and prosecutions can lead to the noncitizen perpetrator’s removal from the United States, the perpetrator poses a danger to victims who are removed from or leave the United States. Perpetrators who are U.S. citizens, lawful permanent residents or immigrants with visas that allow travel to and from the United States are able to follow victims who are forced to leave the country and retaliate. Perpetrators of U visa domestic violence, sexual assault, stalking, trafficking and other U visa covered crimes threaten to harm the victims or their families abroad and can and do act on these threats of retaliation. For this reason, the U visa includes a path to permanent residency for U visa victims of criminal activity.30</w:t>
      </w:r>
    </w:p>
    <w:p w:rsidR="00272E7F" w:rsidRDefault="00272E7F" w:rsidP="00272E7F">
      <w:r>
        <w:t>The vast majority (99.8%) of U visa applicants and U visa holders know that they will qualify for lawful permanent residency through the U visa program based upon humanitarian need, public interest or family unity so long as they cooperate or do not unreasonably refuse to cooperate with reasonable requests for assistance once their U visa has been granted.31 Seventy percent of U visa recipients provide ongoing cooperation to law enforcement and another 29.45% are willing to cooperate but for a range of reasons are not asked for further cooperation beyond what they initially provided to law enforcement.32</w:t>
      </w:r>
    </w:p>
    <w:p w:rsidR="00272E7F" w:rsidRDefault="00272E7F" w:rsidP="00272E7F">
      <w:r>
        <w:t>If the perpetrator is a noncitizen and is convicted of a U visa criminal activity, in the vast majority of cases the perpetrator will be turned over to DHS for removal from the United States upon completion of his sentence.33 These facts can form the basis of a grant for lawful permanent residency to a U visa victim based upon humanitarian need.</w:t>
      </w:r>
    </w:p>
    <w:p w:rsidR="00272E7F" w:rsidRDefault="00272E7F" w:rsidP="00272E7F">
      <w:r>
        <w:t xml:space="preserve">Many times, U visa holders have U.S. born children. When the perpetrator is the citizen parent of the U visa victim’s child, the victim’s removal from the U.S. at the end of the U visa period could result in the child being placed in the custody of the abusive parent which is contrary to state best interests of the child custody statutes. Under the U visa, the crime victim immigrant parent would be able to attain lawful permanent residency based upon family unity to be able to remain in the U.S. under the protection of U.S. laws and care for her children. </w:t>
      </w:r>
    </w:p>
    <w:p w:rsidR="00272E7F" w:rsidRDefault="00272E7F" w:rsidP="00272E7F">
      <w:r>
        <w:t xml:space="preserve">If the perpetrator is a noncitizen and the children are U.S. born, when the perpetrator is removed from the United States the only avenue to protect the children and their U visa holder parent from retaliation is through U visa lawful permanent residency granted for family unity and humanitarian need. </w:t>
      </w:r>
    </w:p>
    <w:p w:rsidR="00272E7F" w:rsidRDefault="00272E7F" w:rsidP="00272E7F">
      <w:r>
        <w:t xml:space="preserve">U visa holders in the vast majority of cases have, or over the course of the criminal case develop, the intent to remain in the United States under the protection of U.S. laws, although their U visa is a nonimmigrant visas.34 These visa holders are better protected from perpetrator retaliation in the U.S. If they are forced to return to their home countries, they are subject to retaliation for their involvement with law enforcement in the criminal case against their assailants. </w:t>
      </w:r>
    </w:p>
    <w:p w:rsidR="00272E7F" w:rsidRDefault="00272E7F" w:rsidP="00272E7F">
      <w:r w:rsidRPr="00F12639">
        <w:rPr>
          <w:rStyle w:val="StyleUnderline"/>
        </w:rPr>
        <w:t>In comparison with other nonimmigrant visas (such as student, visitor visas, temporary</w:t>
      </w:r>
      <w:r>
        <w:rPr>
          <w:rStyle w:val="StyleUnderline"/>
        </w:rPr>
        <w:t xml:space="preserve"> </w:t>
      </w:r>
      <w:r w:rsidRPr="00F12639">
        <w:rPr>
          <w:rStyle w:val="StyleUnderline"/>
        </w:rPr>
        <w:t>workers) where the intent is explicitly stated to return to the visa holders’ home countries, U visa</w:t>
      </w:r>
      <w:r>
        <w:rPr>
          <w:rStyle w:val="StyleUnderline"/>
        </w:rPr>
        <w:t xml:space="preserve"> </w:t>
      </w:r>
      <w:r w:rsidRPr="00F12639">
        <w:rPr>
          <w:rStyle w:val="StyleUnderline"/>
        </w:rPr>
        <w:t>holders lack this intent to return</w:t>
      </w:r>
      <w:r>
        <w:t xml:space="preserve"> due to safety concerns and often a significant risk of danger. Many times, the perpetrator and victim come from the same country. The perpetrator may be a naturalized citizen or lawful permanent resident with the ability to travel freely between the home country and the U.S. noncitizen perpetrators can be removed based on criminal convictions that resulted from the U visa victim’s helpfulness and cooperation with law enforcement. If required to return, the victims would be at a much greater risk than if they remained permanently in the U.S. This humanitarian need to remain in the U.S. and the public interest involved in encouraging immigrant crime victims to come forward, report crimes and participate in criminal investigations or prosecutions work together to form the grounds for granting lawful permanent residency to U visa holders. </w:t>
      </w:r>
    </w:p>
    <w:p w:rsidR="00272E7F" w:rsidRDefault="00272E7F" w:rsidP="00272E7F">
      <w:r>
        <w:t xml:space="preserve">Additionally, many U visa crime victims receive a range of crime victim services available to noncitizen crime victims in the U.S. offered to victims at the state level with the Victims of Crime Act,35 Violence Against Women Act36 and Family Violence Prevention and Services Act37 funding. Such victims are also eligible to receive a variety of services necessary to protect life and safety.38 Some states offer state funded public benefits to U visa applicants and U visa holders receive access to prenatal and child healthcare in the U.S. 39 These services may not be available in the victim’s home country. Therefore, </w:t>
      </w:r>
      <w:r w:rsidRPr="00F12639">
        <w:rPr>
          <w:rStyle w:val="StyleUnderline"/>
        </w:rPr>
        <w:t xml:space="preserve">if the U visas were nonimmigrant visas </w:t>
      </w:r>
      <w:r w:rsidRPr="00F12639">
        <w:rPr>
          <w:rStyle w:val="Emphasis"/>
        </w:rPr>
        <w:t>only</w:t>
      </w:r>
      <w:r>
        <w:t xml:space="preserve">, </w:t>
      </w:r>
      <w:r w:rsidRPr="00F12639">
        <w:rPr>
          <w:rStyle w:val="StyleUnderline"/>
        </w:rPr>
        <w:t>U visa victims would lose access to this assistance if they were required to leave the U.S. Instead these factors contribute to their ability to remain permanently in the U.S. based upon humanitarian need</w:t>
      </w:r>
      <w:r>
        <w:t xml:space="preserve">. </w:t>
      </w:r>
    </w:p>
    <w:p w:rsidR="00272E7F" w:rsidRPr="00272E7F" w:rsidRDefault="00272E7F" w:rsidP="00272E7F"/>
    <w:p w:rsidR="005859C1" w:rsidRDefault="005859C1" w:rsidP="005859C1"/>
    <w:p w:rsidR="005859C1" w:rsidRDefault="005859C1" w:rsidP="005859C1">
      <w:pPr>
        <w:pStyle w:val="Heading3"/>
      </w:pPr>
      <w:r>
        <w:t>AT: Effects topical</w:t>
      </w:r>
    </w:p>
    <w:p w:rsidR="005859C1" w:rsidRDefault="005859C1" w:rsidP="005859C1"/>
    <w:p w:rsidR="005859C1" w:rsidRDefault="005859C1" w:rsidP="005859C1">
      <w:pPr>
        <w:pStyle w:val="Heading4"/>
      </w:pPr>
      <w:r>
        <w:t xml:space="preserve">We meet effects – plan in a vaccuum removes </w:t>
      </w:r>
      <w:r w:rsidRPr="00D8332E">
        <w:rPr>
          <w:u w:val="single"/>
        </w:rPr>
        <w:t>restrictions</w:t>
      </w:r>
      <w:r>
        <w:t xml:space="preserve"> on LPR status </w:t>
      </w:r>
    </w:p>
    <w:p w:rsidR="005859C1" w:rsidRDefault="005859C1" w:rsidP="005859C1">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5859C1" w:rsidRPr="001F5B62" w:rsidRDefault="005859C1" w:rsidP="005859C1"/>
    <w:p w:rsidR="005859C1" w:rsidRDefault="005859C1" w:rsidP="005859C1">
      <w:r>
        <w:t xml:space="preserve">In order </w:t>
      </w:r>
      <w:r w:rsidRPr="00535D54">
        <w:rPr>
          <w:rStyle w:val="StyleUnderline"/>
        </w:rPr>
        <w:t>to prove helpfulness, the U visa is only available to those immigrant victims who obtain a law enforcement certification</w:t>
      </w:r>
      <w:r>
        <w:t xml:space="preserve"> (LEC) </w:t>
      </w:r>
      <w:r w:rsidRPr="00535D54">
        <w:rPr>
          <w:rStyle w:val="StyleUnderline"/>
        </w:rPr>
        <w:t>attesting to their cooperation</w:t>
      </w:r>
      <w:r>
        <w:t>. n106 However, there is no requirement that the criminal activity be prosecuted in order to obtain an LEC. n107 A victim who files a police report on criminal activity may be eligible for an LEC on that action alone, even if she is never asked for further assistance. n108 Still, in order to demonstrate helpfulness, a U visa  [*1767]  applicant must obtain an LEC from a certifying official in a certifying agency. n109 The decision whether or not to issue an LEC is left entirely to the discretion of the certifying official and is not subject to review. n110</w:t>
      </w:r>
    </w:p>
    <w:p w:rsidR="005859C1" w:rsidRDefault="005859C1" w:rsidP="005859C1">
      <w:r w:rsidRPr="00535D54">
        <w:rPr>
          <w:rStyle w:val="StyleUnderline"/>
        </w:rPr>
        <w:t>A U visa recipient is allowed to live and work in the U</w:t>
      </w:r>
      <w:r>
        <w:t xml:space="preserve">nited </w:t>
      </w:r>
      <w:r w:rsidRPr="00535D54">
        <w:rPr>
          <w:rStyle w:val="StyleUnderline"/>
        </w:rPr>
        <w:t>S</w:t>
      </w:r>
      <w:r>
        <w:t xml:space="preserve">tates </w:t>
      </w:r>
      <w:r w:rsidRPr="00535D54">
        <w:rPr>
          <w:rStyle w:val="StyleUnderline"/>
        </w:rPr>
        <w:t>and is granted lawful nonimmigrant status for up to four years</w:t>
      </w:r>
      <w:r>
        <w:t xml:space="preserve">. n111 Qualifying family members may receive derivative U visas as well, and if outside of the United States, may join the primary U visa holder. n112 </w:t>
      </w:r>
      <w:r w:rsidRPr="00535D54">
        <w:rPr>
          <w:rStyle w:val="StyleUnderline"/>
        </w:rPr>
        <w:t>After three years, a recipient of a U visa may be eligible to adjust</w:t>
      </w:r>
      <w:r>
        <w:t xml:space="preserve"> her </w:t>
      </w:r>
      <w:r w:rsidRPr="00535D54">
        <w:rPr>
          <w:rStyle w:val="StyleUnderline"/>
        </w:rPr>
        <w:t>status to lawful permanent residence</w:t>
      </w:r>
      <w:r>
        <w:t xml:space="preserve"> so long </w:t>
      </w:r>
      <w:r w:rsidRPr="00535D54">
        <w:rPr>
          <w:rStyle w:val="StyleUnderline"/>
        </w:rPr>
        <w:t>as she did not</w:t>
      </w:r>
      <w:r>
        <w:t xml:space="preserve"> </w:t>
      </w:r>
      <w:r w:rsidRPr="00535D54">
        <w:rPr>
          <w:rStyle w:val="StyleUnderline"/>
        </w:rPr>
        <w:t>unreasonably refuse to provide continued assistance to law enforcement</w:t>
      </w:r>
      <w:r>
        <w:t xml:space="preserve">. n113 Thus, not only must the U visa applicant be helpful to law enforcement to obtain the LEC needed for a U visa, but, </w:t>
      </w:r>
      <w:r w:rsidRPr="001F5B62">
        <w:rPr>
          <w:rStyle w:val="StyleUnderline"/>
        </w:rPr>
        <w:t>in order to adjust status to lawful permanent residency, the applicant must also continue to be helpful during the four-year period of her visa</w:t>
      </w:r>
      <w:r>
        <w:t>. n114</w:t>
      </w:r>
    </w:p>
    <w:p w:rsidR="005859C1" w:rsidRPr="00B95191" w:rsidRDefault="005859C1" w:rsidP="005859C1"/>
    <w:p w:rsidR="005859C1" w:rsidRPr="00D8332E" w:rsidRDefault="005859C1" w:rsidP="005859C1"/>
    <w:p w:rsidR="005859C1" w:rsidRDefault="005859C1" w:rsidP="005859C1"/>
    <w:p w:rsidR="005859C1" w:rsidRDefault="005859C1" w:rsidP="005859C1">
      <w:pPr>
        <w:pStyle w:val="Heading3"/>
      </w:pPr>
      <w:r>
        <w:t>AT: Unlimits – multiple crimes</w:t>
      </w:r>
    </w:p>
    <w:p w:rsidR="005859C1" w:rsidRDefault="005859C1" w:rsidP="005859C1">
      <w:pPr>
        <w:pStyle w:val="Heading4"/>
      </w:pPr>
      <w:r>
        <w:t>Domestic violence is the core protection of the U visa</w:t>
      </w:r>
    </w:p>
    <w:p w:rsidR="005859C1" w:rsidRDefault="005859C1" w:rsidP="005859C1">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5859C1" w:rsidRPr="00825FCD" w:rsidRDefault="005859C1" w:rsidP="005859C1">
      <w:pPr>
        <w:rPr>
          <w:b/>
        </w:rPr>
      </w:pPr>
    </w:p>
    <w:p w:rsidR="005859C1" w:rsidRDefault="005859C1" w:rsidP="005859C1">
      <w:r>
        <w:t xml:space="preserve">Nevertheless, </w:t>
      </w:r>
      <w:r w:rsidRPr="00825FCD">
        <w:rPr>
          <w:rStyle w:val="StyleUnderline"/>
        </w:rPr>
        <w:t xml:space="preserve">the U visa is, </w:t>
      </w:r>
      <w:r w:rsidRPr="00825FCD">
        <w:rPr>
          <w:rStyle w:val="Emphasis"/>
        </w:rPr>
        <w:t>at its heart</w:t>
      </w:r>
      <w:r w:rsidRPr="00825FCD">
        <w:rPr>
          <w:rStyle w:val="StyleUnderline"/>
        </w:rPr>
        <w:t>, a solution created for battered immigrants who are not eligible for other forms of immigration relief.</w:t>
      </w:r>
      <w:r>
        <w:t xml:space="preserve"> n91 The U visa was part of a package of amendments to the Immigration and Nationality Act prepared by the National Network to End Violence Against Women. n9</w:t>
      </w:r>
      <w:r w:rsidRPr="00825FCD">
        <w:t xml:space="preserve">2 When Congress created the U visa, it did so as part of the Battered Immigrant Women's Protection Act, n93 and it was referred to by legislators as the visa for "battered immigrant women." </w:t>
      </w:r>
      <w:r>
        <w:t xml:space="preserve">n94 The additional qualifying crimes were added as part of the negotiating process with members of Congress. n95 Even so, </w:t>
      </w:r>
      <w:r w:rsidRPr="00825FCD">
        <w:rPr>
          <w:rStyle w:val="Emphasis"/>
        </w:rPr>
        <w:t>seventy-five percent</w:t>
      </w:r>
      <w:r>
        <w:t xml:space="preserve"> </w:t>
      </w:r>
      <w:r w:rsidRPr="00825FCD">
        <w:rPr>
          <w:rStyle w:val="StyleUnderline"/>
        </w:rPr>
        <w:t>of U visas requested are requested for domestic violence related crimes.</w:t>
      </w:r>
      <w:r>
        <w:t xml:space="preserve"> n96</w:t>
      </w:r>
    </w:p>
    <w:p w:rsidR="005859C1" w:rsidRDefault="005859C1" w:rsidP="005859C1"/>
    <w:p w:rsidR="005859C1" w:rsidRDefault="005859C1" w:rsidP="005859C1">
      <w:pPr>
        <w:pStyle w:val="Heading3"/>
      </w:pPr>
      <w:r>
        <w:t>AT: Unlimits – multiple restrictions</w:t>
      </w:r>
    </w:p>
    <w:p w:rsidR="005859C1" w:rsidRDefault="005859C1" w:rsidP="005859C1"/>
    <w:p w:rsidR="005859C1" w:rsidRDefault="005859C1" w:rsidP="005859C1">
      <w:pPr>
        <w:pStyle w:val="Heading4"/>
      </w:pPr>
      <w:r>
        <w:t>The LEC restriction is the core restriction</w:t>
      </w:r>
    </w:p>
    <w:p w:rsidR="005859C1" w:rsidRDefault="005859C1" w:rsidP="005859C1">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5859C1" w:rsidRPr="001F5B62" w:rsidRDefault="005859C1" w:rsidP="005859C1"/>
    <w:p w:rsidR="005859C1" w:rsidRDefault="005859C1" w:rsidP="005859C1">
      <w:r>
        <w:t>III. The Disparate Treatment of Battered Immigrants Seeking U Visa Protection</w:t>
      </w:r>
    </w:p>
    <w:p w:rsidR="005859C1" w:rsidRDefault="005859C1" w:rsidP="005859C1">
      <w:r>
        <w:t xml:space="preserve">The U visa gives law enforcement agents a valuable tool in investigating and prosecuting criminal activity by creating an incentive for immigrant victims to report crimes and cooperate with law enforcement. n115 However, </w:t>
      </w:r>
      <w:r w:rsidRPr="001F5B62">
        <w:rPr>
          <w:rStyle w:val="StyleUnderline"/>
        </w:rPr>
        <w:t>the requirement that a U visa applicant obtain an LEC as proof of her cooperation is a unique requirement</w:t>
      </w:r>
      <w:r>
        <w:t xml:space="preserve">  [*1768]  </w:t>
      </w:r>
      <w:r w:rsidRPr="001F5B62">
        <w:rPr>
          <w:rStyle w:val="StyleUnderline"/>
        </w:rPr>
        <w:t xml:space="preserve">among all other forms of immigration relief for victims of domestic violence. No other form of immigration relief available for battered immigrants requires an LEC, but a U visa is </w:t>
      </w:r>
      <w:r w:rsidRPr="001F5B62">
        <w:rPr>
          <w:rStyle w:val="Emphasis"/>
        </w:rPr>
        <w:t>unobtainable without one</w:t>
      </w:r>
      <w:r>
        <w:t xml:space="preserve">. The problem is that </w:t>
      </w:r>
      <w:r w:rsidRPr="001F5B62">
        <w:rPr>
          <w:rStyle w:val="StyleUnderline"/>
        </w:rPr>
        <w:t>obtaining an LEC is a significant, if not insurmountable, obstacle for many battered immigrants.</w:t>
      </w:r>
    </w:p>
    <w:p w:rsidR="005859C1" w:rsidRDefault="005859C1" w:rsidP="005859C1">
      <w:r>
        <w:t xml:space="preserve">Studies have shown that it can be difficult, if not impossible, to obtain an LEC depending upon the certifying agency from which the LEC is requested. n116 However, even if LECs were more readily and consistently obtainable, many battered immigrants would still be unwilling to cooperate with law enforcement for reasons that are both understandable and specific to the dynamics of domestic violence situations. Thus, </w:t>
      </w:r>
      <w:r w:rsidRPr="001F5B62">
        <w:rPr>
          <w:rStyle w:val="StyleUnderline"/>
        </w:rPr>
        <w:t xml:space="preserve">the underlying requirement of cooperation with law enforcement for a U visa means that for many battered immigrants who are ineligible for other forms of immigration relief, the </w:t>
      </w:r>
      <w:r w:rsidRPr="001F5B62">
        <w:rPr>
          <w:rStyle w:val="Emphasis"/>
        </w:rPr>
        <w:t>protection of lawful status is unobtainable</w:t>
      </w:r>
      <w:r>
        <w:t>. If Congress truly intended for the U visa to provide protection to battered immigrants, even if it was not the primary intent, requiring law enforcement cooperation prevents the realization of that intent.</w:t>
      </w:r>
    </w:p>
    <w:p w:rsidR="005859C1" w:rsidRDefault="005859C1" w:rsidP="005859C1"/>
    <w:p w:rsidR="005859C1" w:rsidRDefault="005859C1" w:rsidP="005859C1">
      <w:pPr>
        <w:pStyle w:val="Heading3"/>
      </w:pPr>
      <w:r>
        <w:t>AT: Not meet ‘admission’</w:t>
      </w:r>
    </w:p>
    <w:p w:rsidR="005859C1" w:rsidRDefault="005859C1" w:rsidP="005859C1"/>
    <w:p w:rsidR="005859C1" w:rsidRDefault="005859C1" w:rsidP="005859C1">
      <w:pPr>
        <w:pStyle w:val="Heading4"/>
      </w:pPr>
      <w:r>
        <w:t>A U visa constitute formal admission</w:t>
      </w:r>
    </w:p>
    <w:p w:rsidR="005859C1" w:rsidRDefault="005859C1" w:rsidP="005859C1">
      <w:r w:rsidRPr="0090695E">
        <w:rPr>
          <w:b/>
        </w:rPr>
        <w:t>Cade, 18</w:t>
      </w:r>
      <w:r>
        <w:t xml:space="preserve"> - Jason A. Cade is an Associate Professor at the University of Georgia School of Law where he directs the Community Health Law Partnership Clinic. Meghan L. Flanagan is a Fellow in the Wilbanks Child Endangerment and Sexual Exploitation Clinic at the University of Georgia School of Law (“Five Steps to a Better U: Improving the Crime Fighting Visa”, 21 Rich. Pub. Int. L. Rev. 85, Hein Online)</w:t>
      </w:r>
    </w:p>
    <w:p w:rsidR="005859C1" w:rsidRPr="00CF109E" w:rsidRDefault="005859C1" w:rsidP="005859C1"/>
    <w:p w:rsidR="005859C1" w:rsidRDefault="005859C1" w:rsidP="005859C1">
      <w:r>
        <w:t xml:space="preserve">Finally, </w:t>
      </w:r>
      <w:r w:rsidRPr="00CF109E">
        <w:rPr>
          <w:rStyle w:val="StyleUnderline"/>
        </w:rPr>
        <w:t>a U status applicant must be "admissible" to the U</w:t>
      </w:r>
      <w:r>
        <w:t xml:space="preserve">nited </w:t>
      </w:r>
      <w:r w:rsidRPr="00CF109E">
        <w:rPr>
          <w:rStyle w:val="StyleUnderline"/>
        </w:rPr>
        <w:t>S</w:t>
      </w:r>
      <w:r>
        <w:t xml:space="preserve">tates, </w:t>
      </w:r>
      <w:r w:rsidRPr="00CF109E">
        <w:rPr>
          <w:rStyle w:val="StyleUnderline"/>
        </w:rPr>
        <w:t>which is a term of art that applies to both noncitizens outside of the country and those within the U</w:t>
      </w:r>
      <w:r>
        <w:t xml:space="preserve">nited </w:t>
      </w:r>
      <w:r w:rsidRPr="00CF109E">
        <w:rPr>
          <w:rStyle w:val="StyleUnderline"/>
        </w:rPr>
        <w:t>S</w:t>
      </w:r>
      <w:r>
        <w:t>tates' borders.- Where inadmissibility factors are present, such as unlawful presence, unlawful employment, or criminal history, the noncitizen must convince USCIS that a waiver is appropriate in the exercise of discretion. USCIS has indicated that where the applicant's criminal history includes serious crimes, waivers will only be granted in "extraordinary circumstances.", In short, while the law enforcement certification is a necessary and critical component of an applicant's bid for U status, it is not determinative.</w:t>
      </w:r>
    </w:p>
    <w:p w:rsidR="00BF2419" w:rsidRDefault="00BF2419" w:rsidP="00BF2419"/>
    <w:sectPr w:rsidR="00BF241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22C1F39"/>
    <w:multiLevelType w:val="hybridMultilevel"/>
    <w:tmpl w:val="0E0060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7"/>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A007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756F"/>
    <w:rsid w:val="00052FB1"/>
    <w:rsid w:val="00054276"/>
    <w:rsid w:val="000547B1"/>
    <w:rsid w:val="000573B5"/>
    <w:rsid w:val="0006091E"/>
    <w:rsid w:val="000638C1"/>
    <w:rsid w:val="00065FEE"/>
    <w:rsid w:val="00066E3C"/>
    <w:rsid w:val="00072718"/>
    <w:rsid w:val="0007381E"/>
    <w:rsid w:val="00076094"/>
    <w:rsid w:val="0008785F"/>
    <w:rsid w:val="00090CBE"/>
    <w:rsid w:val="00094DEC"/>
    <w:rsid w:val="000A2D8A"/>
    <w:rsid w:val="000C4FAD"/>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0965"/>
    <w:rsid w:val="001B73E3"/>
    <w:rsid w:val="001C316D"/>
    <w:rsid w:val="001D1A0D"/>
    <w:rsid w:val="001D36BF"/>
    <w:rsid w:val="001D4C28"/>
    <w:rsid w:val="001E0B1F"/>
    <w:rsid w:val="001E0C0F"/>
    <w:rsid w:val="001E1E0B"/>
    <w:rsid w:val="001F1173"/>
    <w:rsid w:val="001F7521"/>
    <w:rsid w:val="002005A8"/>
    <w:rsid w:val="00203DD8"/>
    <w:rsid w:val="00204E1D"/>
    <w:rsid w:val="002059BD"/>
    <w:rsid w:val="00207FD8"/>
    <w:rsid w:val="00210FAF"/>
    <w:rsid w:val="00213B1E"/>
    <w:rsid w:val="00215284"/>
    <w:rsid w:val="002168F2"/>
    <w:rsid w:val="0022589F"/>
    <w:rsid w:val="002343FE"/>
    <w:rsid w:val="00235F7B"/>
    <w:rsid w:val="002502CF"/>
    <w:rsid w:val="0025196A"/>
    <w:rsid w:val="00267EBB"/>
    <w:rsid w:val="0027023B"/>
    <w:rsid w:val="00272E7F"/>
    <w:rsid w:val="00272F3F"/>
    <w:rsid w:val="00274EDB"/>
    <w:rsid w:val="0027729E"/>
    <w:rsid w:val="002843B2"/>
    <w:rsid w:val="00284ED6"/>
    <w:rsid w:val="00290C5A"/>
    <w:rsid w:val="00290C92"/>
    <w:rsid w:val="0029647A"/>
    <w:rsid w:val="00296504"/>
    <w:rsid w:val="002A1E3F"/>
    <w:rsid w:val="002B5511"/>
    <w:rsid w:val="002B7ACF"/>
    <w:rsid w:val="002D2583"/>
    <w:rsid w:val="002E0643"/>
    <w:rsid w:val="002E392E"/>
    <w:rsid w:val="002E6BBC"/>
    <w:rsid w:val="002F189A"/>
    <w:rsid w:val="002F1BA9"/>
    <w:rsid w:val="002F6E74"/>
    <w:rsid w:val="00305F0B"/>
    <w:rsid w:val="003106B3"/>
    <w:rsid w:val="0031385D"/>
    <w:rsid w:val="003171AB"/>
    <w:rsid w:val="003223B2"/>
    <w:rsid w:val="00322558"/>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3608F"/>
    <w:rsid w:val="00442018"/>
    <w:rsid w:val="00446567"/>
    <w:rsid w:val="00447B10"/>
    <w:rsid w:val="00452EE4"/>
    <w:rsid w:val="00452F0B"/>
    <w:rsid w:val="004536D6"/>
    <w:rsid w:val="00457224"/>
    <w:rsid w:val="0047482C"/>
    <w:rsid w:val="00475436"/>
    <w:rsid w:val="0048047E"/>
    <w:rsid w:val="00481199"/>
    <w:rsid w:val="00482AF9"/>
    <w:rsid w:val="00496BB2"/>
    <w:rsid w:val="004B37B4"/>
    <w:rsid w:val="004B6876"/>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4C31"/>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17A"/>
    <w:rsid w:val="0058349C"/>
    <w:rsid w:val="005859C1"/>
    <w:rsid w:val="00585FBE"/>
    <w:rsid w:val="005870E8"/>
    <w:rsid w:val="0058714C"/>
    <w:rsid w:val="0058789C"/>
    <w:rsid w:val="005A4D4E"/>
    <w:rsid w:val="005A64E8"/>
    <w:rsid w:val="005A7237"/>
    <w:rsid w:val="005B21FA"/>
    <w:rsid w:val="005B3244"/>
    <w:rsid w:val="005B6EE8"/>
    <w:rsid w:val="005B7731"/>
    <w:rsid w:val="005C4515"/>
    <w:rsid w:val="005C5602"/>
    <w:rsid w:val="005C74A6"/>
    <w:rsid w:val="005D3B4D"/>
    <w:rsid w:val="005D615C"/>
    <w:rsid w:val="005D7564"/>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032D"/>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6832"/>
    <w:rsid w:val="007374A1"/>
    <w:rsid w:val="00743E42"/>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E79C7"/>
    <w:rsid w:val="007F6458"/>
    <w:rsid w:val="00803A12"/>
    <w:rsid w:val="00805417"/>
    <w:rsid w:val="008266F9"/>
    <w:rsid w:val="008267E2"/>
    <w:rsid w:val="00826A9B"/>
    <w:rsid w:val="00834842"/>
    <w:rsid w:val="00840E7B"/>
    <w:rsid w:val="0084607E"/>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7C57"/>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0E2F"/>
    <w:rsid w:val="009538F5"/>
    <w:rsid w:val="009560C4"/>
    <w:rsid w:val="00957187"/>
    <w:rsid w:val="00960255"/>
    <w:rsid w:val="009603E1"/>
    <w:rsid w:val="00961C9D"/>
    <w:rsid w:val="00963065"/>
    <w:rsid w:val="00966E5B"/>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4F96"/>
    <w:rsid w:val="009F6FB2"/>
    <w:rsid w:val="00A071C0"/>
    <w:rsid w:val="00A113E9"/>
    <w:rsid w:val="00A22670"/>
    <w:rsid w:val="00A24B35"/>
    <w:rsid w:val="00A271BA"/>
    <w:rsid w:val="00A27F86"/>
    <w:rsid w:val="00A431C6"/>
    <w:rsid w:val="00A4703F"/>
    <w:rsid w:val="00A54315"/>
    <w:rsid w:val="00A60FBC"/>
    <w:rsid w:val="00A62FCF"/>
    <w:rsid w:val="00A65C0B"/>
    <w:rsid w:val="00A7493F"/>
    <w:rsid w:val="00A776BA"/>
    <w:rsid w:val="00A81FD2"/>
    <w:rsid w:val="00A8441A"/>
    <w:rsid w:val="00A8674A"/>
    <w:rsid w:val="00A96E24"/>
    <w:rsid w:val="00AA6F6E"/>
    <w:rsid w:val="00AB122B"/>
    <w:rsid w:val="00AB21B0"/>
    <w:rsid w:val="00AB48D3"/>
    <w:rsid w:val="00AD349D"/>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1AF1"/>
    <w:rsid w:val="00B3569C"/>
    <w:rsid w:val="00B43676"/>
    <w:rsid w:val="00B5602D"/>
    <w:rsid w:val="00B60125"/>
    <w:rsid w:val="00B64F6D"/>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419"/>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51F4"/>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2751"/>
    <w:rsid w:val="00D33908"/>
    <w:rsid w:val="00D354F2"/>
    <w:rsid w:val="00D36C30"/>
    <w:rsid w:val="00D37C90"/>
    <w:rsid w:val="00D43A8C"/>
    <w:rsid w:val="00D50764"/>
    <w:rsid w:val="00D53072"/>
    <w:rsid w:val="00D61A4E"/>
    <w:rsid w:val="00D634EA"/>
    <w:rsid w:val="00D713A1"/>
    <w:rsid w:val="00D77956"/>
    <w:rsid w:val="00D80F0C"/>
    <w:rsid w:val="00D92077"/>
    <w:rsid w:val="00D951E2"/>
    <w:rsid w:val="00D9565A"/>
    <w:rsid w:val="00DA0078"/>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7DDE"/>
    <w:rsid w:val="00E01DAD"/>
    <w:rsid w:val="00E021DC"/>
    <w:rsid w:val="00E03F91"/>
    <w:rsid w:val="00E04338"/>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2720"/>
    <w:rsid w:val="00E8322E"/>
    <w:rsid w:val="00E903E0"/>
    <w:rsid w:val="00EA1115"/>
    <w:rsid w:val="00EA39EB"/>
    <w:rsid w:val="00EA58CE"/>
    <w:rsid w:val="00EB1603"/>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266E"/>
    <w:rsid w:val="00F34C06"/>
    <w:rsid w:val="00F43EA3"/>
    <w:rsid w:val="00F50C55"/>
    <w:rsid w:val="00F57FFB"/>
    <w:rsid w:val="00F601E6"/>
    <w:rsid w:val="00F73954"/>
    <w:rsid w:val="00F94060"/>
    <w:rsid w:val="00FA56F6"/>
    <w:rsid w:val="00FB329D"/>
    <w:rsid w:val="00FB5DF5"/>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C5297"/>
  <w14:defaultImageDpi w14:val="300"/>
  <w15:docId w15:val="{E7B1B5E1-837D-0C40-B17F-A68C240FB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4607E"/>
    <w:rPr>
      <w:rFonts w:ascii="Calibri" w:eastAsiaTheme="minorHAnsi" w:hAnsi="Calibri" w:cs="Calibri"/>
      <w:sz w:val="22"/>
      <w:szCs w:val="22"/>
    </w:rPr>
  </w:style>
  <w:style w:type="paragraph" w:styleId="Heading1">
    <w:name w:val="heading 1"/>
    <w:aliases w:val="Pocket"/>
    <w:basedOn w:val="Normal"/>
    <w:next w:val="Normal"/>
    <w:link w:val="Heading1Char"/>
    <w:qFormat/>
    <w:rsid w:val="0084607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4607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4607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4607E"/>
    <w:pPr>
      <w:keepNext/>
      <w:keepLines/>
      <w:spacing w:before="200"/>
      <w:outlineLvl w:val="3"/>
    </w:pPr>
    <w:rPr>
      <w:rFonts w:eastAsiaTheme="majorEastAsia" w:cstheme="majorBidi"/>
      <w:b/>
      <w:iCs/>
      <w:sz w:val="26"/>
    </w:rPr>
  </w:style>
  <w:style w:type="character" w:default="1" w:styleId="DefaultParagraphFont">
    <w:name w:val="Default Paragraph Font"/>
    <w:uiPriority w:val="1"/>
    <w:unhideWhenUsed/>
    <w:rsid w:val="008460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607E"/>
  </w:style>
  <w:style w:type="character" w:customStyle="1" w:styleId="Heading1Char">
    <w:name w:val="Heading 1 Char"/>
    <w:aliases w:val="Pocket Char"/>
    <w:basedOn w:val="DefaultParagraphFont"/>
    <w:link w:val="Heading1"/>
    <w:rsid w:val="0084607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607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4607E"/>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84607E"/>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4607E"/>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84607E"/>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84607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4607E"/>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84607E"/>
    <w:rPr>
      <w:color w:val="auto"/>
      <w:u w:val="none"/>
    </w:rPr>
  </w:style>
  <w:style w:type="paragraph" w:styleId="DocumentMap">
    <w:name w:val="Document Map"/>
    <w:basedOn w:val="Normal"/>
    <w:link w:val="DocumentMapChar"/>
    <w:uiPriority w:val="99"/>
    <w:semiHidden/>
    <w:unhideWhenUsed/>
    <w:rsid w:val="001F752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F7521"/>
    <w:rPr>
      <w:rFonts w:ascii="Lucida Grande" w:hAnsi="Lucida Grande" w:cs="Lucida Grande"/>
    </w:rPr>
  </w:style>
  <w:style w:type="paragraph" w:customStyle="1" w:styleId="textbold">
    <w:name w:val="text bold"/>
    <w:basedOn w:val="Normal"/>
    <w:link w:val="Emphasis"/>
    <w:uiPriority w:val="7"/>
    <w:qFormat/>
    <w:rsid w:val="00DA0078"/>
    <w:pPr>
      <w:ind w:left="720"/>
      <w:jc w:val="both"/>
    </w:pPr>
    <w:rPr>
      <w:rFonts w:eastAsiaTheme="minorEastAsia"/>
      <w:b/>
      <w:iCs/>
      <w:szCs w:val="24"/>
      <w:u w:val="single"/>
      <w:bdr w:val="single" w:sz="8" w:space="0" w:color="auto"/>
    </w:rPr>
  </w:style>
  <w:style w:type="paragraph" w:styleId="ListParagraph">
    <w:name w:val="List Paragraph"/>
    <w:basedOn w:val="Normal"/>
    <w:uiPriority w:val="34"/>
    <w:qFormat/>
    <w:rsid w:val="009F4F96"/>
    <w:pPr>
      <w:ind w:left="720"/>
      <w:contextualSpacing/>
    </w:pPr>
  </w:style>
  <w:style w:type="character" w:styleId="UnresolvedMention">
    <w:name w:val="Unresolved Mention"/>
    <w:basedOn w:val="DefaultParagraphFont"/>
    <w:uiPriority w:val="99"/>
    <w:semiHidden/>
    <w:unhideWhenUsed/>
    <w:rsid w:val="00B31AF1"/>
    <w:rPr>
      <w:color w:val="605E5C"/>
      <w:shd w:val="clear" w:color="auto" w:fill="E1DFDD"/>
    </w:rPr>
  </w:style>
  <w:style w:type="paragraph" w:customStyle="1" w:styleId="Card">
    <w:name w:val="Card"/>
    <w:aliases w:val="No Spacing31,No Spacing22,No Spacing3"/>
    <w:basedOn w:val="Heading1"/>
    <w:link w:val="Hyperlink"/>
    <w:autoRedefine/>
    <w:uiPriority w:val="99"/>
    <w:qFormat/>
    <w:rsid w:val="007E79C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character" w:customStyle="1" w:styleId="m6996517068433683380gmail-style13ptbold">
    <w:name w:val="m_6996517068433683380gmail-style13ptbold"/>
    <w:basedOn w:val="DefaultParagraphFont"/>
    <w:rsid w:val="005859C1"/>
  </w:style>
  <w:style w:type="character" w:customStyle="1" w:styleId="m6996517068433683380gmail-styleunderline">
    <w:name w:val="m_6996517068433683380gmail-styleunderline"/>
    <w:basedOn w:val="DefaultParagraphFont"/>
    <w:rsid w:val="005859C1"/>
  </w:style>
  <w:style w:type="paragraph" w:customStyle="1" w:styleId="SmallText">
    <w:name w:val="Small Text"/>
    <w:basedOn w:val="Normal"/>
    <w:next w:val="Normal"/>
    <w:link w:val="SmallTextChar"/>
    <w:rsid w:val="005A64E8"/>
    <w:rPr>
      <w:rFonts w:ascii="Arial Narrow" w:eastAsia="Times New Roman" w:hAnsi="Arial Narrow" w:cs="Times New Roman"/>
      <w:sz w:val="18"/>
      <w:szCs w:val="24"/>
    </w:rPr>
  </w:style>
  <w:style w:type="character" w:customStyle="1" w:styleId="SmallTextChar">
    <w:name w:val="Small Text Char"/>
    <w:basedOn w:val="DefaultParagraphFont"/>
    <w:link w:val="SmallText"/>
    <w:rsid w:val="005A64E8"/>
    <w:rPr>
      <w:rFonts w:ascii="Arial Narrow" w:eastAsia="Times New Roman" w:hAnsi="Arial Narrow" w:cs="Times New Roman"/>
      <w:sz w:val="18"/>
    </w:rPr>
  </w:style>
  <w:style w:type="paragraph" w:customStyle="1" w:styleId="Cardtext">
    <w:name w:val="Card text"/>
    <w:link w:val="CardtextChar"/>
    <w:rsid w:val="005A64E8"/>
    <w:pPr>
      <w:widowControl w:val="0"/>
      <w:autoSpaceDE w:val="0"/>
      <w:autoSpaceDN w:val="0"/>
      <w:adjustRightInd w:val="0"/>
    </w:pPr>
    <w:rPr>
      <w:rFonts w:ascii="Arial Narrow" w:eastAsia="Times New Roman" w:hAnsi="Arial Narrow" w:cs="Times New Roman"/>
      <w:szCs w:val="20"/>
      <w:u w:val="single"/>
    </w:rPr>
  </w:style>
  <w:style w:type="character" w:customStyle="1" w:styleId="CardtextChar">
    <w:name w:val="Card text Char"/>
    <w:basedOn w:val="DefaultParagraphFont"/>
    <w:link w:val="Cardtext"/>
    <w:rsid w:val="005A64E8"/>
    <w:rPr>
      <w:rFonts w:ascii="Arial Narrow" w:eastAsia="Times New Roman" w:hAnsi="Arial Narrow" w:cs="Times New Roman"/>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2134913">
      <w:bodyDiv w:val="1"/>
      <w:marLeft w:val="0"/>
      <w:marRight w:val="0"/>
      <w:marTop w:val="0"/>
      <w:marBottom w:val="0"/>
      <w:divBdr>
        <w:top w:val="none" w:sz="0" w:space="0" w:color="auto"/>
        <w:left w:val="none" w:sz="0" w:space="0" w:color="auto"/>
        <w:bottom w:val="none" w:sz="0" w:space="0" w:color="auto"/>
        <w:right w:val="none" w:sz="0" w:space="0" w:color="auto"/>
      </w:divBdr>
    </w:div>
    <w:div w:id="1773934487">
      <w:bodyDiv w:val="1"/>
      <w:marLeft w:val="0"/>
      <w:marRight w:val="0"/>
      <w:marTop w:val="0"/>
      <w:marBottom w:val="0"/>
      <w:divBdr>
        <w:top w:val="none" w:sz="0" w:space="0" w:color="auto"/>
        <w:left w:val="none" w:sz="0" w:space="0" w:color="auto"/>
        <w:bottom w:val="none" w:sz="0" w:space="0" w:color="auto"/>
        <w:right w:val="none" w:sz="0" w:space="0" w:color="auto"/>
      </w:divBdr>
    </w:div>
    <w:div w:id="1777410835">
      <w:bodyDiv w:val="1"/>
      <w:marLeft w:val="0"/>
      <w:marRight w:val="0"/>
      <w:marTop w:val="0"/>
      <w:marBottom w:val="0"/>
      <w:divBdr>
        <w:top w:val="none" w:sz="0" w:space="0" w:color="auto"/>
        <w:left w:val="none" w:sz="0" w:space="0" w:color="auto"/>
        <w:bottom w:val="none" w:sz="0" w:space="0" w:color="auto"/>
        <w:right w:val="none" w:sz="0" w:space="0" w:color="auto"/>
      </w:divBdr>
    </w:div>
    <w:div w:id="20174899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arch-proquest-com.proxy.lib.umich.edu/docview/1027934508/fulltextPDF/13660E096BAA4A6EPQ/1?accountid=14667" TargetMode="External"/><Relationship Id="rId18" Type="http://schemas.openxmlformats.org/officeDocument/2006/relationships/hyperlink" Target="https://scholarsbank.uoregon.edu/xmlui/bitstream/handle/1794/19356/Miller_oregon_0171A_11385.pdf?sequence=1" TargetMode="External"/><Relationship Id="rId26" Type="http://schemas.openxmlformats.org/officeDocument/2006/relationships/hyperlink" Target="https://heinonline.org/HOL/LandingPage" TargetMode="External"/><Relationship Id="rId39" Type="http://schemas.openxmlformats.org/officeDocument/2006/relationships/image" Target="media/image1.png"/><Relationship Id="rId21" Type="http://schemas.openxmlformats.org/officeDocument/2006/relationships/hyperlink" Target="http://www.uwyo.edu/law/directory/_files/documents/pritchett.pdf" TargetMode="External"/><Relationship Id="rId34" Type="http://schemas.openxmlformats.org/officeDocument/2006/relationships/hyperlink" Target="https://onlinelibrary-wiley-com.proxy.lib.umich.edu/doi/abs/10.1111/dech.12389)//SNN" TargetMode="External"/><Relationship Id="rId42" Type="http://schemas.openxmlformats.org/officeDocument/2006/relationships/hyperlink" Target="http://library.niwap.org/wp-content/uploads/U-visas-as-Dual-Intent_FINAL-3.26.14-1.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nlinelibrary-wiley-com.proxy.lib.umich.edu/doi/epdf/10.1111/lsi.12082" TargetMode="External"/><Relationship Id="rId20" Type="http://schemas.openxmlformats.org/officeDocument/2006/relationships/hyperlink" Target="https://citizenpath.com/paths-to-legal-status-undocumented/" TargetMode="External"/><Relationship Id="rId29" Type="http://schemas.openxmlformats.org/officeDocument/2006/relationships/hyperlink" Target="https://en.wikipedia.org/wiki/University_of_Sydney" TargetMode="External"/><Relationship Id="rId41" Type="http://schemas.openxmlformats.org/officeDocument/2006/relationships/hyperlink" Target="http://www.pewhispanic.org/2015/03/26/share-of-unauthorized-immigrant-workers-in-production-construction-jobs-falls-since-200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thehill.com/opinion/immigration/373808-eliminating-the-u-visa-cap-will-help-catch-criminals" TargetMode="External"/><Relationship Id="rId24" Type="http://schemas.openxmlformats.org/officeDocument/2006/relationships/hyperlink" Target="http://www.ohiostatelawjournal.org/wp-content/uploads/2017/10/78-3-Nanasi.pdf" TargetMode="External"/><Relationship Id="rId32" Type="http://schemas.openxmlformats.org/officeDocument/2006/relationships/hyperlink" Target="https://en.wikipedia.org/wiki/University_of_Sydney" TargetMode="External"/><Relationship Id="rId37" Type="http://schemas.openxmlformats.org/officeDocument/2006/relationships/hyperlink" Target="https://census.gov/content/dam/Census/library/working-papers/2001/demo/POP-twps0058.pdf" TargetMode="External"/><Relationship Id="rId40" Type="http://schemas.openxmlformats.org/officeDocument/2006/relationships/hyperlink" Target="https://fas.org/sgp/crs/homesec/R42048.pdf" TargetMode="External"/><Relationship Id="rId5" Type="http://schemas.openxmlformats.org/officeDocument/2006/relationships/numbering" Target="numbering.xml"/><Relationship Id="rId15" Type="http://schemas.openxmlformats.org/officeDocument/2006/relationships/hyperlink" Target="https://onlinelibrary-wiley-com.proxy.lib.umich.edu/doi/epdf/10.1111/lsi.12082" TargetMode="External"/><Relationship Id="rId23" Type="http://schemas.openxmlformats.org/officeDocument/2006/relationships/hyperlink" Target="https://scholarsbank.uoregon.edu/xmlui/bitstream/handle/1794/19356/Miller_oregon_0171A_11385.pdf?sequence=1" TargetMode="External"/><Relationship Id="rId28" Type="http://schemas.openxmlformats.org/officeDocument/2006/relationships/hyperlink" Target="https://en.wikipedia.org/wiki/Sociologist" TargetMode="External"/><Relationship Id="rId36" Type="http://schemas.openxmlformats.org/officeDocument/2006/relationships/hyperlink" Target="https://scholarship.law.berkeley.edu/cgi/viewcontent.cgi?article=1270&amp;context=blrlj" TargetMode="External"/><Relationship Id="rId10" Type="http://schemas.openxmlformats.org/officeDocument/2006/relationships/hyperlink" Target="https://search-proquest-com.proxy.lib.umich.edu/docview/1027934508/fulltextPDF/13660E096BAA4A6EPQ/1?accountid=14667" TargetMode="External"/><Relationship Id="rId19" Type="http://schemas.openxmlformats.org/officeDocument/2006/relationships/hyperlink" Target="https://www.hrw.org/report/2018/07/03/immigrant-crime-fighters/how-u-visa-program-makes-us-communities-safer" TargetMode="External"/><Relationship Id="rId31" Type="http://schemas.openxmlformats.org/officeDocument/2006/relationships/hyperlink" Target="https://en.wikipedia.org/wiki/Sociologist"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journals.sagepub.com.proxy.lib.umich.edu/doi/pdf/10.1177/1077801217741991" TargetMode="External"/><Relationship Id="rId14" Type="http://schemas.openxmlformats.org/officeDocument/2006/relationships/hyperlink" Target="https://onlinelibrary-wiley-com.proxy.lib.umich.edu/doi/epdf/10.1111/lsi.12082" TargetMode="External"/><Relationship Id="rId22" Type="http://schemas.openxmlformats.org/officeDocument/2006/relationships/hyperlink" Target="https://scholarsbank.uoregon.edu/xmlui/bitstream/handle/1794/19356/Miller_oregon_0171A_11385.pdf?sequence=1" TargetMode="External"/><Relationship Id="rId27" Type="http://schemas.openxmlformats.org/officeDocument/2006/relationships/hyperlink" Target="https://heinonline-org.proxy.lib.umich.edu/HOL/Page?handle=hein.journals/hwlj20&amp;amp;div=10&amp;amp;g_sent=1&amp;amp;casa_token=&amp;amp;collection=journals" TargetMode="External"/><Relationship Id="rId30" Type="http://schemas.openxmlformats.org/officeDocument/2006/relationships/hyperlink" Target="https://en.wikipedia.org/wiki/Hegemonic_masculinity" TargetMode="External"/><Relationship Id="rId35" Type="http://schemas.openxmlformats.org/officeDocument/2006/relationships/hyperlink" Target="https://scholarship.law.berkeley.edu/cgi/viewcontent.cgi?article=1270&amp;context=blrlj"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library.niwap.org/wp-content/uploads/U-visas-as-Dual-Intent_FINAL-3.26.14-1.pdf" TargetMode="External"/><Relationship Id="rId17" Type="http://schemas.openxmlformats.org/officeDocument/2006/relationships/hyperlink" Target="http://scholars.law.unlv.edu/cgi/viewcontent.cgi?article=1925&amp;context=facpub" TargetMode="External"/><Relationship Id="rId25" Type="http://schemas.openxmlformats.org/officeDocument/2006/relationships/hyperlink" Target="https://scholarsbank.uoregon.edu/xmlui/bitstream/handle/1794/19356/Miller_oregon_0171A_11385.pdf?sequence=1" TargetMode="External"/><Relationship Id="rId33" Type="http://schemas.openxmlformats.org/officeDocument/2006/relationships/hyperlink" Target="https://en.wikipedia.org/wiki/Hegemonic_masculinity" TargetMode="External"/><Relationship Id="rId38" Type="http://schemas.openxmlformats.org/officeDocument/2006/relationships/hyperlink" Target="https://fas.org/sgp/crs/homesec/R4286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5F7C6C9-DF7C-4908-BB20-C0ED9DC20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70</TotalTime>
  <Pages>1</Pages>
  <Words>60748</Words>
  <Characters>346270</Characters>
  <Application>Microsoft Office Word</Application>
  <DocSecurity>0</DocSecurity>
  <Lines>2885</Lines>
  <Paragraphs>812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406206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Heidt, David</cp:lastModifiedBy>
  <cp:revision>3</cp:revision>
  <dcterms:created xsi:type="dcterms:W3CDTF">2018-07-13T13:37:00Z</dcterms:created>
  <dcterms:modified xsi:type="dcterms:W3CDTF">2018-07-13T14:49:00Z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