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C46BFC" w:rsidP="00C46BFC">
      <w:pPr>
        <w:pStyle w:val="Heading1"/>
      </w:pPr>
      <w:r>
        <w:t>UNIONS DA</w:t>
      </w:r>
    </w:p>
    <w:p w:rsidR="00C46BFC" w:rsidRPr="00D12000" w:rsidRDefault="00C46BFC" w:rsidP="00C46BFC">
      <w:pPr>
        <w:pStyle w:val="Heading2"/>
        <w:rPr>
          <w:rFonts w:cs="Times New Roman"/>
        </w:rPr>
      </w:pPr>
      <w:r>
        <w:rPr>
          <w:rFonts w:cs="Times New Roman"/>
        </w:rPr>
        <w:t>NEGATIVE</w:t>
      </w:r>
    </w:p>
    <w:p w:rsidR="00C46BFC" w:rsidRPr="00D12000" w:rsidRDefault="00C46BFC" w:rsidP="00C46BFC">
      <w:pPr>
        <w:pStyle w:val="Heading3"/>
        <w:rPr>
          <w:rFonts w:cs="Times New Roman"/>
        </w:rPr>
      </w:pPr>
      <w:r w:rsidRPr="00D12000">
        <w:rPr>
          <w:rFonts w:cs="Times New Roman"/>
        </w:rPr>
        <w:t>1nc</w:t>
      </w:r>
    </w:p>
    <w:p w:rsidR="00C46BFC" w:rsidRPr="00D12000" w:rsidRDefault="00C46BFC" w:rsidP="00C46BFC">
      <w:pPr>
        <w:pStyle w:val="Heading4"/>
        <w:rPr>
          <w:rFonts w:cs="Times New Roman"/>
        </w:rPr>
      </w:pPr>
      <w:r w:rsidRPr="00D12000">
        <w:rPr>
          <w:rFonts w:cs="Times New Roman"/>
        </w:rPr>
        <w:t xml:space="preserve">Unions are growing </w:t>
      </w:r>
      <w:r w:rsidRPr="00D12000">
        <w:rPr>
          <w:rFonts w:cs="Times New Roman"/>
          <w:u w:val="single"/>
        </w:rPr>
        <w:t>despite recent setbacks.</w:t>
      </w:r>
      <w:r w:rsidRPr="00D12000">
        <w:rPr>
          <w:rFonts w:cs="Times New Roman"/>
        </w:rPr>
        <w:t xml:space="preserve"> </w:t>
      </w:r>
    </w:p>
    <w:p w:rsidR="00C46BFC" w:rsidRPr="00D12000" w:rsidRDefault="00C46BFC" w:rsidP="00C46BFC">
      <w:r w:rsidRPr="00D12000">
        <w:t xml:space="preserve">*Assumes Janus </w:t>
      </w:r>
    </w:p>
    <w:p w:rsidR="00C46BFC" w:rsidRPr="00D12000" w:rsidRDefault="00C46BFC" w:rsidP="00C46BFC">
      <w:r w:rsidRPr="00D12000">
        <w:rPr>
          <w:rStyle w:val="Style13ptBold"/>
        </w:rPr>
        <w:t xml:space="preserve">AP 6/28 </w:t>
      </w:r>
      <w:r w:rsidRPr="00D12000">
        <w:t xml:space="preserve">— Associated Press, 2018 ("Surprise: Unions show signs of revival, despite setbacks," </w:t>
      </w:r>
      <w:r w:rsidRPr="00D12000">
        <w:rPr>
          <w:i/>
        </w:rPr>
        <w:t>Daily Mail Online</w:t>
      </w:r>
      <w:r w:rsidRPr="00D12000">
        <w:t>, April 26</w:t>
      </w:r>
      <w:r w:rsidRPr="00D12000">
        <w:rPr>
          <w:vertAlign w:val="superscript"/>
        </w:rPr>
        <w:t>th</w:t>
      </w:r>
      <w:r w:rsidRPr="00D12000">
        <w:t xml:space="preserve">, Available Online at http://www.dailymail.co.uk/wires/ap/article-5895105/Its-against-wall-organized-labor-gets-feisty.html, Accessed 6-28-2018) MR </w:t>
      </w:r>
    </w:p>
    <w:p w:rsidR="00C46BFC" w:rsidRPr="00D12000" w:rsidRDefault="00C46BFC" w:rsidP="00C46BFC">
      <w:r w:rsidRPr="00D12000">
        <w:t xml:space="preserve">Their membership has been declining for decades. They've been bedeviled by crippling new laws, and by a devastating U.S. Supreme Court decision just this week. </w:t>
      </w:r>
      <w:r w:rsidRPr="00D12000">
        <w:rPr>
          <w:rStyle w:val="StyleUnderline"/>
        </w:rPr>
        <w:t>From all appearances, it would seem</w:t>
      </w:r>
      <w:r w:rsidRPr="00D12000">
        <w:t xml:space="preserve"> that labor </w:t>
      </w:r>
      <w:r w:rsidRPr="00D12000">
        <w:rPr>
          <w:rStyle w:val="StyleUnderline"/>
        </w:rPr>
        <w:t>unions are an endangered species</w:t>
      </w:r>
      <w:r w:rsidRPr="00D12000">
        <w:t>.</w:t>
      </w:r>
    </w:p>
    <w:p w:rsidR="00C46BFC" w:rsidRPr="00D12000" w:rsidRDefault="00C46BFC" w:rsidP="00C46BFC">
      <w:r w:rsidRPr="00D12000">
        <w:rPr>
          <w:rStyle w:val="StyleUnderline"/>
        </w:rPr>
        <w:t>But</w:t>
      </w:r>
      <w:r w:rsidRPr="00D12000">
        <w:t xml:space="preserve"> here's the surprise: </w:t>
      </w:r>
      <w:r w:rsidRPr="00D12000">
        <w:rPr>
          <w:rStyle w:val="StyleUnderline"/>
        </w:rPr>
        <w:t xml:space="preserve">Organized labor is showing </w:t>
      </w:r>
      <w:r w:rsidRPr="00D12000">
        <w:rPr>
          <w:rStyle w:val="Emphasis"/>
        </w:rPr>
        <w:t>new signs of life</w:t>
      </w:r>
      <w:r w:rsidRPr="00D12000">
        <w:t>.</w:t>
      </w:r>
    </w:p>
    <w:p w:rsidR="00C46BFC" w:rsidRPr="00D12000" w:rsidRDefault="00C46BFC" w:rsidP="00C46BFC">
      <w:pPr>
        <w:rPr>
          <w:rStyle w:val="StyleUnderline"/>
        </w:rPr>
      </w:pPr>
      <w:r w:rsidRPr="00D12000">
        <w:rPr>
          <w:rStyle w:val="StyleUnderline"/>
        </w:rPr>
        <w:t xml:space="preserve">Last year, labor netted </w:t>
      </w:r>
      <w:r w:rsidRPr="00D12000">
        <w:rPr>
          <w:rStyle w:val="Emphasis"/>
        </w:rPr>
        <w:t>262,000</w:t>
      </w:r>
      <w:r w:rsidRPr="00D12000">
        <w:rPr>
          <w:rStyle w:val="StyleUnderline"/>
        </w:rPr>
        <w:t xml:space="preserve"> new recruits. The movement notched several </w:t>
      </w:r>
      <w:r w:rsidRPr="00D12000">
        <w:rPr>
          <w:rStyle w:val="Emphasis"/>
        </w:rPr>
        <w:t>high-profile wins</w:t>
      </w:r>
      <w:r w:rsidRPr="00D12000">
        <w:rPr>
          <w:rStyle w:val="StyleUnderline"/>
        </w:rPr>
        <w:t xml:space="preserve"> this spring, organizing 5,000 teaching assistants and graduate students at Harvard and winning an election in a small unit at Boeing in South Carolina, the state with the lowest union density in the nation.</w:t>
      </w:r>
    </w:p>
    <w:p w:rsidR="00C46BFC" w:rsidRPr="00D12000" w:rsidRDefault="00C46BFC" w:rsidP="00C46BFC">
      <w:r w:rsidRPr="00D12000">
        <w:t xml:space="preserve">It's not just that </w:t>
      </w:r>
      <w:r w:rsidRPr="00D12000">
        <w:rPr>
          <w:rStyle w:val="StyleUnderline"/>
        </w:rPr>
        <w:t>unions are</w:t>
      </w:r>
      <w:r w:rsidRPr="00D12000">
        <w:t xml:space="preserve"> gaining members - they're </w:t>
      </w:r>
      <w:r w:rsidRPr="00D12000">
        <w:rPr>
          <w:rStyle w:val="StyleUnderline"/>
        </w:rPr>
        <w:t xml:space="preserve">also getting </w:t>
      </w:r>
      <w:r w:rsidRPr="00D12000">
        <w:rPr>
          <w:rStyle w:val="Emphasis"/>
        </w:rPr>
        <w:t>more aggressive</w:t>
      </w:r>
      <w:r w:rsidRPr="00D12000">
        <w:t xml:space="preserve">. </w:t>
      </w:r>
      <w:r w:rsidRPr="00D12000">
        <w:rPr>
          <w:rStyle w:val="StyleUnderline"/>
        </w:rPr>
        <w:t>The union representing Las Vegas workers voted to strike at Strip casinos and won concessions at some this month, while 250,000 Teamsters authorized a strike at UPS earlier this month before reaching a tentative deal late last week</w:t>
      </w:r>
      <w:r w:rsidRPr="00D12000">
        <w:t xml:space="preserve">. And, most prominently, </w:t>
      </w:r>
      <w:r w:rsidRPr="00D12000">
        <w:rPr>
          <w:rStyle w:val="StyleUnderline"/>
        </w:rPr>
        <w:t xml:space="preserve">tens of thousands of teachers walked out in conservative states from West Virginia to Arizona, winning </w:t>
      </w:r>
      <w:r w:rsidRPr="00D12000">
        <w:rPr>
          <w:rStyle w:val="Emphasis"/>
        </w:rPr>
        <w:t>concessions on education funding</w:t>
      </w:r>
      <w:r w:rsidRPr="00D12000">
        <w:rPr>
          <w:rStyle w:val="StyleUnderline"/>
        </w:rPr>
        <w:t xml:space="preserve"> that had been cut deeply during the recession</w:t>
      </w:r>
      <w:r w:rsidRPr="00D12000">
        <w:t>.</w:t>
      </w:r>
    </w:p>
    <w:p w:rsidR="00C46BFC" w:rsidRPr="00D12000" w:rsidRDefault="00C46BFC" w:rsidP="00C46BFC">
      <w:r w:rsidRPr="00D12000">
        <w:t>Mike Hinton, a 39-year-old UPS delivery driver and Teamsters member in Campbellsville, Kentucky, said the teachers were an inspiration to his fellow workers who voted overwhelmingly to authorize a strike when their contract expires July 31, and to several friends who have bemoaned that their own workplaces have not been organized by a union.</w:t>
      </w:r>
    </w:p>
    <w:p w:rsidR="00C46BFC" w:rsidRPr="00D12000" w:rsidRDefault="00C46BFC" w:rsidP="00C46BFC">
      <w:r w:rsidRPr="00D12000">
        <w:rPr>
          <w:rStyle w:val="StyleUnderline"/>
        </w:rPr>
        <w:t>"There's</w:t>
      </w:r>
      <w:r w:rsidRPr="00D12000">
        <w:t xml:space="preserve"> kind of </w:t>
      </w:r>
      <w:r w:rsidRPr="00D12000">
        <w:rPr>
          <w:rStyle w:val="StyleUnderline"/>
        </w:rPr>
        <w:t xml:space="preserve">a spark </w:t>
      </w:r>
      <w:r w:rsidRPr="00D12000">
        <w:t xml:space="preserve">going on </w:t>
      </w:r>
      <w:r w:rsidRPr="00D12000">
        <w:rPr>
          <w:rStyle w:val="StyleUnderline"/>
        </w:rPr>
        <w:t>now with unions</w:t>
      </w:r>
      <w:r w:rsidRPr="00D12000">
        <w:t>," Hinton said. "It's not huge - it's just a spark."</w:t>
      </w:r>
    </w:p>
    <w:p w:rsidR="00C46BFC" w:rsidRPr="00D12000" w:rsidRDefault="00C46BFC" w:rsidP="00C46BFC">
      <w:r w:rsidRPr="00D12000">
        <w:t>Even a spark is significant given the decades-long drop in organized labor, which in 1980 represented 20 percent of the U.S. workforce and now only includes 10.7 percent. The Republican takeover of state governments over the past decade has added several new hurdles for a movement that typically backs Democrats - Wisconsin and Ohio limited the ability of public sector unions to negotiate for their members and 28 states now allow people represented by unions to decline to pay dues, limiting labor's financial clout.</w:t>
      </w:r>
    </w:p>
    <w:p w:rsidR="00C46BFC" w:rsidRPr="00D12000" w:rsidRDefault="00C46BFC" w:rsidP="00C46BFC">
      <w:r w:rsidRPr="00D12000">
        <w:t>One of the biggest blows came on Wednesday, when the Supreme Court ruled that government workers who declined to join labor unions that represent them in collective bargaining cannot be forced to contribute to those unions.</w:t>
      </w:r>
    </w:p>
    <w:p w:rsidR="00C46BFC" w:rsidRPr="00D12000" w:rsidRDefault="00C46BFC" w:rsidP="00C46BFC">
      <w:pPr>
        <w:rPr>
          <w:rStyle w:val="StyleUnderline"/>
        </w:rPr>
      </w:pPr>
      <w:r w:rsidRPr="00D12000">
        <w:t>Y</w:t>
      </w:r>
      <w:r w:rsidRPr="00D12000">
        <w:rPr>
          <w:rStyle w:val="StyleUnderline"/>
        </w:rPr>
        <w:t>et</w:t>
      </w:r>
      <w:r w:rsidRPr="00D12000">
        <w:t xml:space="preserve"> </w:t>
      </w:r>
      <w:r w:rsidRPr="00D12000">
        <w:rPr>
          <w:rStyle w:val="Emphasis"/>
        </w:rPr>
        <w:t xml:space="preserve">despite </w:t>
      </w:r>
      <w:r w:rsidRPr="00D12000">
        <w:rPr>
          <w:rStyle w:val="StyleUnderline"/>
        </w:rPr>
        <w:t>- or perhaps because of - the</w:t>
      </w:r>
      <w:r w:rsidRPr="00D12000">
        <w:rPr>
          <w:rStyle w:val="Emphasis"/>
        </w:rPr>
        <w:t xml:space="preserve"> setbacks</w:t>
      </w:r>
      <w:r w:rsidRPr="00D12000">
        <w:t xml:space="preserve">, </w:t>
      </w:r>
      <w:r w:rsidRPr="00D12000">
        <w:rPr>
          <w:rStyle w:val="StyleUnderline"/>
        </w:rPr>
        <w:t xml:space="preserve">union members seem more </w:t>
      </w:r>
      <w:r w:rsidRPr="00D12000">
        <w:rPr>
          <w:rStyle w:val="Emphasis"/>
        </w:rPr>
        <w:t>willing to take risks</w:t>
      </w:r>
      <w:r w:rsidRPr="00D12000">
        <w:t xml:space="preserve">. </w:t>
      </w:r>
      <w:r w:rsidRPr="00D12000">
        <w:rPr>
          <w:rStyle w:val="StyleUnderline"/>
        </w:rPr>
        <w:t>The initial teacher's walkout in West Virginia, for example, continued even after union leaders cut a deal to bring teachers back into the classrooms - the energized grassroots refused to return to school until they got a better agreement.</w:t>
      </w:r>
    </w:p>
    <w:p w:rsidR="00C46BFC" w:rsidRPr="00D12000" w:rsidRDefault="00C46BFC" w:rsidP="00C46BFC">
      <w:r w:rsidRPr="00D12000">
        <w:t xml:space="preserve">"I don't know if locals have been unusually organized rather than things have just gotten very, very bad," said Moshe </w:t>
      </w:r>
      <w:proofErr w:type="spellStart"/>
      <w:r w:rsidRPr="00D12000">
        <w:t>Marvit</w:t>
      </w:r>
      <w:proofErr w:type="spellEnd"/>
      <w:r w:rsidRPr="00D12000">
        <w:t>, a Pittsburgh-based labor attorney and fellow at the Century Foundation.</w:t>
      </w:r>
    </w:p>
    <w:p w:rsidR="00C46BFC" w:rsidRPr="00D12000" w:rsidRDefault="00C46BFC" w:rsidP="00C46BFC">
      <w:pPr>
        <w:rPr>
          <w:rStyle w:val="StyleUnderline"/>
        </w:rPr>
      </w:pPr>
      <w:r w:rsidRPr="00D12000">
        <w:t xml:space="preserve">He noted the </w:t>
      </w:r>
      <w:r w:rsidRPr="00D12000">
        <w:rPr>
          <w:rStyle w:val="StyleUnderline"/>
        </w:rPr>
        <w:t>teachers' actions were most aggressive in states where teachers were paid the lowest and have shouldered the biggest cuts</w:t>
      </w:r>
      <w:r w:rsidRPr="00D12000">
        <w:t xml:space="preserve">. Despite the lowest unemployment rate in decades, the government reported this month that </w:t>
      </w:r>
      <w:r w:rsidRPr="00D12000">
        <w:rPr>
          <w:rStyle w:val="StyleUnderline"/>
        </w:rPr>
        <w:t>wages last year increased below the rate of inflation - meaning the typical worker effectively suffered a pay cut</w:t>
      </w:r>
      <w:r w:rsidRPr="00D12000">
        <w:t xml:space="preserve">. At the same time the </w:t>
      </w:r>
      <w:r w:rsidRPr="00D12000">
        <w:rPr>
          <w:rStyle w:val="StyleUnderline"/>
        </w:rPr>
        <w:t>reduced unemployment</w:t>
      </w:r>
      <w:r w:rsidRPr="00D12000">
        <w:t xml:space="preserve"> rate also </w:t>
      </w:r>
      <w:r w:rsidRPr="00D12000">
        <w:rPr>
          <w:rStyle w:val="StyleUnderline"/>
        </w:rPr>
        <w:t>lessens the still real risks of organizing or job actions like strikes, because businesses are having a harder time finding workers.</w:t>
      </w:r>
    </w:p>
    <w:p w:rsidR="00C46BFC" w:rsidRPr="00D12000" w:rsidRDefault="00C46BFC" w:rsidP="00C46BFC">
      <w:pPr>
        <w:rPr>
          <w:rStyle w:val="StyleUnderline"/>
        </w:rPr>
      </w:pPr>
      <w:r w:rsidRPr="00D12000">
        <w:rPr>
          <w:rStyle w:val="StyleUnderline"/>
        </w:rPr>
        <w:t>The increase in "right to work" laws</w:t>
      </w:r>
      <w:r w:rsidRPr="00D12000">
        <w:t xml:space="preserve"> that allow people represented by unions to opt out of paying dues </w:t>
      </w:r>
      <w:r w:rsidRPr="00D12000">
        <w:rPr>
          <w:rStyle w:val="StyleUnderline"/>
        </w:rPr>
        <w:t>means</w:t>
      </w:r>
      <w:r w:rsidRPr="00D12000">
        <w:t xml:space="preserve"> the </w:t>
      </w:r>
      <w:r w:rsidRPr="00D12000">
        <w:rPr>
          <w:rStyle w:val="StyleUnderline"/>
        </w:rPr>
        <w:t>people continuing to be involved in unions will be the most committed.</w:t>
      </w:r>
      <w:r w:rsidRPr="00D12000">
        <w:t xml:space="preserve"> And, some labor advocates and experts noted, </w:t>
      </w:r>
      <w:r w:rsidRPr="00D12000">
        <w:rPr>
          <w:rStyle w:val="StyleUnderline"/>
        </w:rPr>
        <w:t>the rising number of government moves against unions</w:t>
      </w:r>
      <w:r w:rsidRPr="00D12000">
        <w:t xml:space="preserve"> - climaxing in Wednesday's Janus decision - </w:t>
      </w:r>
      <w:r w:rsidRPr="00D12000">
        <w:rPr>
          <w:rStyle w:val="StyleUnderline"/>
        </w:rPr>
        <w:t xml:space="preserve">may be </w:t>
      </w:r>
      <w:r w:rsidRPr="00D12000">
        <w:rPr>
          <w:rStyle w:val="Emphasis"/>
        </w:rPr>
        <w:t>encouraging radical actions</w:t>
      </w:r>
      <w:r w:rsidRPr="00D12000">
        <w:rPr>
          <w:rStyle w:val="StyleUnderline"/>
        </w:rPr>
        <w:t xml:space="preserve"> like the teacher walkouts, which skirted laws against strikes by educators in several states.</w:t>
      </w:r>
    </w:p>
    <w:p w:rsidR="00C46BFC" w:rsidRPr="00D12000" w:rsidRDefault="00C46BFC" w:rsidP="00C46BFC">
      <w:r w:rsidRPr="00D12000">
        <w:rPr>
          <w:rStyle w:val="StyleUnderline"/>
        </w:rPr>
        <w:t>"Since organized labor is basically illegal today, labor might as well engage in various forms of illegality, in uprisings and demonstrations that send a shot across the bow of capital</w:t>
      </w:r>
      <w:r w:rsidRPr="00D12000">
        <w:t>," said Nelson Lichtenstein, a labor historian at the University of California-Santa Barbara.</w:t>
      </w:r>
    </w:p>
    <w:p w:rsidR="00C46BFC" w:rsidRPr="00D12000" w:rsidRDefault="00C46BFC" w:rsidP="00C46BFC">
      <w:r w:rsidRPr="00D12000">
        <w:rPr>
          <w:rStyle w:val="Emphasis"/>
        </w:rPr>
        <w:t>Unions have also turned to new, sometimes unexpected frontiers to gain members</w:t>
      </w:r>
      <w:r w:rsidRPr="00D12000">
        <w:rPr>
          <w:rStyle w:val="StyleUnderline"/>
        </w:rPr>
        <w:t xml:space="preserve">. The </w:t>
      </w:r>
      <w:r w:rsidRPr="00D12000">
        <w:rPr>
          <w:rStyle w:val="Emphasis"/>
        </w:rPr>
        <w:t>U</w:t>
      </w:r>
      <w:r w:rsidRPr="00D12000">
        <w:rPr>
          <w:rStyle w:val="StyleUnderline"/>
        </w:rPr>
        <w:t xml:space="preserve">nited </w:t>
      </w:r>
      <w:r w:rsidRPr="00D12000">
        <w:rPr>
          <w:rStyle w:val="Emphasis"/>
        </w:rPr>
        <w:t>A</w:t>
      </w:r>
      <w:r w:rsidRPr="00D12000">
        <w:rPr>
          <w:rStyle w:val="StyleUnderline"/>
        </w:rPr>
        <w:t xml:space="preserve">uto </w:t>
      </w:r>
      <w:r w:rsidRPr="00D12000">
        <w:rPr>
          <w:rStyle w:val="Emphasis"/>
        </w:rPr>
        <w:t>W</w:t>
      </w:r>
      <w:r w:rsidRPr="00D12000">
        <w:rPr>
          <w:rStyle w:val="StyleUnderline"/>
        </w:rPr>
        <w:t>orkers lost two attempts to organize southern auto plants in 2016 and</w:t>
      </w:r>
      <w:r w:rsidRPr="00D12000">
        <w:t xml:space="preserve"> last year, but they </w:t>
      </w:r>
      <w:r w:rsidRPr="00D12000">
        <w:rPr>
          <w:rStyle w:val="StyleUnderline"/>
        </w:rPr>
        <w:t>have successfully organized graduate students, who can become union members thanks to a 2016 ruling during the Obama's administration.</w:t>
      </w:r>
      <w:r w:rsidRPr="00D12000">
        <w:t xml:space="preserve"> They were the union that organized Harvard teaching assistants and researchers, part of a shift to white-collar employees that has raised concerns among some that union membership might just become another perk of having a higher education degree.</w:t>
      </w:r>
    </w:p>
    <w:p w:rsidR="00C46BFC" w:rsidRPr="00D12000" w:rsidRDefault="00C46BFC" w:rsidP="00C46BFC">
      <w:r w:rsidRPr="00D12000">
        <w:t xml:space="preserve">Justin </w:t>
      </w:r>
      <w:proofErr w:type="spellStart"/>
      <w:r w:rsidRPr="00D12000">
        <w:t>Bloesch</w:t>
      </w:r>
      <w:proofErr w:type="spellEnd"/>
      <w:r w:rsidRPr="00D12000">
        <w:t xml:space="preserve">, an economics graduate student at Harvard, isn't worried about that. "Even people with college degrees feel a lot of economic pressure," said </w:t>
      </w:r>
      <w:proofErr w:type="spellStart"/>
      <w:r w:rsidRPr="00D12000">
        <w:t>Bloesch</w:t>
      </w:r>
      <w:proofErr w:type="spellEnd"/>
      <w:r w:rsidRPr="00D12000">
        <w:t>, 26, who decided he can't afford to have children during his graduate studies because his compensation is too low.</w:t>
      </w:r>
    </w:p>
    <w:p w:rsidR="00C46BFC" w:rsidRPr="00D12000" w:rsidRDefault="00C46BFC" w:rsidP="00C46BFC">
      <w:r w:rsidRPr="00D12000">
        <w:t xml:space="preserve">He spoke on his way back from the UAW's annual meeting where he rubbed shoulders with the union's more blue-collar members. "To have those sort of connections makes it more powerful," </w:t>
      </w:r>
      <w:proofErr w:type="spellStart"/>
      <w:r w:rsidRPr="00D12000">
        <w:t>Bloesch</w:t>
      </w:r>
      <w:proofErr w:type="spellEnd"/>
      <w:r w:rsidRPr="00D12000">
        <w:t xml:space="preserve"> said.</w:t>
      </w:r>
    </w:p>
    <w:p w:rsidR="00C46BFC" w:rsidRPr="00D12000" w:rsidRDefault="00C46BFC" w:rsidP="00C46BFC">
      <w:r w:rsidRPr="00D12000">
        <w:t xml:space="preserve">Richard </w:t>
      </w:r>
      <w:proofErr w:type="spellStart"/>
      <w:r w:rsidRPr="00D12000">
        <w:t>Trumka</w:t>
      </w:r>
      <w:proofErr w:type="spellEnd"/>
      <w:r w:rsidRPr="00D12000">
        <w:t xml:space="preserve">, president of the AFL-CIO, an umbrella group for most unions, said the </w:t>
      </w:r>
      <w:r w:rsidRPr="00D12000">
        <w:rPr>
          <w:rStyle w:val="Emphasis"/>
        </w:rPr>
        <w:t>uptick in union energy</w:t>
      </w:r>
      <w:r w:rsidRPr="00D12000">
        <w:rPr>
          <w:rStyle w:val="StyleUnderline"/>
        </w:rPr>
        <w:t xml:space="preserve"> stems from the same impulse that brought people together for the Black Lives Matter movement against police violence and the </w:t>
      </w:r>
      <w:proofErr w:type="spellStart"/>
      <w:r w:rsidRPr="00D12000">
        <w:rPr>
          <w:rStyle w:val="StyleUnderline"/>
        </w:rPr>
        <w:t>Womens</w:t>
      </w:r>
      <w:proofErr w:type="spellEnd"/>
      <w:r w:rsidRPr="00D12000">
        <w:rPr>
          <w:rStyle w:val="StyleUnderline"/>
        </w:rPr>
        <w:t xml:space="preserve"> March against the Trump administration. "It's collective action that's tying everyone together," </w:t>
      </w:r>
      <w:proofErr w:type="spellStart"/>
      <w:r w:rsidRPr="00D12000">
        <w:t>Trumka</w:t>
      </w:r>
      <w:proofErr w:type="spellEnd"/>
      <w:r w:rsidRPr="00D12000">
        <w:t xml:space="preserve"> said in an interview. "People are saying 'we can't do it alone, we have to come together.'"</w:t>
      </w:r>
    </w:p>
    <w:p w:rsidR="00C46BFC" w:rsidRPr="00D12000" w:rsidRDefault="00C46BFC" w:rsidP="00C46BFC">
      <w:pPr>
        <w:pStyle w:val="Heading4"/>
        <w:rPr>
          <w:rFonts w:cs="Times New Roman"/>
        </w:rPr>
      </w:pPr>
      <w:r w:rsidRPr="00D12000">
        <w:rPr>
          <w:rFonts w:cs="Times New Roman"/>
        </w:rPr>
        <w:t>That’s primarily related to labor market tightness---solves membership and effectiveness</w:t>
      </w:r>
    </w:p>
    <w:p w:rsidR="00C46BFC" w:rsidRPr="00D12000" w:rsidRDefault="00C46BFC" w:rsidP="00C46BFC">
      <w:r w:rsidRPr="00D12000">
        <w:rPr>
          <w:rStyle w:val="Style13ptBold"/>
        </w:rPr>
        <w:t>Baumann et al. 17</w:t>
      </w:r>
      <w:r w:rsidRPr="00D12000">
        <w:t xml:space="preserve"> – Robert Baumann, Professor and Department Chair of the Economics and Accounting Department at the College of the Holy Cross, Ph.D. and M.A. in Economics from Ohio State University, Bryan </w:t>
      </w:r>
      <w:proofErr w:type="spellStart"/>
      <w:r w:rsidRPr="00D12000">
        <w:t>Engelhardt</w:t>
      </w:r>
      <w:proofErr w:type="spellEnd"/>
      <w:r w:rsidRPr="00D12000">
        <w:t xml:space="preserve">, Associate Professor of Economics at the University of Wisconsin - Oshkosh, Ph.D. in Economics from the University of Iowa, David L. Fuller, Assistant Professor of Economics at the University of Wisconsin-Oshkosh, Ph.D. in Economics from the University of Iowa, M. Ryan Haley, Professor of Economics at the University of Wisconsin – Oshkosh, Ph.D. in Economics from the University of Iowa, 2017 (“Estimating the relationship between </w:t>
      </w:r>
      <w:proofErr w:type="spellStart"/>
      <w:r w:rsidRPr="00D12000">
        <w:t>labour</w:t>
      </w:r>
      <w:proofErr w:type="spellEnd"/>
      <w:r w:rsidRPr="00D12000">
        <w:t xml:space="preserve"> market tightness, unemployment insurance benefits and union election activity,” </w:t>
      </w:r>
      <w:r w:rsidRPr="00D12000">
        <w:rPr>
          <w:i/>
        </w:rPr>
        <w:t>Applied Economics Letters</w:t>
      </w:r>
      <w:r w:rsidRPr="00D12000">
        <w:t>, Volume 25, Issue 5, May 2</w:t>
      </w:r>
      <w:r w:rsidRPr="00D12000">
        <w:rPr>
          <w:vertAlign w:val="superscript"/>
        </w:rPr>
        <w:t>nd</w:t>
      </w:r>
      <w:r w:rsidRPr="00D12000">
        <w:t xml:space="preserve">, Available Online via Taylor &amp; Francis, Accessed 6/28/18) MR </w:t>
      </w:r>
    </w:p>
    <w:p w:rsidR="00C46BFC" w:rsidRPr="00D12000" w:rsidRDefault="00C46BFC" w:rsidP="00C46BFC">
      <w:r w:rsidRPr="00D12000">
        <w:t>4. Results</w:t>
      </w:r>
    </w:p>
    <w:p w:rsidR="00C46BFC" w:rsidRPr="00D12000" w:rsidRDefault="00C46BFC" w:rsidP="00C46BFC">
      <w:r w:rsidRPr="00D12000">
        <w:t xml:space="preserve">The baseline estimation results appear in Table 2. </w:t>
      </w:r>
      <w:proofErr w:type="spellStart"/>
      <w:r w:rsidRPr="00D12000">
        <w:rPr>
          <w:rStyle w:val="Emphasis"/>
        </w:rPr>
        <w:t>Labour</w:t>
      </w:r>
      <w:proofErr w:type="spellEnd"/>
      <w:r w:rsidRPr="00D12000">
        <w:rPr>
          <w:rStyle w:val="Emphasis"/>
        </w:rPr>
        <w:t xml:space="preserve"> market tightness has an economically and statistically significant relationship with Vote Share</w:t>
      </w:r>
      <w:r w:rsidRPr="00D12000">
        <w:rPr>
          <w:rStyle w:val="StyleUnderline"/>
        </w:rPr>
        <w:t>;</w:t>
      </w:r>
      <w:r w:rsidRPr="00D12000">
        <w:t xml:space="preserve"> in particular, </w:t>
      </w:r>
      <w:r w:rsidRPr="00D12000">
        <w:rPr>
          <w:rStyle w:val="StyleUnderline"/>
        </w:rPr>
        <w:t xml:space="preserve">a 1 SD change in the natural log of </w:t>
      </w:r>
      <w:proofErr w:type="spellStart"/>
      <w:r w:rsidRPr="00D12000">
        <w:rPr>
          <w:rStyle w:val="StyleUnderline"/>
        </w:rPr>
        <w:t>labour</w:t>
      </w:r>
      <w:proofErr w:type="spellEnd"/>
      <w:r w:rsidRPr="00D12000">
        <w:rPr>
          <w:rStyle w:val="StyleUnderline"/>
        </w:rPr>
        <w:t xml:space="preserve"> market tightness increases the per cent vote for representation by roughly 1.5 percentage points in the linear specification and by roughly 3% in the log-linear specification; in the </w:t>
      </w:r>
      <w:proofErr w:type="spellStart"/>
      <w:r w:rsidRPr="00D12000">
        <w:rPr>
          <w:rStyle w:val="StyleUnderline"/>
        </w:rPr>
        <w:t>probit</w:t>
      </w:r>
      <w:proofErr w:type="spellEnd"/>
      <w:r w:rsidRPr="00D12000">
        <w:rPr>
          <w:rStyle w:val="StyleUnderline"/>
        </w:rPr>
        <w:t xml:space="preserve"> specification, a 1 SD change in the natural log of </w:t>
      </w:r>
      <w:proofErr w:type="spellStart"/>
      <w:r w:rsidRPr="00D12000">
        <w:rPr>
          <w:rStyle w:val="StyleUnderline"/>
        </w:rPr>
        <w:t>labour</w:t>
      </w:r>
      <w:proofErr w:type="spellEnd"/>
      <w:r w:rsidRPr="00D12000">
        <w:rPr>
          <w:rStyle w:val="StyleUnderline"/>
        </w:rPr>
        <w:t xml:space="preserve"> market tightness induces a 2.3% increase in the probability of union representation</w:t>
      </w:r>
      <w:r w:rsidRPr="00D12000">
        <w:t xml:space="preserve">. These results suggest that </w:t>
      </w:r>
      <w:r w:rsidRPr="00D12000">
        <w:rPr>
          <w:rStyle w:val="StyleUnderline"/>
        </w:rPr>
        <w:t xml:space="preserve">workers are more likely to vote in </w:t>
      </w:r>
      <w:proofErr w:type="spellStart"/>
      <w:r w:rsidRPr="00D12000">
        <w:rPr>
          <w:rStyle w:val="StyleUnderline"/>
        </w:rPr>
        <w:t>favour</w:t>
      </w:r>
      <w:proofErr w:type="spellEnd"/>
      <w:r w:rsidRPr="00D12000">
        <w:rPr>
          <w:rStyle w:val="StyleUnderline"/>
        </w:rPr>
        <w:t xml:space="preserve"> of unionization when </w:t>
      </w:r>
      <w:proofErr w:type="spellStart"/>
      <w:r w:rsidRPr="00D12000">
        <w:rPr>
          <w:rStyle w:val="StyleUnderline"/>
        </w:rPr>
        <w:t>labour</w:t>
      </w:r>
      <w:proofErr w:type="spellEnd"/>
      <w:r w:rsidRPr="00D12000">
        <w:rPr>
          <w:rStyle w:val="StyleUnderline"/>
        </w:rPr>
        <w:t xml:space="preserve"> markets are tigh</w:t>
      </w:r>
      <w:r w:rsidRPr="00D12000">
        <w:t xml:space="preserve">t, all else equal. </w:t>
      </w:r>
      <w:r w:rsidRPr="00D12000">
        <w:rPr>
          <w:rStyle w:val="StyleUnderline"/>
        </w:rPr>
        <w:t>The possible rationale being that more attractive outside alternatives exist if the firm responds to the unionization drive with layoffs</w:t>
      </w:r>
      <w:r w:rsidRPr="00D12000">
        <w:t xml:space="preserve">. </w:t>
      </w:r>
      <w:r w:rsidRPr="00D12000">
        <w:rPr>
          <w:rStyle w:val="StyleUnderline"/>
        </w:rPr>
        <w:t xml:space="preserve">These results persist, even after controlling for median </w:t>
      </w:r>
      <w:r w:rsidRPr="00D12000">
        <w:rPr>
          <w:rStyle w:val="Emphasis"/>
        </w:rPr>
        <w:t>income</w:t>
      </w:r>
      <w:r w:rsidRPr="00D12000">
        <w:rPr>
          <w:rStyle w:val="StyleUnderline"/>
        </w:rPr>
        <w:t xml:space="preserve">, UIB </w:t>
      </w:r>
      <w:r w:rsidRPr="00D12000">
        <w:rPr>
          <w:rStyle w:val="Emphasis"/>
        </w:rPr>
        <w:t>generosity</w:t>
      </w:r>
      <w:r w:rsidRPr="00D12000">
        <w:t xml:space="preserve"> (level and potential duration), </w:t>
      </w:r>
      <w:r w:rsidRPr="00D12000">
        <w:rPr>
          <w:rStyle w:val="StyleUnderline"/>
        </w:rPr>
        <w:t>characteristics of the vote and a full complement of state, industry and annual dummy variables.2</w:t>
      </w:r>
      <w:r w:rsidRPr="00D12000">
        <w:t xml:space="preserve"> </w:t>
      </w:r>
    </w:p>
    <w:p w:rsidR="00C46BFC" w:rsidRPr="00D12000" w:rsidRDefault="00C46BFC" w:rsidP="00C46BFC">
      <w:r w:rsidRPr="00D12000">
        <w:t xml:space="preserve">The UIB replacement rate payment covariate is neither economically nor statistically significant, suggesting </w:t>
      </w:r>
      <w:proofErr w:type="gramStart"/>
      <w:r w:rsidRPr="00D12000">
        <w:t>the UIB payments themselves do</w:t>
      </w:r>
      <w:proofErr w:type="gramEnd"/>
      <w:r w:rsidRPr="00D12000">
        <w:t xml:space="preserve"> not appear to meaningfully impact voting patterns. The length (potential duration) of UIBs, however, is statistically significant in the linear and log-linear specifications. This suggests that having additional time to search for alternative employment has more influence on union voting patterns than consumption smoothing considerations, at least with respect to UIBs.</w:t>
      </w:r>
    </w:p>
    <w:p w:rsidR="00C46BFC" w:rsidRPr="00D12000" w:rsidRDefault="00C46BFC" w:rsidP="00C46BFC">
      <w:r w:rsidRPr="00D12000">
        <w:t>4.1. Firm-level fixed effects</w:t>
      </w:r>
    </w:p>
    <w:p w:rsidR="00C46BFC" w:rsidRPr="00D12000" w:rsidRDefault="00C46BFC" w:rsidP="00C46BFC">
      <w:r w:rsidRPr="00D12000">
        <w:t xml:space="preserve">Ferguson (2008), among others, finds that firm-level </w:t>
      </w:r>
      <w:proofErr w:type="spellStart"/>
      <w:r w:rsidRPr="00D12000">
        <w:t>behaviour</w:t>
      </w:r>
      <w:proofErr w:type="spellEnd"/>
      <w:r w:rsidRPr="00D12000">
        <w:t xml:space="preserve"> affects unionization voting outcomes. To mirror this, we re-estimate the model using </w:t>
      </w:r>
      <w:proofErr w:type="spellStart"/>
      <w:r w:rsidRPr="00D12000">
        <w:t>firmlevel</w:t>
      </w:r>
      <w:proofErr w:type="spellEnd"/>
      <w:r w:rsidRPr="00D12000">
        <w:t xml:space="preserve"> fixed effects, in addition to the state, year and NAICS (industry) dummies. Table 3 displays the results. While firm-level fixed effects capture some of the complicated history between the workers and management at each specific firm, this specification has a shortcoming. Specifically, there are 15,393 controls, or firms, in the same state and industry, relative to 17,489 total observations. As a result, the estimates must be interpreted accordingly; that is, SEs increase with the loss in degrees of freedom.3</w:t>
      </w:r>
    </w:p>
    <w:p w:rsidR="00C46BFC" w:rsidRPr="00D12000" w:rsidRDefault="00C46BFC" w:rsidP="00C46BFC">
      <w:pPr>
        <w:rPr>
          <w:rStyle w:val="StyleUnderline"/>
        </w:rPr>
      </w:pPr>
      <w:r w:rsidRPr="00D12000">
        <w:t xml:space="preserve">Similar to our previous estimates, we find that </w:t>
      </w:r>
      <w:proofErr w:type="spellStart"/>
      <w:r w:rsidRPr="00D12000">
        <w:rPr>
          <w:rStyle w:val="StyleUnderline"/>
        </w:rPr>
        <w:t>labour</w:t>
      </w:r>
      <w:proofErr w:type="spellEnd"/>
      <w:r w:rsidRPr="00D12000">
        <w:rPr>
          <w:rStyle w:val="StyleUnderline"/>
        </w:rPr>
        <w:t xml:space="preserve"> market tightness has a positive impact on Vote Share</w:t>
      </w:r>
      <w:r w:rsidRPr="00D12000">
        <w:t xml:space="preserve">; however, the positive impact on Vote Dummy is no longer statistically significant. The latter result is likely a byproduct of the substantial loss in degrees of freedom between the specifications across Tables 2 and 3. Otherwise, Tables 2 and 3 are largely consistent. Similar to </w:t>
      </w:r>
      <w:proofErr w:type="spellStart"/>
      <w:r w:rsidRPr="00D12000">
        <w:t>Heneman</w:t>
      </w:r>
      <w:proofErr w:type="spellEnd"/>
      <w:r w:rsidRPr="00D12000">
        <w:t xml:space="preserve"> and </w:t>
      </w:r>
      <w:proofErr w:type="spellStart"/>
      <w:r w:rsidRPr="00D12000">
        <w:t>Sandver</w:t>
      </w:r>
      <w:proofErr w:type="spellEnd"/>
      <w:r w:rsidRPr="00D12000">
        <w:t xml:space="preserve"> (1983), we find the size of the bargaining unit and voter turnout reduce the likelihood of voting in </w:t>
      </w:r>
      <w:proofErr w:type="spellStart"/>
      <w:r w:rsidRPr="00D12000">
        <w:t>favour</w:t>
      </w:r>
      <w:proofErr w:type="spellEnd"/>
      <w:r w:rsidRPr="00D12000">
        <w:t xml:space="preserve"> of representation as well as electing the union. Delay in the election also reduces both Vote Share and the likelihood of certification. </w:t>
      </w:r>
      <w:r w:rsidRPr="00D12000">
        <w:rPr>
          <w:rStyle w:val="StyleUnderline"/>
        </w:rPr>
        <w:t>Finally, the length of UIB payments has a positive but diminishing effect on Vote Share and the probability of unionization.</w:t>
      </w:r>
    </w:p>
    <w:p w:rsidR="00C46BFC" w:rsidRPr="00D12000" w:rsidRDefault="00C46BFC" w:rsidP="00C46BFC">
      <w:r w:rsidRPr="00D12000">
        <w:t>5. Discussion and conclusions</w:t>
      </w:r>
    </w:p>
    <w:p w:rsidR="00C46BFC" w:rsidRPr="00D12000" w:rsidRDefault="00C46BFC" w:rsidP="00C46BFC">
      <w:r w:rsidRPr="00D12000">
        <w:t xml:space="preserve">We estimate the relationship between pro-union election activity and two exogenous economic factors that may impact employment/income risk, namely </w:t>
      </w:r>
      <w:proofErr w:type="spellStart"/>
      <w:r w:rsidRPr="00D12000">
        <w:t>labour</w:t>
      </w:r>
      <w:proofErr w:type="spellEnd"/>
      <w:r w:rsidRPr="00D12000">
        <w:t xml:space="preserve"> market tightness and UIBs. We frame our inquiry around the union certification literature (e.g. </w:t>
      </w:r>
      <w:proofErr w:type="spellStart"/>
      <w:r w:rsidRPr="00D12000">
        <w:t>Heneman</w:t>
      </w:r>
      <w:proofErr w:type="spellEnd"/>
      <w:r w:rsidRPr="00D12000">
        <w:t xml:space="preserve"> and </w:t>
      </w:r>
      <w:proofErr w:type="spellStart"/>
      <w:r w:rsidRPr="00D12000">
        <w:t>Sandver</w:t>
      </w:r>
      <w:proofErr w:type="spellEnd"/>
      <w:r w:rsidRPr="00D12000">
        <w:t xml:space="preserve"> 1983), and we couch our estimates in a typical battery of controls that appear in said literature. Our general findings are: </w:t>
      </w:r>
    </w:p>
    <w:p w:rsidR="00C46BFC" w:rsidRPr="00D12000" w:rsidRDefault="00C46BFC" w:rsidP="00C46BFC">
      <w:r w:rsidRPr="00D12000">
        <w:t xml:space="preserve">• </w:t>
      </w:r>
      <w:r w:rsidRPr="00D12000">
        <w:rPr>
          <w:rStyle w:val="StyleUnderline"/>
        </w:rPr>
        <w:t xml:space="preserve">Workers are more likely to unionize in </w:t>
      </w:r>
      <w:r w:rsidRPr="00D12000">
        <w:rPr>
          <w:rStyle w:val="Emphasis"/>
        </w:rPr>
        <w:t xml:space="preserve">tight </w:t>
      </w:r>
      <w:proofErr w:type="spellStart"/>
      <w:r w:rsidRPr="00D12000">
        <w:rPr>
          <w:rStyle w:val="Emphasis"/>
        </w:rPr>
        <w:t>labour</w:t>
      </w:r>
      <w:proofErr w:type="spellEnd"/>
      <w:r w:rsidRPr="00D12000">
        <w:rPr>
          <w:rStyle w:val="Emphasis"/>
        </w:rPr>
        <w:t xml:space="preserve"> markets</w:t>
      </w:r>
      <w:r w:rsidRPr="00D12000">
        <w:t xml:space="preserve"> </w:t>
      </w:r>
      <w:r w:rsidRPr="00D12000">
        <w:rPr>
          <w:rStyle w:val="StyleUnderline"/>
        </w:rPr>
        <w:t>because the cost of layoff has effectively decreased or</w:t>
      </w:r>
      <w:r w:rsidRPr="00D12000">
        <w:t xml:space="preserve">, equivalently, because the </w:t>
      </w:r>
      <w:proofErr w:type="spellStart"/>
      <w:r w:rsidRPr="00D12000">
        <w:t>labour</w:t>
      </w:r>
      <w:proofErr w:type="spellEnd"/>
      <w:r w:rsidRPr="00D12000">
        <w:t xml:space="preserve"> market </w:t>
      </w:r>
      <w:r w:rsidRPr="00D12000">
        <w:rPr>
          <w:rStyle w:val="StyleUnderline"/>
        </w:rPr>
        <w:t>tightness reduces employment/income risk</w:t>
      </w:r>
      <w:r w:rsidRPr="00D12000">
        <w:t>.</w:t>
      </w:r>
    </w:p>
    <w:p w:rsidR="00C46BFC" w:rsidRPr="00D12000" w:rsidRDefault="00C46BFC" w:rsidP="00C46BFC">
      <w:r w:rsidRPr="00D12000">
        <w:t xml:space="preserve">• </w:t>
      </w:r>
      <w:r w:rsidRPr="00D12000">
        <w:rPr>
          <w:rStyle w:val="StyleUnderline"/>
        </w:rPr>
        <w:t xml:space="preserve">For the baseline models, a 1 SD change in the natural log of </w:t>
      </w:r>
      <w:proofErr w:type="spellStart"/>
      <w:r w:rsidRPr="00D12000">
        <w:rPr>
          <w:rStyle w:val="StyleUnderline"/>
        </w:rPr>
        <w:t>labour</w:t>
      </w:r>
      <w:proofErr w:type="spellEnd"/>
      <w:r w:rsidRPr="00D12000">
        <w:rPr>
          <w:rStyle w:val="StyleUnderline"/>
        </w:rPr>
        <w:t xml:space="preserve"> market tightness increases the per cent vote for representation by roughly 1.5 percentage points</w:t>
      </w:r>
      <w:r w:rsidRPr="00D12000">
        <w:t xml:space="preserve"> in the linear specification and by roughly 3% in the log-linear specification; in the </w:t>
      </w:r>
      <w:proofErr w:type="spellStart"/>
      <w:r w:rsidRPr="00D12000">
        <w:t>probit</w:t>
      </w:r>
      <w:proofErr w:type="spellEnd"/>
      <w:r w:rsidRPr="00D12000">
        <w:t xml:space="preserve"> specification, </w:t>
      </w:r>
      <w:r w:rsidRPr="00D12000">
        <w:rPr>
          <w:rStyle w:val="StyleUnderline"/>
        </w:rPr>
        <w:t xml:space="preserve">a 1 SD change in the natural log of </w:t>
      </w:r>
      <w:proofErr w:type="spellStart"/>
      <w:r w:rsidRPr="00D12000">
        <w:rPr>
          <w:rStyle w:val="StyleUnderline"/>
        </w:rPr>
        <w:t>labour</w:t>
      </w:r>
      <w:proofErr w:type="spellEnd"/>
      <w:r w:rsidRPr="00D12000">
        <w:rPr>
          <w:rStyle w:val="StyleUnderline"/>
        </w:rPr>
        <w:t xml:space="preserve"> market tightness induces a 2.3% increase in the probability of union representation</w:t>
      </w:r>
      <w:r w:rsidRPr="00D12000">
        <w:t xml:space="preserve">. Most of these results persist even after adding </w:t>
      </w:r>
      <w:proofErr w:type="spellStart"/>
      <w:r w:rsidRPr="00D12000">
        <w:t>firmlevel</w:t>
      </w:r>
      <w:proofErr w:type="spellEnd"/>
      <w:r w:rsidRPr="00D12000">
        <w:t xml:space="preserve"> fixed effects.</w:t>
      </w:r>
    </w:p>
    <w:p w:rsidR="00C46BFC" w:rsidRPr="00D12000" w:rsidRDefault="00C46BFC" w:rsidP="00C46BFC">
      <w:r w:rsidRPr="00D12000">
        <w:t xml:space="preserve">• The maximum length of UIB duration has a statistically significant impact on the per cent vote for representation. </w:t>
      </w:r>
    </w:p>
    <w:p w:rsidR="00C46BFC" w:rsidRPr="00D12000" w:rsidRDefault="00C46BFC" w:rsidP="00C46BFC">
      <w:r w:rsidRPr="00D12000">
        <w:t xml:space="preserve">• </w:t>
      </w:r>
      <w:r w:rsidRPr="00D12000">
        <w:rPr>
          <w:rStyle w:val="StyleUnderline"/>
        </w:rPr>
        <w:t xml:space="preserve">Unionization drives are </w:t>
      </w:r>
      <w:r w:rsidRPr="00D12000">
        <w:rPr>
          <w:rStyle w:val="Emphasis"/>
        </w:rPr>
        <w:t>most successful</w:t>
      </w:r>
      <w:r w:rsidRPr="00D12000">
        <w:rPr>
          <w:rStyle w:val="StyleUnderline"/>
        </w:rPr>
        <w:t xml:space="preserve"> in tight </w:t>
      </w:r>
      <w:proofErr w:type="spellStart"/>
      <w:r w:rsidRPr="00D12000">
        <w:rPr>
          <w:rStyle w:val="StyleUnderline"/>
        </w:rPr>
        <w:t>labour</w:t>
      </w:r>
      <w:proofErr w:type="spellEnd"/>
      <w:r w:rsidRPr="00D12000">
        <w:rPr>
          <w:rStyle w:val="StyleUnderline"/>
        </w:rPr>
        <w:t xml:space="preserve"> markets with generous UIB duration</w:t>
      </w:r>
      <w:r w:rsidRPr="00D12000">
        <w:t xml:space="preserve">, all else equal. Prospects for future research include similar analyses with different data sets, sector- or country-specific </w:t>
      </w:r>
      <w:proofErr w:type="spellStart"/>
      <w:r w:rsidRPr="00D12000">
        <w:t>studiesand</w:t>
      </w:r>
      <w:proofErr w:type="spellEnd"/>
      <w:r w:rsidRPr="00D12000">
        <w:t xml:space="preserve"> alternative specifications. </w:t>
      </w:r>
      <w:proofErr w:type="spellStart"/>
      <w:r w:rsidRPr="00D12000">
        <w:t>Analysing</w:t>
      </w:r>
      <w:proofErr w:type="spellEnd"/>
      <w:r w:rsidRPr="00D12000">
        <w:t xml:space="preserve"> the interplay of unionization election outcomes and UIB fraud represents a particularly interesting direction.</w:t>
      </w:r>
    </w:p>
    <w:p w:rsidR="00C46BFC" w:rsidRPr="00D12000" w:rsidRDefault="00C46BFC" w:rsidP="00C46BFC">
      <w:pPr>
        <w:pStyle w:val="Heading4"/>
        <w:rPr>
          <w:rFonts w:cs="Times New Roman"/>
        </w:rPr>
      </w:pPr>
      <w:r w:rsidRPr="00D12000">
        <w:rPr>
          <w:rFonts w:cs="Times New Roman"/>
        </w:rPr>
        <w:t xml:space="preserve">Increased immigration undermines union membership and effectiveness. </w:t>
      </w:r>
    </w:p>
    <w:p w:rsidR="00C46BFC" w:rsidRPr="00D12000" w:rsidRDefault="00C46BFC" w:rsidP="00C46BFC">
      <w:proofErr w:type="spellStart"/>
      <w:r w:rsidRPr="00D12000">
        <w:rPr>
          <w:rStyle w:val="Style13ptBold"/>
        </w:rPr>
        <w:t>Vachon</w:t>
      </w:r>
      <w:proofErr w:type="spellEnd"/>
      <w:r w:rsidRPr="00D12000">
        <w:rPr>
          <w:rStyle w:val="Style13ptBold"/>
        </w:rPr>
        <w:t xml:space="preserve"> et al. 16</w:t>
      </w:r>
      <w:r w:rsidRPr="00D12000">
        <w:t xml:space="preserve"> – Todd E </w:t>
      </w:r>
      <w:proofErr w:type="spellStart"/>
      <w:r w:rsidRPr="00D12000">
        <w:t>Vachon</w:t>
      </w:r>
      <w:proofErr w:type="spellEnd"/>
      <w:r w:rsidRPr="00D12000">
        <w:t xml:space="preserve">, Postdoctoral Associate at the Rutgers University School of Management and Labor Relations, Doctoral candidate in the Department of Sociology at the University of Connecticut, M.A. in Sociology from the </w:t>
      </w:r>
      <w:proofErr w:type="spellStart"/>
      <w:r w:rsidRPr="00D12000">
        <w:t>Univrsity</w:t>
      </w:r>
      <w:proofErr w:type="spellEnd"/>
      <w:r w:rsidRPr="00D12000">
        <w:t xml:space="preserve"> of Connecticut, Michael Wallace, Professor of Sociology at the University of Connecticut, Former Assistant Professor of Sociology at Yale University, Ph.D. in Sociology from Indiana University, Allen Hyde, Assistant Professor in the School of History and Sociology at the Georgia Institute of Technology, Ph.D. and M.A. in Sociology from the University of Connecticut, 2016 (“Union Decline in a Neoliberal Age: Globalization, </w:t>
      </w:r>
      <w:proofErr w:type="spellStart"/>
      <w:r w:rsidRPr="00D12000">
        <w:t>Financialization</w:t>
      </w:r>
      <w:proofErr w:type="spellEnd"/>
      <w:r w:rsidRPr="00D12000">
        <w:t xml:space="preserve">, European Integration, and Union Density in 18 Affluent Democracies,” </w:t>
      </w:r>
      <w:proofErr w:type="spellStart"/>
      <w:r w:rsidRPr="00D12000">
        <w:rPr>
          <w:i/>
        </w:rPr>
        <w:t>Socius</w:t>
      </w:r>
      <w:proofErr w:type="spellEnd"/>
      <w:r w:rsidRPr="00D12000">
        <w:rPr>
          <w:i/>
        </w:rPr>
        <w:t>: Sociological Research for a Dynamic World</w:t>
      </w:r>
      <w:r w:rsidRPr="00D12000">
        <w:t>, Volume 2, July 19</w:t>
      </w:r>
      <w:r w:rsidRPr="00D12000">
        <w:rPr>
          <w:vertAlign w:val="superscript"/>
        </w:rPr>
        <w:t>th</w:t>
      </w:r>
      <w:r w:rsidRPr="00D12000">
        <w:t xml:space="preserve">, Available Online at </w:t>
      </w:r>
      <w:hyperlink r:id="rId6" w:history="1">
        <w:r w:rsidRPr="00D12000">
          <w:rPr>
            <w:rStyle w:val="Hyperlink"/>
          </w:rPr>
          <w:t>http://journals.sagepub.com/doi/full/10.1177/2378023116656847</w:t>
        </w:r>
      </w:hyperlink>
      <w:r w:rsidRPr="00D12000">
        <w:t xml:space="preserve">, Accessed 6/26/18) MR </w:t>
      </w:r>
    </w:p>
    <w:p w:rsidR="00C46BFC" w:rsidRPr="00D12000" w:rsidRDefault="00C46BFC" w:rsidP="00C46BFC">
      <w:pPr>
        <w:rPr>
          <w:rStyle w:val="StyleUnderline"/>
        </w:rPr>
      </w:pPr>
      <w:r w:rsidRPr="00D12000">
        <w:t>Another hallmark of globalization has been</w:t>
      </w:r>
      <w:r w:rsidRPr="00D12000">
        <w:rPr>
          <w:rStyle w:val="StyleUnderline"/>
        </w:rPr>
        <w:t xml:space="preserve"> the influx of immigrant labor from less affluent countries into</w:t>
      </w:r>
      <w:r w:rsidRPr="00D12000">
        <w:t xml:space="preserve"> most </w:t>
      </w:r>
      <w:r w:rsidRPr="00D12000">
        <w:rPr>
          <w:rStyle w:val="StyleUnderline"/>
        </w:rPr>
        <w:t>advanced economies.</w:t>
      </w:r>
      <w:r w:rsidRPr="00D12000">
        <w:t xml:space="preserve"> Uneven economic development and extreme disparities of income across national borders compel many workers to migrate to affluent countries in search of better employment opportunities (King 1993; Alvarez-Plata, </w:t>
      </w:r>
      <w:proofErr w:type="spellStart"/>
      <w:r w:rsidRPr="00D12000">
        <w:t>Brücker</w:t>
      </w:r>
      <w:proofErr w:type="spellEnd"/>
      <w:r w:rsidRPr="00D12000">
        <w:t xml:space="preserve">, and </w:t>
      </w:r>
      <w:proofErr w:type="spellStart"/>
      <w:r w:rsidRPr="00D12000">
        <w:t>Siliverstovs</w:t>
      </w:r>
      <w:proofErr w:type="spellEnd"/>
      <w:r w:rsidRPr="00D12000">
        <w:t xml:space="preserve"> 2003). This influx of immigrant labor</w:t>
      </w:r>
      <w:r w:rsidRPr="00D12000">
        <w:rPr>
          <w:rStyle w:val="StyleUnderline"/>
        </w:rPr>
        <w:t xml:space="preserve"> provides a </w:t>
      </w:r>
      <w:r w:rsidRPr="00D12000">
        <w:rPr>
          <w:rStyle w:val="Emphasis"/>
        </w:rPr>
        <w:t>cheap supply of workers</w:t>
      </w:r>
      <w:r w:rsidRPr="00D12000">
        <w:rPr>
          <w:rStyle w:val="StyleUnderline"/>
        </w:rPr>
        <w:t xml:space="preserve"> for employers who could bid down the cost of labor. Employers further benefit from a </w:t>
      </w:r>
      <w:r w:rsidRPr="00D12000">
        <w:rPr>
          <w:rStyle w:val="Emphasis"/>
        </w:rPr>
        <w:t>“divide and conquer”</w:t>
      </w:r>
      <w:r w:rsidRPr="00D12000">
        <w:rPr>
          <w:rStyle w:val="StyleUnderline"/>
        </w:rPr>
        <w:t xml:space="preserve"> strategy that exacerbates the antagonism and competition between native and immigrant workers and between workers from different ethnic, racial, and linguistic backgrounds</w:t>
      </w:r>
      <w:r w:rsidRPr="00D12000">
        <w:t xml:space="preserve"> (Brown 2000; Briggs 2001). </w:t>
      </w:r>
      <w:r w:rsidRPr="00D12000">
        <w:rPr>
          <w:rStyle w:val="StyleUnderline"/>
        </w:rPr>
        <w:t xml:space="preserve">Further, noncitizen workers are highly vulnerable to exploitation </w:t>
      </w:r>
      <w:r w:rsidRPr="00D12000">
        <w:t xml:space="preserve">and abuse by employers, </w:t>
      </w:r>
      <w:r w:rsidRPr="00D12000">
        <w:rPr>
          <w:rStyle w:val="StyleUnderline"/>
        </w:rPr>
        <w:t>often are not guaranteed the full rights of citizens in the labor market, and may be fearful of deportation for engaging in any kind of collective job action</w:t>
      </w:r>
      <w:r w:rsidRPr="00D12000">
        <w:t xml:space="preserve">. In support of these claims, </w:t>
      </w:r>
      <w:r w:rsidRPr="00D12000">
        <w:rPr>
          <w:rStyle w:val="StyleUnderline"/>
        </w:rPr>
        <w:t>Lee</w:t>
      </w:r>
      <w:r w:rsidRPr="00D12000">
        <w:t xml:space="preserve"> (2005) </w:t>
      </w:r>
      <w:r w:rsidRPr="00D12000">
        <w:rPr>
          <w:rStyle w:val="StyleUnderline"/>
        </w:rPr>
        <w:t xml:space="preserve">finds a </w:t>
      </w:r>
      <w:r w:rsidRPr="00D12000">
        <w:rPr>
          <w:rStyle w:val="Emphasis"/>
        </w:rPr>
        <w:t>negative relationship</w:t>
      </w:r>
      <w:r w:rsidRPr="00D12000">
        <w:rPr>
          <w:rStyle w:val="StyleUnderline"/>
        </w:rPr>
        <w:t xml:space="preserve"> between immigration and union density after controlling for labor market structure, the business cycle, and other globalization measures.</w:t>
      </w:r>
    </w:p>
    <w:p w:rsidR="00C46BFC" w:rsidRPr="00D12000" w:rsidRDefault="00C46BFC" w:rsidP="00C46BFC">
      <w:r w:rsidRPr="00D12000">
        <w:t xml:space="preserve">On the other hand, Milkman (2006) suggests the influx of immigrants into low-wage jobs with poor working conditions is a potential catalyst for new union organizing in the United States. Rosenfeld and </w:t>
      </w:r>
      <w:proofErr w:type="spellStart"/>
      <w:r w:rsidRPr="00D12000">
        <w:t>Kleykamp</w:t>
      </w:r>
      <w:proofErr w:type="spellEnd"/>
      <w:r w:rsidRPr="00D12000">
        <w:t xml:space="preserve"> (2009) find some support for this among Hispanic immigrants in the United States who have higher unionization odds and join unions at higher rates than do U.S.-born whites. Also, Clawson (2003) argues that immigrant workers and workers of color provide the basis for a new social movement unionism. Outside of the United States, a handful of case studies provide limited support for this hypothesis. De </w:t>
      </w:r>
      <w:proofErr w:type="spellStart"/>
      <w:r w:rsidRPr="00D12000">
        <w:t>Jongh</w:t>
      </w:r>
      <w:proofErr w:type="spellEnd"/>
      <w:r w:rsidRPr="00D12000">
        <w:t xml:space="preserve"> (1985) finds that Dutch trade unionists favor organizing the growing immigrant population. However, Dutch labor solidarity was contingent upon the assimilation of immigrants into mainstream Dutch culture. Quinlan and Lever-Tracy (2012) find the Australian labor movement to have switched its historic anti-immigrant stance to one in support of organizing the recent influx of Asian immigrants as a means of reducing wage competition among workers. Overall, </w:t>
      </w:r>
      <w:r w:rsidRPr="00D12000">
        <w:rPr>
          <w:rStyle w:val="StyleUnderline"/>
        </w:rPr>
        <w:t>the evidence regarding</w:t>
      </w:r>
      <w:r w:rsidRPr="00D12000">
        <w:t xml:space="preserve"> the relationship between </w:t>
      </w:r>
      <w:r w:rsidRPr="00D12000">
        <w:rPr>
          <w:rStyle w:val="StyleUnderline"/>
        </w:rPr>
        <w:t xml:space="preserve">immigration and union density is </w:t>
      </w:r>
      <w:r w:rsidRPr="00D12000">
        <w:rPr>
          <w:rStyle w:val="Emphasis"/>
        </w:rPr>
        <w:t>mixed</w:t>
      </w:r>
      <w:r w:rsidRPr="00D12000">
        <w:rPr>
          <w:rStyle w:val="StyleUnderline"/>
        </w:rPr>
        <w:t xml:space="preserve">. However, </w:t>
      </w:r>
      <w:r w:rsidRPr="00D12000">
        <w:rPr>
          <w:rStyle w:val="Emphasis"/>
        </w:rPr>
        <w:t>on balance</w:t>
      </w:r>
      <w:r w:rsidRPr="00D12000">
        <w:t xml:space="preserve">, we suspect that </w:t>
      </w:r>
      <w:r w:rsidRPr="00D12000">
        <w:rPr>
          <w:rStyle w:val="Emphasis"/>
        </w:rPr>
        <w:t>high rates of immigrant labor undermine union density in the affluent democratic countries</w:t>
      </w:r>
      <w:r w:rsidRPr="00D12000">
        <w:t>. Hence, we hypothesize the following:</w:t>
      </w:r>
    </w:p>
    <w:p w:rsidR="00C46BFC" w:rsidRPr="00D12000" w:rsidRDefault="00C46BFC" w:rsidP="00C46BFC">
      <w:pPr>
        <w:ind w:firstLine="720"/>
      </w:pPr>
      <w:r w:rsidRPr="00D12000">
        <w:t>Hypothesis 4: Immigration will negatively affect union density</w:t>
      </w:r>
    </w:p>
    <w:p w:rsidR="00C46BFC" w:rsidRPr="00D12000" w:rsidRDefault="00C46BFC" w:rsidP="00C46BFC">
      <w:pPr>
        <w:pStyle w:val="Heading4"/>
        <w:rPr>
          <w:rFonts w:cs="Times New Roman"/>
        </w:rPr>
      </w:pPr>
      <w:r w:rsidRPr="00D12000">
        <w:rPr>
          <w:rFonts w:cs="Times New Roman"/>
        </w:rPr>
        <w:t xml:space="preserve">Unions are crucial to fight climate change and strengthen environmental protection. </w:t>
      </w:r>
    </w:p>
    <w:p w:rsidR="00C46BFC" w:rsidRPr="00D12000" w:rsidRDefault="00C46BFC" w:rsidP="00C46BFC">
      <w:r w:rsidRPr="00D12000">
        <w:rPr>
          <w:rStyle w:val="Style13ptBold"/>
        </w:rPr>
        <w:t xml:space="preserve">Snell et al. 9 </w:t>
      </w:r>
      <w:r w:rsidRPr="00D12000">
        <w:t xml:space="preserve">– </w:t>
      </w:r>
      <w:proofErr w:type="spellStart"/>
      <w:r w:rsidRPr="00D12000">
        <w:t>Darryn</w:t>
      </w:r>
      <w:proofErr w:type="spellEnd"/>
      <w:r w:rsidRPr="00D12000">
        <w:t xml:space="preserve"> Snell, Associate Professor in the School of Management and member of the Skills, Training and Industry Research Group at RMIT University in Australia, Ph.D. in Sociology from the University of Warwick, Peter </w:t>
      </w:r>
      <w:proofErr w:type="spellStart"/>
      <w:r w:rsidRPr="00D12000">
        <w:t>Fairbrother</w:t>
      </w:r>
      <w:proofErr w:type="spellEnd"/>
      <w:r w:rsidRPr="00D12000">
        <w:t xml:space="preserve">, Professor of International Employment Relations and Deputy Director of the Centre for People, </w:t>
      </w:r>
      <w:proofErr w:type="spellStart"/>
      <w:r w:rsidRPr="00D12000">
        <w:t>Organisation</w:t>
      </w:r>
      <w:proofErr w:type="spellEnd"/>
      <w:r w:rsidRPr="00D12000">
        <w:t xml:space="preserve"> and Work, at RMIT University in Australia, Alison Hart, Researcher in the Deans Business School at the University of Sydney, 2009 (“‘Blue-Green Alliances’: union capacities and prospects as environmental actors,” </w:t>
      </w:r>
      <w:r w:rsidRPr="00D12000">
        <w:rPr>
          <w:i/>
        </w:rPr>
        <w:t>The Future of Sociology</w:t>
      </w:r>
      <w:r w:rsidRPr="00D12000">
        <w:t xml:space="preserve">, Canberra, Australia, 1-4 December, Available Online at </w:t>
      </w:r>
      <w:hyperlink r:id="rId7" w:history="1">
        <w:r w:rsidRPr="00D12000">
          <w:rPr>
            <w:rStyle w:val="Hyperlink"/>
          </w:rPr>
          <w:t>https://www.researchgate.net/publication/228940579_'Blue-Green_Alliances'_union_capacities_and_prospects_as_environmental_actors</w:t>
        </w:r>
      </w:hyperlink>
      <w:r w:rsidRPr="00D12000">
        <w:t xml:space="preserve">, Accessed 6/28/18, pp. 1-13) MR </w:t>
      </w:r>
    </w:p>
    <w:p w:rsidR="00C46BFC" w:rsidRPr="00D12000" w:rsidRDefault="00C46BFC" w:rsidP="00C46BFC">
      <w:r w:rsidRPr="00D12000">
        <w:t xml:space="preserve">These developments have their counterparts elsewhere. </w:t>
      </w:r>
      <w:r w:rsidRPr="00D12000">
        <w:rPr>
          <w:rStyle w:val="StyleUnderline"/>
        </w:rPr>
        <w:t>In the US</w:t>
      </w:r>
      <w:r w:rsidRPr="00D12000">
        <w:t xml:space="preserve">, for example, </w:t>
      </w:r>
      <w:r w:rsidRPr="00D12000">
        <w:rPr>
          <w:rStyle w:val="Emphasis"/>
        </w:rPr>
        <w:t>coalitions</w:t>
      </w:r>
      <w:r w:rsidRPr="00D12000">
        <w:rPr>
          <w:rStyle w:val="StyleUnderline"/>
        </w:rPr>
        <w:t xml:space="preserve"> of </w:t>
      </w:r>
      <w:proofErr w:type="spellStart"/>
      <w:r w:rsidRPr="00D12000">
        <w:rPr>
          <w:rStyle w:val="StyleUnderline"/>
        </w:rPr>
        <w:t>labour</w:t>
      </w:r>
      <w:proofErr w:type="spellEnd"/>
      <w:r w:rsidRPr="00D12000">
        <w:rPr>
          <w:rStyle w:val="StyleUnderline"/>
        </w:rPr>
        <w:t>, community, and environmental groups have a long history</w:t>
      </w:r>
      <w:r w:rsidRPr="00D12000">
        <w:t xml:space="preserve"> (e.g., </w:t>
      </w:r>
      <w:proofErr w:type="spellStart"/>
      <w:r w:rsidRPr="00D12000">
        <w:t>Estabrook</w:t>
      </w:r>
      <w:proofErr w:type="spellEnd"/>
      <w:r w:rsidRPr="00D12000">
        <w:t xml:space="preserve"> 2007). Since the 1980s, </w:t>
      </w:r>
      <w:r w:rsidRPr="00D12000">
        <w:rPr>
          <w:rStyle w:val="StyleUnderline"/>
        </w:rPr>
        <w:t>these coalitions have developed in response to environmental and occupational health problems at work and in communities</w:t>
      </w:r>
      <w:r w:rsidRPr="00D12000">
        <w:t xml:space="preserve">. In a more general and policy relevant way, </w:t>
      </w:r>
      <w:r w:rsidRPr="00D12000">
        <w:rPr>
          <w:rStyle w:val="StyleUnderline"/>
        </w:rPr>
        <w:t xml:space="preserve">unions and environmental groups have forged alliances, for example the </w:t>
      </w:r>
      <w:r w:rsidRPr="00D12000">
        <w:rPr>
          <w:rStyle w:val="Emphasis"/>
        </w:rPr>
        <w:t>Apollo Alliance on Climate Change</w:t>
      </w:r>
      <w:r w:rsidRPr="00D12000">
        <w:rPr>
          <w:rStyle w:val="StyleUnderline"/>
        </w:rPr>
        <w:t xml:space="preserve"> (2009) and the </w:t>
      </w:r>
      <w:r w:rsidRPr="00D12000">
        <w:rPr>
          <w:rStyle w:val="Emphasis"/>
        </w:rPr>
        <w:t>Blue Green Alliance</w:t>
      </w:r>
      <w:r w:rsidRPr="00D12000">
        <w:rPr>
          <w:rStyle w:val="StyleUnderline"/>
        </w:rPr>
        <w:t xml:space="preserve"> (2007), involving the Sierra Club, the United Steelworkers, Communication Workers of America and the National Resources Defense Council (Gera 2008</w:t>
      </w:r>
      <w:r w:rsidRPr="00D12000">
        <w:t>).</w:t>
      </w:r>
    </w:p>
    <w:p w:rsidR="00C46BFC" w:rsidRPr="00D12000" w:rsidRDefault="00C46BFC" w:rsidP="00C46BFC">
      <w:r w:rsidRPr="00D12000">
        <w:t xml:space="preserve"> In the UK union involvement on climate change has evolved out of past engagements about nuclear energy and weaponry, health and safety at work, and recently in relation to emerging policy development on renewable energy proposals, energy use, and the climate change debate (including the Stern Review 2007). In the 1980s and 1990s, unions (and particularly the mining and energy unions) focused formally on policies relating to nuclear energy and energy generation, often from a job defensive perspective. However, informally there were a number of joint actions between trade unionists and environmental groups around these issues as well as on chemical hazards and microwave radiation. In contrast to the US, the formal involvement of trade unionists has been more on the basis of individual ethical concerns, rather than collective engagement and alliance building. </w:t>
      </w:r>
    </w:p>
    <w:p w:rsidR="00C46BFC" w:rsidRPr="00D12000" w:rsidRDefault="00C46BFC" w:rsidP="00C46BFC">
      <w:r w:rsidRPr="00D12000">
        <w:t xml:space="preserve">In Germany the prominence of the conflict about the civil use of atomic energy as well as the pattern of Social Democratic politics and Green Party politics set the scene for a more comprehensive engagement by trade unions with environmental issues. Mainly embracing the ecological </w:t>
      </w:r>
      <w:proofErr w:type="spellStart"/>
      <w:r w:rsidRPr="00D12000">
        <w:t>modernisation</w:t>
      </w:r>
      <w:proofErr w:type="spellEnd"/>
      <w:r w:rsidRPr="00D12000">
        <w:t xml:space="preserve"> paradigm, some trade unions were important for shifting the Social Democrats' stance against atomic energy. The chemical industry trade unions also took a proactive and cooperative discursive stance on sustainable development, while service sector unions formulated policies on green themes like energy generation and waste management. </w:t>
      </w:r>
    </w:p>
    <w:p w:rsidR="00C46BFC" w:rsidRPr="00D12000" w:rsidRDefault="00C46BFC" w:rsidP="00C46BFC">
      <w:pPr>
        <w:rPr>
          <w:rStyle w:val="StyleUnderline"/>
        </w:rPr>
      </w:pPr>
      <w:r w:rsidRPr="00D12000">
        <w:t xml:space="preserve">Thus, </w:t>
      </w:r>
      <w:r w:rsidRPr="00D12000">
        <w:rPr>
          <w:rStyle w:val="StyleUnderline"/>
        </w:rPr>
        <w:t>unions in the advanced capitalist economies address not only environmental subjects, they also reach out to a range of environmental groups</w:t>
      </w:r>
      <w:r w:rsidRPr="00D12000">
        <w:t xml:space="preserve">. Nonetheless, trade unions and environmental groups have competing objectives, which can be distinguished as localized and universal thus framing the question of climate change in different ways. </w:t>
      </w:r>
      <w:r w:rsidRPr="00D12000">
        <w:rPr>
          <w:rStyle w:val="StyleUnderline"/>
        </w:rPr>
        <w:t xml:space="preserve">Unions are likely to be strengthened when they reach out to environmental groups, although as the Australian evidence indicates they are also </w:t>
      </w:r>
      <w:proofErr w:type="gramStart"/>
      <w:r w:rsidRPr="00D12000">
        <w:rPr>
          <w:rStyle w:val="StyleUnderline"/>
        </w:rPr>
        <w:t>an</w:t>
      </w:r>
      <w:proofErr w:type="gramEnd"/>
      <w:r w:rsidRPr="00D12000">
        <w:rPr>
          <w:rStyle w:val="StyleUnderline"/>
        </w:rPr>
        <w:t xml:space="preserve"> 10 effective voice on environmental matters in their own right. Unlike environmental groups they are able to </w:t>
      </w:r>
      <w:r w:rsidRPr="00D12000">
        <w:rPr>
          <w:rStyle w:val="Emphasis"/>
        </w:rPr>
        <w:t>tackle the human causes of climate change</w:t>
      </w:r>
      <w:r w:rsidRPr="00D12000">
        <w:rPr>
          <w:rStyle w:val="StyleUnderline"/>
        </w:rPr>
        <w:t xml:space="preserve"> on the </w:t>
      </w:r>
      <w:r w:rsidRPr="00D12000">
        <w:rPr>
          <w:rStyle w:val="Emphasis"/>
        </w:rPr>
        <w:t>industrial front</w:t>
      </w:r>
      <w:r w:rsidRPr="00D12000">
        <w:rPr>
          <w:rStyle w:val="StyleUnderline"/>
        </w:rPr>
        <w:t xml:space="preserve"> and through </w:t>
      </w:r>
      <w:proofErr w:type="spellStart"/>
      <w:r w:rsidRPr="00D12000">
        <w:rPr>
          <w:rStyle w:val="StyleUnderline"/>
        </w:rPr>
        <w:t>labour</w:t>
      </w:r>
      <w:proofErr w:type="spellEnd"/>
      <w:r w:rsidRPr="00D12000">
        <w:rPr>
          <w:rStyle w:val="StyleUnderline"/>
        </w:rPr>
        <w:t xml:space="preserve"> politics.</w:t>
      </w:r>
      <w:r w:rsidRPr="00D12000">
        <w:t xml:space="preserve"> In this way, </w:t>
      </w:r>
      <w:r w:rsidRPr="00D12000">
        <w:rPr>
          <w:rStyle w:val="StyleUnderline"/>
        </w:rPr>
        <w:t xml:space="preserve">the development of union capacity over environmental subjects provides the opportunity for </w:t>
      </w:r>
      <w:r w:rsidRPr="00D12000">
        <w:rPr>
          <w:rStyle w:val="Emphasis"/>
        </w:rPr>
        <w:t>revival</w:t>
      </w:r>
      <w:r w:rsidRPr="00D12000">
        <w:rPr>
          <w:rStyle w:val="StyleUnderline"/>
        </w:rPr>
        <w:t xml:space="preserve"> and </w:t>
      </w:r>
      <w:r w:rsidRPr="00D12000">
        <w:rPr>
          <w:rStyle w:val="Emphasis"/>
        </w:rPr>
        <w:t>renewal</w:t>
      </w:r>
    </w:p>
    <w:p w:rsidR="00C46BFC" w:rsidRPr="00D12000" w:rsidRDefault="00C46BFC" w:rsidP="00C46BFC">
      <w:r w:rsidRPr="00D12000">
        <w:t xml:space="preserve">Conclusion </w:t>
      </w:r>
    </w:p>
    <w:p w:rsidR="00C46BFC" w:rsidRPr="00D12000" w:rsidRDefault="00C46BFC" w:rsidP="00C46BFC">
      <w:pPr>
        <w:rPr>
          <w:rStyle w:val="StyleUnderline"/>
        </w:rPr>
      </w:pPr>
      <w:r w:rsidRPr="00D12000">
        <w:t xml:space="preserve">Trade unions are rarely </w:t>
      </w:r>
      <w:proofErr w:type="spellStart"/>
      <w:r w:rsidRPr="00D12000">
        <w:t>recognised</w:t>
      </w:r>
      <w:proofErr w:type="spellEnd"/>
      <w:r w:rsidRPr="00D12000">
        <w:t xml:space="preserve"> for their roles and activities outside of industrial matters. When union activities surrounding non-industrial matters serve as a focal point they are often </w:t>
      </w:r>
      <w:proofErr w:type="spellStart"/>
      <w:r w:rsidRPr="00D12000">
        <w:t>analysed</w:t>
      </w:r>
      <w:proofErr w:type="spellEnd"/>
      <w:r w:rsidRPr="00D12000">
        <w:t xml:space="preserve"> or discussed in relation to productive relations and the vested interests of trade union </w:t>
      </w:r>
      <w:proofErr w:type="spellStart"/>
      <w:r w:rsidRPr="00D12000">
        <w:t>organisations</w:t>
      </w:r>
      <w:proofErr w:type="spellEnd"/>
      <w:r w:rsidRPr="00D12000">
        <w:t xml:space="preserve">. These sorts of analysis can contribute to a degree of suspicion about the ‘true’ motivations of union engagement in </w:t>
      </w:r>
      <w:proofErr w:type="spellStart"/>
      <w:r w:rsidRPr="00D12000">
        <w:t>non industrial</w:t>
      </w:r>
      <w:proofErr w:type="spellEnd"/>
      <w:r w:rsidRPr="00D12000">
        <w:t xml:space="preserve"> activities and a questioning of the real capacities of unions to act beyond industrial and workplace matters. As demonstrated in this paper unions in Australia have begun to open up a range of concerns and activities in relation to the environment and climate change. </w:t>
      </w:r>
      <w:r w:rsidRPr="00D12000">
        <w:rPr>
          <w:rStyle w:val="StyleUnderline"/>
        </w:rPr>
        <w:t xml:space="preserve">Unions are seeking to develop their capacities as an environmental actor through a range of activities focusing on </w:t>
      </w:r>
      <w:r w:rsidRPr="00D12000">
        <w:rPr>
          <w:rStyle w:val="Emphasis"/>
        </w:rPr>
        <w:t>internal solidarity</w:t>
      </w:r>
      <w:r w:rsidRPr="00D12000">
        <w:rPr>
          <w:rStyle w:val="StyleUnderline"/>
        </w:rPr>
        <w:t xml:space="preserve"> (e.g. educating members about climate change and sustainability), </w:t>
      </w:r>
      <w:r w:rsidRPr="00D12000">
        <w:rPr>
          <w:rStyle w:val="Emphasis"/>
        </w:rPr>
        <w:t>external solidarity</w:t>
      </w:r>
      <w:r w:rsidRPr="00D12000">
        <w:rPr>
          <w:rStyle w:val="StyleUnderline"/>
        </w:rPr>
        <w:t xml:space="preserve"> (e.g. campaigns in support of national and international framework agreements for reducing carbon emissions), and </w:t>
      </w:r>
      <w:r w:rsidRPr="00D12000">
        <w:rPr>
          <w:rStyle w:val="Emphasis"/>
        </w:rPr>
        <w:t>proactive initiatives</w:t>
      </w:r>
      <w:r w:rsidRPr="00D12000">
        <w:rPr>
          <w:rStyle w:val="StyleUnderline"/>
        </w:rPr>
        <w:t xml:space="preserve"> such as those aimed at </w:t>
      </w:r>
      <w:r w:rsidRPr="00D12000">
        <w:rPr>
          <w:rStyle w:val="Emphasis"/>
        </w:rPr>
        <w:t>‘transitioning’ local industries and economies towards a sustainable future.</w:t>
      </w:r>
      <w:r w:rsidRPr="00D12000">
        <w:rPr>
          <w:rStyle w:val="StyleUnderline"/>
        </w:rPr>
        <w:t xml:space="preserve"> </w:t>
      </w:r>
    </w:p>
    <w:p w:rsidR="00C46BFC" w:rsidRPr="00D12000" w:rsidRDefault="00C46BFC" w:rsidP="00C46BFC">
      <w:pPr>
        <w:rPr>
          <w:rStyle w:val="StyleUnderline"/>
        </w:rPr>
      </w:pPr>
      <w:r w:rsidRPr="00D12000">
        <w:rPr>
          <w:rStyle w:val="StyleUnderline"/>
        </w:rPr>
        <w:t xml:space="preserve">Coalitions with other environmental </w:t>
      </w:r>
      <w:proofErr w:type="spellStart"/>
      <w:r w:rsidRPr="00D12000">
        <w:rPr>
          <w:rStyle w:val="StyleUnderline"/>
        </w:rPr>
        <w:t>organisations</w:t>
      </w:r>
      <w:proofErr w:type="spellEnd"/>
      <w:r w:rsidRPr="00D12000">
        <w:rPr>
          <w:rStyle w:val="StyleUnderline"/>
        </w:rPr>
        <w:t xml:space="preserve"> are important to union capacity building around environmental matters, particularly with regards to </w:t>
      </w:r>
      <w:r w:rsidRPr="00D12000">
        <w:rPr>
          <w:rStyle w:val="Emphasis"/>
        </w:rPr>
        <w:t>strengthening environmental legislation campaigns</w:t>
      </w:r>
      <w:r w:rsidRPr="00D12000">
        <w:t xml:space="preserve">, </w:t>
      </w:r>
      <w:r w:rsidRPr="00D12000">
        <w:rPr>
          <w:rStyle w:val="StyleUnderline"/>
        </w:rPr>
        <w:t>but they constitute only one part of what unions are doing as environmental actors</w:t>
      </w:r>
      <w:r w:rsidRPr="00D12000">
        <w:t xml:space="preserve">. </w:t>
      </w:r>
      <w:r w:rsidRPr="00D12000">
        <w:rPr>
          <w:rStyle w:val="StyleUnderline"/>
        </w:rPr>
        <w:t xml:space="preserve">This paper highlights the need to reframe the debate, to highlight the role trade unions can and are playing as environmental actors in their own right, rather than </w:t>
      </w:r>
      <w:proofErr w:type="spellStart"/>
      <w:r w:rsidRPr="00D12000">
        <w:rPr>
          <w:rStyle w:val="StyleUnderline"/>
        </w:rPr>
        <w:t>focussing</w:t>
      </w:r>
      <w:proofErr w:type="spellEnd"/>
      <w:r w:rsidRPr="00D12000">
        <w:rPr>
          <w:rStyle w:val="StyleUnderline"/>
        </w:rPr>
        <w:t xml:space="preserve"> primarily on their activities in relation to union-environmental coalitions</w:t>
      </w:r>
      <w:r w:rsidRPr="00D12000">
        <w:t xml:space="preserve">. Union purpose and capacities will continue to be tested as they grapple with this emerging area of policy and practice. Central to these developments will be emerging accommodations with environmental groups as climate change is played out. </w:t>
      </w:r>
      <w:r w:rsidRPr="00D12000">
        <w:rPr>
          <w:rStyle w:val="StyleUnderline"/>
        </w:rPr>
        <w:t xml:space="preserve">The mantra about ‘blue-green’ coalitions serving as the path to union renewal and revival, however, may distract from understanding the capacities that unions continue to draw upon (both in relation to and outside of the immediate productive relations) in the fight for social and environmental justice. </w:t>
      </w:r>
    </w:p>
    <w:p w:rsidR="00C46BFC" w:rsidRPr="00D12000" w:rsidRDefault="00C46BFC" w:rsidP="00C46BFC">
      <w:pPr>
        <w:pStyle w:val="Heading4"/>
        <w:rPr>
          <w:rStyle w:val="Style13ptBold"/>
          <w:rFonts w:cs="Times New Roman"/>
        </w:rPr>
      </w:pPr>
      <w:r w:rsidRPr="00D12000">
        <w:rPr>
          <w:rFonts w:cs="Times New Roman"/>
        </w:rPr>
        <w:t>Climate change is a system disruptor and risk amplifier--only mitigation prevents biodiversity loss, ecosystem collapse, resource wars, and extreme weather events.</w:t>
      </w:r>
    </w:p>
    <w:p w:rsidR="00C46BFC" w:rsidRPr="00D12000" w:rsidRDefault="00C46BFC" w:rsidP="00C46BFC">
      <w:pPr>
        <w:rPr>
          <w:rStyle w:val="Style13ptBold"/>
          <w:b w:val="0"/>
          <w:bCs w:val="0"/>
          <w:sz w:val="16"/>
        </w:rPr>
      </w:pPr>
      <w:r w:rsidRPr="00D12000">
        <w:rPr>
          <w:rStyle w:val="Style13ptBold"/>
        </w:rPr>
        <w:t>IPCC 15</w:t>
      </w:r>
      <w:r w:rsidRPr="00D12000">
        <w:t xml:space="preserve"> (The Core Writing Team Synthesis Report IPCC “Climate Change 2014 Synthesis Report”, First published 2015, IPCC, 2014: Climate Change 2014: Synthesis Report.” Contribution of Working Groups I, II and III to the Fifth Assessment Report of the Intergovernmental Panel on Climate Change. IPCC, Geneva, Switzerland, 151, http://epic.awi.de/37530/1/IPCC_AR5_SYR_Final.pdf)</w:t>
      </w:r>
    </w:p>
    <w:p w:rsidR="00C46BFC" w:rsidRPr="00D12000" w:rsidRDefault="00C46BFC" w:rsidP="00C46BFC">
      <w:r w:rsidRPr="00D12000">
        <w:t>SPM 2.3 Future risks and impacts caused by a changing climate</w:t>
      </w:r>
      <w:bookmarkStart w:id="0" w:name="_GoBack"/>
      <w:bookmarkEnd w:id="0"/>
    </w:p>
    <w:p w:rsidR="00C46BFC" w:rsidRPr="00D12000" w:rsidRDefault="00C46BFC" w:rsidP="00C46BFC">
      <w:r w:rsidRPr="00D12000">
        <w:rPr>
          <w:rStyle w:val="StyleUnderline"/>
        </w:rPr>
        <w:t xml:space="preserve">Climate change will </w:t>
      </w:r>
      <w:r w:rsidRPr="00D12000">
        <w:rPr>
          <w:rStyle w:val="Emphasis"/>
        </w:rPr>
        <w:t>amplify existing risks</w:t>
      </w:r>
      <w:r w:rsidRPr="00D12000">
        <w:rPr>
          <w:rStyle w:val="StyleUnderline"/>
        </w:rPr>
        <w:t xml:space="preserve"> and </w:t>
      </w:r>
      <w:r w:rsidRPr="00D12000">
        <w:rPr>
          <w:rStyle w:val="Emphasis"/>
        </w:rPr>
        <w:t>create new risks for natural and human systems</w:t>
      </w:r>
      <w:r w:rsidRPr="00D12000">
        <w:t xml:space="preserve">. </w:t>
      </w:r>
      <w:r w:rsidRPr="00D12000">
        <w:rPr>
          <w:rStyle w:val="StyleUnderline"/>
        </w:rPr>
        <w:t>Risks are unevenly distributed and are generally greater for disadvantaged people</w:t>
      </w:r>
      <w:r w:rsidRPr="00D12000">
        <w:t xml:space="preserve"> and communities in countries</w:t>
      </w:r>
      <w:r w:rsidRPr="00D12000">
        <w:rPr>
          <w:rStyle w:val="StyleUnderline"/>
        </w:rPr>
        <w:t xml:space="preserve"> at all levels of development</w:t>
      </w:r>
      <w:r w:rsidRPr="00D12000">
        <w:t>. {2.3}</w:t>
      </w:r>
    </w:p>
    <w:p w:rsidR="00C46BFC" w:rsidRPr="00D12000" w:rsidRDefault="00C46BFC" w:rsidP="00C46BFC">
      <w:r w:rsidRPr="00D12000">
        <w:t xml:space="preserve">Risk of </w:t>
      </w:r>
      <w:r w:rsidRPr="00D12000">
        <w:rPr>
          <w:rStyle w:val="StyleUnderline"/>
        </w:rPr>
        <w:t>climate-related impacts results from the</w:t>
      </w:r>
      <w:r w:rsidRPr="00D12000">
        <w:t xml:space="preserve"> </w:t>
      </w:r>
      <w:r w:rsidRPr="00D12000">
        <w:rPr>
          <w:rStyle w:val="StyleUnderline"/>
        </w:rPr>
        <w:t>interaction of climate-related hazards</w:t>
      </w:r>
      <w:r w:rsidRPr="00D12000">
        <w:t xml:space="preserve"> (including hazardous events and trends) </w:t>
      </w:r>
      <w:r w:rsidRPr="00D12000">
        <w:rPr>
          <w:rStyle w:val="StyleUnderline"/>
        </w:rPr>
        <w:t>with the vulnerability and exposure of human and natural systems</w:t>
      </w:r>
      <w:r w:rsidRPr="00D12000">
        <w:t xml:space="preserve">, </w:t>
      </w:r>
      <w:r w:rsidRPr="00D12000">
        <w:rPr>
          <w:rStyle w:val="StyleUnderline"/>
        </w:rPr>
        <w:t>including their ability to adapt</w:t>
      </w:r>
      <w:r w:rsidRPr="00D12000">
        <w:t xml:space="preserve">. </w:t>
      </w:r>
      <w:r w:rsidRPr="00D12000">
        <w:rPr>
          <w:rStyle w:val="StyleUnderline"/>
        </w:rPr>
        <w:t>Rising</w:t>
      </w:r>
      <w:r w:rsidRPr="00D12000">
        <w:t xml:space="preserve"> rates and </w:t>
      </w:r>
      <w:r w:rsidRPr="00D12000">
        <w:rPr>
          <w:rStyle w:val="Emphasis"/>
        </w:rPr>
        <w:t>magnitudes of warming</w:t>
      </w:r>
      <w:r w:rsidRPr="00D12000">
        <w:t xml:space="preserve"> </w:t>
      </w:r>
      <w:r w:rsidRPr="00D12000">
        <w:rPr>
          <w:rStyle w:val="StyleUnderline"/>
        </w:rPr>
        <w:t>and other changes</w:t>
      </w:r>
      <w:r w:rsidRPr="00D12000">
        <w:t xml:space="preserve"> in the climate system, </w:t>
      </w:r>
      <w:r w:rsidRPr="00D12000">
        <w:rPr>
          <w:rStyle w:val="Emphasis"/>
        </w:rPr>
        <w:t>accompanied by ocean acidification</w:t>
      </w:r>
      <w:r w:rsidRPr="00D12000">
        <w:t xml:space="preserve">, </w:t>
      </w:r>
      <w:r w:rsidRPr="00D12000">
        <w:rPr>
          <w:rStyle w:val="StyleUnderline"/>
        </w:rPr>
        <w:t xml:space="preserve">increase the risk of severe, </w:t>
      </w:r>
      <w:r w:rsidRPr="00D12000">
        <w:t xml:space="preserve">pervasive and in some cases </w:t>
      </w:r>
      <w:r w:rsidRPr="00D12000">
        <w:rPr>
          <w:rStyle w:val="StyleUnderline"/>
        </w:rPr>
        <w:t>irreversible</w:t>
      </w:r>
      <w:r w:rsidRPr="00D12000">
        <w:t xml:space="preserve"> detrimental </w:t>
      </w:r>
      <w:r w:rsidRPr="00D12000">
        <w:rPr>
          <w:rStyle w:val="StyleUnderline"/>
        </w:rPr>
        <w:t>impacts</w:t>
      </w:r>
      <w:r w:rsidRPr="00D12000">
        <w:t xml:space="preserve">. Some risks are particularly relevant for individual regions (Figure SPM.8), while others are global. </w:t>
      </w:r>
      <w:r w:rsidRPr="00D12000">
        <w:rPr>
          <w:rStyle w:val="StyleUnderline"/>
        </w:rPr>
        <w:t>The overall risks</w:t>
      </w:r>
      <w:r w:rsidRPr="00D12000">
        <w:t xml:space="preserve"> of future climate change impacts </w:t>
      </w:r>
      <w:r w:rsidRPr="00D12000">
        <w:rPr>
          <w:rStyle w:val="StyleUnderline"/>
        </w:rPr>
        <w:t xml:space="preserve">can be reduced by </w:t>
      </w:r>
      <w:r w:rsidRPr="00D12000">
        <w:rPr>
          <w:rStyle w:val="Emphasis"/>
        </w:rPr>
        <w:t>limiting the rate and magnitude of climate change</w:t>
      </w:r>
      <w:r w:rsidRPr="00D12000">
        <w:t xml:space="preserve">, </w:t>
      </w:r>
      <w:r w:rsidRPr="00D12000">
        <w:rPr>
          <w:rStyle w:val="StyleUnderline"/>
        </w:rPr>
        <w:t>including ocean acidification.</w:t>
      </w:r>
      <w:r w:rsidRPr="00D12000">
        <w:t xml:space="preserve"> </w:t>
      </w:r>
      <w:r w:rsidRPr="00D12000">
        <w:rPr>
          <w:rStyle w:val="StyleUnderline"/>
        </w:rPr>
        <w:t>The precise levels</w:t>
      </w:r>
      <w:r w:rsidRPr="00D12000">
        <w:t xml:space="preserve"> of climate change sufficient </w:t>
      </w:r>
      <w:r w:rsidRPr="00D12000">
        <w:rPr>
          <w:rStyle w:val="StyleUnderline"/>
        </w:rPr>
        <w:t xml:space="preserve">to trigger </w:t>
      </w:r>
      <w:r w:rsidRPr="00D12000">
        <w:t>abrupt and irre</w:t>
      </w:r>
      <w:r w:rsidRPr="00D12000">
        <w:rPr>
          <w:rStyle w:val="StyleUnderline"/>
        </w:rPr>
        <w:t xml:space="preserve">versible change remain uncertain, but the risk associated with </w:t>
      </w:r>
      <w:r w:rsidRPr="00D12000">
        <w:rPr>
          <w:rStyle w:val="Emphasis"/>
        </w:rPr>
        <w:t>crossing such thresholds increases with rising temperature</w:t>
      </w:r>
      <w:r w:rsidRPr="00D12000">
        <w:t xml:space="preserve"> (medium confidence). For risk assessment, </w:t>
      </w:r>
      <w:r w:rsidRPr="00D12000">
        <w:rPr>
          <w:rStyle w:val="StyleUnderline"/>
        </w:rPr>
        <w:t>it is important to evaluate the</w:t>
      </w:r>
      <w:r w:rsidRPr="00D12000">
        <w:t xml:space="preserve"> </w:t>
      </w:r>
      <w:r w:rsidRPr="00D12000">
        <w:rPr>
          <w:rStyle w:val="Emphasis"/>
        </w:rPr>
        <w:t>widest possible range of impacts</w:t>
      </w:r>
      <w:r w:rsidRPr="00D12000">
        <w:t xml:space="preserve">, </w:t>
      </w:r>
      <w:r w:rsidRPr="00D12000">
        <w:rPr>
          <w:rStyle w:val="StyleUnderline"/>
        </w:rPr>
        <w:t>including low-probability outcomes with large consequences</w:t>
      </w:r>
      <w:r w:rsidRPr="00D12000">
        <w:t>. {1.5, 2.3, 2.4, 3.3, Box Introduction.1, Box 2.3, Box 2.4}</w:t>
      </w:r>
    </w:p>
    <w:p w:rsidR="00C46BFC" w:rsidRPr="00D12000" w:rsidRDefault="00C46BFC" w:rsidP="00C46BFC">
      <w:r w:rsidRPr="00D12000">
        <w:rPr>
          <w:rStyle w:val="StyleUnderline"/>
        </w:rPr>
        <w:t>A large fraction of species face</w:t>
      </w:r>
      <w:r w:rsidRPr="00D12000">
        <w:t xml:space="preserve">s </w:t>
      </w:r>
      <w:r w:rsidRPr="00D12000">
        <w:rPr>
          <w:rStyle w:val="Emphasis"/>
        </w:rPr>
        <w:t>increased extinction risk</w:t>
      </w:r>
      <w:r w:rsidRPr="00D12000">
        <w:t xml:space="preserve"> </w:t>
      </w:r>
      <w:r w:rsidRPr="00D12000">
        <w:rPr>
          <w:rStyle w:val="StyleUnderline"/>
        </w:rPr>
        <w:t>due to climate change</w:t>
      </w:r>
      <w:r w:rsidRPr="00D12000">
        <w:t xml:space="preserve"> during and beyond the 21st century, especially </w:t>
      </w:r>
      <w:r w:rsidRPr="00D12000">
        <w:rPr>
          <w:rStyle w:val="StyleUnderline"/>
        </w:rPr>
        <w:t>as climate change interacts with other stressors</w:t>
      </w:r>
      <w:r w:rsidRPr="00D12000">
        <w:t xml:space="preserve"> (high confidence). Most </w:t>
      </w:r>
      <w:r w:rsidRPr="00D12000">
        <w:rPr>
          <w:rStyle w:val="StyleUnderline"/>
        </w:rPr>
        <w:t>plant species cannot naturally shift their geographical ranges sufficiently fast to keep up with current and high projected rates of climate change</w:t>
      </w:r>
      <w:r w:rsidRPr="00D12000">
        <w:t xml:space="preserve"> in most landscapes; most small mammals and freshwater </w:t>
      </w:r>
      <w:proofErr w:type="spellStart"/>
      <w:r w:rsidRPr="00D12000">
        <w:t>molluscs</w:t>
      </w:r>
      <w:proofErr w:type="spellEnd"/>
      <w:r w:rsidRPr="00D12000">
        <w:t xml:space="preserve"> will not be able to keep up at the rates projected under RCP4.5 and above in flat landscapes in this century (high confidence). Future risk is indicated to be high by the observation that</w:t>
      </w:r>
      <w:r w:rsidRPr="00D12000">
        <w:rPr>
          <w:rStyle w:val="StyleUnderline"/>
        </w:rPr>
        <w:t xml:space="preserve"> natural global climate change at rates lower than current anthropogenic climate change caused significant ecosystem shifts and species extinctions during the past millions of years</w:t>
      </w:r>
      <w:r w:rsidRPr="00D12000">
        <w:t xml:space="preserve">. </w:t>
      </w:r>
      <w:r w:rsidRPr="00D12000">
        <w:rPr>
          <w:rStyle w:val="Emphasis"/>
        </w:rPr>
        <w:t>Marine organisms will face progressively low</w:t>
      </w:r>
      <w:r w:rsidRPr="00D12000">
        <w:t xml:space="preserve">er </w:t>
      </w:r>
      <w:r w:rsidRPr="00D12000">
        <w:rPr>
          <w:rStyle w:val="Emphasis"/>
        </w:rPr>
        <w:t>oxygen levels</w:t>
      </w:r>
      <w:r w:rsidRPr="00D12000">
        <w:t xml:space="preserve"> </w:t>
      </w:r>
      <w:r w:rsidRPr="00D12000">
        <w:rPr>
          <w:rStyle w:val="StyleUnderline"/>
        </w:rPr>
        <w:t>and high rates and magnitudes of ocean acidification</w:t>
      </w:r>
      <w:r w:rsidRPr="00D12000">
        <w:t xml:space="preserve"> (high confidence), </w:t>
      </w:r>
      <w:r w:rsidRPr="00D12000">
        <w:rPr>
          <w:rStyle w:val="StyleUnderline"/>
        </w:rPr>
        <w:t>with associated risks exacerbated by rising ocean temperature extremes</w:t>
      </w:r>
      <w:r w:rsidRPr="00D12000">
        <w:t xml:space="preserve"> (medium confidence). </w:t>
      </w:r>
      <w:r w:rsidRPr="00D12000">
        <w:rPr>
          <w:rStyle w:val="Emphasis"/>
        </w:rPr>
        <w:t>Coral reefs and polar ecosystems are highly vulnerable</w:t>
      </w:r>
      <w:r w:rsidRPr="00D12000">
        <w:t>. Coastal systems and low-lying areas are at risk from sea level rise, which will continue for centuries even if the global mean temperature is stabilized (high confidence). {2.3, 2.4, Figure 2.5}</w:t>
      </w:r>
    </w:p>
    <w:p w:rsidR="00C46BFC" w:rsidRPr="00D12000" w:rsidRDefault="00C46BFC" w:rsidP="00C46BFC">
      <w:r w:rsidRPr="00D12000">
        <w:rPr>
          <w:rStyle w:val="StyleUnderline"/>
        </w:rPr>
        <w:t>Climate change is projected to undermine food security</w:t>
      </w:r>
      <w:r w:rsidRPr="00D12000">
        <w:t xml:space="preserve"> (Figure SPM.9). </w:t>
      </w:r>
      <w:r w:rsidRPr="00D12000">
        <w:rPr>
          <w:rStyle w:val="StyleUnderline"/>
        </w:rPr>
        <w:t>Due to</w:t>
      </w:r>
      <w:r w:rsidRPr="00D12000">
        <w:t xml:space="preserve"> projected climate change by the mid-21st century and beyond, </w:t>
      </w:r>
      <w:r w:rsidRPr="00D12000">
        <w:rPr>
          <w:rStyle w:val="StyleUnderline"/>
        </w:rPr>
        <w:t>global marine species redistribution and marine biod</w:t>
      </w:r>
      <w:r w:rsidRPr="00D12000">
        <w:t xml:space="preserve">iversity </w:t>
      </w:r>
      <w:r w:rsidRPr="00D12000">
        <w:rPr>
          <w:rStyle w:val="StyleUnderline"/>
        </w:rPr>
        <w:t>reduction in sensitive regions will</w:t>
      </w:r>
      <w:r w:rsidRPr="00D12000">
        <w:t xml:space="preserve"> </w:t>
      </w:r>
      <w:r w:rsidRPr="00D12000">
        <w:rPr>
          <w:rStyle w:val="Emphasis"/>
        </w:rPr>
        <w:t>challenge the sustained provision of fisheries</w:t>
      </w:r>
      <w:r w:rsidRPr="00D12000">
        <w:t xml:space="preserve"> </w:t>
      </w:r>
      <w:r w:rsidRPr="00D12000">
        <w:rPr>
          <w:rStyle w:val="StyleUnderline"/>
        </w:rPr>
        <w:t>productivity and other ecosystem services</w:t>
      </w:r>
      <w:r w:rsidRPr="00D12000">
        <w:t xml:space="preserve"> (high confidence). </w:t>
      </w:r>
      <w:r w:rsidRPr="00D12000">
        <w:rPr>
          <w:rStyle w:val="StyleUnderline"/>
        </w:rPr>
        <w:t>For wheat, rice and</w:t>
      </w:r>
      <w:r w:rsidRPr="00D12000">
        <w:t xml:space="preserve"> </w:t>
      </w:r>
      <w:r w:rsidRPr="00D12000">
        <w:rPr>
          <w:rStyle w:val="StyleUnderline"/>
        </w:rPr>
        <w:t>maize in tropical and temperate regions</w:t>
      </w:r>
      <w:r w:rsidRPr="00D12000">
        <w:t xml:space="preserve">, </w:t>
      </w:r>
      <w:r w:rsidRPr="00D12000">
        <w:rPr>
          <w:rStyle w:val="StyleUnderline"/>
        </w:rPr>
        <w:t>climate change without adaptation is projected to negatively impact production</w:t>
      </w:r>
      <w:r w:rsidRPr="00D12000">
        <w:t xml:space="preserve"> for local temperature increases of 2°C or more above late 20th century levels, although individual locations may benefit (medium confidence). </w:t>
      </w:r>
      <w:r w:rsidRPr="00D12000">
        <w:rPr>
          <w:rStyle w:val="StyleUnderline"/>
        </w:rPr>
        <w:t xml:space="preserve">Global temperature increases of ~4°C or more </w:t>
      </w:r>
      <w:r w:rsidRPr="00D12000">
        <w:t xml:space="preserve">13 above late 20th century levels, </w:t>
      </w:r>
      <w:r w:rsidRPr="00D12000">
        <w:rPr>
          <w:rStyle w:val="StyleUnderline"/>
        </w:rPr>
        <w:t>combined with increasing food demand, would pose large risks to</w:t>
      </w:r>
      <w:r w:rsidRPr="00D12000">
        <w:t xml:space="preserve"> </w:t>
      </w:r>
      <w:r w:rsidRPr="00D12000">
        <w:rPr>
          <w:rStyle w:val="Emphasis"/>
        </w:rPr>
        <w:t xml:space="preserve">food security globally </w:t>
      </w:r>
      <w:r w:rsidRPr="00D12000">
        <w:t xml:space="preserve">(high confidence). </w:t>
      </w:r>
      <w:r w:rsidRPr="00D12000">
        <w:rPr>
          <w:rStyle w:val="StyleUnderline"/>
        </w:rPr>
        <w:t xml:space="preserve">Climate change is projected to reduce renewable </w:t>
      </w:r>
      <w:r w:rsidRPr="00D12000">
        <w:rPr>
          <w:rStyle w:val="Emphasis"/>
        </w:rPr>
        <w:t>surface water and groundwater resources</w:t>
      </w:r>
      <w:r w:rsidRPr="00D12000">
        <w:t xml:space="preserve"> in most dry subtropical regions (robust evidence, high agreement), </w:t>
      </w:r>
      <w:r w:rsidRPr="00D12000">
        <w:rPr>
          <w:rStyle w:val="Emphasis"/>
        </w:rPr>
        <w:t>intensifying competition for water among sectors</w:t>
      </w:r>
      <w:r w:rsidRPr="00D12000">
        <w:t xml:space="preserve"> (limited evidence, medium agreement). {2.3.1, 2.3.2}</w:t>
      </w:r>
    </w:p>
    <w:p w:rsidR="00C46BFC" w:rsidRPr="00D12000" w:rsidRDefault="00C46BFC" w:rsidP="00C46BFC">
      <w:r w:rsidRPr="00D12000">
        <w:t xml:space="preserve">Until mid-century, projected </w:t>
      </w:r>
      <w:r w:rsidRPr="00D12000">
        <w:rPr>
          <w:rStyle w:val="StyleUnderline"/>
        </w:rPr>
        <w:t>climate change will impact human health mainly by exacerbat</w:t>
      </w:r>
      <w:r w:rsidRPr="00D12000">
        <w:t xml:space="preserve">ing </w:t>
      </w:r>
      <w:r w:rsidRPr="00D12000">
        <w:rPr>
          <w:rStyle w:val="StyleUnderline"/>
        </w:rPr>
        <w:t>health problems that already exist</w:t>
      </w:r>
      <w:r w:rsidRPr="00D12000">
        <w:t xml:space="preserve"> (very high confidence). Throughout the 21st century, </w:t>
      </w:r>
      <w:r w:rsidRPr="00D12000">
        <w:rPr>
          <w:rStyle w:val="StyleUnderline"/>
        </w:rPr>
        <w:t xml:space="preserve">climate change is expected to lead to </w:t>
      </w:r>
      <w:r w:rsidRPr="00D12000">
        <w:rPr>
          <w:rStyle w:val="Emphasis"/>
        </w:rPr>
        <w:t>increases in ill-health</w:t>
      </w:r>
      <w:r w:rsidRPr="00D12000">
        <w:t xml:space="preserve"> </w:t>
      </w:r>
      <w:r w:rsidRPr="00D12000">
        <w:rPr>
          <w:rStyle w:val="StyleUnderline"/>
        </w:rPr>
        <w:t>in many regions and especially in</w:t>
      </w:r>
      <w:r w:rsidRPr="00D12000">
        <w:t xml:space="preserve"> developing </w:t>
      </w:r>
      <w:r w:rsidRPr="00D12000">
        <w:rPr>
          <w:rStyle w:val="StyleUnderline"/>
        </w:rPr>
        <w:t>countries with low income</w:t>
      </w:r>
      <w:r w:rsidRPr="00D12000">
        <w:t xml:space="preserve">, as compared to a baseline without climate change (high confidence). By 2100 for RCP8.5, </w:t>
      </w:r>
      <w:r w:rsidRPr="00D12000">
        <w:rPr>
          <w:rStyle w:val="StyleUnderline"/>
        </w:rPr>
        <w:t>the combination of high temperature and humidit</w:t>
      </w:r>
      <w:r w:rsidRPr="00D12000">
        <w:t xml:space="preserve">y in some areas for parts of the year </w:t>
      </w:r>
      <w:r w:rsidRPr="00D12000">
        <w:rPr>
          <w:rStyle w:val="StyleUnderline"/>
        </w:rPr>
        <w:t>is expected to compromise common human activities</w:t>
      </w:r>
      <w:r w:rsidRPr="00D12000">
        <w:t xml:space="preserve">, </w:t>
      </w:r>
      <w:r w:rsidRPr="00D12000">
        <w:rPr>
          <w:rStyle w:val="StyleUnderline"/>
        </w:rPr>
        <w:t>including growing food and working outdoors</w:t>
      </w:r>
      <w:r w:rsidRPr="00D12000">
        <w:t xml:space="preserve"> (high confidence). {2.3.2}</w:t>
      </w:r>
    </w:p>
    <w:p w:rsidR="00C46BFC" w:rsidRPr="00D12000" w:rsidRDefault="00C46BFC" w:rsidP="00C46BFC">
      <w:r w:rsidRPr="00D12000">
        <w:rPr>
          <w:rStyle w:val="StyleUnderline"/>
        </w:rPr>
        <w:t>In urban areas climate change is projected to increase risks for people, assets, economies and ecosystems</w:t>
      </w:r>
      <w:r w:rsidRPr="00D12000">
        <w:t xml:space="preserve">, including risks </w:t>
      </w:r>
      <w:r w:rsidRPr="00D12000">
        <w:rPr>
          <w:rStyle w:val="StyleUnderline"/>
        </w:rPr>
        <w:t xml:space="preserve">from </w:t>
      </w:r>
      <w:r w:rsidRPr="00D12000">
        <w:rPr>
          <w:rStyle w:val="Emphasis"/>
        </w:rPr>
        <w:t>heat stress</w:t>
      </w:r>
      <w:r w:rsidRPr="00D12000">
        <w:t xml:space="preserve">, </w:t>
      </w:r>
      <w:r w:rsidRPr="00D12000">
        <w:rPr>
          <w:rStyle w:val="Emphasis"/>
        </w:rPr>
        <w:t>storms</w:t>
      </w:r>
      <w:r w:rsidRPr="00D12000">
        <w:t xml:space="preserve"> and </w:t>
      </w:r>
      <w:r w:rsidRPr="00D12000">
        <w:rPr>
          <w:rStyle w:val="Emphasis"/>
        </w:rPr>
        <w:t>extreme precipitation</w:t>
      </w:r>
      <w:r w:rsidRPr="00D12000">
        <w:t xml:space="preserve">, </w:t>
      </w:r>
      <w:r w:rsidRPr="00D12000">
        <w:rPr>
          <w:rStyle w:val="Emphasis"/>
        </w:rPr>
        <w:t>inland and coastal flooding,</w:t>
      </w:r>
      <w:r w:rsidRPr="00D12000">
        <w:t xml:space="preserve"> </w:t>
      </w:r>
      <w:r w:rsidRPr="00D12000">
        <w:rPr>
          <w:rStyle w:val="Emphasis"/>
        </w:rPr>
        <w:t>landslides</w:t>
      </w:r>
      <w:r w:rsidRPr="00D12000">
        <w:t xml:space="preserve">, </w:t>
      </w:r>
      <w:r w:rsidRPr="00D12000">
        <w:rPr>
          <w:rStyle w:val="Emphasis"/>
        </w:rPr>
        <w:t>air pollution</w:t>
      </w:r>
      <w:r w:rsidRPr="00D12000">
        <w:t xml:space="preserve">, </w:t>
      </w:r>
      <w:r w:rsidRPr="00D12000">
        <w:rPr>
          <w:rStyle w:val="Emphasis"/>
        </w:rPr>
        <w:t>drought</w:t>
      </w:r>
      <w:r w:rsidRPr="00D12000">
        <w:t xml:space="preserve">, </w:t>
      </w:r>
      <w:r w:rsidRPr="00D12000">
        <w:rPr>
          <w:rStyle w:val="Emphasis"/>
        </w:rPr>
        <w:t>water scarcity</w:t>
      </w:r>
      <w:r w:rsidRPr="00D12000">
        <w:t xml:space="preserve">, </w:t>
      </w:r>
      <w:r w:rsidRPr="00D12000">
        <w:rPr>
          <w:rStyle w:val="Emphasis"/>
        </w:rPr>
        <w:t>sea level rise</w:t>
      </w:r>
      <w:r w:rsidRPr="00D12000">
        <w:t xml:space="preserve"> </w:t>
      </w:r>
      <w:r w:rsidRPr="00D12000">
        <w:rPr>
          <w:rStyle w:val="StyleUnderline"/>
        </w:rPr>
        <w:t>and storm surges</w:t>
      </w:r>
      <w:r w:rsidRPr="00D12000">
        <w:t xml:space="preserve"> (very high confidence). </w:t>
      </w:r>
      <w:r w:rsidRPr="00D12000">
        <w:rPr>
          <w:rStyle w:val="StyleUnderline"/>
        </w:rPr>
        <w:t>These risks are amplified for those lacking essential</w:t>
      </w:r>
      <w:r w:rsidRPr="00D12000">
        <w:t xml:space="preserve"> </w:t>
      </w:r>
      <w:r w:rsidRPr="00D12000">
        <w:rPr>
          <w:rStyle w:val="StyleUnderline"/>
        </w:rPr>
        <w:t xml:space="preserve">infrastructure and services </w:t>
      </w:r>
      <w:r w:rsidRPr="00D12000">
        <w:t>or living in exposed areas. {2.3.2}</w:t>
      </w:r>
    </w:p>
    <w:p w:rsidR="00C46BFC" w:rsidRPr="00D12000" w:rsidRDefault="00C46BFC" w:rsidP="00C46BFC">
      <w:r w:rsidRPr="00D12000">
        <w:rPr>
          <w:rStyle w:val="StyleUnderline"/>
        </w:rPr>
        <w:t>Rural areas are expected to experience</w:t>
      </w:r>
      <w:r w:rsidRPr="00D12000">
        <w:t xml:space="preserve"> </w:t>
      </w:r>
      <w:r w:rsidRPr="00D12000">
        <w:rPr>
          <w:rStyle w:val="StyleUnderline"/>
        </w:rPr>
        <w:t xml:space="preserve">major impacts on water availability </w:t>
      </w:r>
      <w:r w:rsidRPr="00D12000">
        <w:t xml:space="preserve">and </w:t>
      </w:r>
      <w:r w:rsidRPr="00D12000">
        <w:rPr>
          <w:rStyle w:val="StyleUnderline"/>
        </w:rPr>
        <w:t>supply, food security, infrastructure and agricultural incomes</w:t>
      </w:r>
      <w:r w:rsidRPr="00D12000">
        <w:t>, including shifts in the production areas of food and non-food crops around the world (high confidence). {2.3.2}</w:t>
      </w:r>
    </w:p>
    <w:p w:rsidR="00C46BFC" w:rsidRPr="00D12000" w:rsidRDefault="00C46BFC" w:rsidP="00C46BFC">
      <w:r w:rsidRPr="00D12000">
        <w:rPr>
          <w:rStyle w:val="Emphasis"/>
        </w:rPr>
        <w:t>Aggregate economic losses accelerate with increasing temperature</w:t>
      </w:r>
      <w:r w:rsidRPr="00D12000">
        <w:t xml:space="preserve"> (limited evidence, high agreement), but global economic impacts from climate change are currently difficult to estimate. </w:t>
      </w:r>
      <w:r w:rsidRPr="00D12000">
        <w:rPr>
          <w:rStyle w:val="StyleUnderline"/>
        </w:rPr>
        <w:t>From a poverty perspective</w:t>
      </w:r>
      <w:r w:rsidRPr="00D12000">
        <w:t xml:space="preserve">, </w:t>
      </w:r>
      <w:r w:rsidRPr="00D12000">
        <w:rPr>
          <w:rStyle w:val="Emphasis"/>
        </w:rPr>
        <w:t>climate change impacts are projected to slow down economic growth</w:t>
      </w:r>
      <w:r w:rsidRPr="00D12000">
        <w:t xml:space="preserve">, </w:t>
      </w:r>
      <w:r w:rsidRPr="00D12000">
        <w:rPr>
          <w:rStyle w:val="StyleUnderline"/>
        </w:rPr>
        <w:t>make poverty reduction more difficult</w:t>
      </w:r>
      <w:r w:rsidRPr="00D12000">
        <w:t xml:space="preserve">, </w:t>
      </w:r>
      <w:r w:rsidRPr="00D12000">
        <w:rPr>
          <w:rStyle w:val="StyleUnderline"/>
        </w:rPr>
        <w:t xml:space="preserve">further erode food security and prolong </w:t>
      </w:r>
      <w:r w:rsidRPr="00D12000">
        <w:rPr>
          <w:rStyle w:val="Emphasis"/>
        </w:rPr>
        <w:t>existing and create new poverty traps</w:t>
      </w:r>
      <w:r w:rsidRPr="00D12000">
        <w:t>, the latter particularly in urban areas and emerging hotspots of hunger (medium confidence). International dimensions such as trade and relations among states are also important for understanding the risks of climate change at regional scales. {2.3.2}</w:t>
      </w:r>
    </w:p>
    <w:p w:rsidR="00C46BFC" w:rsidRPr="00D12000" w:rsidRDefault="00C46BFC" w:rsidP="00C46BFC">
      <w:r w:rsidRPr="00D12000">
        <w:rPr>
          <w:rStyle w:val="StyleUnderline"/>
        </w:rPr>
        <w:t>Climate change is projected to increase displace</w:t>
      </w:r>
      <w:r w:rsidRPr="00D12000">
        <w:t xml:space="preserve">ment </w:t>
      </w:r>
      <w:r w:rsidRPr="00D12000">
        <w:rPr>
          <w:rStyle w:val="StyleUnderline"/>
        </w:rPr>
        <w:t>of people</w:t>
      </w:r>
      <w:r w:rsidRPr="00D12000">
        <w:t xml:space="preserve"> (medium evidence, high agreement). </w:t>
      </w:r>
      <w:r w:rsidRPr="00D12000">
        <w:rPr>
          <w:rStyle w:val="StyleUnderline"/>
        </w:rPr>
        <w:t>Populations that lack the resources for planned migration experience</w:t>
      </w:r>
      <w:r w:rsidRPr="00D12000">
        <w:t xml:space="preserve"> higher exposure to extreme weather events, </w:t>
      </w:r>
      <w:r w:rsidRPr="00D12000">
        <w:rPr>
          <w:rStyle w:val="StyleUnderline"/>
        </w:rPr>
        <w:t>particularly in developing countries with low income</w:t>
      </w:r>
      <w:r w:rsidRPr="00D12000">
        <w:t xml:space="preserve">. </w:t>
      </w:r>
      <w:r w:rsidRPr="00D12000">
        <w:rPr>
          <w:rStyle w:val="Emphasis"/>
        </w:rPr>
        <w:t>Climate change can indirectly increase risks of violent conflicts</w:t>
      </w:r>
      <w:r w:rsidRPr="00D12000">
        <w:t xml:space="preserve"> </w:t>
      </w:r>
      <w:r w:rsidRPr="00D12000">
        <w:rPr>
          <w:rStyle w:val="StyleUnderline"/>
        </w:rPr>
        <w:t>by amplify</w:t>
      </w:r>
      <w:r w:rsidRPr="00D12000">
        <w:t>ing</w:t>
      </w:r>
      <w:r w:rsidRPr="00D12000">
        <w:rPr>
          <w:rStyle w:val="StyleUnderline"/>
        </w:rPr>
        <w:t xml:space="preserve"> well-documented drivers of these conflicts such as poverty and economic shocks</w:t>
      </w:r>
      <w:r w:rsidRPr="00D12000">
        <w:t xml:space="preserve"> (medium confidence). {2.3.2}</w:t>
      </w:r>
    </w:p>
    <w:p w:rsidR="00C46BFC" w:rsidRPr="00D12000" w:rsidRDefault="00C46BFC" w:rsidP="00C46BFC"/>
    <w:p w:rsidR="00C46BFC" w:rsidRPr="00D12000" w:rsidRDefault="00C46BFC" w:rsidP="00C46BFC"/>
    <w:p w:rsidR="00C46BFC" w:rsidRPr="00D12000" w:rsidRDefault="00C46BFC" w:rsidP="00C46BFC"/>
    <w:p w:rsidR="00C46BFC" w:rsidRPr="00D12000" w:rsidRDefault="00C46BFC" w:rsidP="00C46BFC">
      <w:pPr>
        <w:pStyle w:val="Heading3"/>
        <w:rPr>
          <w:rFonts w:cs="Times New Roman"/>
        </w:rPr>
      </w:pPr>
      <w:r w:rsidRPr="00D12000">
        <w:rPr>
          <w:rFonts w:cs="Times New Roman"/>
        </w:rPr>
        <w:t>U</w:t>
      </w:r>
    </w:p>
    <w:p w:rsidR="00C46BFC" w:rsidRPr="00D12000" w:rsidRDefault="00C46BFC" w:rsidP="00C46BFC">
      <w:pPr>
        <w:pStyle w:val="Heading4"/>
        <w:rPr>
          <w:rFonts w:cs="Times New Roman"/>
        </w:rPr>
      </w:pPr>
      <w:r w:rsidRPr="00D12000">
        <w:rPr>
          <w:rFonts w:cs="Times New Roman"/>
        </w:rPr>
        <w:t xml:space="preserve">Unions are growing now. </w:t>
      </w:r>
    </w:p>
    <w:p w:rsidR="00C46BFC" w:rsidRPr="00D12000" w:rsidRDefault="00C46BFC" w:rsidP="00C46BFC">
      <w:r w:rsidRPr="00D12000">
        <w:rPr>
          <w:rStyle w:val="Style13ptBold"/>
        </w:rPr>
        <w:t>Schmitt 18</w:t>
      </w:r>
      <w:r w:rsidRPr="00D12000">
        <w:t xml:space="preserve"> — John Schmitt, Vice President of the Economic Policy Institute, Ph.D. and M.Sc. in Economics from the London School of Economics, 2018 ("Biggest gains in union membership in 2017 were for younger workers," </w:t>
      </w:r>
      <w:r w:rsidRPr="00D12000">
        <w:rPr>
          <w:i/>
        </w:rPr>
        <w:t>Economic Policy Institute</w:t>
      </w:r>
      <w:r w:rsidRPr="00D12000">
        <w:t>, January 25</w:t>
      </w:r>
      <w:r w:rsidRPr="00D12000">
        <w:rPr>
          <w:vertAlign w:val="superscript"/>
        </w:rPr>
        <w:t>th</w:t>
      </w:r>
      <w:r w:rsidRPr="00D12000">
        <w:t xml:space="preserve">, Available Online at https://www.epi.org/publication/biggest-gains-in-union-membership-in-2017-were-for-younger-workers/, Accessed 6-26-2018) MR </w:t>
      </w:r>
    </w:p>
    <w:p w:rsidR="00C46BFC" w:rsidRPr="00D12000" w:rsidRDefault="00C46BFC" w:rsidP="00C46BFC">
      <w:pPr>
        <w:rPr>
          <w:rStyle w:val="StyleUnderline"/>
        </w:rPr>
      </w:pPr>
      <w:r w:rsidRPr="00D12000">
        <w:rPr>
          <w:rStyle w:val="StyleUnderline"/>
        </w:rPr>
        <w:t xml:space="preserve">Last week, the </w:t>
      </w:r>
      <w:r w:rsidRPr="00D12000">
        <w:rPr>
          <w:rStyle w:val="Emphasis"/>
        </w:rPr>
        <w:t>B</w:t>
      </w:r>
      <w:r w:rsidRPr="00D12000">
        <w:rPr>
          <w:rStyle w:val="StyleUnderline"/>
        </w:rPr>
        <w:t xml:space="preserve">ureau of </w:t>
      </w:r>
      <w:r w:rsidRPr="00D12000">
        <w:rPr>
          <w:rStyle w:val="Emphasis"/>
        </w:rPr>
        <w:t>L</w:t>
      </w:r>
      <w:r w:rsidRPr="00D12000">
        <w:rPr>
          <w:rStyle w:val="StyleUnderline"/>
        </w:rPr>
        <w:t xml:space="preserve">abor </w:t>
      </w:r>
      <w:r w:rsidRPr="00D12000">
        <w:rPr>
          <w:rStyle w:val="Emphasis"/>
        </w:rPr>
        <w:t>S</w:t>
      </w:r>
      <w:r w:rsidRPr="00D12000">
        <w:rPr>
          <w:rStyle w:val="StyleUnderline"/>
        </w:rPr>
        <w:t>tatistics released data on changes in union membership from 2016 to 2017</w:t>
      </w:r>
      <w:r w:rsidRPr="00D12000">
        <w:t xml:space="preserve">. </w:t>
      </w:r>
      <w:r w:rsidRPr="00D12000">
        <w:rPr>
          <w:rStyle w:val="StyleUnderline"/>
        </w:rPr>
        <w:t xml:space="preserve">It was good news for workers, as the total number of union members grew by </w:t>
      </w:r>
      <w:r w:rsidRPr="00D12000">
        <w:rPr>
          <w:rStyle w:val="Emphasis"/>
        </w:rPr>
        <w:t>262,000</w:t>
      </w:r>
      <w:r w:rsidRPr="00D12000">
        <w:rPr>
          <w:rStyle w:val="StyleUnderline"/>
        </w:rPr>
        <w:t xml:space="preserve"> in 2017.</w:t>
      </w:r>
      <w:r w:rsidRPr="00D12000">
        <w:t xml:space="preserve"> </w:t>
      </w:r>
      <w:r w:rsidRPr="00D12000">
        <w:rPr>
          <w:rStyle w:val="StyleUnderline"/>
        </w:rPr>
        <w:t>Three-fourths of these gains (198,000) were among workers aged 34 and under, who account for less than 40 percent of total employment.</w:t>
      </w:r>
    </w:p>
    <w:p w:rsidR="00C46BFC" w:rsidRPr="00D12000" w:rsidRDefault="00C46BFC" w:rsidP="00C46BFC">
      <w:pPr>
        <w:rPr>
          <w:rStyle w:val="StyleUnderline"/>
        </w:rPr>
      </w:pPr>
      <w:r w:rsidRPr="00D12000">
        <w:rPr>
          <w:rStyle w:val="StyleUnderline"/>
        </w:rPr>
        <w:t xml:space="preserve">Historically, </w:t>
      </w:r>
      <w:r w:rsidRPr="00D12000">
        <w:rPr>
          <w:rStyle w:val="Emphasis"/>
        </w:rPr>
        <w:t>younger workers</w:t>
      </w:r>
      <w:r w:rsidRPr="00D12000">
        <w:rPr>
          <w:rStyle w:val="StyleUnderline"/>
        </w:rPr>
        <w:t xml:space="preserve"> have been less likely than older workers to be a member of union</w:t>
      </w:r>
      <w:r w:rsidRPr="00D12000">
        <w:t xml:space="preserve">. </w:t>
      </w:r>
      <w:r w:rsidRPr="00D12000">
        <w:rPr>
          <w:rStyle w:val="StyleUnderline"/>
        </w:rPr>
        <w:t>In 2017 about 7.7 percent of workers 16–34 were members of a union, compared with 12.6 percent of workers age 35 and older.</w:t>
      </w:r>
    </w:p>
    <w:p w:rsidR="00C46BFC" w:rsidRPr="00D12000" w:rsidRDefault="00C46BFC" w:rsidP="00C46BFC">
      <w:pPr>
        <w:rPr>
          <w:sz w:val="24"/>
          <w:u w:val="single"/>
        </w:rPr>
      </w:pPr>
      <w:r w:rsidRPr="00D12000">
        <w:rPr>
          <w:rStyle w:val="StyleUnderline"/>
        </w:rPr>
        <w:t xml:space="preserve">But last year, of the 858,000 net new jobs for workers under age 35, almost </w:t>
      </w:r>
      <w:r w:rsidRPr="00D12000">
        <w:rPr>
          <w:rStyle w:val="Emphasis"/>
        </w:rPr>
        <w:t>one in four</w:t>
      </w:r>
      <w:r w:rsidRPr="00D12000">
        <w:rPr>
          <w:rStyle w:val="StyleUnderline"/>
        </w:rPr>
        <w:t xml:space="preserve"> (23 percent) was a union job.</w:t>
      </w:r>
    </w:p>
    <w:p w:rsidR="00C46BFC" w:rsidRPr="00D12000" w:rsidRDefault="00C46BFC" w:rsidP="00C46BFC">
      <w:pPr>
        <w:pStyle w:val="Heading4"/>
        <w:rPr>
          <w:rFonts w:cs="Times New Roman"/>
        </w:rPr>
      </w:pPr>
      <w:r w:rsidRPr="00D12000">
        <w:rPr>
          <w:rFonts w:cs="Times New Roman"/>
        </w:rPr>
        <w:t xml:space="preserve">Union membership is on the rise. </w:t>
      </w:r>
    </w:p>
    <w:p w:rsidR="00C46BFC" w:rsidRPr="00D12000" w:rsidRDefault="00C46BFC" w:rsidP="00C46BFC">
      <w:proofErr w:type="spellStart"/>
      <w:r w:rsidRPr="00D12000">
        <w:rPr>
          <w:rStyle w:val="Style13ptBold"/>
        </w:rPr>
        <w:t>Antonucci</w:t>
      </w:r>
      <w:proofErr w:type="spellEnd"/>
      <w:r w:rsidRPr="00D12000">
        <w:rPr>
          <w:rStyle w:val="Style13ptBold"/>
        </w:rPr>
        <w:t xml:space="preserve"> 18</w:t>
      </w:r>
      <w:r w:rsidRPr="00D12000">
        <w:t xml:space="preserve"> — Mike </w:t>
      </w:r>
      <w:proofErr w:type="spellStart"/>
      <w:r w:rsidRPr="00D12000">
        <w:t>Antonucci</w:t>
      </w:r>
      <w:proofErr w:type="spellEnd"/>
      <w:r w:rsidRPr="00D12000">
        <w:t xml:space="preserve">, Staff Writer at </w:t>
      </w:r>
      <w:proofErr w:type="gramStart"/>
      <w:r w:rsidRPr="00D12000">
        <w:rPr>
          <w:i/>
        </w:rPr>
        <w:t>The</w:t>
      </w:r>
      <w:proofErr w:type="gramEnd"/>
      <w:r w:rsidRPr="00D12000">
        <w:rPr>
          <w:i/>
        </w:rPr>
        <w:t xml:space="preserve"> 74</w:t>
      </w:r>
      <w:r w:rsidRPr="00D12000">
        <w:t xml:space="preserve">, 2018 ("Union Membership Posts Modest Increase Across U.S. Despite Decline </w:t>
      </w:r>
      <w:proofErr w:type="gramStart"/>
      <w:r w:rsidRPr="00D12000">
        <w:t>Among</w:t>
      </w:r>
      <w:proofErr w:type="gramEnd"/>
      <w:r w:rsidRPr="00D12000">
        <w:t xml:space="preserve"> Local Government Workers," </w:t>
      </w:r>
      <w:r w:rsidRPr="00D12000">
        <w:rPr>
          <w:i/>
        </w:rPr>
        <w:t>The 74</w:t>
      </w:r>
      <w:r w:rsidRPr="00D12000">
        <w:t>, January 23</w:t>
      </w:r>
      <w:r w:rsidRPr="00D12000">
        <w:rPr>
          <w:vertAlign w:val="superscript"/>
        </w:rPr>
        <w:t>rd</w:t>
      </w:r>
      <w:r w:rsidRPr="00D12000">
        <w:t xml:space="preserve">, Available Online at https://www.the74million.org/article/union-numbers-rise-modestly-across-u-s-despite-decline-among-local-government-workers/, Accessed 6-26-2018) MR </w:t>
      </w:r>
    </w:p>
    <w:p w:rsidR="00C46BFC" w:rsidRPr="00D12000" w:rsidRDefault="00C46BFC" w:rsidP="00C46BFC">
      <w:pPr>
        <w:rPr>
          <w:rStyle w:val="StyleUnderline"/>
        </w:rPr>
      </w:pPr>
      <w:r w:rsidRPr="00D12000">
        <w:rPr>
          <w:rStyle w:val="StyleUnderline"/>
        </w:rPr>
        <w:t>The Bureau of Labor Statistics released its annual report on union membership last Friday, and for a change there was hopeful news for organized labor</w:t>
      </w:r>
      <w:r w:rsidRPr="00D12000">
        <w:t xml:space="preserve">. </w:t>
      </w:r>
      <w:r w:rsidRPr="00D12000">
        <w:rPr>
          <w:rStyle w:val="StyleUnderline"/>
        </w:rPr>
        <w:t xml:space="preserve">Although BLS reported the overall unionization rate unchanged </w:t>
      </w:r>
      <w:r w:rsidRPr="00D12000">
        <w:t xml:space="preserve">at 10.7 percent of the U.S. workforce, </w:t>
      </w:r>
      <w:r w:rsidRPr="00D12000">
        <w:rPr>
          <w:rStyle w:val="StyleUnderline"/>
        </w:rPr>
        <w:t xml:space="preserve">the raw numbers show the rate </w:t>
      </w:r>
      <w:r w:rsidRPr="00D12000">
        <w:rPr>
          <w:rStyle w:val="Emphasis"/>
        </w:rPr>
        <w:t>increased</w:t>
      </w:r>
      <w:r w:rsidRPr="00D12000">
        <w:rPr>
          <w:rStyle w:val="StyleUnderline"/>
        </w:rPr>
        <w:t xml:space="preserve"> </w:t>
      </w:r>
      <w:r w:rsidRPr="00D12000">
        <w:t>from 10.69 percent to almost 10.75 percent.</w:t>
      </w:r>
    </w:p>
    <w:p w:rsidR="00C46BFC" w:rsidRPr="00D12000" w:rsidRDefault="00C46BFC" w:rsidP="00C46BFC">
      <w:r w:rsidRPr="00D12000">
        <w:rPr>
          <w:rStyle w:val="StyleUnderline"/>
        </w:rPr>
        <w:t>The unionized share of the workforce</w:t>
      </w:r>
      <w:r w:rsidRPr="00D12000">
        <w:t xml:space="preserve"> also </w:t>
      </w:r>
      <w:r w:rsidRPr="00D12000">
        <w:rPr>
          <w:rStyle w:val="StyleUnderline"/>
        </w:rPr>
        <w:t>increased in both the private and public sectors, a heartening trend given</w:t>
      </w:r>
      <w:r w:rsidRPr="00D12000">
        <w:t xml:space="preserve"> that </w:t>
      </w:r>
      <w:r w:rsidRPr="00D12000">
        <w:rPr>
          <w:rStyle w:val="StyleUnderline"/>
        </w:rPr>
        <w:t>the labor movement has been sustained for decades by</w:t>
      </w:r>
      <w:r w:rsidRPr="00D12000">
        <w:t xml:space="preserve"> its more than one-third share of </w:t>
      </w:r>
      <w:r w:rsidRPr="00D12000">
        <w:rPr>
          <w:rStyle w:val="StyleUnderline"/>
        </w:rPr>
        <w:t>government employees</w:t>
      </w:r>
      <w:r w:rsidRPr="00D12000">
        <w:t xml:space="preserve"> — while private sector membership fell to 6.5 percent.</w:t>
      </w:r>
    </w:p>
    <w:p w:rsidR="00C46BFC" w:rsidRPr="00D12000" w:rsidRDefault="00C46BFC" w:rsidP="00C46BFC">
      <w:r w:rsidRPr="00D12000">
        <w:rPr>
          <w:rStyle w:val="StyleUnderline"/>
        </w:rPr>
        <w:t xml:space="preserve">“In the face of a challenging year, the power of working people is </w:t>
      </w:r>
      <w:r w:rsidRPr="00D12000">
        <w:rPr>
          <w:rStyle w:val="Emphasis"/>
        </w:rPr>
        <w:t>on the rise</w:t>
      </w:r>
      <w:r w:rsidRPr="00D12000">
        <w:rPr>
          <w:rStyle w:val="StyleUnderline"/>
        </w:rPr>
        <w:t xml:space="preserve">,” said AFL-CIO president Richard </w:t>
      </w:r>
      <w:proofErr w:type="spellStart"/>
      <w:r w:rsidRPr="00D12000">
        <w:rPr>
          <w:rStyle w:val="StyleUnderline"/>
        </w:rPr>
        <w:t>Trumka</w:t>
      </w:r>
      <w:proofErr w:type="spellEnd"/>
      <w:r w:rsidRPr="00D12000">
        <w:t>.</w:t>
      </w:r>
    </w:p>
    <w:p w:rsidR="00C46BFC" w:rsidRPr="00D12000" w:rsidRDefault="00C46BFC" w:rsidP="00C46BFC">
      <w:r w:rsidRPr="00D12000">
        <w:t>Alas, the encouraging numbers did not extend to local government employees, who are by far the most highly unionized segment of the economy. This category includes police officers, firefighters, and public school teachers. The overall unionization rate for these workers fell from 40.3 percent to 40.1 percent.</w:t>
      </w:r>
    </w:p>
    <w:p w:rsidR="00C46BFC" w:rsidRPr="00D12000" w:rsidRDefault="00C46BFC" w:rsidP="00C46BFC">
      <w:pPr>
        <w:pStyle w:val="Heading3"/>
        <w:rPr>
          <w:rFonts w:cs="Times New Roman"/>
        </w:rPr>
      </w:pPr>
      <w:r w:rsidRPr="00D12000">
        <w:rPr>
          <w:rFonts w:cs="Times New Roman"/>
        </w:rPr>
        <w:t>U – AT Janus</w:t>
      </w:r>
    </w:p>
    <w:p w:rsidR="00C46BFC" w:rsidRPr="00D12000" w:rsidRDefault="00C46BFC" w:rsidP="00C46BFC">
      <w:pPr>
        <w:pStyle w:val="Heading4"/>
        <w:rPr>
          <w:rFonts w:cs="Times New Roman"/>
        </w:rPr>
      </w:pPr>
      <w:r w:rsidRPr="00D12000">
        <w:rPr>
          <w:rFonts w:cs="Times New Roman"/>
        </w:rPr>
        <w:t xml:space="preserve">Janus’s effect will be minimal – the link magnitude is </w:t>
      </w:r>
      <w:r w:rsidRPr="00D12000">
        <w:rPr>
          <w:rFonts w:cs="Times New Roman"/>
          <w:u w:val="single"/>
        </w:rPr>
        <w:t>much larger.</w:t>
      </w:r>
      <w:r w:rsidRPr="00D12000">
        <w:rPr>
          <w:rFonts w:cs="Times New Roman"/>
        </w:rPr>
        <w:t xml:space="preserve"> </w:t>
      </w:r>
    </w:p>
    <w:p w:rsidR="00C46BFC" w:rsidRPr="00D12000" w:rsidRDefault="00C46BFC" w:rsidP="00C46BFC">
      <w:proofErr w:type="spellStart"/>
      <w:r w:rsidRPr="00D12000">
        <w:rPr>
          <w:rStyle w:val="Style13ptBold"/>
        </w:rPr>
        <w:t>Antonucci</w:t>
      </w:r>
      <w:proofErr w:type="spellEnd"/>
      <w:r w:rsidRPr="00D12000">
        <w:rPr>
          <w:rStyle w:val="Style13ptBold"/>
        </w:rPr>
        <w:t xml:space="preserve"> 18</w:t>
      </w:r>
      <w:r w:rsidRPr="00D12000">
        <w:t xml:space="preserve"> — Mike </w:t>
      </w:r>
      <w:proofErr w:type="spellStart"/>
      <w:r w:rsidRPr="00D12000">
        <w:t>Antonucci</w:t>
      </w:r>
      <w:proofErr w:type="spellEnd"/>
      <w:r w:rsidRPr="00D12000">
        <w:t xml:space="preserve">, Staff Writer at </w:t>
      </w:r>
      <w:proofErr w:type="gramStart"/>
      <w:r w:rsidRPr="00D12000">
        <w:rPr>
          <w:i/>
        </w:rPr>
        <w:t>The</w:t>
      </w:r>
      <w:proofErr w:type="gramEnd"/>
      <w:r w:rsidRPr="00D12000">
        <w:rPr>
          <w:i/>
        </w:rPr>
        <w:t xml:space="preserve"> 74</w:t>
      </w:r>
      <w:r w:rsidRPr="00D12000">
        <w:t xml:space="preserve">, 2018 ("Union Membership Posts Modest Increase Across U.S. Despite Decline </w:t>
      </w:r>
      <w:proofErr w:type="gramStart"/>
      <w:r w:rsidRPr="00D12000">
        <w:t>Among</w:t>
      </w:r>
      <w:proofErr w:type="gramEnd"/>
      <w:r w:rsidRPr="00D12000">
        <w:t xml:space="preserve"> Local Government Workers," </w:t>
      </w:r>
      <w:r w:rsidRPr="00D12000">
        <w:rPr>
          <w:i/>
        </w:rPr>
        <w:t>The 74</w:t>
      </w:r>
      <w:r w:rsidRPr="00D12000">
        <w:t>, January 23</w:t>
      </w:r>
      <w:r w:rsidRPr="00D12000">
        <w:rPr>
          <w:vertAlign w:val="superscript"/>
        </w:rPr>
        <w:t>rd</w:t>
      </w:r>
      <w:r w:rsidRPr="00D12000">
        <w:t xml:space="preserve">, Available Online at https://www.the74million.org/article/union-numbers-rise-modestly-across-u-s-despite-decline-among-local-government-workers/, Accessed 6-26-2018) MR </w:t>
      </w:r>
    </w:p>
    <w:p w:rsidR="00C46BFC" w:rsidRPr="00D12000" w:rsidRDefault="00C46BFC" w:rsidP="00C46BFC">
      <w:r w:rsidRPr="00D12000">
        <w:t>Puerto Rico aside, AFT’s membership accounting has some anomalies, including an unexplained disappearance of 69,000 members in 2016.</w:t>
      </w:r>
    </w:p>
    <w:p w:rsidR="00C46BFC" w:rsidRPr="00D12000" w:rsidRDefault="00C46BFC" w:rsidP="00C46BFC">
      <w:r w:rsidRPr="00D12000">
        <w:t xml:space="preserve">Projecting future trends from the 2017 BLS numbers would be a mistake. </w:t>
      </w:r>
      <w:r w:rsidRPr="00D12000">
        <w:rPr>
          <w:rStyle w:val="StyleUnderline"/>
        </w:rPr>
        <w:t>If</w:t>
      </w:r>
      <w:r w:rsidRPr="00D12000">
        <w:t xml:space="preserve">, as expected, </w:t>
      </w:r>
      <w:r w:rsidRPr="00D12000">
        <w:rPr>
          <w:rStyle w:val="StyleUnderline"/>
        </w:rPr>
        <w:t>the U.S. Supreme Court puts an end to agency fees</w:t>
      </w:r>
      <w:r w:rsidRPr="00D12000">
        <w:t xml:space="preserve"> this spring </w:t>
      </w:r>
      <w:r w:rsidRPr="00D12000">
        <w:rPr>
          <w:rStyle w:val="StyleUnderline"/>
        </w:rPr>
        <w:t>in</w:t>
      </w:r>
      <w:r w:rsidRPr="00D12000">
        <w:t xml:space="preserve"> the </w:t>
      </w:r>
      <w:r w:rsidRPr="00D12000">
        <w:rPr>
          <w:rStyle w:val="StyleUnderline"/>
        </w:rPr>
        <w:t>Janus</w:t>
      </w:r>
      <w:r w:rsidRPr="00D12000">
        <w:t xml:space="preserve"> v. AFSCME case, </w:t>
      </w:r>
      <w:r w:rsidRPr="00D12000">
        <w:rPr>
          <w:rStyle w:val="StyleUnderline"/>
        </w:rPr>
        <w:t>the effect on public sector</w:t>
      </w:r>
      <w:r w:rsidRPr="00D12000">
        <w:t xml:space="preserve"> union membership </w:t>
      </w:r>
      <w:r w:rsidRPr="00D12000">
        <w:rPr>
          <w:rStyle w:val="StyleUnderline"/>
        </w:rPr>
        <w:t>would be immediate</w:t>
      </w:r>
      <w:r w:rsidRPr="00D12000">
        <w:t xml:space="preserve">. </w:t>
      </w:r>
      <w:r w:rsidRPr="00D12000">
        <w:rPr>
          <w:rStyle w:val="StyleUnderline"/>
        </w:rPr>
        <w:t>But</w:t>
      </w:r>
      <w:r w:rsidRPr="00D12000">
        <w:t xml:space="preserve"> I think </w:t>
      </w:r>
      <w:r w:rsidRPr="00D12000">
        <w:rPr>
          <w:rStyle w:val="StyleUnderline"/>
        </w:rPr>
        <w:t xml:space="preserve">many are </w:t>
      </w:r>
      <w:r w:rsidRPr="00D12000">
        <w:rPr>
          <w:rStyle w:val="Emphasis"/>
        </w:rPr>
        <w:t>overstating</w:t>
      </w:r>
      <w:r w:rsidRPr="00D12000">
        <w:rPr>
          <w:rStyle w:val="StyleUnderline"/>
        </w:rPr>
        <w:t xml:space="preserve"> how drastic the changes will be,</w:t>
      </w:r>
      <w:r w:rsidRPr="00D12000">
        <w:t xml:space="preserve"> in the short term, for the labor movement.</w:t>
      </w:r>
    </w:p>
    <w:p w:rsidR="00C46BFC" w:rsidRPr="00D12000" w:rsidRDefault="00C46BFC" w:rsidP="00C46BFC">
      <w:pPr>
        <w:rPr>
          <w:rStyle w:val="StyleUnderline"/>
        </w:rPr>
      </w:pPr>
      <w:r w:rsidRPr="00D12000">
        <w:t xml:space="preserve">For one thing, </w:t>
      </w:r>
      <w:r w:rsidRPr="00D12000">
        <w:rPr>
          <w:rStyle w:val="StyleUnderline"/>
        </w:rPr>
        <w:t xml:space="preserve">Janus </w:t>
      </w:r>
      <w:r w:rsidRPr="00D12000">
        <w:rPr>
          <w:rStyle w:val="Emphasis"/>
        </w:rPr>
        <w:t>does not affect private sector unions</w:t>
      </w:r>
      <w:r w:rsidRPr="00D12000">
        <w:t xml:space="preserve">, and that is </w:t>
      </w:r>
      <w:r w:rsidRPr="00D12000">
        <w:rPr>
          <w:rStyle w:val="StyleUnderline"/>
        </w:rPr>
        <w:t>where most of the current union membership growth resides</w:t>
      </w:r>
      <w:r w:rsidRPr="00D12000">
        <w:t xml:space="preserve">. </w:t>
      </w:r>
      <w:r w:rsidRPr="00D12000">
        <w:rPr>
          <w:rStyle w:val="Emphasis"/>
        </w:rPr>
        <w:t>Second</w:t>
      </w:r>
      <w:r w:rsidRPr="00D12000">
        <w:t xml:space="preserve">, </w:t>
      </w:r>
      <w:r w:rsidRPr="00D12000">
        <w:rPr>
          <w:rStyle w:val="StyleUnderline"/>
        </w:rPr>
        <w:t>while unions will have to get employees to sign up in order to receive any money from them, they can’t be counted on to inform those employees that they have the right not to sign up</w:t>
      </w:r>
      <w:r w:rsidRPr="00D12000">
        <w:t xml:space="preserve">. </w:t>
      </w:r>
      <w:r w:rsidRPr="00D12000">
        <w:rPr>
          <w:rStyle w:val="StyleUnderline"/>
        </w:rPr>
        <w:t>It may take years before many government workers are even aware they don’t have to pay.</w:t>
      </w:r>
    </w:p>
    <w:p w:rsidR="00C46BFC" w:rsidRPr="00D12000" w:rsidRDefault="00C46BFC" w:rsidP="00C46BFC">
      <w:r w:rsidRPr="00D12000">
        <w:rPr>
          <w:rStyle w:val="Emphasis"/>
        </w:rPr>
        <w:t>Finally</w:t>
      </w:r>
      <w:r w:rsidRPr="00D12000">
        <w:rPr>
          <w:rStyle w:val="StyleUnderline"/>
        </w:rPr>
        <w:t xml:space="preserve">, unions have made it clear they have </w:t>
      </w:r>
      <w:r w:rsidRPr="00D12000">
        <w:rPr>
          <w:rStyle w:val="Emphasis"/>
        </w:rPr>
        <w:t>no intention</w:t>
      </w:r>
      <w:r w:rsidRPr="00D12000">
        <w:rPr>
          <w:rStyle w:val="StyleUnderline"/>
        </w:rPr>
        <w:t xml:space="preserve"> of giving up exclusive bargaining privileges</w:t>
      </w:r>
      <w:r w:rsidRPr="00D12000">
        <w:t>. As long as they maintain their status as the sole negotiator of employee salaries, benefits, and working conditions, they will continue to hold a certain level of power in policymaking. And just because a teacher or support employee isn’t a union member, that doesn’t mean he or she can’t be motivated to make common cause with unions on campaigns and legislation.</w:t>
      </w:r>
    </w:p>
    <w:p w:rsidR="00C46BFC" w:rsidRPr="00D12000" w:rsidRDefault="00C46BFC" w:rsidP="00C46BFC">
      <w:pPr>
        <w:pStyle w:val="Heading4"/>
        <w:rPr>
          <w:rFonts w:cs="Times New Roman"/>
        </w:rPr>
      </w:pPr>
      <w:r w:rsidRPr="00D12000">
        <w:rPr>
          <w:rFonts w:cs="Times New Roman"/>
        </w:rPr>
        <w:t xml:space="preserve">Janus is </w:t>
      </w:r>
      <w:r w:rsidRPr="00D12000">
        <w:rPr>
          <w:rFonts w:cs="Times New Roman"/>
          <w:u w:val="single"/>
        </w:rPr>
        <w:t>priced-in</w:t>
      </w:r>
      <w:r w:rsidRPr="00D12000">
        <w:rPr>
          <w:rFonts w:cs="Times New Roman"/>
        </w:rPr>
        <w:t xml:space="preserve"> – unions have been </w:t>
      </w:r>
      <w:r w:rsidRPr="00D12000">
        <w:rPr>
          <w:rFonts w:cs="Times New Roman"/>
          <w:u w:val="single"/>
        </w:rPr>
        <w:t>preparing for years</w:t>
      </w:r>
      <w:r w:rsidRPr="00D12000">
        <w:rPr>
          <w:rFonts w:cs="Times New Roman"/>
        </w:rPr>
        <w:t xml:space="preserve"> and </w:t>
      </w:r>
      <w:r w:rsidRPr="00D12000">
        <w:rPr>
          <w:rFonts w:cs="Times New Roman"/>
          <w:u w:val="single"/>
        </w:rPr>
        <w:t>mobilization</w:t>
      </w:r>
      <w:r w:rsidRPr="00D12000">
        <w:rPr>
          <w:rFonts w:cs="Times New Roman"/>
        </w:rPr>
        <w:t xml:space="preserve"> proves membership effects are minimal. </w:t>
      </w:r>
    </w:p>
    <w:p w:rsidR="00C46BFC" w:rsidRPr="00D12000" w:rsidRDefault="00C46BFC" w:rsidP="00C46BFC">
      <w:proofErr w:type="spellStart"/>
      <w:r w:rsidRPr="00D12000">
        <w:rPr>
          <w:rStyle w:val="Style13ptBold"/>
        </w:rPr>
        <w:t>Semuels</w:t>
      </w:r>
      <w:proofErr w:type="spellEnd"/>
      <w:r w:rsidRPr="00D12000">
        <w:rPr>
          <w:rStyle w:val="Style13ptBold"/>
        </w:rPr>
        <w:t xml:space="preserve"> 6/27</w:t>
      </w:r>
      <w:r w:rsidRPr="00D12000">
        <w:t xml:space="preserve"> — Alana </w:t>
      </w:r>
      <w:proofErr w:type="spellStart"/>
      <w:r w:rsidRPr="00D12000">
        <w:t>Semuels</w:t>
      </w:r>
      <w:proofErr w:type="spellEnd"/>
      <w:r w:rsidRPr="00D12000">
        <w:t xml:space="preserve">, Staff Writer at </w:t>
      </w:r>
      <w:r w:rsidRPr="00D12000">
        <w:rPr>
          <w:i/>
        </w:rPr>
        <w:t>The Atlantic</w:t>
      </w:r>
      <w:r w:rsidRPr="00D12000">
        <w:t xml:space="preserve">, M.Sc. in Global Politics from the London School of Economics, B.A. in American History and Literature from Harvard University, 2018 ("Is This the End of Public-Sector Unions in America?: Despite a crippling decision by the Supreme Court, unions say they have a plan forward," </w:t>
      </w:r>
      <w:r w:rsidRPr="00D12000">
        <w:rPr>
          <w:i/>
        </w:rPr>
        <w:t>Atlantic</w:t>
      </w:r>
      <w:r w:rsidRPr="00D12000">
        <w:t>, June 27</w:t>
      </w:r>
      <w:r w:rsidRPr="00D12000">
        <w:rPr>
          <w:vertAlign w:val="superscript"/>
        </w:rPr>
        <w:t>th</w:t>
      </w:r>
      <w:r w:rsidRPr="00D12000">
        <w:t xml:space="preserve">, Available Online at https://www.theatlantic.com/politics/archive/2018/06/janus-afscme-public-sector-unions/563879/, Accessed 6-28-2018) MR </w:t>
      </w:r>
    </w:p>
    <w:p w:rsidR="00C46BFC" w:rsidRPr="00D12000" w:rsidRDefault="00C46BFC" w:rsidP="00C46BFC">
      <w:r w:rsidRPr="00D12000">
        <w:t xml:space="preserve">Still, </w:t>
      </w:r>
      <w:r w:rsidRPr="00D12000">
        <w:rPr>
          <w:rStyle w:val="StyleUnderline"/>
        </w:rPr>
        <w:t xml:space="preserve">labor and liberals had </w:t>
      </w:r>
      <w:r w:rsidRPr="00D12000">
        <w:rPr>
          <w:rStyle w:val="Emphasis"/>
        </w:rPr>
        <w:t>long anticipated</w:t>
      </w:r>
      <w:r w:rsidRPr="00D12000">
        <w:rPr>
          <w:rStyle w:val="StyleUnderline"/>
        </w:rPr>
        <w:t xml:space="preserve"> this ruling</w:t>
      </w:r>
      <w:r w:rsidRPr="00D12000">
        <w:t xml:space="preserve">; in her dissent, Kagan calls out her fellow justices over their “6-year-campaign to reverse </w:t>
      </w:r>
      <w:proofErr w:type="spellStart"/>
      <w:r w:rsidRPr="00D12000">
        <w:t>Abood</w:t>
      </w:r>
      <w:proofErr w:type="spellEnd"/>
      <w:r w:rsidRPr="00D12000">
        <w:t xml:space="preserve">.” </w:t>
      </w:r>
      <w:r w:rsidRPr="00D12000">
        <w:rPr>
          <w:rStyle w:val="StyleUnderline"/>
        </w:rPr>
        <w:t xml:space="preserve">The labor movement has been trying to prepare for this decision, </w:t>
      </w:r>
      <w:r w:rsidRPr="00D12000">
        <w:t xml:space="preserve">and say that Janus does not have to be the end of public-sector unions in America. </w:t>
      </w:r>
      <w:r w:rsidRPr="00D12000">
        <w:rPr>
          <w:rStyle w:val="StyleUnderline"/>
        </w:rPr>
        <w:t>In</w:t>
      </w:r>
      <w:r w:rsidRPr="00D12000">
        <w:t xml:space="preserve"> some </w:t>
      </w:r>
      <w:r w:rsidRPr="00D12000">
        <w:rPr>
          <w:rStyle w:val="StyleUnderline"/>
        </w:rPr>
        <w:t xml:space="preserve">states that have turned </w:t>
      </w:r>
      <w:r w:rsidRPr="00D12000">
        <w:rPr>
          <w:rStyle w:val="Emphasis"/>
        </w:rPr>
        <w:t>r</w:t>
      </w:r>
      <w:r w:rsidRPr="00D12000">
        <w:rPr>
          <w:rStyle w:val="StyleUnderline"/>
        </w:rPr>
        <w:t>ight-</w:t>
      </w:r>
      <w:r w:rsidRPr="00D12000">
        <w:rPr>
          <w:rStyle w:val="Emphasis"/>
        </w:rPr>
        <w:t>t</w:t>
      </w:r>
      <w:r w:rsidRPr="00D12000">
        <w:rPr>
          <w:rStyle w:val="StyleUnderline"/>
        </w:rPr>
        <w:t>o-</w:t>
      </w:r>
      <w:r w:rsidRPr="00D12000">
        <w:rPr>
          <w:rStyle w:val="Emphasis"/>
        </w:rPr>
        <w:t>w</w:t>
      </w:r>
      <w:r w:rsidRPr="00D12000">
        <w:rPr>
          <w:rStyle w:val="StyleUnderline"/>
        </w:rPr>
        <w:t>ork or passed laws restricting unions’ power</w:t>
      </w:r>
      <w:r w:rsidRPr="00D12000">
        <w:t xml:space="preserve"> in recent years, </w:t>
      </w:r>
      <w:r w:rsidRPr="00D12000">
        <w:rPr>
          <w:rStyle w:val="StyleUnderline"/>
        </w:rPr>
        <w:t xml:space="preserve">unions have been able to continue to </w:t>
      </w:r>
      <w:r w:rsidRPr="00D12000">
        <w:rPr>
          <w:rStyle w:val="Emphasis"/>
        </w:rPr>
        <w:t>add members</w:t>
      </w:r>
      <w:r w:rsidRPr="00D12000">
        <w:rPr>
          <w:rStyle w:val="StyleUnderline"/>
        </w:rPr>
        <w:t xml:space="preserve"> and convince people to pay dues</w:t>
      </w:r>
      <w:r w:rsidRPr="00D12000">
        <w:t>, they say. “</w:t>
      </w:r>
      <w:r w:rsidRPr="00D12000">
        <w:rPr>
          <w:rStyle w:val="StyleUnderline"/>
        </w:rPr>
        <w:t xml:space="preserve">The reports of our death are </w:t>
      </w:r>
      <w:r w:rsidRPr="00D12000">
        <w:rPr>
          <w:rStyle w:val="Emphasis"/>
        </w:rPr>
        <w:t>greatly exaggerated</w:t>
      </w:r>
      <w:r w:rsidRPr="00D12000">
        <w:rPr>
          <w:rStyle w:val="StyleUnderline"/>
        </w:rPr>
        <w:t xml:space="preserve">,” </w:t>
      </w:r>
      <w:r w:rsidRPr="00D12000">
        <w:t xml:space="preserve">Randi </w:t>
      </w:r>
      <w:r w:rsidRPr="00D12000">
        <w:rPr>
          <w:rStyle w:val="StyleUnderline"/>
        </w:rPr>
        <w:t>Weingarten</w:t>
      </w:r>
      <w:r w:rsidRPr="00D12000">
        <w:t xml:space="preserve">, the president of the 1.7 million-member American Federation of Teachers, </w:t>
      </w:r>
      <w:r w:rsidRPr="00D12000">
        <w:rPr>
          <w:rStyle w:val="StyleUnderline"/>
        </w:rPr>
        <w:t>told me</w:t>
      </w:r>
      <w:r w:rsidRPr="00D12000">
        <w:t xml:space="preserve"> earlier this month.</w:t>
      </w:r>
    </w:p>
    <w:p w:rsidR="00C46BFC" w:rsidRPr="00D12000" w:rsidRDefault="00C46BFC" w:rsidP="00C46BFC">
      <w:pPr>
        <w:rPr>
          <w:rStyle w:val="StyleUnderline"/>
        </w:rPr>
      </w:pPr>
      <w:r w:rsidRPr="00D12000">
        <w:rPr>
          <w:rStyle w:val="StyleUnderline"/>
        </w:rPr>
        <w:t>A small segment of labor faced a similar challenge a few years ago</w:t>
      </w:r>
      <w:r w:rsidRPr="00D12000">
        <w:t xml:space="preserve">. After Pamela Harris, a personal-care assistant in Illinois represented by a branch of the Service Employees International Union, sued Illinois Governor Pat Quinn and the union, claiming that fair-share fees violated her freedom of speech and freedom of association rights, </w:t>
      </w:r>
      <w:r w:rsidRPr="00D12000">
        <w:rPr>
          <w:rStyle w:val="StyleUnderline"/>
        </w:rPr>
        <w:t xml:space="preserve">the Supreme Court ruled in Harris v. Quinn in 2014 that requiring home health </w:t>
      </w:r>
      <w:proofErr w:type="spellStart"/>
      <w:r w:rsidRPr="00D12000">
        <w:rPr>
          <w:rStyle w:val="StyleUnderline"/>
        </w:rPr>
        <w:t>aids</w:t>
      </w:r>
      <w:proofErr w:type="spellEnd"/>
      <w:r w:rsidRPr="00D12000">
        <w:rPr>
          <w:rStyle w:val="StyleUnderline"/>
        </w:rPr>
        <w:t xml:space="preserve"> to pay fair-share fees violated their First Amendment</w:t>
      </w:r>
      <w:r w:rsidRPr="00D12000">
        <w:t xml:space="preserve"> right to </w:t>
      </w:r>
      <w:r w:rsidRPr="00D12000">
        <w:rPr>
          <w:rStyle w:val="StyleUnderline"/>
        </w:rPr>
        <w:t>free speech</w:t>
      </w:r>
      <w:r w:rsidRPr="00D12000">
        <w:t xml:space="preserve">. </w:t>
      </w:r>
      <w:r w:rsidRPr="00D12000">
        <w:rPr>
          <w:rStyle w:val="StyleUnderline"/>
        </w:rPr>
        <w:t>That case did for home-care workers in 2014 what the Janus ruling now does for all public-sector unions: It immediately ended unions’ ability to collect fees from people who did not choose to become members of the union</w:t>
      </w:r>
      <w:r w:rsidRPr="00D12000">
        <w:t xml:space="preserve">. </w:t>
      </w:r>
      <w:r w:rsidRPr="00D12000">
        <w:rPr>
          <w:rStyle w:val="StyleUnderline"/>
        </w:rPr>
        <w:t>Today, though, the United Domestic Workers of America (</w:t>
      </w:r>
      <w:r w:rsidRPr="00D12000">
        <w:rPr>
          <w:rStyle w:val="Emphasis"/>
        </w:rPr>
        <w:t>UDW</w:t>
      </w:r>
      <w:r w:rsidRPr="00D12000">
        <w:rPr>
          <w:rStyle w:val="StyleUnderline"/>
        </w:rPr>
        <w:t xml:space="preserve">), which represents home-care workers in California, has </w:t>
      </w:r>
      <w:r w:rsidRPr="00D12000">
        <w:rPr>
          <w:rStyle w:val="Emphasis"/>
        </w:rPr>
        <w:t>more members than it did before</w:t>
      </w:r>
      <w:r w:rsidRPr="00D12000">
        <w:rPr>
          <w:rStyle w:val="StyleUnderline"/>
        </w:rPr>
        <w:t xml:space="preserve"> Harris v. Quinn</w:t>
      </w:r>
      <w:r w:rsidRPr="00D12000">
        <w:t>, Doug Moore, the executive director of UDW, told me. The union had 68,000 members before the ruling, and in 2014, it dropped down to 48,000 immediately after the ruling. Today, it has 75,000 dues-paying members. “</w:t>
      </w:r>
      <w:r w:rsidRPr="00D12000">
        <w:rPr>
          <w:rStyle w:val="StyleUnderline"/>
        </w:rPr>
        <w:t xml:space="preserve">You cannot only survive in a </w:t>
      </w:r>
      <w:r w:rsidRPr="00D12000">
        <w:rPr>
          <w:rStyle w:val="Emphasis"/>
        </w:rPr>
        <w:t>r</w:t>
      </w:r>
      <w:r w:rsidRPr="00D12000">
        <w:rPr>
          <w:rStyle w:val="StyleUnderline"/>
        </w:rPr>
        <w:t>ight-</w:t>
      </w:r>
      <w:r w:rsidRPr="00D12000">
        <w:rPr>
          <w:rStyle w:val="Emphasis"/>
        </w:rPr>
        <w:t>t</w:t>
      </w:r>
      <w:r w:rsidRPr="00D12000">
        <w:rPr>
          <w:rStyle w:val="StyleUnderline"/>
        </w:rPr>
        <w:t>o-</w:t>
      </w:r>
      <w:r w:rsidRPr="00D12000">
        <w:rPr>
          <w:rStyle w:val="Emphasis"/>
        </w:rPr>
        <w:t>w</w:t>
      </w:r>
      <w:r w:rsidRPr="00D12000">
        <w:rPr>
          <w:rStyle w:val="StyleUnderline"/>
        </w:rPr>
        <w:t xml:space="preserve">ork environment, you can </w:t>
      </w:r>
      <w:r w:rsidRPr="00D12000">
        <w:rPr>
          <w:rStyle w:val="Emphasis"/>
        </w:rPr>
        <w:t>thrive</w:t>
      </w:r>
      <w:r w:rsidRPr="00D12000">
        <w:t xml:space="preserve">,” he said. </w:t>
      </w:r>
      <w:r w:rsidRPr="00D12000">
        <w:rPr>
          <w:rStyle w:val="StyleUnderline"/>
        </w:rPr>
        <w:t xml:space="preserve">UDW may be a </w:t>
      </w:r>
      <w:r w:rsidRPr="00D12000">
        <w:rPr>
          <w:rStyle w:val="Emphasis"/>
        </w:rPr>
        <w:t>model</w:t>
      </w:r>
      <w:r w:rsidRPr="00D12000">
        <w:rPr>
          <w:rStyle w:val="StyleUnderline"/>
        </w:rPr>
        <w:t xml:space="preserve"> for what other public-sector unions will have to do in a post-Janus world.</w:t>
      </w:r>
    </w:p>
    <w:p w:rsidR="00C46BFC" w:rsidRPr="00D12000" w:rsidRDefault="00C46BFC" w:rsidP="00C46BFC">
      <w:r w:rsidRPr="00D12000">
        <w:t>The UDW had a particularly steep challenge: Home health-care workers do not go into a central worksite where they can be easily reached by organizers. So the union deployed technology to reach members, sending out staffers with iPads to go to worksites and talk to members about signing up. They used software that allowed potential members to join via voice authorization after a phone call discussing union membership. They created a mobile app to help members do their jobs, track their paychecks, and appeal for more hours of care for their clients, and started targeting potential members with Facebook ads.</w:t>
      </w:r>
    </w:p>
    <w:p w:rsidR="00C46BFC" w:rsidRPr="00D12000" w:rsidRDefault="00C46BFC" w:rsidP="00C46BFC">
      <w:r w:rsidRPr="00D12000">
        <w:t xml:space="preserve">The union quickly learned that just talking about their ability to bargain for members’ wages was not enough to convince people to pay the dues, which ranged from about $10 to $40 per month. UDW had to prove it was providing a valuable service to members and their clients that went above and beyond bargaining over pay, Moore said. It launched a home-care registry after Harris v. Quinn that matched workers with potential employers, and started offering free CPR and dietary classes to discuss with workers how to feed clients with special dietary needs. It got involved in advocating on issues that affected members, like immigration reform and bail reform. It held meetings so that isolated members could meet each other and talk about issues that affected them. </w:t>
      </w:r>
      <w:r w:rsidRPr="00D12000">
        <w:rPr>
          <w:rStyle w:val="StyleUnderline"/>
        </w:rPr>
        <w:t>And it did all this on a budget that was 30 percent lower than what it had been before the decision</w:t>
      </w:r>
      <w:r w:rsidRPr="00D12000">
        <w:t>. “We really had to think about marketing ourselves to our members—that was something new,” he said.</w:t>
      </w:r>
    </w:p>
    <w:p w:rsidR="00C46BFC" w:rsidRPr="00D12000" w:rsidRDefault="00C46BFC" w:rsidP="00C46BFC">
      <w:r w:rsidRPr="00D12000">
        <w:t>Of course, it’s possible that, absent Harris v. Quinn, UDW would have even more members than it currently does. Though the union has added 7,000 dues-paying members since 2014, the number of potential members has also grown significantly because of the aging population. Around 75,000 of 108,000 potential home-care workers in California have chosen to pay dues to the UDW.</w:t>
      </w:r>
    </w:p>
    <w:p w:rsidR="00C46BFC" w:rsidRPr="00D12000" w:rsidRDefault="00C46BFC" w:rsidP="00C46BFC">
      <w:proofErr w:type="spellStart"/>
      <w:r w:rsidRPr="00D12000">
        <w:t>Cherita</w:t>
      </w:r>
      <w:proofErr w:type="spellEnd"/>
      <w:r w:rsidRPr="00D12000">
        <w:t xml:space="preserve"> Kennedy is one of them. Kennedy, 34, lives in Stanislaus County, an inland part of California, where she cares for her mother and grandmother, who have mental and physical disabilities. She signed up for the UDW last year, and pays about $29 a month in dues. That’s not an insignificant amount of money for her—she works 80 to 150 hours a month, making $11.50 an hour.* But she said she decided to pay fees because UDW provides her with services that would cost her a lot more to pay for individually. “I get representation from someone who personally understands my situation,” she told me. She joined last year, after she got a call from a UDW rep asking her if she wanted to attend a local CPR workshop. She ended up attending a workshop on workplace violence prevention, and enjoyed meeting and talking to other union members. She decided to join the union because she felt that it kept her up-to-date on policy changes affecting her job. UDW advocates on behalf of people like her, she told me, fighting policies that would make her job worse. Paying a lawyer or lobbyist to make her job better would be expensive, she said, so paying union dues is a bargain.</w:t>
      </w:r>
    </w:p>
    <w:p w:rsidR="00C46BFC" w:rsidRPr="00D12000" w:rsidRDefault="00C46BFC" w:rsidP="00C46BFC">
      <w:r w:rsidRPr="00D12000">
        <w:rPr>
          <w:rStyle w:val="StyleUnderline"/>
        </w:rPr>
        <w:t xml:space="preserve">Many public-sector unions have been </w:t>
      </w:r>
      <w:r w:rsidRPr="00D12000">
        <w:rPr>
          <w:rStyle w:val="Emphasis"/>
        </w:rPr>
        <w:t>preparing to reengage their members</w:t>
      </w:r>
      <w:r w:rsidRPr="00D12000">
        <w:t xml:space="preserve">, just as the UDW did. In some ways, </w:t>
      </w:r>
      <w:r w:rsidRPr="00D12000">
        <w:rPr>
          <w:rStyle w:val="StyleUnderline"/>
        </w:rPr>
        <w:t>this is a political moment that may make it a little easier for unions</w:t>
      </w:r>
      <w:r w:rsidRPr="00D12000">
        <w:t xml:space="preserve">. In many states across the country, </w:t>
      </w:r>
      <w:r w:rsidRPr="00D12000">
        <w:rPr>
          <w:rStyle w:val="StyleUnderline"/>
        </w:rPr>
        <w:t xml:space="preserve">public-sector workers are </w:t>
      </w:r>
      <w:r w:rsidRPr="00D12000">
        <w:rPr>
          <w:rStyle w:val="Emphasis"/>
        </w:rPr>
        <w:t>frustrated</w:t>
      </w:r>
      <w:r w:rsidRPr="00D12000">
        <w:rPr>
          <w:rStyle w:val="StyleUnderline"/>
        </w:rPr>
        <w:t xml:space="preserve"> with cuts to government spending, and have </w:t>
      </w:r>
      <w:r w:rsidRPr="00D12000">
        <w:rPr>
          <w:rStyle w:val="Emphasis"/>
        </w:rPr>
        <w:t>banded together</w:t>
      </w:r>
      <w:r w:rsidRPr="00D12000">
        <w:rPr>
          <w:rStyle w:val="StyleUnderline"/>
        </w:rPr>
        <w:t xml:space="preserve"> to organize in opposition to those cuts</w:t>
      </w:r>
      <w:r w:rsidRPr="00D12000">
        <w:t xml:space="preserve">. </w:t>
      </w:r>
      <w:r w:rsidRPr="00D12000">
        <w:rPr>
          <w:rStyle w:val="StyleUnderline"/>
        </w:rPr>
        <w:t>Teachers have walked out of classrooms in West Virginia, North Carolina, Colorado, Kentucky, Oklahoma, and Arizona, to protest salaries</w:t>
      </w:r>
      <w:r w:rsidRPr="00D12000">
        <w:t xml:space="preserve"> that haven’t kept pace with inflation. The </w:t>
      </w:r>
      <w:r w:rsidRPr="00D12000">
        <w:rPr>
          <w:rStyle w:val="StyleUnderline"/>
        </w:rPr>
        <w:t>Trump</w:t>
      </w:r>
      <w:r w:rsidRPr="00D12000">
        <w:t xml:space="preserve"> administration has similarly issued </w:t>
      </w:r>
      <w:r w:rsidRPr="00D12000">
        <w:rPr>
          <w:rStyle w:val="StyleUnderline"/>
        </w:rPr>
        <w:t>executive orders</w:t>
      </w:r>
      <w:r w:rsidRPr="00D12000">
        <w:t xml:space="preserve"> that seem </w:t>
      </w:r>
      <w:r w:rsidRPr="00D12000">
        <w:rPr>
          <w:rStyle w:val="StyleUnderline"/>
        </w:rPr>
        <w:t>aimed at weakening unions</w:t>
      </w:r>
      <w:r w:rsidRPr="00D12000">
        <w:t xml:space="preserve">, which </w:t>
      </w:r>
      <w:r w:rsidRPr="00D12000">
        <w:rPr>
          <w:rStyle w:val="StyleUnderline"/>
        </w:rPr>
        <w:t>could</w:t>
      </w:r>
      <w:r w:rsidRPr="00D12000">
        <w:t xml:space="preserve"> also </w:t>
      </w:r>
      <w:r w:rsidRPr="00D12000">
        <w:rPr>
          <w:rStyle w:val="Emphasis"/>
        </w:rPr>
        <w:t>motivate</w:t>
      </w:r>
      <w:r w:rsidRPr="00D12000">
        <w:rPr>
          <w:rStyle w:val="StyleUnderline"/>
        </w:rPr>
        <w:t xml:space="preserve"> workers to join </w:t>
      </w:r>
      <w:r w:rsidRPr="00D12000">
        <w:t>or rejoin</w:t>
      </w:r>
      <w:r w:rsidRPr="00D12000">
        <w:rPr>
          <w:rStyle w:val="StyleUnderline"/>
        </w:rPr>
        <w:t xml:space="preserve"> unions</w:t>
      </w:r>
      <w:r w:rsidRPr="00D12000">
        <w:t>.</w:t>
      </w:r>
    </w:p>
    <w:p w:rsidR="00C46BFC" w:rsidRPr="00D12000" w:rsidRDefault="00C46BFC" w:rsidP="00C46BFC">
      <w:r w:rsidRPr="00D12000">
        <w:t xml:space="preserve">“The ’16 election and </w:t>
      </w:r>
      <w:r w:rsidRPr="00D12000">
        <w:rPr>
          <w:rStyle w:val="StyleUnderline"/>
        </w:rPr>
        <w:t xml:space="preserve">Betsy </w:t>
      </w:r>
      <w:proofErr w:type="spellStart"/>
      <w:r w:rsidRPr="00D12000">
        <w:rPr>
          <w:rStyle w:val="StyleUnderline"/>
        </w:rPr>
        <w:t>DeVos’s</w:t>
      </w:r>
      <w:proofErr w:type="spellEnd"/>
      <w:r w:rsidRPr="00D12000">
        <w:rPr>
          <w:rStyle w:val="StyleUnderline"/>
        </w:rPr>
        <w:t xml:space="preserve"> appointment</w:t>
      </w:r>
      <w:r w:rsidRPr="00D12000">
        <w:t xml:space="preserve"> was a jolt to a lot of people,” Weingarten told me. “I think it </w:t>
      </w:r>
      <w:r w:rsidRPr="00D12000">
        <w:rPr>
          <w:rStyle w:val="StyleUnderline"/>
        </w:rPr>
        <w:t>motivated a lot of people who had sat on the sidelines</w:t>
      </w:r>
      <w:r w:rsidRPr="00D12000">
        <w:t xml:space="preserve"> into saying, ‘If not us, who, if not now, when?’”</w:t>
      </w:r>
    </w:p>
    <w:p w:rsidR="00C46BFC" w:rsidRPr="00D12000" w:rsidRDefault="00C46BFC" w:rsidP="00C46BFC">
      <w:r w:rsidRPr="00D12000">
        <w:rPr>
          <w:rStyle w:val="StyleUnderline"/>
        </w:rPr>
        <w:t>In West Virginia</w:t>
      </w:r>
      <w:r w:rsidRPr="00D12000">
        <w:t xml:space="preserve">, for instance, </w:t>
      </w:r>
      <w:r w:rsidRPr="00D12000">
        <w:rPr>
          <w:rStyle w:val="StyleUnderline"/>
        </w:rPr>
        <w:t>the American Federation of Teachers</w:t>
      </w:r>
      <w:r w:rsidRPr="00D12000">
        <w:t xml:space="preserve"> (AFT) </w:t>
      </w:r>
      <w:r w:rsidRPr="00D12000">
        <w:rPr>
          <w:rStyle w:val="StyleUnderline"/>
        </w:rPr>
        <w:t>has added 1,250 members after the walkout there</w:t>
      </w:r>
      <w:r w:rsidRPr="00D12000">
        <w:t xml:space="preserve">, even though the state is right-to-work, which means that employers cannot require union membership as a condition of employment. </w:t>
      </w:r>
      <w:r w:rsidRPr="00D12000">
        <w:rPr>
          <w:rStyle w:val="StyleUnderline"/>
        </w:rPr>
        <w:t>In Florida, a right-to-work state, the AFT has 7,400 more members than it did a year ago</w:t>
      </w:r>
      <w:r w:rsidRPr="00D12000">
        <w:t xml:space="preserve">. </w:t>
      </w:r>
      <w:r w:rsidRPr="00D12000">
        <w:rPr>
          <w:rStyle w:val="StyleUnderline"/>
        </w:rPr>
        <w:t xml:space="preserve">Membership in the </w:t>
      </w:r>
      <w:r w:rsidRPr="00D12000">
        <w:rPr>
          <w:rStyle w:val="Emphasis"/>
        </w:rPr>
        <w:t>N</w:t>
      </w:r>
      <w:r w:rsidRPr="00D12000">
        <w:rPr>
          <w:rStyle w:val="StyleUnderline"/>
        </w:rPr>
        <w:t xml:space="preserve">ational </w:t>
      </w:r>
      <w:r w:rsidRPr="00D12000">
        <w:rPr>
          <w:rStyle w:val="Emphasis"/>
        </w:rPr>
        <w:t>E</w:t>
      </w:r>
      <w:r w:rsidRPr="00D12000">
        <w:rPr>
          <w:rStyle w:val="StyleUnderline"/>
        </w:rPr>
        <w:t xml:space="preserve">ducation </w:t>
      </w:r>
      <w:r w:rsidRPr="00D12000">
        <w:rPr>
          <w:rStyle w:val="Emphasis"/>
        </w:rPr>
        <w:t>A</w:t>
      </w:r>
      <w:r w:rsidRPr="00D12000">
        <w:rPr>
          <w:rStyle w:val="StyleUnderline"/>
        </w:rPr>
        <w:t>ssociation</w:t>
      </w:r>
      <w:r w:rsidRPr="00D12000">
        <w:t xml:space="preserve"> </w:t>
      </w:r>
      <w:r w:rsidRPr="00D12000">
        <w:rPr>
          <w:rStyle w:val="StyleUnderline"/>
        </w:rPr>
        <w:t>is up</w:t>
      </w:r>
      <w:r w:rsidRPr="00D12000">
        <w:t xml:space="preserve"> 1.1 percent across all states, but 2.2 in walkout states, according to Jim </w:t>
      </w:r>
      <w:proofErr w:type="spellStart"/>
      <w:r w:rsidRPr="00D12000">
        <w:t>Testerman</w:t>
      </w:r>
      <w:proofErr w:type="spellEnd"/>
      <w:r w:rsidRPr="00D12000">
        <w:t>, the senior director at the NEA’s Center for Organizing.</w:t>
      </w:r>
    </w:p>
    <w:p w:rsidR="00C46BFC" w:rsidRPr="00D12000" w:rsidRDefault="00C46BFC" w:rsidP="00C46BFC">
      <w:r w:rsidRPr="00D12000">
        <w:t xml:space="preserve">The </w:t>
      </w:r>
      <w:r w:rsidRPr="00D12000">
        <w:rPr>
          <w:rStyle w:val="StyleUnderline"/>
        </w:rPr>
        <w:t xml:space="preserve">unions have </w:t>
      </w:r>
      <w:r w:rsidRPr="00D12000">
        <w:t>also</w:t>
      </w:r>
      <w:r w:rsidRPr="00D12000">
        <w:rPr>
          <w:rStyle w:val="StyleUnderline"/>
        </w:rPr>
        <w:t xml:space="preserve"> had </w:t>
      </w:r>
      <w:r w:rsidRPr="00D12000">
        <w:t>very</w:t>
      </w:r>
      <w:r w:rsidRPr="00D12000">
        <w:rPr>
          <w:rStyle w:val="StyleUnderline"/>
        </w:rPr>
        <w:t xml:space="preserve"> </w:t>
      </w:r>
      <w:r w:rsidRPr="00D12000">
        <w:rPr>
          <w:rStyle w:val="Emphasis"/>
        </w:rPr>
        <w:t>concentrated campaigns in advance of Janus</w:t>
      </w:r>
      <w:r w:rsidRPr="00D12000">
        <w:rPr>
          <w:rStyle w:val="StyleUnderline"/>
        </w:rPr>
        <w:t xml:space="preserve"> to get members involved</w:t>
      </w:r>
      <w:r w:rsidRPr="00D12000">
        <w:t xml:space="preserve">. </w:t>
      </w:r>
      <w:r w:rsidRPr="00D12000">
        <w:rPr>
          <w:rStyle w:val="StyleUnderline"/>
        </w:rPr>
        <w:t xml:space="preserve">The </w:t>
      </w:r>
      <w:r w:rsidRPr="00D12000">
        <w:rPr>
          <w:rStyle w:val="Emphasis"/>
        </w:rPr>
        <w:t>A</w:t>
      </w:r>
      <w:r w:rsidRPr="00D12000">
        <w:rPr>
          <w:rStyle w:val="StyleUnderline"/>
        </w:rPr>
        <w:t xml:space="preserve">merican </w:t>
      </w:r>
      <w:r w:rsidRPr="00D12000">
        <w:rPr>
          <w:rStyle w:val="Emphasis"/>
        </w:rPr>
        <w:t>F</w:t>
      </w:r>
      <w:r w:rsidRPr="00D12000">
        <w:rPr>
          <w:rStyle w:val="StyleUnderline"/>
        </w:rPr>
        <w:t xml:space="preserve">ederation of </w:t>
      </w:r>
      <w:r w:rsidRPr="00D12000">
        <w:rPr>
          <w:rStyle w:val="Emphasis"/>
        </w:rPr>
        <w:t>T</w:t>
      </w:r>
      <w:r w:rsidRPr="00D12000">
        <w:rPr>
          <w:rStyle w:val="StyleUnderline"/>
        </w:rPr>
        <w:t xml:space="preserve">eachers is having one-on-one meetings with members and potential members, asking them to sign “recommit” cards in 10 states to promise that they’ll continue to be union members. The union currently has </w:t>
      </w:r>
      <w:r w:rsidRPr="00D12000">
        <w:rPr>
          <w:rStyle w:val="Emphasis"/>
        </w:rPr>
        <w:t>530,000</w:t>
      </w:r>
      <w:r w:rsidRPr="00D12000">
        <w:rPr>
          <w:rStyle w:val="StyleUnderline"/>
        </w:rPr>
        <w:t xml:space="preserve"> recommits</w:t>
      </w:r>
      <w:r w:rsidRPr="00D12000">
        <w:t xml:space="preserve">, a spokesman told me. (It has 1.7 million members.) </w:t>
      </w:r>
      <w:r w:rsidRPr="00D12000">
        <w:rPr>
          <w:rStyle w:val="StyleUnderline"/>
        </w:rPr>
        <w:t>One Toledo union has 100 percent of its members recommit</w:t>
      </w:r>
      <w:r w:rsidRPr="00D12000">
        <w:t xml:space="preserve">, Weingarten said. Similarly, the National Education Association, or NEA, is reaching out to members and trying to convince them that a union can help them fight for racial justice and equal distribution of resources, rather than just for salary wages, according to </w:t>
      </w:r>
      <w:proofErr w:type="spellStart"/>
      <w:r w:rsidRPr="00D12000">
        <w:t>Testerman</w:t>
      </w:r>
      <w:proofErr w:type="spellEnd"/>
      <w:r w:rsidRPr="00D12000">
        <w:t>. Members are motivated to join when they think about how unions will be advocates for teachers and the communities they serve. “When people actually see a movement that is giving voice to their profession and their students, they join their union,” he told me.</w:t>
      </w:r>
    </w:p>
    <w:p w:rsidR="00C46BFC" w:rsidRPr="00D12000" w:rsidRDefault="00C46BFC" w:rsidP="00C46BFC">
      <w:pPr>
        <w:rPr>
          <w:rStyle w:val="StyleUnderline"/>
        </w:rPr>
      </w:pPr>
      <w:r w:rsidRPr="00D12000">
        <w:rPr>
          <w:rStyle w:val="StyleUnderline"/>
        </w:rPr>
        <w:t>Left-leaning states have</w:t>
      </w:r>
      <w:r w:rsidRPr="00D12000">
        <w:t xml:space="preserve"> also </w:t>
      </w:r>
      <w:r w:rsidRPr="00D12000">
        <w:rPr>
          <w:rStyle w:val="StyleUnderline"/>
        </w:rPr>
        <w:t xml:space="preserve">tried to prepare for Janus by passing laws that will make it easier for unions to </w:t>
      </w:r>
      <w:r w:rsidRPr="00D12000">
        <w:rPr>
          <w:rStyle w:val="Emphasis"/>
        </w:rPr>
        <w:t>recruit members</w:t>
      </w:r>
      <w:r w:rsidRPr="00D12000">
        <w:rPr>
          <w:rStyle w:val="StyleUnderline"/>
        </w:rPr>
        <w:t>, even if they can’t collect agency fees</w:t>
      </w:r>
      <w:r w:rsidRPr="00D12000">
        <w:t xml:space="preserve">. </w:t>
      </w:r>
      <w:r w:rsidRPr="00D12000">
        <w:rPr>
          <w:rStyle w:val="StyleUnderline"/>
        </w:rPr>
        <w:t>In California</w:t>
      </w:r>
      <w:r w:rsidRPr="00D12000">
        <w:t xml:space="preserve">, for example, </w:t>
      </w:r>
      <w:r w:rsidRPr="00D12000">
        <w:rPr>
          <w:rStyle w:val="StyleUnderline"/>
        </w:rPr>
        <w:t>unions now have the right</w:t>
      </w:r>
      <w:r w:rsidRPr="00D12000">
        <w:t xml:space="preserve">, thanks to a new law, </w:t>
      </w:r>
      <w:r w:rsidRPr="00D12000">
        <w:rPr>
          <w:rStyle w:val="StyleUnderline"/>
        </w:rPr>
        <w:t>to meet with new public employees as soon as they start working</w:t>
      </w:r>
      <w:r w:rsidRPr="00D12000">
        <w:t xml:space="preserve">. </w:t>
      </w:r>
      <w:r w:rsidRPr="00D12000">
        <w:rPr>
          <w:rStyle w:val="StyleUnderline"/>
        </w:rPr>
        <w:t>A second</w:t>
      </w:r>
      <w:r w:rsidRPr="00D12000">
        <w:t xml:space="preserve"> new </w:t>
      </w:r>
      <w:r w:rsidRPr="00D12000">
        <w:rPr>
          <w:rStyle w:val="StyleUnderline"/>
        </w:rPr>
        <w:t>law keeps private the phone numbers and email addresses of employees of public agencies, so</w:t>
      </w:r>
      <w:r w:rsidRPr="00D12000">
        <w:t xml:space="preserve"> that </w:t>
      </w:r>
      <w:r w:rsidRPr="00D12000">
        <w:rPr>
          <w:rStyle w:val="StyleUnderline"/>
        </w:rPr>
        <w:t>anti-union groups will have a harder time convincing them to drop out of unions.</w:t>
      </w:r>
    </w:p>
    <w:p w:rsidR="00C46BFC" w:rsidRPr="00D12000" w:rsidRDefault="00C46BFC" w:rsidP="00C46BFC">
      <w:pPr>
        <w:pStyle w:val="Heading3"/>
        <w:rPr>
          <w:rFonts w:cs="Times New Roman"/>
        </w:rPr>
      </w:pPr>
      <w:r w:rsidRPr="00D12000">
        <w:rPr>
          <w:rFonts w:cs="Times New Roman"/>
        </w:rPr>
        <w:t>L – membership/effectiveness</w:t>
      </w:r>
    </w:p>
    <w:p w:rsidR="00C46BFC" w:rsidRPr="00D12000" w:rsidRDefault="00C46BFC" w:rsidP="00C46BFC">
      <w:pPr>
        <w:pStyle w:val="Heading4"/>
        <w:rPr>
          <w:rFonts w:cs="Times New Roman"/>
        </w:rPr>
      </w:pPr>
      <w:r w:rsidRPr="00D12000">
        <w:rPr>
          <w:rFonts w:cs="Times New Roman"/>
        </w:rPr>
        <w:t xml:space="preserve">Increased immigration undermines union membership and effectiveness. </w:t>
      </w:r>
    </w:p>
    <w:p w:rsidR="00C46BFC" w:rsidRPr="00D12000" w:rsidRDefault="00C46BFC" w:rsidP="00C46BFC">
      <w:proofErr w:type="spellStart"/>
      <w:r w:rsidRPr="00D12000">
        <w:rPr>
          <w:rStyle w:val="Style13ptBold"/>
        </w:rPr>
        <w:t>Vachon</w:t>
      </w:r>
      <w:proofErr w:type="spellEnd"/>
      <w:r w:rsidRPr="00D12000">
        <w:rPr>
          <w:rStyle w:val="Style13ptBold"/>
        </w:rPr>
        <w:t xml:space="preserve"> et al. 16</w:t>
      </w:r>
      <w:r w:rsidRPr="00D12000">
        <w:t xml:space="preserve"> – Todd E </w:t>
      </w:r>
      <w:proofErr w:type="spellStart"/>
      <w:r w:rsidRPr="00D12000">
        <w:t>Vachon</w:t>
      </w:r>
      <w:proofErr w:type="spellEnd"/>
      <w:r w:rsidRPr="00D12000">
        <w:t xml:space="preserve">, Postdoctoral Associate at the Rutgers University School of Management and Labor Relations, Doctoral candidate in the Department of Sociology at the University of Connecticut, M.A. in Sociology from the </w:t>
      </w:r>
      <w:proofErr w:type="spellStart"/>
      <w:r w:rsidRPr="00D12000">
        <w:t>Univrsity</w:t>
      </w:r>
      <w:proofErr w:type="spellEnd"/>
      <w:r w:rsidRPr="00D12000">
        <w:t xml:space="preserve"> of Connecticut, Michael Wallace, Professor of Sociology at the University of Connecticut, Former Assistant Professor of Sociology at Yale University, Ph.D. in Sociology from Indiana University, Allen Hyde, Assistant Professor in the School of History and Sociology at the Georgia Institute of Technology, Ph.D. and M.A. in Sociology from the University of Connecticut, 2016 (“Union Decline in a Neoliberal Age: Globalization, </w:t>
      </w:r>
      <w:proofErr w:type="spellStart"/>
      <w:r w:rsidRPr="00D12000">
        <w:t>Financialization</w:t>
      </w:r>
      <w:proofErr w:type="spellEnd"/>
      <w:r w:rsidRPr="00D12000">
        <w:t xml:space="preserve">, European Integration, and Union Density in 18 Affluent Democracies,” </w:t>
      </w:r>
      <w:proofErr w:type="spellStart"/>
      <w:r w:rsidRPr="00D12000">
        <w:rPr>
          <w:i/>
        </w:rPr>
        <w:t>Socius</w:t>
      </w:r>
      <w:proofErr w:type="spellEnd"/>
      <w:r w:rsidRPr="00D12000">
        <w:rPr>
          <w:i/>
        </w:rPr>
        <w:t>: Sociological Research for a Dynamic World</w:t>
      </w:r>
      <w:r w:rsidRPr="00D12000">
        <w:t>, Volume 2, July 19</w:t>
      </w:r>
      <w:r w:rsidRPr="00D12000">
        <w:rPr>
          <w:vertAlign w:val="superscript"/>
        </w:rPr>
        <w:t>th</w:t>
      </w:r>
      <w:r w:rsidRPr="00D12000">
        <w:t xml:space="preserve">, Available Online at </w:t>
      </w:r>
      <w:hyperlink r:id="rId8" w:history="1">
        <w:r w:rsidRPr="00D12000">
          <w:rPr>
            <w:rStyle w:val="Hyperlink"/>
          </w:rPr>
          <w:t>http://journals.sagepub.com/doi/full/10.1177/2378023116656847</w:t>
        </w:r>
      </w:hyperlink>
      <w:r w:rsidRPr="00D12000">
        <w:t xml:space="preserve">, Accessed 6/26/18) MR </w:t>
      </w:r>
    </w:p>
    <w:p w:rsidR="00C46BFC" w:rsidRPr="00D12000" w:rsidRDefault="00C46BFC" w:rsidP="00C46BFC">
      <w:pPr>
        <w:rPr>
          <w:rStyle w:val="StyleUnderline"/>
        </w:rPr>
      </w:pPr>
      <w:r w:rsidRPr="00D12000">
        <w:t>Another hallmark of globalization has been</w:t>
      </w:r>
      <w:r w:rsidRPr="00D12000">
        <w:rPr>
          <w:rStyle w:val="StyleUnderline"/>
        </w:rPr>
        <w:t xml:space="preserve"> the influx of immigrant labor from less affluent countries into</w:t>
      </w:r>
      <w:r w:rsidRPr="00D12000">
        <w:t xml:space="preserve"> most </w:t>
      </w:r>
      <w:r w:rsidRPr="00D12000">
        <w:rPr>
          <w:rStyle w:val="StyleUnderline"/>
        </w:rPr>
        <w:t>advanced economies.</w:t>
      </w:r>
      <w:r w:rsidRPr="00D12000">
        <w:t xml:space="preserve"> Uneven economic development and extreme disparities of income across national borders compel many workers to migrate to affluent countries in search of better employment opportunities (King 1993; Alvarez-Plata, </w:t>
      </w:r>
      <w:proofErr w:type="spellStart"/>
      <w:r w:rsidRPr="00D12000">
        <w:t>Brücker</w:t>
      </w:r>
      <w:proofErr w:type="spellEnd"/>
      <w:r w:rsidRPr="00D12000">
        <w:t xml:space="preserve">, and </w:t>
      </w:r>
      <w:proofErr w:type="spellStart"/>
      <w:r w:rsidRPr="00D12000">
        <w:t>Siliverstovs</w:t>
      </w:r>
      <w:proofErr w:type="spellEnd"/>
      <w:r w:rsidRPr="00D12000">
        <w:t xml:space="preserve"> 2003). This influx of immigrant labor</w:t>
      </w:r>
      <w:r w:rsidRPr="00D12000">
        <w:rPr>
          <w:rStyle w:val="StyleUnderline"/>
        </w:rPr>
        <w:t xml:space="preserve"> provides a </w:t>
      </w:r>
      <w:r w:rsidRPr="00D12000">
        <w:rPr>
          <w:rStyle w:val="Emphasis"/>
        </w:rPr>
        <w:t>cheap supply of workers</w:t>
      </w:r>
      <w:r w:rsidRPr="00D12000">
        <w:rPr>
          <w:rStyle w:val="StyleUnderline"/>
        </w:rPr>
        <w:t xml:space="preserve"> for employers who could bid down the cost of labor. Employers further benefit from a </w:t>
      </w:r>
      <w:r w:rsidRPr="00D12000">
        <w:rPr>
          <w:rStyle w:val="Emphasis"/>
        </w:rPr>
        <w:t>“divide and conquer”</w:t>
      </w:r>
      <w:r w:rsidRPr="00D12000">
        <w:rPr>
          <w:rStyle w:val="StyleUnderline"/>
        </w:rPr>
        <w:t xml:space="preserve"> strategy that exacerbates the antagonism and competition between native and immigrant workers and between workers from different ethnic, racial, and linguistic backgrounds</w:t>
      </w:r>
      <w:r w:rsidRPr="00D12000">
        <w:t xml:space="preserve"> (Brown 2000; Briggs 2001). </w:t>
      </w:r>
      <w:r w:rsidRPr="00D12000">
        <w:rPr>
          <w:rStyle w:val="StyleUnderline"/>
        </w:rPr>
        <w:t xml:space="preserve">Further, noncitizen workers are highly vulnerable to exploitation </w:t>
      </w:r>
      <w:r w:rsidRPr="00D12000">
        <w:t xml:space="preserve">and abuse by employers, </w:t>
      </w:r>
      <w:r w:rsidRPr="00D12000">
        <w:rPr>
          <w:rStyle w:val="StyleUnderline"/>
        </w:rPr>
        <w:t>often are not guaranteed the full rights of citizens in the labor market, and may be fearful of deportation for engaging in any kind of collective job action</w:t>
      </w:r>
      <w:r w:rsidRPr="00D12000">
        <w:t xml:space="preserve">. In support of these claims, </w:t>
      </w:r>
      <w:r w:rsidRPr="00D12000">
        <w:rPr>
          <w:rStyle w:val="StyleUnderline"/>
        </w:rPr>
        <w:t>Lee</w:t>
      </w:r>
      <w:r w:rsidRPr="00D12000">
        <w:t xml:space="preserve"> (2005) </w:t>
      </w:r>
      <w:r w:rsidRPr="00D12000">
        <w:rPr>
          <w:rStyle w:val="StyleUnderline"/>
        </w:rPr>
        <w:t xml:space="preserve">finds a </w:t>
      </w:r>
      <w:r w:rsidRPr="00D12000">
        <w:rPr>
          <w:rStyle w:val="Emphasis"/>
        </w:rPr>
        <w:t>negative relationship</w:t>
      </w:r>
      <w:r w:rsidRPr="00D12000">
        <w:rPr>
          <w:rStyle w:val="StyleUnderline"/>
        </w:rPr>
        <w:t xml:space="preserve"> between immigration and union density after controlling for labor market structure, the business cycle, and other globalization measures.</w:t>
      </w:r>
    </w:p>
    <w:p w:rsidR="00C46BFC" w:rsidRPr="00D12000" w:rsidRDefault="00C46BFC" w:rsidP="00C46BFC">
      <w:r w:rsidRPr="00D12000">
        <w:t xml:space="preserve">On the other hand, Milkman (2006) suggests the influx of immigrants into low-wage jobs with poor working conditions is a potential catalyst for new union organizing in the United States. Rosenfeld and </w:t>
      </w:r>
      <w:proofErr w:type="spellStart"/>
      <w:r w:rsidRPr="00D12000">
        <w:t>Kleykamp</w:t>
      </w:r>
      <w:proofErr w:type="spellEnd"/>
      <w:r w:rsidRPr="00D12000">
        <w:t xml:space="preserve"> (2009) find some support for this among Hispanic immigrants in the United States who have higher unionization odds and join unions at higher rates than do U.S.-born whites. Also, Clawson (2003) argues that immigrant workers and workers of color provide the basis for a new social movement unionism. Outside of the United States, a handful of case studies provide limited support for this hypothesis. De </w:t>
      </w:r>
      <w:proofErr w:type="spellStart"/>
      <w:r w:rsidRPr="00D12000">
        <w:t>Jongh</w:t>
      </w:r>
      <w:proofErr w:type="spellEnd"/>
      <w:r w:rsidRPr="00D12000">
        <w:t xml:space="preserve"> (1985) finds that Dutch trade unionists favor organizing the growing immigrant population. However, Dutch labor solidarity was contingent upon the assimilation of immigrants into mainstream Dutch culture. Quinlan and Lever-Tracy (2012) find the Australian labor movement to have switched its historic anti-immigrant stance to one in support of organizing the recent influx of Asian immigrants as a means of reducing wage competition among workers. Overall, </w:t>
      </w:r>
      <w:r w:rsidRPr="00D12000">
        <w:rPr>
          <w:rStyle w:val="StyleUnderline"/>
        </w:rPr>
        <w:t>the evidence regarding</w:t>
      </w:r>
      <w:r w:rsidRPr="00D12000">
        <w:t xml:space="preserve"> the relationship between </w:t>
      </w:r>
      <w:r w:rsidRPr="00D12000">
        <w:rPr>
          <w:rStyle w:val="StyleUnderline"/>
        </w:rPr>
        <w:t xml:space="preserve">immigration and union density is </w:t>
      </w:r>
      <w:r w:rsidRPr="00D12000">
        <w:rPr>
          <w:rStyle w:val="Emphasis"/>
        </w:rPr>
        <w:t>mixed</w:t>
      </w:r>
      <w:r w:rsidRPr="00D12000">
        <w:rPr>
          <w:rStyle w:val="StyleUnderline"/>
        </w:rPr>
        <w:t xml:space="preserve">. However, </w:t>
      </w:r>
      <w:r w:rsidRPr="00D12000">
        <w:rPr>
          <w:rStyle w:val="Emphasis"/>
        </w:rPr>
        <w:t>on balance</w:t>
      </w:r>
      <w:r w:rsidRPr="00D12000">
        <w:t xml:space="preserve">, we suspect that </w:t>
      </w:r>
      <w:r w:rsidRPr="00D12000">
        <w:rPr>
          <w:rStyle w:val="Emphasis"/>
        </w:rPr>
        <w:t>high rates of immigrant labor undermine union density in the affluent democratic countries</w:t>
      </w:r>
      <w:r w:rsidRPr="00D12000">
        <w:t>. Hence, we hypothesize the following:</w:t>
      </w:r>
    </w:p>
    <w:p w:rsidR="00C46BFC" w:rsidRPr="00D12000" w:rsidRDefault="00C46BFC" w:rsidP="00C46BFC">
      <w:pPr>
        <w:ind w:firstLine="720"/>
      </w:pPr>
      <w:r w:rsidRPr="00D12000">
        <w:t>Hypothesis 4: Immigration will negatively affect union density</w:t>
      </w:r>
    </w:p>
    <w:p w:rsidR="00C46BFC" w:rsidRPr="00D12000" w:rsidRDefault="00C46BFC" w:rsidP="00C46BFC">
      <w:pPr>
        <w:pStyle w:val="Heading4"/>
        <w:rPr>
          <w:rFonts w:cs="Times New Roman"/>
        </w:rPr>
      </w:pPr>
      <w:r w:rsidRPr="00D12000">
        <w:rPr>
          <w:rFonts w:cs="Times New Roman"/>
        </w:rPr>
        <w:t xml:space="preserve">Immigration wrecks labor unions – causes </w:t>
      </w:r>
      <w:r w:rsidRPr="00D12000">
        <w:rPr>
          <w:rFonts w:cs="Times New Roman"/>
          <w:u w:val="single"/>
        </w:rPr>
        <w:t>membership declines</w:t>
      </w:r>
      <w:r w:rsidRPr="00D12000">
        <w:rPr>
          <w:rFonts w:cs="Times New Roman"/>
        </w:rPr>
        <w:t xml:space="preserve"> and </w:t>
      </w:r>
      <w:r w:rsidRPr="00D12000">
        <w:rPr>
          <w:rFonts w:cs="Times New Roman"/>
          <w:u w:val="single"/>
        </w:rPr>
        <w:t>undermines solidarity</w:t>
      </w:r>
      <w:r w:rsidRPr="00D12000">
        <w:rPr>
          <w:rFonts w:cs="Times New Roman"/>
        </w:rPr>
        <w:t xml:space="preserve">. </w:t>
      </w:r>
    </w:p>
    <w:p w:rsidR="00C46BFC" w:rsidRPr="00D12000" w:rsidRDefault="00C46BFC" w:rsidP="00C46BFC">
      <w:r w:rsidRPr="00D12000">
        <w:rPr>
          <w:rStyle w:val="Style13ptBold"/>
        </w:rPr>
        <w:t>Lee 05</w:t>
      </w:r>
      <w:r w:rsidRPr="00D12000">
        <w:t xml:space="preserve"> – </w:t>
      </w:r>
      <w:proofErr w:type="spellStart"/>
      <w:r w:rsidRPr="00D12000">
        <w:t>Cheol</w:t>
      </w:r>
      <w:proofErr w:type="spellEnd"/>
      <w:r w:rsidRPr="00D12000">
        <w:t xml:space="preserve">-Sung Lee, Assistant Professor of Sociology at the University of Chicago, Former Assistant Professor of Sociology at the University of Utah, Ph.D. in Sociology from the University of North Carolina at Chapel Hill, M.A. in Sociology and B.A. in business administration from </w:t>
      </w:r>
      <w:proofErr w:type="spellStart"/>
      <w:r w:rsidRPr="00D12000">
        <w:t>Yonsei</w:t>
      </w:r>
      <w:proofErr w:type="spellEnd"/>
      <w:r w:rsidRPr="00D12000">
        <w:t xml:space="preserve"> University in South Korea, 2005 (“International Migration, Deindustrialization and Union Decline in 16 Affluent OECD Countries, 1962-1997,” </w:t>
      </w:r>
      <w:r w:rsidRPr="00D12000">
        <w:rPr>
          <w:i/>
        </w:rPr>
        <w:t>Social Forces</w:t>
      </w:r>
      <w:r w:rsidRPr="00D12000">
        <w:t>, Volume 84, Issue 1, September, Available Online via JSTOR, Accessed 6/26/18) MR</w:t>
      </w:r>
    </w:p>
    <w:p w:rsidR="00C46BFC" w:rsidRPr="00D12000" w:rsidRDefault="00C46BFC" w:rsidP="00C46BFC">
      <w:pPr>
        <w:rPr>
          <w:b/>
          <w:iCs/>
          <w:sz w:val="24"/>
          <w:u w:val="single"/>
          <w:bdr w:val="single" w:sz="8" w:space="0" w:color="auto"/>
        </w:rPr>
      </w:pPr>
      <w:r w:rsidRPr="00D12000">
        <w:t xml:space="preserve">It is striking that </w:t>
      </w:r>
      <w:r w:rsidRPr="00D12000">
        <w:rPr>
          <w:rStyle w:val="StyleUnderline"/>
        </w:rPr>
        <w:t xml:space="preserve">the influx of immigrants has </w:t>
      </w:r>
      <w:r w:rsidRPr="00D12000">
        <w:rPr>
          <w:rStyle w:val="Emphasis"/>
        </w:rPr>
        <w:t>strong negative effects</w:t>
      </w:r>
      <w:r w:rsidRPr="00D12000">
        <w:rPr>
          <w:rStyle w:val="StyleUnderline"/>
        </w:rPr>
        <w:t xml:space="preserve"> on union movements</w:t>
      </w:r>
      <w:r w:rsidRPr="00D12000">
        <w:t xml:space="preserve">, not only because this dimension has been neglected by other research, but also because it has very embarrassing political connotations. This aspect has not been discussed by major studies on cross-national variations of union movements, since Stephens (1991) used ethnic and linguistic diversity as one of his control variables in the discussion with </w:t>
      </w:r>
      <w:proofErr w:type="spellStart"/>
      <w:r w:rsidRPr="00D12000">
        <w:t>Wallerstein</w:t>
      </w:r>
      <w:proofErr w:type="spellEnd"/>
      <w:r w:rsidRPr="00D12000">
        <w:t xml:space="preserve"> (1989; 1991) on the main determinants of union density. </w:t>
      </w:r>
      <w:r w:rsidRPr="00D12000">
        <w:rPr>
          <w:rStyle w:val="StyleUnderline"/>
        </w:rPr>
        <w:t>The findings offer strong support to split labor market theory's claim that</w:t>
      </w:r>
      <w:r w:rsidRPr="00D12000">
        <w:t xml:space="preserve"> </w:t>
      </w:r>
      <w:r w:rsidRPr="00D12000">
        <w:rPr>
          <w:rStyle w:val="StyleUnderline"/>
        </w:rPr>
        <w:t xml:space="preserve">international migration has increased the </w:t>
      </w:r>
      <w:r w:rsidRPr="00D12000">
        <w:rPr>
          <w:rStyle w:val="Emphasis"/>
        </w:rPr>
        <w:t>heterogeneity</w:t>
      </w:r>
      <w:r w:rsidRPr="00D12000">
        <w:rPr>
          <w:rStyle w:val="StyleUnderline"/>
        </w:rPr>
        <w:t xml:space="preserve"> and </w:t>
      </w:r>
      <w:r w:rsidRPr="00D12000">
        <w:rPr>
          <w:rStyle w:val="Emphasis"/>
        </w:rPr>
        <w:t>competition</w:t>
      </w:r>
      <w:r w:rsidRPr="00D12000">
        <w:rPr>
          <w:rStyle w:val="StyleUnderline"/>
        </w:rPr>
        <w:t xml:space="preserve"> among work forces in national labor market, as well as to my claim that this increased heterogeneity makes it more difficult for trade unions to boost their membership</w:t>
      </w:r>
      <w:r w:rsidRPr="00D12000">
        <w:t xml:space="preserve">. While deindustrialization explains how the traditional structural base of union movements is changing across countries and time, international migration is implicitly more involved in the political and cultural base of union movements. </w:t>
      </w:r>
      <w:r w:rsidRPr="00D12000">
        <w:rPr>
          <w:rStyle w:val="StyleUnderline"/>
        </w:rPr>
        <w:t xml:space="preserve">Higher immigration raises the question of how trade unions will build </w:t>
      </w:r>
      <w:r w:rsidRPr="00D12000">
        <w:rPr>
          <w:rStyle w:val="Emphasis"/>
        </w:rPr>
        <w:t>durable solidarities</w:t>
      </w:r>
      <w:r w:rsidRPr="00D12000">
        <w:rPr>
          <w:rStyle w:val="StyleUnderline"/>
        </w:rPr>
        <w:t xml:space="preserve"> and </w:t>
      </w:r>
      <w:r w:rsidRPr="00D12000">
        <w:rPr>
          <w:rStyle w:val="Emphasis"/>
        </w:rPr>
        <w:t>coordination</w:t>
      </w:r>
      <w:r w:rsidRPr="00D12000">
        <w:rPr>
          <w:rStyle w:val="StyleUnderline"/>
        </w:rPr>
        <w:t xml:space="preserve"> within and between </w:t>
      </w:r>
      <w:r w:rsidRPr="00D12000">
        <w:rPr>
          <w:rStyle w:val="Emphasis"/>
        </w:rPr>
        <w:t>factories</w:t>
      </w:r>
      <w:r w:rsidRPr="00D12000">
        <w:rPr>
          <w:rStyle w:val="StyleUnderline"/>
        </w:rPr>
        <w:t xml:space="preserve">, </w:t>
      </w:r>
      <w:r w:rsidRPr="00D12000">
        <w:rPr>
          <w:rStyle w:val="Emphasis"/>
        </w:rPr>
        <w:t>sectors</w:t>
      </w:r>
      <w:r w:rsidRPr="00D12000">
        <w:rPr>
          <w:rStyle w:val="StyleUnderline"/>
        </w:rPr>
        <w:t xml:space="preserve">, and </w:t>
      </w:r>
      <w:r w:rsidRPr="00D12000">
        <w:rPr>
          <w:rStyle w:val="Emphasis"/>
        </w:rPr>
        <w:t>industries</w:t>
      </w:r>
      <w:r w:rsidRPr="00D12000">
        <w:t xml:space="preserve">. </w:t>
      </w:r>
      <w:r w:rsidRPr="00D12000">
        <w:rPr>
          <w:rStyle w:val="StyleUnderline"/>
        </w:rPr>
        <w:t xml:space="preserve">Diverse ethnic backgrounds, including </w:t>
      </w:r>
      <w:r w:rsidRPr="00D12000">
        <w:rPr>
          <w:rStyle w:val="Emphasis"/>
        </w:rPr>
        <w:t>linguistic</w:t>
      </w:r>
      <w:r w:rsidRPr="00D12000">
        <w:rPr>
          <w:rStyle w:val="StyleUnderline"/>
        </w:rPr>
        <w:t xml:space="preserve">, </w:t>
      </w:r>
      <w:r w:rsidRPr="00D12000">
        <w:rPr>
          <w:rStyle w:val="Emphasis"/>
        </w:rPr>
        <w:t>cultural</w:t>
      </w:r>
      <w:r w:rsidRPr="00D12000">
        <w:rPr>
          <w:rStyle w:val="StyleUnderline"/>
        </w:rPr>
        <w:t xml:space="preserve"> and </w:t>
      </w:r>
      <w:r w:rsidRPr="00D12000">
        <w:rPr>
          <w:rStyle w:val="Emphasis"/>
        </w:rPr>
        <w:t>communal differences</w:t>
      </w:r>
      <w:r w:rsidRPr="00D12000">
        <w:rPr>
          <w:rStyle w:val="StyleUnderline"/>
        </w:rPr>
        <w:t xml:space="preserve"> among workers, will greatly increase the organizing cost for unions, while employers will prefer bigger pools of surplus labor</w:t>
      </w:r>
      <w:r w:rsidRPr="00D12000">
        <w:t xml:space="preserve">. </w:t>
      </w:r>
      <w:r w:rsidRPr="00D12000">
        <w:rPr>
          <w:rStyle w:val="Emphasis"/>
        </w:rPr>
        <w:t>Increasing immigration in a society will have permanent and profound effects on domestic social forces and labor market outcomes.</w:t>
      </w:r>
    </w:p>
    <w:p w:rsidR="00C46BFC" w:rsidRPr="00D12000" w:rsidRDefault="00C46BFC" w:rsidP="00C46BFC">
      <w:pPr>
        <w:pStyle w:val="Heading4"/>
        <w:rPr>
          <w:rFonts w:cs="Times New Roman"/>
        </w:rPr>
      </w:pPr>
      <w:r w:rsidRPr="00D12000">
        <w:rPr>
          <w:rFonts w:cs="Times New Roman"/>
        </w:rPr>
        <w:t xml:space="preserve">Immigration expansions wreck union membership and effectiveness while exacerbating inequality. </w:t>
      </w:r>
    </w:p>
    <w:p w:rsidR="00C46BFC" w:rsidRPr="00D12000" w:rsidRDefault="00C46BFC" w:rsidP="00C46BFC">
      <w:r w:rsidRPr="00D12000">
        <w:rPr>
          <w:rStyle w:val="Style13ptBold"/>
        </w:rPr>
        <w:t>Briggs Jr. 4</w:t>
      </w:r>
      <w:r w:rsidRPr="00D12000">
        <w:t xml:space="preserve"> – Vernon M. Briggs Jr., Emeritus Professor of Industrial and Labor Relations at Cornell University, Ph.D. and M.A. in Economics from Michigan State University, 2004 (“Immigration Policy and American Unionism: A Reality Check,” </w:t>
      </w:r>
      <w:r w:rsidRPr="00D12000">
        <w:rPr>
          <w:i/>
        </w:rPr>
        <w:t>Briggs Volume IV</w:t>
      </w:r>
      <w:r w:rsidRPr="00D12000">
        <w:t xml:space="preserve">, Paper 69, April, Available Online at </w:t>
      </w:r>
      <w:hyperlink r:id="rId9" w:history="1">
        <w:r w:rsidRPr="00D12000">
          <w:rPr>
            <w:rStyle w:val="Hyperlink"/>
          </w:rPr>
          <w:t>https://digitalcommons.ilr.cornell.edu/cgi/viewcontent.cgi?referer=https://www.google.com/&amp;httpsredir=1&amp;article=1013&amp;context=briggsIV</w:t>
        </w:r>
      </w:hyperlink>
      <w:r w:rsidRPr="00D12000">
        <w:t>, Accessed 6/24/18) MR</w:t>
      </w:r>
    </w:p>
    <w:p w:rsidR="00C46BFC" w:rsidRPr="00D12000" w:rsidRDefault="00C46BFC" w:rsidP="00C46BFC">
      <w:r w:rsidRPr="00D12000">
        <w:t>Concluding Observations</w:t>
      </w:r>
    </w:p>
    <w:p w:rsidR="00C46BFC" w:rsidRPr="00D12000" w:rsidRDefault="00C46BFC" w:rsidP="00C46BFC">
      <w:r w:rsidRPr="00D12000">
        <w:rPr>
          <w:rStyle w:val="StyleUnderline"/>
        </w:rPr>
        <w:t xml:space="preserve">With only two brief exceptions, membership in American unions has over time </w:t>
      </w:r>
      <w:r w:rsidRPr="00D12000">
        <w:rPr>
          <w:rStyle w:val="Emphasis"/>
        </w:rPr>
        <w:t>moved inversely</w:t>
      </w:r>
      <w:r w:rsidRPr="00D12000">
        <w:rPr>
          <w:rStyle w:val="StyleUnderline"/>
        </w:rPr>
        <w:t xml:space="preserve"> with trends in the size of immigration inflows</w:t>
      </w:r>
      <w:r w:rsidRPr="00D12000">
        <w:t xml:space="preserve"> (see Figure 1). One exception was from 1897 to 1905, when both union membership and immigration increased. But it was a period when the nation was recovering from a major depression and the economy was rapidly industrializing. The other was from 1922 to 1929 when, conversely, both union membership and immigration declined. But this was an era of </w:t>
      </w:r>
      <w:proofErr w:type="spellStart"/>
      <w:r w:rsidRPr="00D12000">
        <w:t>all out</w:t>
      </w:r>
      <w:proofErr w:type="spellEnd"/>
      <w:r w:rsidRPr="00D12000">
        <w:t xml:space="preserve"> assault on unionism by business, government and the courts 54.</w:t>
      </w:r>
      <w:r w:rsidRPr="00D12000">
        <w:rPr>
          <w:rStyle w:val="StyleUnderline"/>
        </w:rPr>
        <w:t>Other than these two periods when very special circumstances prevailed, the inverse relationship has general1y prevaile</w:t>
      </w:r>
      <w:r w:rsidRPr="00D12000">
        <w:t>d. It has been manifestly the case since 1932.</w:t>
      </w:r>
    </w:p>
    <w:p w:rsidR="00C46BFC" w:rsidRPr="00D12000" w:rsidRDefault="00C46BFC" w:rsidP="00C46BFC">
      <w:r w:rsidRPr="00D12000">
        <w:t xml:space="preserve">Since 1965, when policymakers inadvertently awakened the phenomenon of mass immigration from out of the nation's distant past, the foreign-born population of the United States has increased by 282 percent, (from 8.5 million immigrants to 32.5 million immigrants); the civilian labor force has risen by 100 percent (from 74.4 mil1ion workers, to 148 million workers); but union membership has fallen by 11.5 percent (from 18.2 million members, to 16.1 million members) over this interval. </w:t>
      </w:r>
      <w:r w:rsidRPr="00D12000">
        <w:rPr>
          <w:rStyle w:val="StyleUnderline"/>
        </w:rPr>
        <w:t xml:space="preserve">Since 1968 (the year the Immigration Act of 1965 took full effect), the distribution of income within the nation has </w:t>
      </w:r>
      <w:r w:rsidRPr="00D12000">
        <w:rPr>
          <w:rStyle w:val="Emphasis"/>
        </w:rPr>
        <w:t>steadily become more unequal</w:t>
      </w:r>
      <w:r w:rsidRPr="00D12000">
        <w:rPr>
          <w:rStyle w:val="StyleUnderline"/>
        </w:rPr>
        <w:t xml:space="preserve">. The decline in union membership and the impact of </w:t>
      </w:r>
      <w:r w:rsidRPr="00D12000">
        <w:rPr>
          <w:rStyle w:val="Emphasis"/>
        </w:rPr>
        <w:t>mass immigration</w:t>
      </w:r>
      <w:r w:rsidRPr="00D12000">
        <w:rPr>
          <w:rStyle w:val="StyleUnderline"/>
        </w:rPr>
        <w:t xml:space="preserve"> have been both identified by the CEA as contributing explanation for the </w:t>
      </w:r>
      <w:r w:rsidRPr="00D12000">
        <w:rPr>
          <w:rStyle w:val="Emphasis"/>
        </w:rPr>
        <w:t>worsening income inequality</w:t>
      </w:r>
      <w:r w:rsidRPr="00D12000">
        <w:rPr>
          <w:rStyle w:val="StyleUnderline"/>
        </w:rPr>
        <w:t xml:space="preserve"> in the nation.55 25</w:t>
      </w:r>
    </w:p>
    <w:p w:rsidR="00C46BFC" w:rsidRPr="00D12000" w:rsidRDefault="00C46BFC" w:rsidP="00C46BFC">
      <w:r w:rsidRPr="00D12000">
        <w:rPr>
          <w:rStyle w:val="StyleUnderline"/>
        </w:rPr>
        <w:t xml:space="preserve">In this environment, mass immigration has once more done what it did in the past: it has </w:t>
      </w:r>
      <w:r w:rsidRPr="00D12000">
        <w:rPr>
          <w:rStyle w:val="Emphasis"/>
        </w:rPr>
        <w:t>lessened the effectiveness of unions</w:t>
      </w:r>
      <w:r w:rsidRPr="00D12000">
        <w:rPr>
          <w:rStyle w:val="StyleUnderline"/>
        </w:rPr>
        <w:t xml:space="preserve"> and, accordingly, </w:t>
      </w:r>
      <w:r w:rsidRPr="00D12000">
        <w:rPr>
          <w:rStyle w:val="Emphasis"/>
        </w:rPr>
        <w:t>diminished their attractiveness</w:t>
      </w:r>
      <w:r w:rsidRPr="00D12000">
        <w:rPr>
          <w:rStyle w:val="StyleUnderline"/>
        </w:rPr>
        <w:t xml:space="preserve"> to worke</w:t>
      </w:r>
      <w:r w:rsidRPr="00D12000">
        <w:t xml:space="preserve">rs. </w:t>
      </w:r>
      <w:r w:rsidRPr="00D12000">
        <w:rPr>
          <w:rStyle w:val="StyleUnderline"/>
        </w:rPr>
        <w:t>To be sure, there are other factors involved in the decline of union membership</w:t>
      </w:r>
      <w:r w:rsidRPr="00D12000">
        <w:t xml:space="preserve">.56 The nation's labor laws, for instance, that supposedly protect the practice of collective bargaining are woefully inadequate when confronted with willful employer opposition. </w:t>
      </w:r>
      <w:r w:rsidRPr="00D12000">
        <w:rPr>
          <w:rStyle w:val="StyleUnderline"/>
        </w:rPr>
        <w:t>They too need to be reformed</w:t>
      </w:r>
      <w:r w:rsidRPr="00D12000">
        <w:t xml:space="preserve">. Likewise, globalization and technological change have radically altered the nation's industrial and occupational structures to the disadvantage of organized labor's historic membership strengths. </w:t>
      </w:r>
      <w:r w:rsidRPr="00D12000">
        <w:rPr>
          <w:rStyle w:val="StyleUnderline"/>
        </w:rPr>
        <w:t xml:space="preserve">But </w:t>
      </w:r>
      <w:r w:rsidRPr="00D12000">
        <w:t>the drastic weakening of the economic status of many working people in this new era argues for increased union representation now more than ever.</w:t>
      </w:r>
      <w:r w:rsidRPr="00D12000">
        <w:rPr>
          <w:rStyle w:val="StyleUnderline"/>
        </w:rPr>
        <w:t xml:space="preserve"> The mass immigration - especially of unskilled and poorly educated persons - has significantly contributed to all of the </w:t>
      </w:r>
      <w:r w:rsidRPr="00D12000">
        <w:rPr>
          <w:rStyle w:val="Emphasis"/>
        </w:rPr>
        <w:t>income disparity pressures</w:t>
      </w:r>
      <w:r w:rsidRPr="00D12000">
        <w:rPr>
          <w:rStyle w:val="StyleUnderline"/>
        </w:rPr>
        <w:t xml:space="preserve"> besetting the work force</w:t>
      </w:r>
      <w:r w:rsidRPr="00D12000">
        <w:t xml:space="preserve"> (be they native born or foreign born).</w:t>
      </w:r>
    </w:p>
    <w:p w:rsidR="00C46BFC" w:rsidRPr="00D12000" w:rsidRDefault="00C46BFC" w:rsidP="00C46BFC">
      <w:pPr>
        <w:pStyle w:val="Heading4"/>
        <w:rPr>
          <w:rFonts w:cs="Times New Roman"/>
        </w:rPr>
      </w:pPr>
      <w:r w:rsidRPr="00D12000">
        <w:rPr>
          <w:rFonts w:cs="Times New Roman"/>
        </w:rPr>
        <w:t xml:space="preserve">The effect is reverse causal. </w:t>
      </w:r>
    </w:p>
    <w:p w:rsidR="00C46BFC" w:rsidRPr="00D12000" w:rsidRDefault="00C46BFC" w:rsidP="00C46BFC">
      <w:r w:rsidRPr="00D12000">
        <w:rPr>
          <w:rStyle w:val="Style13ptBold"/>
        </w:rPr>
        <w:t xml:space="preserve">Briggs Jr. 7 – </w:t>
      </w:r>
      <w:r w:rsidRPr="00D12000">
        <w:t>Vernon M. Briggs Jr., Emeritus Professor of Industrial and Labor Relations at Cornell University, Ph.D. and M.A. in Economics from Michigan State University, 2007 (“Immigration Policy and Organized Labor: A Never-Ceasing Issue,” Center for Immigration Studies, May 24</w:t>
      </w:r>
      <w:r w:rsidRPr="00D12000">
        <w:rPr>
          <w:vertAlign w:val="superscript"/>
        </w:rPr>
        <w:t>th</w:t>
      </w:r>
      <w:r w:rsidRPr="00D12000">
        <w:t xml:space="preserve">, Available Online at </w:t>
      </w:r>
      <w:hyperlink r:id="rId10" w:history="1">
        <w:r w:rsidRPr="00D12000">
          <w:rPr>
            <w:rStyle w:val="Hyperlink"/>
          </w:rPr>
          <w:t>https://cis.org/Immigration-Policy-and-Organized-Labor</w:t>
        </w:r>
      </w:hyperlink>
      <w:r w:rsidRPr="00D12000">
        <w:t>, Accessed 6/24/18) MR</w:t>
      </w:r>
    </w:p>
    <w:p w:rsidR="00C46BFC" w:rsidRPr="00D12000" w:rsidRDefault="00C46BFC" w:rsidP="00C46BFC">
      <w:r w:rsidRPr="00D12000">
        <w:rPr>
          <w:rStyle w:val="StyleUnderline"/>
        </w:rPr>
        <w:t xml:space="preserve">Nonetheless, a choice must be made. At every juncture </w:t>
      </w:r>
      <w:r w:rsidRPr="00D12000">
        <w:t xml:space="preserve">and with no exception </w:t>
      </w:r>
      <w:r w:rsidRPr="00D12000">
        <w:rPr>
          <w:rStyle w:val="StyleUnderline"/>
        </w:rPr>
        <w:t>prior to the late 1980s, the labor movement either directly instigated or strongly supported every legislative initiative enacted by Congress to restrict immigration and to enforce its policy provisions</w:t>
      </w:r>
      <w:r w:rsidRPr="00D12000">
        <w:t xml:space="preserve">. </w:t>
      </w:r>
      <w:r w:rsidRPr="00D12000">
        <w:rPr>
          <w:rStyle w:val="StyleUnderline"/>
        </w:rPr>
        <w:t>Labor leaders intuitively sensed that union membership levels were inversely related to prevailing trends in immigration levels</w:t>
      </w:r>
      <w:r w:rsidRPr="00D12000">
        <w:t xml:space="preserve">. </w:t>
      </w:r>
      <w:r w:rsidRPr="00D12000">
        <w:rPr>
          <w:rStyle w:val="StyleUnderline"/>
        </w:rPr>
        <w:t xml:space="preserve">When the percentage of the population who were foreign born </w:t>
      </w:r>
      <w:r w:rsidRPr="00D12000">
        <w:rPr>
          <w:rStyle w:val="Emphasis"/>
        </w:rPr>
        <w:t>increased</w:t>
      </w:r>
      <w:r w:rsidRPr="00D12000">
        <w:rPr>
          <w:rStyle w:val="StyleUnderline"/>
        </w:rPr>
        <w:t xml:space="preserve">, the percentage of the labor force who belonged to unions tended to </w:t>
      </w:r>
      <w:r w:rsidRPr="00D12000">
        <w:rPr>
          <w:rStyle w:val="Emphasis"/>
        </w:rPr>
        <w:t>fall</w:t>
      </w:r>
      <w:r w:rsidRPr="00D12000">
        <w:rPr>
          <w:rStyle w:val="StyleUnderline"/>
        </w:rPr>
        <w:t xml:space="preserve">; conversely when the percentage of the population who were foreign born </w:t>
      </w:r>
      <w:r w:rsidRPr="00D12000">
        <w:rPr>
          <w:rStyle w:val="Emphasis"/>
        </w:rPr>
        <w:t>declined</w:t>
      </w:r>
      <w:r w:rsidRPr="00D12000">
        <w:rPr>
          <w:rStyle w:val="StyleUnderline"/>
        </w:rPr>
        <w:t xml:space="preserve">, the percentage of the labor force who belonged to unions tended to </w:t>
      </w:r>
      <w:r w:rsidRPr="00D12000">
        <w:rPr>
          <w:rStyle w:val="Emphasis"/>
        </w:rPr>
        <w:t>rise.</w:t>
      </w:r>
      <w:r w:rsidRPr="00D12000">
        <w:rPr>
          <w:rStyle w:val="StyleUnderline"/>
        </w:rPr>
        <w:t xml:space="preserve"> History has validated those perceptions. To this end, the policy pursuits of the labor movement over these many years were congruent with the economic interests of American workers in general whether or not they were union members</w:t>
      </w:r>
      <w:r w:rsidRPr="00D12000">
        <w:t xml:space="preserve"> (and most were not).</w:t>
      </w:r>
    </w:p>
    <w:p w:rsidR="00C46BFC" w:rsidRPr="00D12000" w:rsidRDefault="00C46BFC" w:rsidP="00C46BFC">
      <w:pPr>
        <w:pStyle w:val="Heading3"/>
        <w:rPr>
          <w:rFonts w:cs="Times New Roman"/>
        </w:rPr>
      </w:pPr>
      <w:r w:rsidRPr="00D12000">
        <w:rPr>
          <w:rFonts w:cs="Times New Roman"/>
        </w:rPr>
        <w:t xml:space="preserve">L – Union Perception/Backlash </w:t>
      </w:r>
    </w:p>
    <w:p w:rsidR="00C46BFC" w:rsidRPr="00D12000" w:rsidRDefault="00C46BFC" w:rsidP="00C46BFC">
      <w:pPr>
        <w:pStyle w:val="Heading4"/>
        <w:rPr>
          <w:rFonts w:cs="Times New Roman"/>
        </w:rPr>
      </w:pPr>
      <w:r w:rsidRPr="00D12000">
        <w:rPr>
          <w:rFonts w:cs="Times New Roman"/>
        </w:rPr>
        <w:t xml:space="preserve">Union members oppose immigration expansion. </w:t>
      </w:r>
    </w:p>
    <w:p w:rsidR="00C46BFC" w:rsidRPr="00D12000" w:rsidRDefault="00C46BFC" w:rsidP="00C46BFC">
      <w:r w:rsidRPr="00D12000">
        <w:rPr>
          <w:rStyle w:val="Style13ptBold"/>
        </w:rPr>
        <w:t>Martin Interviewing Fine, Vaughan, and Burnett 18</w:t>
      </w:r>
      <w:r w:rsidRPr="00D12000">
        <w:t xml:space="preserve"> – Michel Martin,  American journalist and correspondent for ABC News and National Public Radio, Graduate of Harvard University, Interviewing Janice Fine, Associate Professor in the School of Management and Labor Relations at Rutgers University, Ph.D. in Political Science from the Massachusetts Institute of Technology, B.A. in Labor Studies and Community Planning from the University of Massachusetts at Boston, Jessica Vaughan, Director of Policy Studies for the Center for Immigration Studies, Former Instructor of Immigration Policy at the Northwestern University Center for Public Safety, M.A. in Government from Georgetown University, and John Burnett, Southwest Correspondent for NPR, Recipient of the 2004 national Edward R. Murrow Award from the Radio-Television News Directors Association for investigative reporting, 2018 (“Barbershop: History Of Immigration Politics,” Transcript of a radio interview on NPR’s </w:t>
      </w:r>
      <w:r w:rsidRPr="00D12000">
        <w:rPr>
          <w:i/>
        </w:rPr>
        <w:t>All Things Considered</w:t>
      </w:r>
      <w:r w:rsidRPr="00D12000">
        <w:t>, February 17</w:t>
      </w:r>
      <w:r w:rsidRPr="00D12000">
        <w:rPr>
          <w:vertAlign w:val="superscript"/>
        </w:rPr>
        <w:t>th</w:t>
      </w:r>
      <w:r w:rsidRPr="00D12000">
        <w:t xml:space="preserve">, Available Online at </w:t>
      </w:r>
      <w:hyperlink r:id="rId11" w:history="1">
        <w:r w:rsidRPr="00D12000">
          <w:rPr>
            <w:rStyle w:val="Hyperlink"/>
          </w:rPr>
          <w:t>https://www.npr.org/2018/02/17/586825441/barbershop-history-of-immigration-politics</w:t>
        </w:r>
      </w:hyperlink>
      <w:r w:rsidRPr="00D12000">
        <w:t>, Accessed 6/24/18) MR</w:t>
      </w:r>
    </w:p>
    <w:p w:rsidR="00C46BFC" w:rsidRPr="00D12000" w:rsidRDefault="00C46BFC" w:rsidP="00C46BFC">
      <w:pPr>
        <w:rPr>
          <w:rStyle w:val="StyleUnderline"/>
        </w:rPr>
      </w:pPr>
      <w:r w:rsidRPr="00D12000">
        <w:t xml:space="preserve">MARTIN: OK. And let's - and Ms. Vaughan, let me ask you about the other side of this. The Chamber of Commerce, which represents big business, then the politically active Koch brothers, for example, through their political group Americans for Prosperity, were criticizing Donald Trump's immigration ideas as far back as 2015. So what happened there? Like, </w:t>
      </w:r>
      <w:r w:rsidRPr="00D12000">
        <w:rPr>
          <w:rStyle w:val="StyleUnderline"/>
        </w:rPr>
        <w:t xml:space="preserve">how did the Republican Party become home to so many </w:t>
      </w:r>
      <w:proofErr w:type="spellStart"/>
      <w:r w:rsidRPr="00D12000">
        <w:rPr>
          <w:rStyle w:val="StyleUnderline"/>
        </w:rPr>
        <w:t>restrictionists</w:t>
      </w:r>
      <w:proofErr w:type="spellEnd"/>
      <w:r w:rsidRPr="00D12000">
        <w:rPr>
          <w:rStyle w:val="StyleUnderline"/>
        </w:rPr>
        <w:t>?</w:t>
      </w:r>
    </w:p>
    <w:p w:rsidR="00C46BFC" w:rsidRPr="00D12000" w:rsidRDefault="00C46BFC" w:rsidP="00C46BFC">
      <w:pPr>
        <w:rPr>
          <w:rStyle w:val="StyleUnderline"/>
        </w:rPr>
      </w:pPr>
      <w:r w:rsidRPr="00D12000">
        <w:t xml:space="preserve">VAUGHAN: Well, I think that's partly because they have picked up working-class voters who have been so disappointed by the Democratic Party's embrace of the interests of immigrants, including illegal immigrants, over the interests of American workers. </w:t>
      </w:r>
      <w:r w:rsidRPr="00D12000">
        <w:rPr>
          <w:rStyle w:val="StyleUnderline"/>
        </w:rPr>
        <w:t>And, you know, I've always found that this is not so much a traditional Democrat-Republican issue or even liberal-conservative, but this is - the schism here really is between elite groups in America and regular Americans.</w:t>
      </w:r>
    </w:p>
    <w:p w:rsidR="00C46BFC" w:rsidRPr="00D12000" w:rsidRDefault="00C46BFC" w:rsidP="00C46BFC">
      <w:pPr>
        <w:rPr>
          <w:rStyle w:val="StyleUnderline"/>
        </w:rPr>
      </w:pPr>
      <w:r w:rsidRPr="00D12000">
        <w:rPr>
          <w:rStyle w:val="StyleUnderline"/>
        </w:rPr>
        <w:t xml:space="preserve">And that's even true for the labor movement, too, where you find many of the rank-and-file labor union members are not so excited about mass immigration and would </w:t>
      </w:r>
      <w:r w:rsidRPr="00D12000">
        <w:rPr>
          <w:rStyle w:val="Emphasis"/>
        </w:rPr>
        <w:t>like to see it reduced</w:t>
      </w:r>
      <w:r w:rsidRPr="00D12000">
        <w:rPr>
          <w:rStyle w:val="StyleUnderline"/>
        </w:rPr>
        <w:t xml:space="preserve"> because they see the impact on their </w:t>
      </w:r>
      <w:r w:rsidRPr="00D12000">
        <w:rPr>
          <w:rStyle w:val="Emphasis"/>
        </w:rPr>
        <w:t>profession</w:t>
      </w:r>
      <w:r w:rsidRPr="00D12000">
        <w:rPr>
          <w:rStyle w:val="StyleUnderline"/>
        </w:rPr>
        <w:t xml:space="preserve">, on their colleagues and so on - and on their own </w:t>
      </w:r>
      <w:r w:rsidRPr="00D12000">
        <w:rPr>
          <w:rStyle w:val="Emphasis"/>
        </w:rPr>
        <w:t>job opportunities</w:t>
      </w:r>
      <w:r w:rsidRPr="00D12000">
        <w:rPr>
          <w:rStyle w:val="StyleUnderline"/>
        </w:rPr>
        <w:t xml:space="preserve">, and especially their </w:t>
      </w:r>
      <w:r w:rsidRPr="00D12000">
        <w:rPr>
          <w:rStyle w:val="Emphasis"/>
        </w:rPr>
        <w:t>wages</w:t>
      </w:r>
      <w:r w:rsidRPr="00D12000">
        <w:rPr>
          <w:rStyle w:val="StyleUnderline"/>
        </w:rPr>
        <w:t>.</w:t>
      </w:r>
    </w:p>
    <w:p w:rsidR="00C46BFC" w:rsidRPr="00D12000" w:rsidRDefault="00C46BFC" w:rsidP="00C46BFC">
      <w:pPr>
        <w:rPr>
          <w:rStyle w:val="StyleUnderline"/>
        </w:rPr>
      </w:pPr>
      <w:r w:rsidRPr="00D12000">
        <w:t xml:space="preserve">But it's </w:t>
      </w:r>
      <w:r w:rsidRPr="00D12000">
        <w:rPr>
          <w:rStyle w:val="Emphasis"/>
        </w:rPr>
        <w:t>elite groups</w:t>
      </w:r>
      <w:r w:rsidRPr="00D12000">
        <w:rPr>
          <w:rStyle w:val="StyleUnderline"/>
        </w:rPr>
        <w:t xml:space="preserve"> </w:t>
      </w:r>
      <w:r w:rsidRPr="00D12000">
        <w:t xml:space="preserve">that are out of touch with regular Americans who </w:t>
      </w:r>
      <w:r w:rsidRPr="00D12000">
        <w:rPr>
          <w:rStyle w:val="StyleUnderline"/>
        </w:rPr>
        <w:t>tend to favor</w:t>
      </w:r>
      <w:r w:rsidRPr="00D12000">
        <w:t xml:space="preserve"> more </w:t>
      </w:r>
      <w:r w:rsidRPr="00D12000">
        <w:rPr>
          <w:rStyle w:val="StyleUnderline"/>
        </w:rPr>
        <w:t>immigration</w:t>
      </w:r>
      <w:r w:rsidRPr="00D12000">
        <w:t xml:space="preserve">, don't think current immigration levels are a problem. </w:t>
      </w:r>
      <w:r w:rsidRPr="00D12000">
        <w:rPr>
          <w:rStyle w:val="StyleUnderline"/>
        </w:rPr>
        <w:t>And that's because they're among the Americans who benefit the most from high levels of immigration</w:t>
      </w:r>
      <w:r w:rsidRPr="00D12000">
        <w:t xml:space="preserve">. </w:t>
      </w:r>
      <w:r w:rsidRPr="00D12000">
        <w:rPr>
          <w:rStyle w:val="StyleUnderline"/>
        </w:rPr>
        <w:t>They're not in job competition with them.</w:t>
      </w:r>
    </w:p>
    <w:p w:rsidR="00C46BFC" w:rsidRPr="00D12000" w:rsidRDefault="00C46BFC" w:rsidP="00C46BFC">
      <w:r w:rsidRPr="00D12000">
        <w:rPr>
          <w:rStyle w:val="StyleUnderline"/>
        </w:rPr>
        <w:t xml:space="preserve">They get certain - they get labor cheaper, but it's also contributing to </w:t>
      </w:r>
      <w:r w:rsidRPr="00D12000">
        <w:rPr>
          <w:rStyle w:val="Emphasis"/>
        </w:rPr>
        <w:t>wage inequality</w:t>
      </w:r>
      <w:r w:rsidRPr="00D12000">
        <w:rPr>
          <w:rStyle w:val="StyleUnderline"/>
        </w:rPr>
        <w:t xml:space="preserve"> and making them better off at the expense of those Americans who for whatever reason haven't had a lot of education and are - their opportunities are limited, and they're in direct competition with immigrants who are coming into the country who, by and large, don't have a lot of education and are working in those same occupations</w:t>
      </w:r>
      <w:r w:rsidRPr="00D12000">
        <w:t>.</w:t>
      </w:r>
    </w:p>
    <w:p w:rsidR="00C46BFC" w:rsidRPr="00D12000" w:rsidRDefault="00C46BFC" w:rsidP="00C46BFC">
      <w:pPr>
        <w:pStyle w:val="Heading3"/>
        <w:rPr>
          <w:rFonts w:cs="Times New Roman"/>
        </w:rPr>
      </w:pPr>
      <w:r w:rsidRPr="00D12000">
        <w:rPr>
          <w:rFonts w:cs="Times New Roman"/>
        </w:rPr>
        <w:t>AT LT</w:t>
      </w:r>
    </w:p>
    <w:p w:rsidR="00C46BFC" w:rsidRPr="00D12000" w:rsidRDefault="00C46BFC" w:rsidP="00C46BFC">
      <w:pPr>
        <w:pStyle w:val="Heading4"/>
        <w:rPr>
          <w:rFonts w:cs="Times New Roman"/>
        </w:rPr>
      </w:pPr>
      <w:r w:rsidRPr="00D12000">
        <w:rPr>
          <w:rFonts w:cs="Times New Roman"/>
        </w:rPr>
        <w:t xml:space="preserve">The </w:t>
      </w:r>
      <w:proofErr w:type="spellStart"/>
      <w:r w:rsidRPr="00D12000">
        <w:rPr>
          <w:rFonts w:cs="Times New Roman"/>
        </w:rPr>
        <w:t>aff’s</w:t>
      </w:r>
      <w:proofErr w:type="spellEnd"/>
      <w:r w:rsidRPr="00D12000">
        <w:rPr>
          <w:rFonts w:cs="Times New Roman"/>
        </w:rPr>
        <w:t xml:space="preserve"> loosening of the labor market means immigrants </w:t>
      </w:r>
      <w:r w:rsidRPr="00D12000">
        <w:rPr>
          <w:rFonts w:cs="Times New Roman"/>
          <w:u w:val="single"/>
        </w:rPr>
        <w:t>won’t join unions</w:t>
      </w:r>
      <w:r w:rsidRPr="00D12000">
        <w:rPr>
          <w:rFonts w:cs="Times New Roman"/>
        </w:rPr>
        <w:t xml:space="preserve"> post-plan – they aren’t willing to risk unemployment. </w:t>
      </w:r>
    </w:p>
    <w:p w:rsidR="00C46BFC" w:rsidRPr="00D12000" w:rsidRDefault="00C46BFC" w:rsidP="00C46BFC">
      <w:pPr>
        <w:pStyle w:val="Heading4"/>
        <w:rPr>
          <w:rFonts w:cs="Times New Roman"/>
        </w:rPr>
      </w:pPr>
      <w:r w:rsidRPr="00D12000">
        <w:rPr>
          <w:rFonts w:cs="Times New Roman"/>
        </w:rPr>
        <w:t xml:space="preserve">The link </w:t>
      </w:r>
      <w:r w:rsidRPr="00D12000">
        <w:rPr>
          <w:rFonts w:cs="Times New Roman"/>
          <w:u w:val="single"/>
        </w:rPr>
        <w:t>outweighs</w:t>
      </w:r>
      <w:r w:rsidRPr="00D12000">
        <w:rPr>
          <w:rFonts w:cs="Times New Roman"/>
        </w:rPr>
        <w:t xml:space="preserve"> the link turn – organizing </w:t>
      </w:r>
      <w:proofErr w:type="gramStart"/>
      <w:r w:rsidRPr="00D12000">
        <w:rPr>
          <w:rFonts w:cs="Times New Roman"/>
        </w:rPr>
        <w:t>immigrants</w:t>
      </w:r>
      <w:proofErr w:type="gramEnd"/>
      <w:r w:rsidRPr="00D12000">
        <w:rPr>
          <w:rFonts w:cs="Times New Roman"/>
        </w:rPr>
        <w:t xml:space="preserve"> fails, undermines working conditions, and alienates natives. </w:t>
      </w:r>
    </w:p>
    <w:p w:rsidR="00C46BFC" w:rsidRPr="00D12000" w:rsidRDefault="00C46BFC" w:rsidP="00C46BFC">
      <w:r w:rsidRPr="00D12000">
        <w:rPr>
          <w:rStyle w:val="Style13ptBold"/>
        </w:rPr>
        <w:t>Briggs Jr. 4</w:t>
      </w:r>
      <w:r w:rsidRPr="00D12000">
        <w:t xml:space="preserve"> – Vernon M. Briggs Jr., Emeritus Professor of Industrial and Labor Relations at Cornell University, Ph.D. and M.A. in Economics from Michigan State University, 2004 (“Immigration Policy and American Unionism: A Reality Check,” </w:t>
      </w:r>
      <w:r w:rsidRPr="00D12000">
        <w:rPr>
          <w:i/>
        </w:rPr>
        <w:t>Briggs Volume IV</w:t>
      </w:r>
      <w:r w:rsidRPr="00D12000">
        <w:t xml:space="preserve">, Paper 69, April, Available Online at </w:t>
      </w:r>
      <w:hyperlink r:id="rId12" w:history="1">
        <w:r w:rsidRPr="00D12000">
          <w:rPr>
            <w:rStyle w:val="Hyperlink"/>
          </w:rPr>
          <w:t>https://digitalcommons.ilr.cornell.edu/cgi/viewcontent.cgi?referer=https://www.google.com/&amp;httpsredir=1&amp;article=1013&amp;context=briggsIV</w:t>
        </w:r>
      </w:hyperlink>
      <w:r w:rsidRPr="00D12000">
        <w:t>, Accessed 6/24/18) MR</w:t>
      </w:r>
    </w:p>
    <w:p w:rsidR="00C46BFC" w:rsidRPr="00D12000" w:rsidRDefault="00C46BFC" w:rsidP="00C46BFC">
      <w:pPr>
        <w:rPr>
          <w:rStyle w:val="StyleUnderline"/>
        </w:rPr>
      </w:pPr>
      <w:r w:rsidRPr="00D12000">
        <w:t>Rather than pursue its past role as a careful monitor of the impact of the nation's immigration policies on the economic well-being of working people, the AFL-CIO has chosen to become an advocate for the pro-immigrant political agenda. But this strategy comes with a heavy cost. First, it means that</w:t>
      </w:r>
      <w:r w:rsidRPr="00D12000">
        <w:rPr>
          <w:rStyle w:val="StyleUnderline"/>
        </w:rPr>
        <w:t xml:space="preserve"> </w:t>
      </w:r>
      <w:r w:rsidRPr="00D12000">
        <w:rPr>
          <w:rStyle w:val="Emphasis"/>
        </w:rPr>
        <w:t>success in the organization of immigrants will not translate into any real ability to increase significantly the wages or benefits of many such organized workers</w:t>
      </w:r>
      <w:r w:rsidRPr="00D12000">
        <w:t xml:space="preserve">. </w:t>
      </w:r>
      <w:r w:rsidRPr="00D12000">
        <w:rPr>
          <w:rStyle w:val="StyleUnderline"/>
        </w:rPr>
        <w:t>As long as the labor market continues to be flooded with low-skilled immigrant job seekers, unions will not be able to defy the market forces that will suppress upward wage pressures</w:t>
      </w:r>
      <w:r w:rsidRPr="00D12000">
        <w:t xml:space="preserve">. Secondly, </w:t>
      </w:r>
      <w:r w:rsidRPr="00D12000">
        <w:rPr>
          <w:rStyle w:val="StyleUnderline"/>
        </w:rPr>
        <w:t xml:space="preserve">the focus on the advancement of the interests of low-skilled immigrants can only cause the </w:t>
      </w:r>
      <w:r w:rsidRPr="00D12000">
        <w:rPr>
          <w:rStyle w:val="Emphasis"/>
        </w:rPr>
        <w:t>alienation of low-skilled native-born workers</w:t>
      </w:r>
      <w:r w:rsidRPr="00D12000">
        <w:rPr>
          <w:rStyle w:val="StyleUnderline"/>
        </w:rPr>
        <w:t xml:space="preserve"> who must compete for these same jobs because they lack the human capital to qualify for better ones</w:t>
      </w:r>
      <w:r w:rsidRPr="00D12000">
        <w:t xml:space="preserve">. </w:t>
      </w:r>
      <w:r w:rsidRPr="00D12000">
        <w:rPr>
          <w:rStyle w:val="StyleUnderline"/>
        </w:rPr>
        <w:t xml:space="preserve">How long can it be until these other workers recognize that their ambitions for </w:t>
      </w:r>
      <w:r w:rsidRPr="00D12000">
        <w:rPr>
          <w:rStyle w:val="Emphasis"/>
        </w:rPr>
        <w:t>higher wages</w:t>
      </w:r>
      <w:r w:rsidRPr="00D12000">
        <w:rPr>
          <w:rStyle w:val="StyleUnderline"/>
        </w:rPr>
        <w:t xml:space="preserve"> and </w:t>
      </w:r>
      <w:r w:rsidRPr="00D12000">
        <w:rPr>
          <w:rStyle w:val="Emphasis"/>
        </w:rPr>
        <w:t>better living standards</w:t>
      </w:r>
      <w:r w:rsidRPr="00D12000">
        <w:rPr>
          <w:rStyle w:val="StyleUnderline"/>
        </w:rPr>
        <w:t xml:space="preserve"> cannot be achieved as long as mass immigration is allowed to </w:t>
      </w:r>
      <w:r w:rsidRPr="00D12000">
        <w:rPr>
          <w:rStyle w:val="Emphasis"/>
        </w:rPr>
        <w:t>flood low wage labor markets</w:t>
      </w:r>
      <w:r w:rsidRPr="00D12000">
        <w:rPr>
          <w:rStyle w:val="StyleUnderline"/>
        </w:rPr>
        <w:t>?</w:t>
      </w:r>
    </w:p>
    <w:p w:rsidR="00C46BFC" w:rsidRPr="00D12000" w:rsidRDefault="00C46BFC" w:rsidP="00C46BFC">
      <w:r w:rsidRPr="00D12000">
        <w:rPr>
          <w:rStyle w:val="StyleUnderline"/>
        </w:rPr>
        <w:t>The fundamental issue for labor has never been, should unions organize immigrants</w:t>
      </w:r>
      <w:r w:rsidRPr="00D12000">
        <w:t>? Of course they must, as they have always done. Rather, it is should labor seek to organize workers specifically because they are immigrants, and in the process, become a proactive advocate for immigrant causes? Or should unions do as they have in the past: seek to organize all workers purely on the grounds of their pursuit of economic well-being?</w:t>
      </w:r>
    </w:p>
    <w:p w:rsidR="00C46BFC" w:rsidRPr="00D12000" w:rsidRDefault="00C46BFC" w:rsidP="00C46BFC">
      <w:r w:rsidRPr="00D12000">
        <w:rPr>
          <w:rStyle w:val="StyleUnderline"/>
        </w:rPr>
        <w:t>If labor seeks to organize immigrants on the same basis as it does native-born workers</w:t>
      </w:r>
      <w:r w:rsidRPr="00D12000">
        <w:t xml:space="preserve"> (i.e., making no distinction between the </w:t>
      </w:r>
      <w:proofErr w:type="gramStart"/>
      <w:r w:rsidRPr="00D12000">
        <w:t>nativity</w:t>
      </w:r>
      <w:proofErr w:type="gramEnd"/>
      <w:r w:rsidRPr="00D12000">
        <w:t xml:space="preserve"> of workers), </w:t>
      </w:r>
      <w:r w:rsidRPr="00D12000">
        <w:rPr>
          <w:rStyle w:val="StyleUnderline"/>
        </w:rPr>
        <w:t>there is no reason to embrace the broad range of immigrant policy issues</w:t>
      </w:r>
      <w:r w:rsidRPr="00D12000">
        <w:t xml:space="preserve">. Indeed, </w:t>
      </w:r>
      <w:r w:rsidRPr="00D12000">
        <w:rPr>
          <w:rStyle w:val="Emphasis"/>
        </w:rPr>
        <w:t xml:space="preserve">the hard reality of the lessons of labor history is that the more generous the immigration policy, the worse it is for all workers in their efforts to raise wages, to improve working conditions, and to secure employment opportunities. </w:t>
      </w:r>
      <w:r w:rsidRPr="00D12000">
        <w:t xml:space="preserve">The wisdom of Melvin </w:t>
      </w:r>
      <w:proofErr w:type="spellStart"/>
      <w:r w:rsidRPr="00D12000">
        <w:t>Reder</w:t>
      </w:r>
      <w:proofErr w:type="spellEnd"/>
      <w:r w:rsidRPr="00D12000">
        <w:t>, a pioneer in the analysis of the labor market impact of immigration, should always be kept in mind:</w:t>
      </w:r>
    </w:p>
    <w:p w:rsidR="00C46BFC" w:rsidRPr="00D12000" w:rsidRDefault="00C46BFC" w:rsidP="00C46BFC">
      <w:pPr>
        <w:ind w:left="720"/>
      </w:pPr>
      <w:r w:rsidRPr="00D12000">
        <w:t xml:space="preserve">Our </w:t>
      </w:r>
      <w:r w:rsidRPr="00D12000">
        <w:rPr>
          <w:rStyle w:val="StyleUnderline"/>
        </w:rPr>
        <w:t>immigration policy inevitably reflects a kind of national selfishness of which the major beneficiaries are the least fortunate among us</w:t>
      </w:r>
      <w:r w:rsidRPr="00D12000">
        <w:t>. We could not completely abandon the policy, even if we so desired. 57</w:t>
      </w:r>
    </w:p>
    <w:p w:rsidR="00C46BFC" w:rsidRPr="00D12000" w:rsidRDefault="00C46BFC" w:rsidP="00C46BFC">
      <w:pPr>
        <w:rPr>
          <w:b/>
          <w:iCs/>
          <w:sz w:val="24"/>
          <w:u w:val="single"/>
          <w:bdr w:val="single" w:sz="8" w:space="0" w:color="auto"/>
        </w:rPr>
      </w:pPr>
      <w:r w:rsidRPr="00D12000">
        <w:rPr>
          <w:rStyle w:val="StyleUnderline"/>
        </w:rPr>
        <w:t>The distinguishing feature of the American labor movement from those of other countries has always been its pragmatic focus on the achievement of economic gains for its members rather than the abstract pursuit of political objectives</w:t>
      </w:r>
      <w:r w:rsidRPr="00D12000">
        <w:t xml:space="preserve">. The recent actions taken by the AFL-CIO reverse this course. In seeking to join with the "rainbow" political alliance, it offers policies that are patently harmful to the well-being of the nation's workers. </w:t>
      </w:r>
      <w:r w:rsidRPr="00D12000">
        <w:rPr>
          <w:rStyle w:val="Emphasis"/>
        </w:rPr>
        <w:t>What is bad economics for working people cannot be good politics for unions.</w:t>
      </w:r>
    </w:p>
    <w:p w:rsidR="00C46BFC" w:rsidRPr="00D12000" w:rsidRDefault="00C46BFC" w:rsidP="00C46BFC"/>
    <w:p w:rsidR="00C46BFC" w:rsidRPr="00D12000" w:rsidRDefault="00C46BFC" w:rsidP="00C46BFC">
      <w:pPr>
        <w:pStyle w:val="Heading3"/>
        <w:rPr>
          <w:rFonts w:cs="Times New Roman"/>
        </w:rPr>
      </w:pPr>
      <w:r w:rsidRPr="00D12000">
        <w:rPr>
          <w:rFonts w:cs="Times New Roman"/>
        </w:rPr>
        <w:t xml:space="preserve">! – </w:t>
      </w:r>
      <w:proofErr w:type="gramStart"/>
      <w:r w:rsidRPr="00D12000">
        <w:rPr>
          <w:rFonts w:cs="Times New Roman"/>
        </w:rPr>
        <w:t>climate</w:t>
      </w:r>
      <w:proofErr w:type="gramEnd"/>
      <w:r w:rsidRPr="00D12000">
        <w:rPr>
          <w:rFonts w:cs="Times New Roman"/>
        </w:rPr>
        <w:t xml:space="preserve"> change</w:t>
      </w:r>
    </w:p>
    <w:p w:rsidR="00C46BFC" w:rsidRPr="00D12000" w:rsidRDefault="00C46BFC" w:rsidP="00C46BFC">
      <w:pPr>
        <w:pStyle w:val="Heading4"/>
        <w:rPr>
          <w:rFonts w:cs="Times New Roman"/>
        </w:rPr>
      </w:pPr>
      <w:r w:rsidRPr="00D12000">
        <w:rPr>
          <w:rFonts w:cs="Times New Roman"/>
        </w:rPr>
        <w:t xml:space="preserve">Strategic alliances between environmental groups and unions are key to shape environmental policy. </w:t>
      </w:r>
    </w:p>
    <w:p w:rsidR="00C46BFC" w:rsidRPr="00D12000" w:rsidRDefault="00C46BFC" w:rsidP="00C46BFC">
      <w:proofErr w:type="spellStart"/>
      <w:r w:rsidRPr="00D12000">
        <w:rPr>
          <w:rStyle w:val="Style13ptBold"/>
        </w:rPr>
        <w:t>Obach</w:t>
      </w:r>
      <w:proofErr w:type="spellEnd"/>
      <w:r w:rsidRPr="00D12000">
        <w:rPr>
          <w:rStyle w:val="Style13ptBold"/>
        </w:rPr>
        <w:t xml:space="preserve"> 4</w:t>
      </w:r>
      <w:r w:rsidRPr="00D12000">
        <w:t xml:space="preserve"> – Brian K. </w:t>
      </w:r>
      <w:proofErr w:type="spellStart"/>
      <w:r w:rsidRPr="00D12000">
        <w:t>Obach</w:t>
      </w:r>
      <w:proofErr w:type="spellEnd"/>
      <w:r w:rsidRPr="00D12000">
        <w:t xml:space="preserve">, Professor of Sociology at the State University of New York at New </w:t>
      </w:r>
      <w:proofErr w:type="spellStart"/>
      <w:r w:rsidRPr="00D12000">
        <w:t>Paltz</w:t>
      </w:r>
      <w:proofErr w:type="spellEnd"/>
      <w:r w:rsidRPr="00D12000">
        <w:t xml:space="preserve">, Ph.D. in Sociology from the University of Wisconsin-Madison, 2004 (“Labor and the Environmental Movement: The Quest for Common Ground,” Published by </w:t>
      </w:r>
      <w:r w:rsidRPr="00D12000">
        <w:rPr>
          <w:i/>
        </w:rPr>
        <w:t>MIT Press</w:t>
      </w:r>
      <w:r w:rsidRPr="00D12000">
        <w:t xml:space="preserve">, ISBN 9780262280938, Available Online at </w:t>
      </w:r>
      <w:hyperlink r:id="rId13" w:history="1">
        <w:r w:rsidRPr="00D12000">
          <w:rPr>
            <w:rStyle w:val="Hyperlink"/>
          </w:rPr>
          <w:t>https://www.hofstra.edu/pdf/cbsm_doc_laborenvironmental.pdf</w:t>
        </w:r>
      </w:hyperlink>
      <w:r w:rsidRPr="00D12000">
        <w:t xml:space="preserve">, Accessed 6/29/18, P. 15-18 ) MR </w:t>
      </w:r>
    </w:p>
    <w:p w:rsidR="00C46BFC" w:rsidRPr="00D12000" w:rsidRDefault="00C46BFC" w:rsidP="00C46BFC">
      <w:r w:rsidRPr="00D12000">
        <w:t xml:space="preserve">When </w:t>
      </w:r>
      <w:r w:rsidRPr="00D12000">
        <w:rPr>
          <w:rStyle w:val="StyleUnderline"/>
        </w:rPr>
        <w:t>unions and environmentalists h</w:t>
      </w:r>
      <w:r w:rsidRPr="00D12000">
        <w:t xml:space="preserve">ave positive relations with one another and form an ongoing </w:t>
      </w:r>
      <w:r w:rsidRPr="00D12000">
        <w:rPr>
          <w:rStyle w:val="StyleUnderline"/>
        </w:rPr>
        <w:t>alliance</w:t>
      </w:r>
      <w:r w:rsidRPr="00D12000">
        <w:t xml:space="preserve">, they </w:t>
      </w:r>
      <w:r w:rsidRPr="00D12000">
        <w:rPr>
          <w:rStyle w:val="StyleUnderline"/>
        </w:rPr>
        <w:t xml:space="preserve">present a formidable political force potentially capable of </w:t>
      </w:r>
      <w:r w:rsidRPr="00D12000">
        <w:rPr>
          <w:rStyle w:val="Emphasis"/>
        </w:rPr>
        <w:t>redirecting economic and environmental policy</w:t>
      </w:r>
      <w:r w:rsidRPr="00D12000">
        <w:rPr>
          <w:rStyle w:val="StyleUnderline"/>
        </w:rPr>
        <w:t xml:space="preserve"> in fundamental ways</w:t>
      </w:r>
      <w:r w:rsidRPr="00D12000">
        <w:t xml:space="preserve">. The significance of these ties can be seen in the political strategies used by political parties at the national level. </w:t>
      </w:r>
      <w:r w:rsidRPr="00D12000">
        <w:rPr>
          <w:rStyle w:val="StyleUnderline"/>
        </w:rPr>
        <w:t>Environmentalists and unions both represent important elements of the Democratic Party base</w:t>
      </w:r>
      <w:r w:rsidRPr="00D12000">
        <w:t xml:space="preserve"> and in many cases Democratic officials struggle to avoid alienating one or the other when a policy has contradictory implications for workers and the environment. Republican strategists often take advantage of these potential divisions. They attempt to peel away some of this support by fostering dissention between these crucial segments using particularly divisive issues (Kahn 2001). Thus the cohesiveness of these two movement sectors can be crucially important beyond any single issue. Their interest alignments around particular issues and the quality of their ongoing relations are the central concerns of this study.</w:t>
      </w:r>
    </w:p>
    <w:p w:rsidR="00C46BFC" w:rsidRPr="00D12000" w:rsidRDefault="00C46BFC" w:rsidP="00C46BFC">
      <w:r w:rsidRPr="00D12000">
        <w:t xml:space="preserve">The broad political and economic structures create the context in which organizations, such as </w:t>
      </w:r>
      <w:r w:rsidRPr="00D12000">
        <w:rPr>
          <w:rStyle w:val="StyleUnderline"/>
        </w:rPr>
        <w:t>unions and environmental SMOs, form and seek to advance their objectives</w:t>
      </w:r>
      <w:r w:rsidRPr="00D12000">
        <w:t>. However, we must also focus on how organizations behave within that context in order to fully understand when inter-movement alliances will emerge. When examining political alliance formation most scholars focus on the intersection or dissension of the interests of the actors involved (</w:t>
      </w:r>
      <w:proofErr w:type="spellStart"/>
      <w:r w:rsidRPr="00D12000">
        <w:t>Gamson</w:t>
      </w:r>
      <w:proofErr w:type="spellEnd"/>
      <w:r w:rsidRPr="00D12000">
        <w:t xml:space="preserve"> 1961, Riker 1962). Using the conventional approach, organizations are viewed as rational systems oriented towards the achievement of specific goals, and they select allies when doing so will enable them to achieve their objectives (Scott 1992, Simon 1976). Based upon this view one may argue that unionists will oppose environmental policies when such measures present a threat to jobs or the general economic </w:t>
      </w:r>
      <w:proofErr w:type="spellStart"/>
      <w:r w:rsidRPr="00D12000">
        <w:t>well being</w:t>
      </w:r>
      <w:proofErr w:type="spellEnd"/>
      <w:r w:rsidRPr="00D12000">
        <w:t xml:space="preserve"> of workers and they will support environmental policies when they advance these core interests. While such a hypothesis offers a good framework to begin our analysis, it readily becomes clear that the question of when the interests of workers are threatened is a very complex one, and that different organizations are likely to have different interpretations regarding these questions. Thus we must more closely examine the question of interests in addition to an array of organizational issues that emerge when considering the actual process of inter-movement relationship development.</w:t>
      </w:r>
    </w:p>
    <w:p w:rsidR="00C46BFC" w:rsidRPr="00D12000" w:rsidRDefault="00C46BFC" w:rsidP="00C46BFC"/>
    <w:p w:rsidR="00C46BFC" w:rsidRPr="00D12000" w:rsidRDefault="00C46BFC" w:rsidP="00C46BFC">
      <w:pPr>
        <w:pStyle w:val="Heading3"/>
        <w:rPr>
          <w:rFonts w:cs="Times New Roman"/>
        </w:rPr>
      </w:pPr>
      <w:r w:rsidRPr="00D12000">
        <w:rPr>
          <w:rFonts w:cs="Times New Roman"/>
        </w:rPr>
        <w:t xml:space="preserve">! – </w:t>
      </w:r>
      <w:proofErr w:type="gramStart"/>
      <w:r w:rsidRPr="00D12000">
        <w:rPr>
          <w:rFonts w:cs="Times New Roman"/>
        </w:rPr>
        <w:t>pollution</w:t>
      </w:r>
      <w:proofErr w:type="gramEnd"/>
    </w:p>
    <w:p w:rsidR="00C46BFC" w:rsidRPr="00D12000" w:rsidRDefault="00C46BFC" w:rsidP="00C46BFC">
      <w:pPr>
        <w:pStyle w:val="Heading4"/>
        <w:rPr>
          <w:rFonts w:cs="Times New Roman"/>
        </w:rPr>
      </w:pPr>
      <w:r w:rsidRPr="00D12000">
        <w:rPr>
          <w:rFonts w:cs="Times New Roman"/>
        </w:rPr>
        <w:t xml:space="preserve">Unions are crucial to environmental protection and regulation – checks chemical, air, and water pollution. </w:t>
      </w:r>
    </w:p>
    <w:p w:rsidR="00C46BFC" w:rsidRPr="00D12000" w:rsidRDefault="00C46BFC" w:rsidP="00C46BFC">
      <w:proofErr w:type="spellStart"/>
      <w:r w:rsidRPr="00D12000">
        <w:rPr>
          <w:rStyle w:val="Style13ptBold"/>
        </w:rPr>
        <w:t>Glas</w:t>
      </w:r>
      <w:proofErr w:type="spellEnd"/>
      <w:r w:rsidRPr="00D12000">
        <w:rPr>
          <w:rStyle w:val="Style13ptBold"/>
        </w:rPr>
        <w:t xml:space="preserve"> 4/21</w:t>
      </w:r>
      <w:r w:rsidRPr="00D12000">
        <w:t xml:space="preserve"> – Kim </w:t>
      </w:r>
      <w:proofErr w:type="spellStart"/>
      <w:r w:rsidRPr="00D12000">
        <w:t>Glas</w:t>
      </w:r>
      <w:proofErr w:type="spellEnd"/>
      <w:r w:rsidRPr="00D12000">
        <w:t xml:space="preserve">, Executive Director of the </w:t>
      </w:r>
      <w:proofErr w:type="spellStart"/>
      <w:r w:rsidRPr="00D12000">
        <w:t>BlueGreen</w:t>
      </w:r>
      <w:proofErr w:type="spellEnd"/>
      <w:r w:rsidRPr="00D12000">
        <w:t xml:space="preserve"> Alliance, an organization that unites America’s largest labor unions and its most influential environmental organizations to solve today’s environmental challenges, Former Deputy Assistant Secretary for Textiles, Consumer Goods, and Materials at the U.S. Department of Commerce during the Obama Administration, Graduate of the State University of New York College at </w:t>
      </w:r>
      <w:proofErr w:type="spellStart"/>
      <w:r w:rsidRPr="00D12000">
        <w:t>Geneseo</w:t>
      </w:r>
      <w:proofErr w:type="spellEnd"/>
      <w:r w:rsidRPr="00D12000">
        <w:t xml:space="preserve">, 2018 (“Earth Day: How union workers are driving a cleaner future,” </w:t>
      </w:r>
      <w:r w:rsidRPr="00D12000">
        <w:rPr>
          <w:i/>
        </w:rPr>
        <w:t>Red Green and Blue</w:t>
      </w:r>
      <w:r w:rsidRPr="00D12000">
        <w:t>, April 21</w:t>
      </w:r>
      <w:r w:rsidRPr="00D12000">
        <w:rPr>
          <w:vertAlign w:val="superscript"/>
        </w:rPr>
        <w:t>st</w:t>
      </w:r>
      <w:r w:rsidRPr="00D12000">
        <w:t xml:space="preserve">, Available Online at </w:t>
      </w:r>
      <w:hyperlink r:id="rId14" w:history="1">
        <w:r w:rsidRPr="00D12000">
          <w:rPr>
            <w:rStyle w:val="Hyperlink"/>
          </w:rPr>
          <w:t>http://redgreenandblue.org/2018/04/21/earth-day-union-workers-driving-cleaner-future/</w:t>
        </w:r>
      </w:hyperlink>
      <w:r w:rsidRPr="00D12000">
        <w:t xml:space="preserve">, Accessed 6/28/18) MR </w:t>
      </w:r>
    </w:p>
    <w:p w:rsidR="00C46BFC" w:rsidRPr="00D12000" w:rsidRDefault="00C46BFC" w:rsidP="00C46BFC">
      <w:r w:rsidRPr="00D12000">
        <w:rPr>
          <w:rStyle w:val="StyleUnderline"/>
        </w:rPr>
        <w:t>When you think of Earth Day, your first thought probably isn’t about how labor union members were pivotal in the success of the first Earth Day</w:t>
      </w:r>
      <w:r w:rsidRPr="00D12000">
        <w:t xml:space="preserve">. Nor do you likely think that </w:t>
      </w:r>
      <w:r w:rsidRPr="00D12000">
        <w:rPr>
          <w:rStyle w:val="StyleUnderline"/>
        </w:rPr>
        <w:t xml:space="preserve">unions and their members have been at the forefront of the move to a </w:t>
      </w:r>
      <w:r w:rsidRPr="00D12000">
        <w:rPr>
          <w:rStyle w:val="Emphasis"/>
        </w:rPr>
        <w:t>cleaner environment</w:t>
      </w:r>
      <w:r w:rsidRPr="00D12000">
        <w:rPr>
          <w:rStyle w:val="StyleUnderline"/>
        </w:rPr>
        <w:t xml:space="preserve"> and </w:t>
      </w:r>
      <w:r w:rsidRPr="00D12000">
        <w:rPr>
          <w:rStyle w:val="Emphasis"/>
        </w:rPr>
        <w:t>fairer economy</w:t>
      </w:r>
      <w:r w:rsidRPr="00D12000">
        <w:rPr>
          <w:rStyle w:val="StyleUnderline"/>
        </w:rPr>
        <w:t xml:space="preserve"> over the past 48 years since the first Earth Day in 1970</w:t>
      </w:r>
      <w:r w:rsidRPr="00D12000">
        <w:t>.</w:t>
      </w:r>
    </w:p>
    <w:p w:rsidR="00C46BFC" w:rsidRPr="00D12000" w:rsidRDefault="00C46BFC" w:rsidP="00C46BFC">
      <w:r w:rsidRPr="00D12000">
        <w:t xml:space="preserve">But, </w:t>
      </w:r>
      <w:r w:rsidRPr="00D12000">
        <w:rPr>
          <w:rStyle w:val="StyleUnderline"/>
        </w:rPr>
        <w:t>without the work of unions</w:t>
      </w:r>
      <w:r w:rsidRPr="00D12000">
        <w:t xml:space="preserve"> to help organize events throughout the country, </w:t>
      </w:r>
      <w:r w:rsidRPr="00D12000">
        <w:rPr>
          <w:rStyle w:val="StyleUnderline"/>
        </w:rPr>
        <w:t>the first Earth Day might not have been the success it was</w:t>
      </w:r>
      <w:r w:rsidRPr="00D12000">
        <w:t xml:space="preserve">. In fact, </w:t>
      </w:r>
      <w:r w:rsidRPr="00D12000">
        <w:rPr>
          <w:rStyle w:val="StyleUnderline"/>
        </w:rPr>
        <w:t>the largest contributor to the first Earth Day was a labor union, and in the intervening decades since that first event, unions and their members have been fighting for a cleaner economy and safe and healthy workplaces and communities</w:t>
      </w:r>
      <w:r w:rsidRPr="00D12000">
        <w:t>.</w:t>
      </w:r>
    </w:p>
    <w:p w:rsidR="00C46BFC" w:rsidRPr="00D12000" w:rsidRDefault="00C46BFC" w:rsidP="00C46BFC">
      <w:pPr>
        <w:rPr>
          <w:rStyle w:val="StyleUnderline"/>
        </w:rPr>
      </w:pPr>
      <w:r w:rsidRPr="00D12000">
        <w:t xml:space="preserve">Why? The answer was simply and eloquently put forward by then-Senator Gaylord Nelson of Wisconsin, the founder of Earth Day, on “Face the Nation” just days before the first Earth Day. He said, “…some people who talk about the environment talk about it as though it involved only a question of clean air and clean water. </w:t>
      </w:r>
      <w:r w:rsidRPr="00D12000">
        <w:rPr>
          <w:rStyle w:val="StyleUnderline"/>
        </w:rPr>
        <w:t>The environment involves the whole broad spectrum of man’s relationship to all other living creatures, including other human being</w:t>
      </w:r>
      <w:r w:rsidRPr="00D12000">
        <w:t xml:space="preserve">s.” Basically, </w:t>
      </w:r>
      <w:r w:rsidRPr="00D12000">
        <w:rPr>
          <w:rStyle w:val="StyleUnderline"/>
        </w:rPr>
        <w:t>caring for the planet also means caring for your fellow human beings.</w:t>
      </w:r>
    </w:p>
    <w:p w:rsidR="00C46BFC" w:rsidRPr="00D12000" w:rsidRDefault="00C46BFC" w:rsidP="00C46BFC">
      <w:r w:rsidRPr="00D12000">
        <w:rPr>
          <w:rStyle w:val="StyleUnderline"/>
        </w:rPr>
        <w:t xml:space="preserve">Unions are a </w:t>
      </w:r>
      <w:r w:rsidRPr="00D12000">
        <w:rPr>
          <w:rStyle w:val="Emphasis"/>
        </w:rPr>
        <w:t>vital and necessary instrument</w:t>
      </w:r>
      <w:r w:rsidRPr="00D12000">
        <w:rPr>
          <w:rStyle w:val="StyleUnderline"/>
        </w:rPr>
        <w:t xml:space="preserve"> to do just that</w:t>
      </w:r>
      <w:r w:rsidRPr="00D12000">
        <w:t>.</w:t>
      </w:r>
    </w:p>
    <w:p w:rsidR="00C46BFC" w:rsidRPr="00D12000" w:rsidRDefault="00C46BFC" w:rsidP="00C46BFC">
      <w:pPr>
        <w:rPr>
          <w:rStyle w:val="StyleUnderline"/>
        </w:rPr>
      </w:pPr>
      <w:r w:rsidRPr="00D12000">
        <w:rPr>
          <w:rStyle w:val="StyleUnderline"/>
        </w:rPr>
        <w:t xml:space="preserve">Unions give a voice to those that might not have it otherwise. They are a key to ensuring prosperity for workers, but also to safe jobs and workplaces. They provide real protections for people who </w:t>
      </w:r>
      <w:r w:rsidRPr="00D12000">
        <w:rPr>
          <w:rStyle w:val="Emphasis"/>
        </w:rPr>
        <w:t>blow the whistle</w:t>
      </w:r>
      <w:r w:rsidRPr="00D12000">
        <w:rPr>
          <w:rStyle w:val="StyleUnderline"/>
        </w:rPr>
        <w:t xml:space="preserve"> on the use of </w:t>
      </w:r>
      <w:r w:rsidRPr="00D12000">
        <w:rPr>
          <w:rStyle w:val="Emphasis"/>
        </w:rPr>
        <w:t>dangerous chemicals</w:t>
      </w:r>
      <w:r w:rsidRPr="00D12000">
        <w:rPr>
          <w:rStyle w:val="StyleUnderline"/>
        </w:rPr>
        <w:t xml:space="preserve">, and on </w:t>
      </w:r>
      <w:r w:rsidRPr="00D12000">
        <w:rPr>
          <w:rStyle w:val="Emphasis"/>
        </w:rPr>
        <w:t>pollution</w:t>
      </w:r>
      <w:r w:rsidRPr="00D12000">
        <w:rPr>
          <w:rStyle w:val="StyleUnderline"/>
        </w:rPr>
        <w:t xml:space="preserve">, potential </w:t>
      </w:r>
      <w:r w:rsidRPr="00D12000">
        <w:rPr>
          <w:rStyle w:val="Emphasis"/>
        </w:rPr>
        <w:t>industrial disasters</w:t>
      </w:r>
      <w:r w:rsidRPr="00D12000">
        <w:rPr>
          <w:rStyle w:val="StyleUnderline"/>
        </w:rPr>
        <w:t>, and other hazards</w:t>
      </w:r>
      <w:r w:rsidRPr="00D12000">
        <w:t xml:space="preserve">. They are better trained to deal with dangerous conditions in the workplace. </w:t>
      </w:r>
      <w:r w:rsidRPr="00D12000">
        <w:rPr>
          <w:rStyle w:val="StyleUnderline"/>
        </w:rPr>
        <w:t>They</w:t>
      </w:r>
      <w:r w:rsidRPr="00D12000">
        <w:t xml:space="preserve"> can and do </w:t>
      </w:r>
      <w:r w:rsidRPr="00D12000">
        <w:rPr>
          <w:rStyle w:val="Emphasis"/>
        </w:rPr>
        <w:t>collectively bargain</w:t>
      </w:r>
      <w:r w:rsidRPr="00D12000">
        <w:rPr>
          <w:rStyle w:val="StyleUnderline"/>
        </w:rPr>
        <w:t xml:space="preserve"> to make their workplaces </w:t>
      </w:r>
      <w:r w:rsidRPr="00D12000">
        <w:rPr>
          <w:rStyle w:val="Emphasis"/>
        </w:rPr>
        <w:t>safer</w:t>
      </w:r>
      <w:r w:rsidRPr="00D12000">
        <w:rPr>
          <w:rStyle w:val="StyleUnderline"/>
        </w:rPr>
        <w:t xml:space="preserve"> and </w:t>
      </w:r>
      <w:r w:rsidRPr="00D12000">
        <w:rPr>
          <w:rStyle w:val="Emphasis"/>
        </w:rPr>
        <w:t>healthier</w:t>
      </w:r>
      <w:r w:rsidRPr="00D12000">
        <w:rPr>
          <w:rStyle w:val="StyleUnderline"/>
        </w:rPr>
        <w:t>.</w:t>
      </w:r>
    </w:p>
    <w:p w:rsidR="00C46BFC" w:rsidRPr="00D12000" w:rsidRDefault="00C46BFC" w:rsidP="00C46BFC">
      <w:r w:rsidRPr="00D12000">
        <w:rPr>
          <w:rStyle w:val="StyleUnderline"/>
        </w:rPr>
        <w:t xml:space="preserve">They also bring their political clout to bear to make needed changes to laws to </w:t>
      </w:r>
      <w:r w:rsidRPr="00D12000">
        <w:rPr>
          <w:rStyle w:val="Emphasis"/>
        </w:rPr>
        <w:t>protect workers and the communities</w:t>
      </w:r>
      <w:r w:rsidRPr="00D12000">
        <w:rPr>
          <w:rStyle w:val="StyleUnderline"/>
        </w:rPr>
        <w:t xml:space="preserve"> around their workplaces. For example, in California, the United Steelworkers helped lead the five-year effort to adopt the strongest refinery Process Safety Management rules in the country</w:t>
      </w:r>
      <w:r w:rsidRPr="00D12000">
        <w:t xml:space="preserve">. Norm Rogers of United Steelworkers Local 675, Blue Green Alliance - unions for environment representing refinery workers in the Los Angeles area, explained why they back the regulations: “We work with these processes every day, and we have a pretty good idea about what’s needed to make them safer. These rules give us a real voice and a much bigger role, which is something we’ve needed for decades.” A similar effort led in part by unions is underway in Washington State, which has seen its fair share of refinery fires and explosions, including at a 2010 fire and explosion at a </w:t>
      </w:r>
      <w:proofErr w:type="spellStart"/>
      <w:r w:rsidRPr="00D12000">
        <w:t>Tesero</w:t>
      </w:r>
      <w:proofErr w:type="spellEnd"/>
      <w:r w:rsidRPr="00D12000">
        <w:t xml:space="preserve"> refinery in Anacortes that killed seven workers.</w:t>
      </w:r>
    </w:p>
    <w:p w:rsidR="00C46BFC" w:rsidRPr="00D12000" w:rsidRDefault="00C46BFC" w:rsidP="00C46BFC">
      <w:r w:rsidRPr="00D12000">
        <w:t xml:space="preserve">It’s easy for some to buy into the narrative that some CEOs and political leaders put forward: that we have to choose between good jobs and a clean environment, or between good jobs and safe workplaces. The bottom line is that the last 48 years have shown that narrative to be a lie. </w:t>
      </w:r>
      <w:r w:rsidRPr="00D12000">
        <w:rPr>
          <w:rStyle w:val="StyleUnderline"/>
        </w:rPr>
        <w:t>Today, we’re stronger than we were almost five decades ago when Earth Day started, with cleaner air and water, safer workplaces, and an increasingly cleaner economy</w:t>
      </w:r>
      <w:r w:rsidRPr="00D12000">
        <w:t xml:space="preserve">. That has happened in part because </w:t>
      </w:r>
      <w:r w:rsidRPr="00D12000">
        <w:rPr>
          <w:rStyle w:val="StyleUnderline"/>
        </w:rPr>
        <w:t xml:space="preserve">workers and environmentalists have rejected that false choice and–in more cases than not–have moved forward </w:t>
      </w:r>
      <w:proofErr w:type="spellStart"/>
      <w:r w:rsidRPr="00D12000">
        <w:rPr>
          <w:rStyle w:val="StyleUnderline"/>
        </w:rPr>
        <w:t>togetherto</w:t>
      </w:r>
      <w:proofErr w:type="spellEnd"/>
      <w:r w:rsidRPr="00D12000">
        <w:rPr>
          <w:rStyle w:val="StyleUnderline"/>
        </w:rPr>
        <w:t xml:space="preserve"> build a stronger, cleaner, fairer economy for all of</w:t>
      </w:r>
      <w:r w:rsidRPr="00D12000">
        <w:t xml:space="preserve"> us.</w:t>
      </w:r>
    </w:p>
    <w:p w:rsidR="00C46BFC" w:rsidRPr="00D12000" w:rsidRDefault="00C46BFC" w:rsidP="00C46BFC">
      <w:r w:rsidRPr="00D12000">
        <w:rPr>
          <w:rStyle w:val="StyleUnderline"/>
        </w:rPr>
        <w:t xml:space="preserve">Union workers care about having </w:t>
      </w:r>
      <w:r w:rsidRPr="00D12000">
        <w:rPr>
          <w:rStyle w:val="Emphasis"/>
        </w:rPr>
        <w:t>clean air and water</w:t>
      </w:r>
      <w:r w:rsidRPr="00D12000">
        <w:rPr>
          <w:rStyle w:val="StyleUnderline"/>
        </w:rPr>
        <w:t>. They also care about the health and welfare of their co-workers, families, and the communities around their workplace. And they are doing something about it</w:t>
      </w:r>
      <w:r w:rsidRPr="00D12000">
        <w:rPr>
          <w:rStyle w:val="Emphasis"/>
        </w:rPr>
        <w:t xml:space="preserve"> every day</w:t>
      </w:r>
      <w:r w:rsidRPr="00D12000">
        <w:rPr>
          <w:rStyle w:val="StyleUnderline"/>
        </w:rPr>
        <w:t>.</w:t>
      </w:r>
    </w:p>
    <w:p w:rsidR="00C46BFC" w:rsidRPr="00D12000" w:rsidRDefault="00C46BFC" w:rsidP="00C46BFC">
      <w:r w:rsidRPr="00D12000">
        <w:t>So, while your first thought this Earth Day might not be about the work that union workers are doing every day to protect our planet and their fellow human beings, maybe it could be.</w:t>
      </w:r>
    </w:p>
    <w:p w:rsidR="00C46BFC" w:rsidRPr="00D12000" w:rsidRDefault="00C46BFC" w:rsidP="00C46BFC">
      <w:pPr>
        <w:pStyle w:val="Heading4"/>
        <w:rPr>
          <w:rFonts w:cs="Times New Roman"/>
        </w:rPr>
      </w:pPr>
      <w:r w:rsidRPr="00D12000">
        <w:rPr>
          <w:rFonts w:cs="Times New Roman"/>
        </w:rPr>
        <w:t xml:space="preserve">Environmental pollution </w:t>
      </w:r>
      <w:r w:rsidRPr="00D12000">
        <w:rPr>
          <w:rFonts w:cs="Times New Roman"/>
          <w:u w:val="single"/>
        </w:rPr>
        <w:t>destroys ecosystems</w:t>
      </w:r>
      <w:r w:rsidRPr="00D12000">
        <w:rPr>
          <w:rFonts w:cs="Times New Roman"/>
        </w:rPr>
        <w:t xml:space="preserve"> killing </w:t>
      </w:r>
      <w:r w:rsidRPr="00D12000">
        <w:rPr>
          <w:rFonts w:cs="Times New Roman"/>
          <w:u w:val="single"/>
        </w:rPr>
        <w:t>millions</w:t>
      </w:r>
      <w:r w:rsidRPr="00D12000">
        <w:rPr>
          <w:rFonts w:cs="Times New Roman"/>
        </w:rPr>
        <w:t xml:space="preserve"> of people and animals – </w:t>
      </w:r>
      <w:r w:rsidRPr="00D12000">
        <w:rPr>
          <w:rFonts w:cs="Times New Roman"/>
          <w:u w:val="single"/>
        </w:rPr>
        <w:t>poor</w:t>
      </w:r>
      <w:r w:rsidRPr="00D12000">
        <w:rPr>
          <w:rFonts w:cs="Times New Roman"/>
        </w:rPr>
        <w:t xml:space="preserve"> and </w:t>
      </w:r>
      <w:r w:rsidRPr="00D12000">
        <w:rPr>
          <w:rFonts w:cs="Times New Roman"/>
          <w:u w:val="single"/>
        </w:rPr>
        <w:t>minorities</w:t>
      </w:r>
      <w:r w:rsidRPr="00D12000">
        <w:rPr>
          <w:rFonts w:cs="Times New Roman"/>
        </w:rPr>
        <w:t xml:space="preserve"> are hurt the most. </w:t>
      </w:r>
    </w:p>
    <w:p w:rsidR="00C46BFC" w:rsidRPr="00D12000" w:rsidRDefault="00C46BFC" w:rsidP="00C46BFC">
      <w:proofErr w:type="spellStart"/>
      <w:r w:rsidRPr="00D12000">
        <w:rPr>
          <w:rStyle w:val="Style13ptBold"/>
        </w:rPr>
        <w:t>Sifferlin</w:t>
      </w:r>
      <w:proofErr w:type="spellEnd"/>
      <w:r w:rsidRPr="00D12000">
        <w:rPr>
          <w:rStyle w:val="Style13ptBold"/>
        </w:rPr>
        <w:t xml:space="preserve"> 17</w:t>
      </w:r>
      <w:r w:rsidRPr="00D12000">
        <w:t xml:space="preserve"> — Alexandra </w:t>
      </w:r>
      <w:proofErr w:type="spellStart"/>
      <w:r w:rsidRPr="00D12000">
        <w:t>Sifferlin</w:t>
      </w:r>
      <w:proofErr w:type="spellEnd"/>
      <w:r w:rsidRPr="00D12000">
        <w:t xml:space="preserve">, Staff Writer at Time Magazine, B.S. in Journalism from Northwestern University, 2017 ("Here’s How Many People Die from Pollution </w:t>
      </w:r>
      <w:proofErr w:type="gramStart"/>
      <w:r w:rsidRPr="00D12000">
        <w:t>Around</w:t>
      </w:r>
      <w:proofErr w:type="gramEnd"/>
      <w:r w:rsidRPr="00D12000">
        <w:t xml:space="preserve"> the World," </w:t>
      </w:r>
      <w:r w:rsidRPr="00D12000">
        <w:rPr>
          <w:i/>
        </w:rPr>
        <w:t>Time</w:t>
      </w:r>
      <w:r w:rsidRPr="00D12000">
        <w:t>, October 19</w:t>
      </w:r>
      <w:r w:rsidRPr="00D12000">
        <w:rPr>
          <w:vertAlign w:val="superscript"/>
        </w:rPr>
        <w:t>th</w:t>
      </w:r>
      <w:r w:rsidRPr="00D12000">
        <w:t>, Available Online at http://time.com/4989641/water-air-pollution-deaths/, Accessed 4-9-2018) MR</w:t>
      </w:r>
    </w:p>
    <w:p w:rsidR="00C46BFC" w:rsidRPr="00D12000" w:rsidRDefault="00C46BFC" w:rsidP="00C46BFC">
      <w:pPr>
        <w:rPr>
          <w:rStyle w:val="StyleUnderline"/>
        </w:rPr>
      </w:pPr>
      <w:r w:rsidRPr="00D12000">
        <w:t xml:space="preserve">In one of the most extensive reports of its kind, environmental health experts have estimated that </w:t>
      </w:r>
      <w:r w:rsidRPr="00D12000">
        <w:rPr>
          <w:rStyle w:val="Emphasis"/>
        </w:rPr>
        <w:t>nine million</w:t>
      </w:r>
      <w:r w:rsidRPr="00D12000">
        <w:rPr>
          <w:rStyle w:val="StyleUnderline"/>
        </w:rPr>
        <w:t xml:space="preserve"> premature deaths worldwide—16% of all deaths—were linked to pollution in 2015, with the majority of deaths coming from air pollution.</w:t>
      </w:r>
    </w:p>
    <w:p w:rsidR="00C46BFC" w:rsidRPr="00D12000" w:rsidRDefault="00C46BFC" w:rsidP="00C46BFC">
      <w:pPr>
        <w:rPr>
          <w:rStyle w:val="StyleUnderline"/>
        </w:rPr>
      </w:pPr>
      <w:r w:rsidRPr="00D12000">
        <w:t xml:space="preserve">The new study, published in the journal The Lancet and written by more than 40 international health and environmental experts, uses data from the </w:t>
      </w:r>
      <w:proofErr w:type="spellStart"/>
      <w:r w:rsidRPr="00D12000">
        <w:t>the</w:t>
      </w:r>
      <w:proofErr w:type="spellEnd"/>
      <w:r w:rsidRPr="00D12000">
        <w:t xml:space="preserve"> Global Burden of Disease, an international study that examines trends across populations and estimates mortality from major diseases and their causes. To estimate the number of people who died from pollution-related causes, it looked at the effects </w:t>
      </w:r>
      <w:r w:rsidRPr="00D12000">
        <w:rPr>
          <w:rStyle w:val="StyleUnderline"/>
        </w:rPr>
        <w:t xml:space="preserve">of </w:t>
      </w:r>
      <w:r w:rsidRPr="00D12000">
        <w:rPr>
          <w:rStyle w:val="Emphasis"/>
        </w:rPr>
        <w:t>air pollution</w:t>
      </w:r>
      <w:r w:rsidRPr="00D12000">
        <w:rPr>
          <w:rStyle w:val="StyleUnderline"/>
        </w:rPr>
        <w:t xml:space="preserve">, or air contaminated with things like gases and the burning of wood, charcoal and coal; </w:t>
      </w:r>
      <w:r w:rsidRPr="00D12000">
        <w:rPr>
          <w:rStyle w:val="Emphasis"/>
        </w:rPr>
        <w:t>water pollution</w:t>
      </w:r>
      <w:r w:rsidRPr="00D12000">
        <w:rPr>
          <w:rStyle w:val="StyleUnderline"/>
        </w:rPr>
        <w:t xml:space="preserve">, which includes contamination by things like unhygienic sanitation; and workplace pollution, where employees are exposed to </w:t>
      </w:r>
      <w:r w:rsidRPr="00D12000">
        <w:rPr>
          <w:rStyle w:val="Emphasis"/>
        </w:rPr>
        <w:t>toxins</w:t>
      </w:r>
      <w:r w:rsidRPr="00D12000">
        <w:rPr>
          <w:rStyle w:val="StyleUnderline"/>
        </w:rPr>
        <w:t xml:space="preserve"> </w:t>
      </w:r>
      <w:r w:rsidRPr="00D12000">
        <w:rPr>
          <w:rStyle w:val="Emphasis"/>
        </w:rPr>
        <w:t>and carcinogens</w:t>
      </w:r>
      <w:r w:rsidRPr="00D12000">
        <w:rPr>
          <w:rStyle w:val="StyleUnderline"/>
        </w:rPr>
        <w:t xml:space="preserve"> like coal or asbestos.</w:t>
      </w:r>
    </w:p>
    <w:p w:rsidR="00C46BFC" w:rsidRPr="00D12000" w:rsidRDefault="00C46BFC" w:rsidP="00C46BFC">
      <w:pPr>
        <w:rPr>
          <w:rStyle w:val="StyleUnderline"/>
        </w:rPr>
      </w:pPr>
      <w:r w:rsidRPr="00D12000">
        <w:t xml:space="preserve">Air pollution was linked to 6.5 million deaths in 2015, water pollution was linked to 1.8 million deaths and workplace pollution was linked to nearly one million deaths. </w:t>
      </w:r>
      <w:r w:rsidRPr="00D12000">
        <w:rPr>
          <w:rStyle w:val="StyleUnderline"/>
        </w:rPr>
        <w:t xml:space="preserve">Deaths from pollution-linked diseases, like </w:t>
      </w:r>
      <w:r w:rsidRPr="00D12000">
        <w:rPr>
          <w:rStyle w:val="Emphasis"/>
        </w:rPr>
        <w:t>heart disease</w:t>
      </w:r>
      <w:r w:rsidRPr="00D12000">
        <w:rPr>
          <w:rStyle w:val="StyleUnderline"/>
        </w:rPr>
        <w:t xml:space="preserve"> and </w:t>
      </w:r>
      <w:r w:rsidRPr="00D12000">
        <w:rPr>
          <w:rStyle w:val="Emphasis"/>
        </w:rPr>
        <w:t>cancer</w:t>
      </w:r>
      <w:r w:rsidRPr="00D12000">
        <w:rPr>
          <w:rStyle w:val="StyleUnderline"/>
        </w:rPr>
        <w:t xml:space="preserve">, were three times higher than deaths from </w:t>
      </w:r>
      <w:r w:rsidRPr="00D12000">
        <w:rPr>
          <w:rStyle w:val="Emphasis"/>
        </w:rPr>
        <w:t>AIDS</w:t>
      </w:r>
      <w:r w:rsidRPr="00D12000">
        <w:rPr>
          <w:rStyle w:val="StyleUnderline"/>
        </w:rPr>
        <w:t>, tuberculosis and malaria combined, the researchers found.</w:t>
      </w:r>
    </w:p>
    <w:p w:rsidR="00C46BFC" w:rsidRPr="00D12000" w:rsidRDefault="00C46BFC" w:rsidP="00C46BFC">
      <w:r w:rsidRPr="00D12000">
        <w:t xml:space="preserve">The authors also found that 92% of pollution-related deaths happen in low- and middle-income countries. In growing countries like India, China, Pakistan, Bangladesh, Madagascar and Kenya, the researchers say that up to one in four deaths can be tied to pollution. China and India had the greatest number of pollution-related deaths in 2015. That year, pollution in China was linked to 1.8 million deaths, and pollution in India was linked to 2.5 million deaths. But air pollution is also killing people in the United States. </w:t>
      </w:r>
      <w:r w:rsidRPr="00D12000">
        <w:rPr>
          <w:rStyle w:val="StyleUnderline"/>
        </w:rPr>
        <w:t xml:space="preserve">More than </w:t>
      </w:r>
      <w:r w:rsidRPr="00D12000">
        <w:rPr>
          <w:rStyle w:val="Emphasis"/>
        </w:rPr>
        <w:t>155,000 U.S. deaths</w:t>
      </w:r>
      <w:r w:rsidRPr="00D12000">
        <w:rPr>
          <w:rStyle w:val="StyleUnderline"/>
        </w:rPr>
        <w:t xml:space="preserve"> in 2015 were related to pollution</w:t>
      </w:r>
      <w:r w:rsidRPr="00D12000">
        <w:t>, the researchers found.</w:t>
      </w:r>
    </w:p>
    <w:p w:rsidR="00C46BFC" w:rsidRPr="00D12000" w:rsidRDefault="00C46BFC" w:rsidP="00C46BFC">
      <w:r w:rsidRPr="00D12000">
        <w:t xml:space="preserve"> “When I was a kid in school, we were all worried about pollution,” says report leader Richard Fuller, president of Pure Earth, an international nonprofit devoted to pollution cleanup. “Then I think it dropped off the radar for us in the West, and we’ve been worried more about climate change and other things. But overseas, they haven’t looked at this issue much at all.”</w:t>
      </w:r>
    </w:p>
    <w:p w:rsidR="00C46BFC" w:rsidRPr="00D12000" w:rsidRDefault="00C46BFC" w:rsidP="00C46BFC">
      <w:r w:rsidRPr="00D12000">
        <w:t>The researchers note that their data are likely underestimates and do not reflect the entire burden of disease from pollution. For instance, the researchers didn’t look at other contaminants, like the effects of endocrine disruptors, flame retardants and pesticides on human health and early deaths. Fuller says there isn’t data of high enough quality or quantity on those health issues.</w:t>
      </w:r>
    </w:p>
    <w:p w:rsidR="00C46BFC" w:rsidRPr="00D12000" w:rsidRDefault="00C46BFC" w:rsidP="00C46BFC">
      <w:r w:rsidRPr="00D12000">
        <w:t xml:space="preserve">The countries that bear the greatest burden of disease from pollution are also those that are rapidly expanding economically. The authors note that both water and air pollution can be more common in countries in the early stages of industrial development, but that significant increases in pollution do not need to be the norm. “The mindset of a lot of people is that it’s either pollution or jobs, and you have to let an economy go through this stage of being dirty until you can clean it up later,” says Fuller. “But the idea that there is a tradeoff is not borne out by the reality and facts. Well-managed pollution mitigation programs can create a healthy economy and </w:t>
      </w:r>
      <w:proofErr w:type="spellStart"/>
      <w:r w:rsidRPr="00D12000">
        <w:t>longterm</w:t>
      </w:r>
      <w:proofErr w:type="spellEnd"/>
      <w:r w:rsidRPr="00D12000">
        <w:t xml:space="preserve"> growth.”</w:t>
      </w:r>
    </w:p>
    <w:p w:rsidR="00C46BFC" w:rsidRPr="00D12000" w:rsidRDefault="00C46BFC" w:rsidP="00C46BFC">
      <w:pPr>
        <w:rPr>
          <w:sz w:val="24"/>
          <w:u w:val="single"/>
        </w:rPr>
      </w:pPr>
      <w:r w:rsidRPr="00D12000">
        <w:rPr>
          <w:rStyle w:val="StyleUnderline"/>
        </w:rPr>
        <w:t xml:space="preserve">The effects of pollution tend to </w:t>
      </w:r>
      <w:r w:rsidRPr="00D12000">
        <w:rPr>
          <w:rStyle w:val="Emphasis"/>
        </w:rPr>
        <w:t>disproportionally affect poor populations</w:t>
      </w:r>
      <w:r w:rsidRPr="00D12000">
        <w:rPr>
          <w:rStyle w:val="StyleUnderline"/>
        </w:rPr>
        <w:t xml:space="preserve">, since they tend to be more exposed to toxic chemicals in air and water at sources </w:t>
      </w:r>
      <w:r w:rsidRPr="00D12000">
        <w:rPr>
          <w:rStyle w:val="Emphasis"/>
        </w:rPr>
        <w:t>near their homes or at work</w:t>
      </w:r>
      <w:r w:rsidRPr="00D12000">
        <w:rPr>
          <w:rStyle w:val="StyleUnderline"/>
        </w:rPr>
        <w:t>.</w:t>
      </w:r>
    </w:p>
    <w:p w:rsidR="00C46BFC" w:rsidRPr="00D12000" w:rsidRDefault="00C46BFC" w:rsidP="00C46BFC"/>
    <w:p w:rsidR="00C46BFC" w:rsidRPr="00D12000" w:rsidRDefault="00C46BFC" w:rsidP="00C46BFC">
      <w:pPr>
        <w:pStyle w:val="Heading3"/>
        <w:rPr>
          <w:rFonts w:cs="Times New Roman"/>
        </w:rPr>
      </w:pPr>
      <w:r w:rsidRPr="00D12000">
        <w:rPr>
          <w:rFonts w:cs="Times New Roman"/>
        </w:rPr>
        <w:t xml:space="preserve">! – </w:t>
      </w:r>
      <w:proofErr w:type="gramStart"/>
      <w:r w:rsidRPr="00D12000">
        <w:rPr>
          <w:rFonts w:cs="Times New Roman"/>
        </w:rPr>
        <w:t>inequality</w:t>
      </w:r>
      <w:proofErr w:type="gramEnd"/>
    </w:p>
    <w:p w:rsidR="00C46BFC" w:rsidRPr="00D12000" w:rsidRDefault="00C46BFC" w:rsidP="00C46BFC">
      <w:pPr>
        <w:pStyle w:val="Heading4"/>
        <w:rPr>
          <w:rFonts w:cs="Times New Roman"/>
        </w:rPr>
      </w:pPr>
      <w:r w:rsidRPr="00D12000">
        <w:rPr>
          <w:rFonts w:cs="Times New Roman"/>
        </w:rPr>
        <w:t xml:space="preserve">Unions </w:t>
      </w:r>
      <w:r w:rsidRPr="00D12000">
        <w:rPr>
          <w:rFonts w:cs="Times New Roman"/>
          <w:u w:val="single"/>
        </w:rPr>
        <w:t>galvanize leftist politics</w:t>
      </w:r>
      <w:r w:rsidRPr="00D12000">
        <w:rPr>
          <w:rFonts w:cs="Times New Roman"/>
        </w:rPr>
        <w:t xml:space="preserve"> and </w:t>
      </w:r>
      <w:r w:rsidRPr="00D12000">
        <w:rPr>
          <w:rFonts w:cs="Times New Roman"/>
          <w:u w:val="single"/>
        </w:rPr>
        <w:t>lessen inequality</w:t>
      </w:r>
      <w:r w:rsidRPr="00D12000">
        <w:rPr>
          <w:rFonts w:cs="Times New Roman"/>
        </w:rPr>
        <w:t xml:space="preserve">.  </w:t>
      </w:r>
    </w:p>
    <w:p w:rsidR="00C46BFC" w:rsidRPr="00D12000" w:rsidRDefault="00C46BFC" w:rsidP="00C46BFC">
      <w:proofErr w:type="spellStart"/>
      <w:r w:rsidRPr="00D12000">
        <w:rPr>
          <w:rStyle w:val="Style13ptBold"/>
        </w:rPr>
        <w:t>Ahlquist</w:t>
      </w:r>
      <w:proofErr w:type="spellEnd"/>
      <w:r w:rsidRPr="00D12000">
        <w:rPr>
          <w:rStyle w:val="Style13ptBold"/>
        </w:rPr>
        <w:t xml:space="preserve"> 17</w:t>
      </w:r>
      <w:r w:rsidRPr="00D12000">
        <w:t xml:space="preserve"> – John S. </w:t>
      </w:r>
      <w:proofErr w:type="spellStart"/>
      <w:r w:rsidRPr="00D12000">
        <w:t>Ahlquist</w:t>
      </w:r>
      <w:proofErr w:type="spellEnd"/>
      <w:r w:rsidRPr="00D12000">
        <w:t xml:space="preserve">, Associate Professor in the School of Global Policy and Strategy at the University of California, San Diego, Fellow at the Center for Advanced Studies in the Behavioral Sciences at Stanford University, Ph.D. in Political Science from the University of Washington, A.B. in Political Economy of Industrial Societies from the University of California at Berkeley, 2017 (“Labor Unions, Political Representation, and Economic Inequality,” </w:t>
      </w:r>
      <w:r w:rsidRPr="00D12000">
        <w:rPr>
          <w:i/>
        </w:rPr>
        <w:t>Annual Review of Political Science</w:t>
      </w:r>
      <w:r w:rsidRPr="00D12000">
        <w:t>, March 2</w:t>
      </w:r>
      <w:r w:rsidRPr="00D12000">
        <w:rPr>
          <w:vertAlign w:val="superscript"/>
        </w:rPr>
        <w:t>nd</w:t>
      </w:r>
      <w:r w:rsidRPr="00D12000">
        <w:t xml:space="preserve">, Available Online at </w:t>
      </w:r>
      <w:hyperlink r:id="rId15" w:history="1">
        <w:r w:rsidRPr="00D12000">
          <w:rPr>
            <w:rStyle w:val="Hyperlink"/>
          </w:rPr>
          <w:t>https://cloudfront.escholarship.org/dist/prd/content/qt2894m48p/qt2894m48p.pdf</w:t>
        </w:r>
      </w:hyperlink>
      <w:r w:rsidRPr="00D12000">
        <w:t xml:space="preserve">, Accessed 6/26/18) MR </w:t>
      </w:r>
    </w:p>
    <w:p w:rsidR="00C46BFC" w:rsidRPr="00D12000" w:rsidRDefault="00C46BFC" w:rsidP="00C46BFC">
      <w:r w:rsidRPr="00D12000">
        <w:t xml:space="preserve">Much of the connection between unions and the distribution of economic resources occurs through political channels. </w:t>
      </w:r>
      <w:r w:rsidRPr="00D12000">
        <w:rPr>
          <w:rStyle w:val="StyleUnderline"/>
        </w:rPr>
        <w:t xml:space="preserve">There is extensive evidence, both macro and micro, linking union membership to increased political </w:t>
      </w:r>
      <w:r w:rsidRPr="00D12000">
        <w:rPr>
          <w:rStyle w:val="Emphasis"/>
        </w:rPr>
        <w:t>knowledge</w:t>
      </w:r>
      <w:r w:rsidRPr="00D12000">
        <w:rPr>
          <w:rStyle w:val="StyleUnderline"/>
        </w:rPr>
        <w:t xml:space="preserve">, </w:t>
      </w:r>
      <w:r w:rsidRPr="00D12000">
        <w:rPr>
          <w:rStyle w:val="Emphasis"/>
        </w:rPr>
        <w:t>interest</w:t>
      </w:r>
      <w:r w:rsidRPr="00D12000">
        <w:rPr>
          <w:rStyle w:val="StyleUnderline"/>
        </w:rPr>
        <w:t xml:space="preserve">, and </w:t>
      </w:r>
      <w:r w:rsidRPr="00D12000">
        <w:rPr>
          <w:rStyle w:val="Emphasis"/>
        </w:rPr>
        <w:t>turnout</w:t>
      </w:r>
      <w:r w:rsidRPr="00D12000">
        <w:rPr>
          <w:rStyle w:val="StyleUnderline"/>
        </w:rPr>
        <w:t xml:space="preserve"> as well as other forms of participation. Union members vote </w:t>
      </w:r>
      <w:r w:rsidRPr="00D12000">
        <w:rPr>
          <w:rStyle w:val="Emphasis"/>
        </w:rPr>
        <w:t>systematically to the Left</w:t>
      </w:r>
      <w:r w:rsidRPr="00D12000">
        <w:rPr>
          <w:rStyle w:val="StyleUnderline"/>
        </w:rPr>
        <w:t xml:space="preserve"> of</w:t>
      </w:r>
      <w:r w:rsidRPr="00D12000">
        <w:t xml:space="preserve"> similar </w:t>
      </w:r>
      <w:r w:rsidRPr="00D12000">
        <w:rPr>
          <w:rStyle w:val="StyleUnderline"/>
        </w:rPr>
        <w:t>nonunion counterparts</w:t>
      </w:r>
      <w:r w:rsidRPr="00D12000">
        <w:t xml:space="preserve">. This is not just a matter of self-selection; </w:t>
      </w:r>
      <w:r w:rsidRPr="00D12000">
        <w:rPr>
          <w:rStyle w:val="StyleUnderline"/>
        </w:rPr>
        <w:t>union engagement appears to change some members’ beliefs about both politics and personal political efficacy</w:t>
      </w:r>
      <w:r w:rsidRPr="00D12000">
        <w:t xml:space="preserve">. </w:t>
      </w:r>
      <w:r w:rsidRPr="00D12000">
        <w:rPr>
          <w:rStyle w:val="StyleUnderline"/>
        </w:rPr>
        <w:t>Unions’ alliances with political parties have</w:t>
      </w:r>
      <w:r w:rsidRPr="00D12000">
        <w:t xml:space="preserve"> also </w:t>
      </w:r>
      <w:r w:rsidRPr="00D12000">
        <w:rPr>
          <w:rStyle w:val="StyleUnderline"/>
        </w:rPr>
        <w:t>provided avenues into the policy-making proces</w:t>
      </w:r>
      <w:r w:rsidRPr="00D12000">
        <w:t xml:space="preserve">s, whether </w:t>
      </w:r>
      <w:r w:rsidRPr="00D12000">
        <w:rPr>
          <w:rStyle w:val="StyleUnderline"/>
        </w:rPr>
        <w:t xml:space="preserve">through </w:t>
      </w:r>
      <w:r w:rsidRPr="00D12000">
        <w:rPr>
          <w:rStyle w:val="Emphasis"/>
        </w:rPr>
        <w:t>candidate recruitment</w:t>
      </w:r>
      <w:r w:rsidRPr="00D12000">
        <w:rPr>
          <w:rStyle w:val="StyleUnderline"/>
        </w:rPr>
        <w:t xml:space="preserve">, </w:t>
      </w:r>
      <w:r w:rsidRPr="00D12000">
        <w:rPr>
          <w:rStyle w:val="Emphasis"/>
        </w:rPr>
        <w:t>party platforms</w:t>
      </w:r>
      <w:r w:rsidRPr="00D12000">
        <w:rPr>
          <w:rStyle w:val="StyleUnderline"/>
        </w:rPr>
        <w:t xml:space="preserve">, </w:t>
      </w:r>
      <w:r w:rsidRPr="00D12000">
        <w:rPr>
          <w:rStyle w:val="Emphasis"/>
        </w:rPr>
        <w:t>lobbying</w:t>
      </w:r>
      <w:r w:rsidRPr="00D12000">
        <w:rPr>
          <w:rStyle w:val="StyleUnderline"/>
        </w:rPr>
        <w:t xml:space="preserve"> and </w:t>
      </w:r>
      <w:r w:rsidRPr="00D12000">
        <w:rPr>
          <w:rStyle w:val="Emphasis"/>
        </w:rPr>
        <w:t>contributions</w:t>
      </w:r>
      <w:r w:rsidRPr="00D12000">
        <w:rPr>
          <w:rStyle w:val="StyleUnderline"/>
        </w:rPr>
        <w:t>, or explicit policy bargains</w:t>
      </w:r>
      <w:r w:rsidRPr="00D12000">
        <w:t xml:space="preserve">. In authoritarian contexts, independent unions become inherently political, since direct collective bargaining and striking also challenge state control. With varying levels of effectiveness and durability, </w:t>
      </w:r>
      <w:r w:rsidRPr="00D12000">
        <w:rPr>
          <w:rStyle w:val="StyleUnderline"/>
        </w:rPr>
        <w:t xml:space="preserve">unions’ political activities appear to generate policies tending to </w:t>
      </w:r>
      <w:r w:rsidRPr="00D12000">
        <w:rPr>
          <w:rStyle w:val="Emphasis"/>
        </w:rPr>
        <w:t>equalize the distribution of income</w:t>
      </w:r>
      <w:r w:rsidRPr="00D12000">
        <w:t>.</w:t>
      </w:r>
    </w:p>
    <w:p w:rsidR="00C46BFC" w:rsidRPr="00D12000" w:rsidRDefault="00C46BFC" w:rsidP="00C46BFC">
      <w:pPr>
        <w:pStyle w:val="Heading4"/>
        <w:rPr>
          <w:rFonts w:cs="Times New Roman"/>
        </w:rPr>
      </w:pPr>
      <w:r w:rsidRPr="00D12000">
        <w:rPr>
          <w:rFonts w:cs="Times New Roman"/>
        </w:rPr>
        <w:t xml:space="preserve">Unions are crucial in the fight against inequality. </w:t>
      </w:r>
    </w:p>
    <w:p w:rsidR="00C46BFC" w:rsidRPr="00D12000" w:rsidRDefault="00C46BFC" w:rsidP="00C46BFC">
      <w:proofErr w:type="spellStart"/>
      <w:r w:rsidRPr="00D12000">
        <w:rPr>
          <w:rStyle w:val="Style13ptBold"/>
        </w:rPr>
        <w:t>Ahlquist</w:t>
      </w:r>
      <w:proofErr w:type="spellEnd"/>
      <w:r w:rsidRPr="00D12000">
        <w:rPr>
          <w:rStyle w:val="Style13ptBold"/>
        </w:rPr>
        <w:t xml:space="preserve"> 17</w:t>
      </w:r>
      <w:r w:rsidRPr="00D12000">
        <w:t xml:space="preserve"> – John S. </w:t>
      </w:r>
      <w:proofErr w:type="spellStart"/>
      <w:r w:rsidRPr="00D12000">
        <w:t>Ahlquist</w:t>
      </w:r>
      <w:proofErr w:type="spellEnd"/>
      <w:r w:rsidRPr="00D12000">
        <w:t xml:space="preserve">, Associate Professor in the School of Global Policy and Strategy at the University of California, San Diego, Fellow at the Center for Advanced Studies in the Behavioral Sciences at Stanford University, Ph.D. in Political Science from the University of Washington, A.B. in Political Economy of Industrial Societies from the University of California at Berkeley, 2017 (“Labor Unions, Political Representation, and Economic Inequality,” </w:t>
      </w:r>
      <w:r w:rsidRPr="00D12000">
        <w:rPr>
          <w:i/>
        </w:rPr>
        <w:t>Annual Review of Political Science</w:t>
      </w:r>
      <w:r w:rsidRPr="00D12000">
        <w:t>, March 2</w:t>
      </w:r>
      <w:r w:rsidRPr="00D12000">
        <w:rPr>
          <w:vertAlign w:val="superscript"/>
        </w:rPr>
        <w:t>nd</w:t>
      </w:r>
      <w:r w:rsidRPr="00D12000">
        <w:t xml:space="preserve">, Available Online at </w:t>
      </w:r>
      <w:hyperlink r:id="rId16" w:history="1">
        <w:r w:rsidRPr="00D12000">
          <w:rPr>
            <w:rStyle w:val="Hyperlink"/>
          </w:rPr>
          <w:t>https://cloudfront.escholarship.org/dist/prd/content/qt2894m48p/qt2894m48p.pdf</w:t>
        </w:r>
      </w:hyperlink>
      <w:r w:rsidRPr="00D12000">
        <w:t xml:space="preserve">, Accessed 6/26/18) MR </w:t>
      </w:r>
    </w:p>
    <w:p w:rsidR="00C46BFC" w:rsidRPr="00D12000" w:rsidRDefault="00C46BFC" w:rsidP="00C46BFC">
      <w:r w:rsidRPr="00D12000">
        <w:t>UNIONS AND POLITICAL INEQUALITY</w:t>
      </w:r>
    </w:p>
    <w:p w:rsidR="00C46BFC" w:rsidRPr="00D12000" w:rsidRDefault="00C46BFC" w:rsidP="00C46BFC">
      <w:r w:rsidRPr="00D12000">
        <w:t xml:space="preserve">The relationship between unionization and redistribution presents a prima facie case that </w:t>
      </w:r>
      <w:r w:rsidRPr="00D12000">
        <w:rPr>
          <w:rStyle w:val="StyleUnderline"/>
        </w:rPr>
        <w:t>unions</w:t>
      </w:r>
      <w:r w:rsidRPr="00D12000">
        <w:t xml:space="preserve"> influence politics in ways that </w:t>
      </w:r>
      <w:r w:rsidRPr="00D12000">
        <w:rPr>
          <w:rStyle w:val="StyleUnderline"/>
        </w:rPr>
        <w:t xml:space="preserve">lead to </w:t>
      </w:r>
      <w:r w:rsidRPr="00D12000">
        <w:rPr>
          <w:rStyle w:val="Emphasis"/>
        </w:rPr>
        <w:t>reduced economic disparities</w:t>
      </w:r>
      <w:r w:rsidRPr="00D12000">
        <w:t xml:space="preserve">. This is not a new realization. </w:t>
      </w:r>
      <w:r w:rsidRPr="00D12000">
        <w:rPr>
          <w:rStyle w:val="StyleUnderline"/>
        </w:rPr>
        <w:t xml:space="preserve">Labor unions have long been viewed as one of the few vehicles through which working- and </w:t>
      </w:r>
      <w:proofErr w:type="spellStart"/>
      <w:r w:rsidRPr="00D12000">
        <w:rPr>
          <w:rStyle w:val="StyleUnderline"/>
        </w:rPr>
        <w:t>lowerclass</w:t>
      </w:r>
      <w:proofErr w:type="spellEnd"/>
      <w:r w:rsidRPr="00D12000">
        <w:rPr>
          <w:rStyle w:val="StyleUnderline"/>
        </w:rPr>
        <w:t xml:space="preserve"> citizens can wield some degree of political power</w:t>
      </w:r>
      <w:r w:rsidRPr="00D12000">
        <w:t xml:space="preserve"> (</w:t>
      </w:r>
      <w:proofErr w:type="spellStart"/>
      <w:r w:rsidRPr="00D12000">
        <w:t>Lipset</w:t>
      </w:r>
      <w:proofErr w:type="spellEnd"/>
      <w:r w:rsidRPr="00D12000">
        <w:t xml:space="preserve"> 1983). Unions figure prominently in major studies of American voter engagement and participation (</w:t>
      </w:r>
      <w:proofErr w:type="spellStart"/>
      <w:r w:rsidRPr="00D12000">
        <w:t>Scholzman</w:t>
      </w:r>
      <w:proofErr w:type="spellEnd"/>
      <w:r w:rsidRPr="00D12000">
        <w:t xml:space="preserve"> et al. 2012). As a simple descriptive matter, the rich and professional classes are vastly overrepresented among the American political elite (Carnes 2013). Union activities might equalize political representation in a number of ways.</w:t>
      </w:r>
    </w:p>
    <w:p w:rsidR="00C46BFC" w:rsidRPr="00D12000" w:rsidRDefault="00C46BFC" w:rsidP="00C46BFC">
      <w:r w:rsidRPr="00D12000">
        <w:rPr>
          <w:rStyle w:val="StyleUnderline"/>
        </w:rPr>
        <w:t>Unions lobby legislators and marshal campaign contributions, activities generally reserved for the rich</w:t>
      </w:r>
      <w:r w:rsidRPr="00D12000">
        <w:t xml:space="preserve">. Erikson (2015) highlights </w:t>
      </w:r>
      <w:r w:rsidRPr="00D12000">
        <w:rPr>
          <w:rStyle w:val="StyleUnderline"/>
        </w:rPr>
        <w:t>how differential rates of voting and political knowledge across income strata translate into differential rates of influence over policy, with lower-income citizens less influential</w:t>
      </w:r>
      <w:r w:rsidRPr="00D12000">
        <w:t xml:space="preserve">. </w:t>
      </w:r>
      <w:r w:rsidRPr="00D12000">
        <w:rPr>
          <w:rStyle w:val="StyleUnderline"/>
        </w:rPr>
        <w:t xml:space="preserve">Unions provide intense social experiences that may transform workers into </w:t>
      </w:r>
      <w:r w:rsidRPr="00D12000">
        <w:rPr>
          <w:rStyle w:val="Emphasis"/>
        </w:rPr>
        <w:t>voters</w:t>
      </w:r>
      <w:r w:rsidRPr="00D12000">
        <w:rPr>
          <w:rStyle w:val="StyleUnderline"/>
        </w:rPr>
        <w:t xml:space="preserve"> and </w:t>
      </w:r>
      <w:r w:rsidRPr="00D12000">
        <w:rPr>
          <w:rStyle w:val="Emphasis"/>
        </w:rPr>
        <w:t>more engaged citizens</w:t>
      </w:r>
      <w:r w:rsidRPr="00D12000">
        <w:t xml:space="preserve">. </w:t>
      </w:r>
      <w:r w:rsidRPr="00D12000">
        <w:rPr>
          <w:rStyle w:val="StyleUnderline"/>
        </w:rPr>
        <w:t>Through hiring halls, team-based work, meetings, and social functions, unions enhance communication networks among members.</w:t>
      </w:r>
      <w:r w:rsidRPr="00D12000">
        <w:t xml:space="preserve"> </w:t>
      </w:r>
      <w:r w:rsidRPr="00D12000">
        <w:rPr>
          <w:rStyle w:val="StyleUnderline"/>
        </w:rPr>
        <w:t>Unions mount protests and strikes aimed at firms, governments, or even international organizations.</w:t>
      </w:r>
      <w:r w:rsidRPr="00D12000">
        <w:t xml:space="preserve"> They endorse candidates and policies and mount get-out-the-vote campaigns. Union members even tend to live in the same neighborhoods, especially when their work or dispatch sites are geographically concentrated (</w:t>
      </w:r>
      <w:proofErr w:type="spellStart"/>
      <w:r w:rsidRPr="00D12000">
        <w:t>Ahlquist</w:t>
      </w:r>
      <w:proofErr w:type="spellEnd"/>
      <w:r w:rsidRPr="00D12000">
        <w:t xml:space="preserve"> &amp; Levi 2013).</w:t>
      </w:r>
    </w:p>
    <w:p w:rsidR="00C46BFC" w:rsidRPr="00D12000" w:rsidRDefault="00C46BFC" w:rsidP="00C46BFC">
      <w:r w:rsidRPr="00D12000">
        <w:rPr>
          <w:rStyle w:val="StyleUnderline"/>
        </w:rPr>
        <w:t>Unions provide both job-based and political training</w:t>
      </w:r>
      <w:r w:rsidRPr="00D12000">
        <w:t xml:space="preserve">. Members actively recruit one another into official union positions and electoral politics. In some countries, unions directly affiliate with political parties as part of a labor movement with reinforcing political and industrial segments. </w:t>
      </w:r>
      <w:r w:rsidRPr="00D12000">
        <w:rPr>
          <w:rStyle w:val="StyleUnderline"/>
        </w:rPr>
        <w:t xml:space="preserve">All these actions routinely pull workers </w:t>
      </w:r>
      <w:r w:rsidRPr="00D12000">
        <w:rPr>
          <w:rStyle w:val="Emphasis"/>
        </w:rPr>
        <w:t>into the political process</w:t>
      </w:r>
      <w:r w:rsidRPr="00D12000">
        <w:rPr>
          <w:rStyle w:val="StyleUnderline"/>
        </w:rPr>
        <w:t xml:space="preserve">, often in ways that systematically benefit parties of the </w:t>
      </w:r>
      <w:r w:rsidRPr="00D12000">
        <w:rPr>
          <w:rStyle w:val="Emphasis"/>
        </w:rPr>
        <w:t>Left</w:t>
      </w:r>
      <w:r w:rsidRPr="00D12000">
        <w:rPr>
          <w:rStyle w:val="StyleUnderline"/>
        </w:rPr>
        <w:t xml:space="preserve"> and in </w:t>
      </w:r>
      <w:r w:rsidRPr="00D12000">
        <w:rPr>
          <w:rStyle w:val="Emphasis"/>
        </w:rPr>
        <w:t>support of redistributive policies.</w:t>
      </w:r>
      <w:r w:rsidRPr="00D12000">
        <w:t xml:space="preserve"> But there is also concern that declining unionization and changing union membership (older and more public sector workers) may reduce the power of unions’ mobilizing efforts and dilute the labor movement’s </w:t>
      </w:r>
      <w:proofErr w:type="spellStart"/>
      <w:r w:rsidRPr="00D12000">
        <w:t>proredistributive</w:t>
      </w:r>
      <w:proofErr w:type="spellEnd"/>
      <w:r w:rsidRPr="00D12000">
        <w:t xml:space="preserve"> message.</w:t>
      </w:r>
    </w:p>
    <w:p w:rsidR="00C46BFC" w:rsidRPr="00D12000" w:rsidRDefault="00C46BFC" w:rsidP="00C46BFC">
      <w:pPr>
        <w:pStyle w:val="Heading4"/>
        <w:rPr>
          <w:rFonts w:cs="Times New Roman"/>
        </w:rPr>
      </w:pPr>
      <w:r w:rsidRPr="00D12000">
        <w:rPr>
          <w:rFonts w:cs="Times New Roman"/>
        </w:rPr>
        <w:t xml:space="preserve">Labor unions are crucial to challenge inequality. </w:t>
      </w:r>
    </w:p>
    <w:p w:rsidR="00C46BFC" w:rsidRPr="00D12000" w:rsidRDefault="00C46BFC" w:rsidP="00C46BFC">
      <w:proofErr w:type="spellStart"/>
      <w:r w:rsidRPr="00D12000">
        <w:rPr>
          <w:rStyle w:val="Style13ptBold"/>
        </w:rPr>
        <w:t>Ahlquist</w:t>
      </w:r>
      <w:proofErr w:type="spellEnd"/>
      <w:r w:rsidRPr="00D12000">
        <w:rPr>
          <w:rStyle w:val="Style13ptBold"/>
        </w:rPr>
        <w:t xml:space="preserve"> 17</w:t>
      </w:r>
      <w:r w:rsidRPr="00D12000">
        <w:t xml:space="preserve"> – John S. </w:t>
      </w:r>
      <w:proofErr w:type="spellStart"/>
      <w:r w:rsidRPr="00D12000">
        <w:t>Ahlquist</w:t>
      </w:r>
      <w:proofErr w:type="spellEnd"/>
      <w:r w:rsidRPr="00D12000">
        <w:t xml:space="preserve">, Associate Professor in the School of Global Policy and Strategy at the University of California, San Diego, Fellow at the Center for Advanced Studies in the Behavioral Sciences at Stanford University, Ph.D. in Political Science from the University of Washington, A.B. in Political Economy of Industrial Societies from the University of California at Berkeley, 2017 (“Labor Unions, Political Representation, and Economic Inequality,” </w:t>
      </w:r>
      <w:r w:rsidRPr="00D12000">
        <w:rPr>
          <w:i/>
        </w:rPr>
        <w:t>Annual Review of Political Science</w:t>
      </w:r>
      <w:r w:rsidRPr="00D12000">
        <w:t>, March 2</w:t>
      </w:r>
      <w:r w:rsidRPr="00D12000">
        <w:rPr>
          <w:vertAlign w:val="superscript"/>
        </w:rPr>
        <w:t>nd</w:t>
      </w:r>
      <w:r w:rsidRPr="00D12000">
        <w:t xml:space="preserve">, Available Online at </w:t>
      </w:r>
      <w:hyperlink r:id="rId17" w:history="1">
        <w:r w:rsidRPr="00D12000">
          <w:rPr>
            <w:rStyle w:val="Hyperlink"/>
          </w:rPr>
          <w:t>https://cloudfront.escholarship.org/dist/prd/content/qt2894m48p/qt2894m48p.pdf</w:t>
        </w:r>
      </w:hyperlink>
      <w:r w:rsidRPr="00D12000">
        <w:t xml:space="preserve">, Accessed 6/26/18) MR </w:t>
      </w:r>
    </w:p>
    <w:p w:rsidR="00C46BFC" w:rsidRPr="00D12000" w:rsidRDefault="00C46BFC" w:rsidP="00C46BFC">
      <w:r w:rsidRPr="00D12000">
        <w:rPr>
          <w:rStyle w:val="StyleUnderline"/>
        </w:rPr>
        <w:t>Unions and the wage distribution in advanced countries</w:t>
      </w:r>
      <w:r w:rsidRPr="00D12000">
        <w:t xml:space="preserve">. Unions aim to standardize, and ideally increase, wage rates across workers. </w:t>
      </w:r>
      <w:r w:rsidRPr="00D12000">
        <w:rPr>
          <w:rStyle w:val="StyleUnderline"/>
        </w:rPr>
        <w:t>Unionization can</w:t>
      </w:r>
      <w:r w:rsidRPr="00D12000">
        <w:t xml:space="preserve"> therefore be expected to </w:t>
      </w:r>
      <w:r w:rsidRPr="00D12000">
        <w:rPr>
          <w:rStyle w:val="StyleUnderline"/>
        </w:rPr>
        <w:t>reduce wage inequality among unionized workers</w:t>
      </w:r>
      <w:r w:rsidRPr="00D12000">
        <w:t xml:space="preserve"> while increasing wage disparities between the unionized </w:t>
      </w:r>
      <w:r w:rsidRPr="00D12000">
        <w:rPr>
          <w:rStyle w:val="StyleUnderline"/>
        </w:rPr>
        <w:t>and</w:t>
      </w:r>
      <w:r w:rsidRPr="00D12000">
        <w:t xml:space="preserve"> nonunionized (the union wage premium). But </w:t>
      </w:r>
      <w:r w:rsidRPr="00D12000">
        <w:rPr>
          <w:rStyle w:val="StyleUnderline"/>
        </w:rPr>
        <w:t>unionism’s effects on wages may spill over into the nonunion sector through several channels. Employers may raise wages to near-union levels to compete for labor or prevent unionization</w:t>
      </w:r>
      <w:r w:rsidRPr="00D12000">
        <w:t xml:space="preserve"> (the union threat effect); </w:t>
      </w:r>
      <w:r w:rsidRPr="00D12000">
        <w:rPr>
          <w:rStyle w:val="StyleUnderline"/>
        </w:rPr>
        <w:t>public policy may, to differing degrees, extend union wage agreements to workers who are not members</w:t>
      </w:r>
      <w:r w:rsidRPr="00D12000">
        <w:t xml:space="preserve"> (union coverage effects); </w:t>
      </w:r>
      <w:r w:rsidRPr="00D12000">
        <w:rPr>
          <w:rStyle w:val="StyleUnderline"/>
        </w:rPr>
        <w:t xml:space="preserve">union bargaining may restrain wages for managers and executives; and unions’ political activities may result in </w:t>
      </w:r>
      <w:r w:rsidRPr="00D12000">
        <w:rPr>
          <w:rStyle w:val="Emphasis"/>
        </w:rPr>
        <w:t>higher minimum wages</w:t>
      </w:r>
      <w:r w:rsidRPr="00D12000">
        <w:rPr>
          <w:rStyle w:val="StyleUnderline"/>
        </w:rPr>
        <w:t xml:space="preserve">, </w:t>
      </w:r>
      <w:r w:rsidRPr="00D12000">
        <w:rPr>
          <w:rStyle w:val="Emphasis"/>
        </w:rPr>
        <w:t>shorter work weeks</w:t>
      </w:r>
      <w:r w:rsidRPr="00D12000">
        <w:rPr>
          <w:rStyle w:val="StyleUnderline"/>
        </w:rPr>
        <w:t xml:space="preserve">, and norms of </w:t>
      </w:r>
      <w:r w:rsidRPr="00D12000">
        <w:rPr>
          <w:rStyle w:val="Emphasis"/>
        </w:rPr>
        <w:t>economic fairness</w:t>
      </w:r>
      <w:r w:rsidRPr="00D12000">
        <w:t xml:space="preserve"> (Western &amp; Rosenfeld 2011).</w:t>
      </w:r>
    </w:p>
    <w:p w:rsidR="00C46BFC" w:rsidRPr="00D12000" w:rsidRDefault="00C46BFC" w:rsidP="00C46BFC">
      <w:pPr>
        <w:pStyle w:val="Heading3"/>
        <w:rPr>
          <w:rFonts w:cs="Times New Roman"/>
        </w:rPr>
      </w:pPr>
      <w:r w:rsidRPr="00D12000">
        <w:rPr>
          <w:rFonts w:cs="Times New Roman"/>
        </w:rPr>
        <w:t xml:space="preserve">! – </w:t>
      </w:r>
      <w:proofErr w:type="gramStart"/>
      <w:r w:rsidRPr="00D12000">
        <w:rPr>
          <w:rFonts w:cs="Times New Roman"/>
        </w:rPr>
        <w:t>democracy/turnout</w:t>
      </w:r>
      <w:proofErr w:type="gramEnd"/>
    </w:p>
    <w:p w:rsidR="00C46BFC" w:rsidRPr="00D12000" w:rsidRDefault="00C46BFC" w:rsidP="00C46BFC">
      <w:pPr>
        <w:pStyle w:val="Heading4"/>
        <w:rPr>
          <w:rFonts w:cs="Times New Roman"/>
        </w:rPr>
      </w:pPr>
      <w:r w:rsidRPr="00D12000">
        <w:rPr>
          <w:rFonts w:cs="Times New Roman"/>
        </w:rPr>
        <w:t xml:space="preserve">Unions are essential to democracy. </w:t>
      </w:r>
    </w:p>
    <w:p w:rsidR="00C46BFC" w:rsidRPr="00D12000" w:rsidRDefault="00C46BFC" w:rsidP="00C46BFC">
      <w:r w:rsidRPr="00D12000">
        <w:rPr>
          <w:rStyle w:val="Style13ptBold"/>
        </w:rPr>
        <w:t>Rivers and Truitt 14</w:t>
      </w:r>
      <w:r w:rsidRPr="00D12000">
        <w:t xml:space="preserve"> – Melvin J. Rivers, Dissertation Chair and Associate Faculty at the University of Phoenix School of Advanced Studies, DBA from Walden University, Tim Truitt, Instructor of International Finance at Walden University, Ph.D. in Business Administration and Management from Northcentral University, 2014 (“A Union Representative’s Perspective of Declining Union Membership,”  </w:t>
      </w:r>
      <w:r w:rsidRPr="00D12000">
        <w:rPr>
          <w:i/>
        </w:rPr>
        <w:t>International Journal of Management, Economics and Social Sciences</w:t>
      </w:r>
      <w:r w:rsidRPr="00D12000">
        <w:t xml:space="preserve">, Volume 3, Issue 3, Accepted August 21,  Available Online at </w:t>
      </w:r>
      <w:hyperlink r:id="rId18" w:history="1">
        <w:r w:rsidRPr="00D12000">
          <w:rPr>
            <w:rStyle w:val="Hyperlink"/>
          </w:rPr>
          <w:t>http://ijmess.com/volumes/volume-III-2014/issue-III-09-2014/full-2.pdf</w:t>
        </w:r>
      </w:hyperlink>
      <w:r w:rsidRPr="00D12000">
        <w:t xml:space="preserve">, Accessed 6/26/18) MR </w:t>
      </w:r>
    </w:p>
    <w:p w:rsidR="00C46BFC" w:rsidRPr="00D12000" w:rsidRDefault="00C46BFC" w:rsidP="00C46BFC">
      <w:pPr>
        <w:rPr>
          <w:rStyle w:val="Emphasis"/>
        </w:rPr>
      </w:pPr>
      <w:r w:rsidRPr="00D12000">
        <w:rPr>
          <w:rStyle w:val="StyleUnderline"/>
        </w:rPr>
        <w:t>Union membership significantly affects social change</w:t>
      </w:r>
      <w:r w:rsidRPr="00D12000">
        <w:t xml:space="preserve">. </w:t>
      </w:r>
      <w:r w:rsidRPr="00D12000">
        <w:rPr>
          <w:rStyle w:val="StyleUnderline"/>
        </w:rPr>
        <w:t xml:space="preserve">Unions are the </w:t>
      </w:r>
      <w:r w:rsidRPr="00D12000">
        <w:rPr>
          <w:rStyle w:val="Emphasis"/>
        </w:rPr>
        <w:t>quintessential</w:t>
      </w:r>
      <w:r w:rsidRPr="00D12000">
        <w:rPr>
          <w:rStyle w:val="StyleUnderline"/>
        </w:rPr>
        <w:t xml:space="preserve"> civil society organizations, with a scope of influence extending beyond the workplace citation. Unions affect society as a whole because they make </w:t>
      </w:r>
      <w:r w:rsidRPr="00D12000">
        <w:rPr>
          <w:rStyle w:val="Emphasis"/>
        </w:rPr>
        <w:t>essential contributions</w:t>
      </w:r>
      <w:r w:rsidRPr="00D12000">
        <w:rPr>
          <w:rStyle w:val="StyleUnderline"/>
        </w:rPr>
        <w:t xml:space="preserve"> to (a) creating, (b) maintaining, and (c) rebuilding democratic societies. Unions have been influential in creating democracy in (a) </w:t>
      </w:r>
      <w:r w:rsidRPr="00D12000">
        <w:rPr>
          <w:rStyle w:val="Emphasis"/>
        </w:rPr>
        <w:t>voting</w:t>
      </w:r>
      <w:r w:rsidRPr="00D12000">
        <w:rPr>
          <w:rStyle w:val="StyleUnderline"/>
        </w:rPr>
        <w:t xml:space="preserve">, (b) </w:t>
      </w:r>
      <w:r w:rsidRPr="00D12000">
        <w:rPr>
          <w:rStyle w:val="Emphasis"/>
        </w:rPr>
        <w:t>education</w:t>
      </w:r>
      <w:r w:rsidRPr="00D12000">
        <w:rPr>
          <w:rStyle w:val="StyleUnderline"/>
        </w:rPr>
        <w:t xml:space="preserve">, (c) </w:t>
      </w:r>
      <w:r w:rsidRPr="00D12000">
        <w:rPr>
          <w:rStyle w:val="Emphasis"/>
        </w:rPr>
        <w:t>housing</w:t>
      </w:r>
      <w:r w:rsidRPr="00D12000">
        <w:rPr>
          <w:rStyle w:val="StyleUnderline"/>
        </w:rPr>
        <w:t xml:space="preserve">, and (d) </w:t>
      </w:r>
      <w:r w:rsidRPr="00D12000">
        <w:rPr>
          <w:rStyle w:val="Emphasis"/>
        </w:rPr>
        <w:t>urban renewal.</w:t>
      </w:r>
    </w:p>
    <w:p w:rsidR="00C46BFC" w:rsidRPr="00D12000" w:rsidRDefault="00C46BFC" w:rsidP="00C46BFC">
      <w:pPr>
        <w:pStyle w:val="Heading4"/>
        <w:rPr>
          <w:rFonts w:cs="Times New Roman"/>
        </w:rPr>
      </w:pPr>
      <w:r w:rsidRPr="00D12000">
        <w:rPr>
          <w:rFonts w:cs="Times New Roman"/>
        </w:rPr>
        <w:t xml:space="preserve">Unions are crucial to voter turnout. </w:t>
      </w:r>
    </w:p>
    <w:p w:rsidR="00C46BFC" w:rsidRPr="00D12000" w:rsidRDefault="00C46BFC" w:rsidP="00C46BFC">
      <w:proofErr w:type="spellStart"/>
      <w:r w:rsidRPr="00D12000">
        <w:rPr>
          <w:rStyle w:val="Style13ptBold"/>
        </w:rPr>
        <w:t>Ahlquist</w:t>
      </w:r>
      <w:proofErr w:type="spellEnd"/>
      <w:r w:rsidRPr="00D12000">
        <w:rPr>
          <w:rStyle w:val="Style13ptBold"/>
        </w:rPr>
        <w:t xml:space="preserve"> 17</w:t>
      </w:r>
      <w:r w:rsidRPr="00D12000">
        <w:t xml:space="preserve"> – John S. </w:t>
      </w:r>
      <w:proofErr w:type="spellStart"/>
      <w:r w:rsidRPr="00D12000">
        <w:t>Ahlquist</w:t>
      </w:r>
      <w:proofErr w:type="spellEnd"/>
      <w:r w:rsidRPr="00D12000">
        <w:t xml:space="preserve">, Associate Professor in the School of Global Policy and Strategy at the University of California, San Diego, Fellow at the Center for Advanced Studies in the Behavioral Sciences at Stanford University, Ph.D. in Political Science from the University of Washington, A.B. in Political Economy of Industrial Societies from the University of California at Berkeley, 2017 (“Labor Unions, Political Representation, and Economic Inequality,” </w:t>
      </w:r>
      <w:r w:rsidRPr="00D12000">
        <w:rPr>
          <w:i/>
        </w:rPr>
        <w:t>Annual Review of Political Science</w:t>
      </w:r>
      <w:r w:rsidRPr="00D12000">
        <w:t>, March 2</w:t>
      </w:r>
      <w:r w:rsidRPr="00D12000">
        <w:rPr>
          <w:vertAlign w:val="superscript"/>
        </w:rPr>
        <w:t>nd</w:t>
      </w:r>
      <w:r w:rsidRPr="00D12000">
        <w:t xml:space="preserve">, Available Online at </w:t>
      </w:r>
      <w:hyperlink r:id="rId19" w:history="1">
        <w:r w:rsidRPr="00D12000">
          <w:rPr>
            <w:rStyle w:val="Hyperlink"/>
          </w:rPr>
          <w:t>https://cloudfront.escholarship.org/dist/prd/content/qt2894m48p/qt2894m48p.pdf</w:t>
        </w:r>
      </w:hyperlink>
      <w:r w:rsidRPr="00D12000">
        <w:t xml:space="preserve">, Accessed 6/26/18) MR </w:t>
      </w:r>
    </w:p>
    <w:p w:rsidR="00C46BFC" w:rsidRPr="00D12000" w:rsidRDefault="00C46BFC" w:rsidP="00C46BFC">
      <w:pPr>
        <w:rPr>
          <w:rStyle w:val="StyleUnderline"/>
        </w:rPr>
      </w:pPr>
      <w:r w:rsidRPr="00D12000">
        <w:t xml:space="preserve">Voter turnout. </w:t>
      </w:r>
      <w:r w:rsidRPr="00D12000">
        <w:rPr>
          <w:rStyle w:val="StyleUnderline"/>
        </w:rPr>
        <w:t>Unions</w:t>
      </w:r>
      <w:r w:rsidRPr="00D12000">
        <w:t xml:space="preserve"> manage to </w:t>
      </w:r>
      <w:r w:rsidRPr="00D12000">
        <w:rPr>
          <w:rStyle w:val="Emphasis"/>
        </w:rPr>
        <w:t>mobilize people not just in the streets but also in the voting booth</w:t>
      </w:r>
      <w:r w:rsidRPr="00D12000">
        <w:t xml:space="preserve">, as demonstrated in a substantial literature documenting the union vote premium—the extent to which </w:t>
      </w:r>
      <w:r w:rsidRPr="00D12000">
        <w:rPr>
          <w:rStyle w:val="StyleUnderline"/>
        </w:rPr>
        <w:t>union members’ turnout rate exceeds that of nonmembers</w:t>
      </w:r>
      <w:r w:rsidRPr="00D12000">
        <w:t xml:space="preserve">. </w:t>
      </w:r>
      <w:r w:rsidRPr="00D12000">
        <w:rPr>
          <w:rStyle w:val="StyleUnderline"/>
        </w:rPr>
        <w:t>Higher voter turnout has long been associated with more redistribution.</w:t>
      </w:r>
    </w:p>
    <w:p w:rsidR="00C46BFC" w:rsidRPr="00D12000" w:rsidRDefault="00C46BFC" w:rsidP="00C46BFC">
      <w:r w:rsidRPr="00D12000">
        <w:rPr>
          <w:rStyle w:val="StyleUnderline"/>
        </w:rPr>
        <w:t>Radcliff &amp; Davis</w:t>
      </w:r>
      <w:r w:rsidRPr="00D12000">
        <w:t xml:space="preserve"> (2000) </w:t>
      </w:r>
      <w:r w:rsidRPr="00D12000">
        <w:rPr>
          <w:rStyle w:val="StyleUnderline"/>
        </w:rPr>
        <w:t>show that higher levels of union density are associated with higher turnout, both cross-nationally and across American states</w:t>
      </w:r>
      <w:r w:rsidRPr="00D12000">
        <w:t xml:space="preserve">. </w:t>
      </w:r>
      <w:proofErr w:type="spellStart"/>
      <w:r w:rsidRPr="00D12000">
        <w:t>Leighley</w:t>
      </w:r>
      <w:proofErr w:type="spellEnd"/>
      <w:r w:rsidRPr="00D12000">
        <w:t xml:space="preserve"> &amp; </w:t>
      </w:r>
      <w:proofErr w:type="spellStart"/>
      <w:r w:rsidRPr="00D12000">
        <w:t>Nagler</w:t>
      </w:r>
      <w:proofErr w:type="spellEnd"/>
      <w:r w:rsidRPr="00D12000">
        <w:t xml:space="preserve"> (2007) analyze multiple waves of the American National Election Studies (ANES) and find that </w:t>
      </w:r>
      <w:r w:rsidRPr="00D12000">
        <w:rPr>
          <w:rStyle w:val="StyleUnderline"/>
        </w:rPr>
        <w:t xml:space="preserve">unionization boosts turnout most among lower-income groups in </w:t>
      </w:r>
      <w:r w:rsidRPr="00D12000">
        <w:rPr>
          <w:rStyle w:val="Emphasis"/>
        </w:rPr>
        <w:t>midterm elections</w:t>
      </w:r>
      <w:r w:rsidRPr="00D12000">
        <w:t xml:space="preserve">. </w:t>
      </w:r>
      <w:r w:rsidRPr="00D12000">
        <w:rPr>
          <w:rStyle w:val="StyleUnderline"/>
        </w:rPr>
        <w:t>Flavin &amp; Radcliff</w:t>
      </w:r>
      <w:r w:rsidRPr="00D12000">
        <w:t xml:space="preserve"> (2011) look at individual data cross-nationally using the International Social Survey </w:t>
      </w:r>
      <w:proofErr w:type="spellStart"/>
      <w:r w:rsidRPr="00D12000">
        <w:t>Programme</w:t>
      </w:r>
      <w:proofErr w:type="spellEnd"/>
      <w:r w:rsidRPr="00D12000">
        <w:t xml:space="preserve"> and </w:t>
      </w:r>
      <w:r w:rsidRPr="00D12000">
        <w:rPr>
          <w:rStyle w:val="StyleUnderline"/>
        </w:rPr>
        <w:t>find</w:t>
      </w:r>
      <w:r w:rsidRPr="00D12000">
        <w:t xml:space="preserve"> </w:t>
      </w:r>
      <w:r w:rsidRPr="00D12000">
        <w:rPr>
          <w:rStyle w:val="StyleUnderline"/>
        </w:rPr>
        <w:t xml:space="preserve">a consistent union vote premium as well as evidence for </w:t>
      </w:r>
      <w:r w:rsidRPr="00D12000">
        <w:rPr>
          <w:rStyle w:val="Emphasis"/>
        </w:rPr>
        <w:t>spillover</w:t>
      </w:r>
      <w:r w:rsidRPr="00D12000">
        <w:rPr>
          <w:rStyle w:val="StyleUnderline"/>
        </w:rPr>
        <w:t xml:space="preserve"> to nonunion voters.</w:t>
      </w:r>
      <w:r w:rsidRPr="00D12000">
        <w:t xml:space="preserve"> Flavin (2017) shows that American states with higher levels of union membership show a closer congruence between the liberalism of lower-income survey respondents and the liberalism of state policy; no such relationship appears when Flavin looks at campaign contributions, suggesting that </w:t>
      </w:r>
      <w:r w:rsidRPr="00D12000">
        <w:rPr>
          <w:rStyle w:val="StyleUnderline"/>
        </w:rPr>
        <w:t>unions’ effects work largely through their ability to mobilize members</w:t>
      </w:r>
      <w:r w:rsidRPr="00D12000">
        <w:t>.</w:t>
      </w:r>
    </w:p>
    <w:p w:rsidR="00C46BFC" w:rsidRPr="00D12000" w:rsidRDefault="00C46BFC" w:rsidP="00C46BFC"/>
    <w:p w:rsidR="00C46BFC" w:rsidRPr="00D12000" w:rsidRDefault="00C46BFC" w:rsidP="00C46BFC">
      <w:pPr>
        <w:pStyle w:val="Heading3"/>
        <w:rPr>
          <w:rFonts w:cs="Times New Roman"/>
        </w:rPr>
      </w:pPr>
      <w:r w:rsidRPr="00D12000">
        <w:rPr>
          <w:rFonts w:cs="Times New Roman"/>
        </w:rPr>
        <w:t xml:space="preserve">! – </w:t>
      </w:r>
      <w:proofErr w:type="gramStart"/>
      <w:r w:rsidRPr="00D12000">
        <w:rPr>
          <w:rFonts w:cs="Times New Roman"/>
        </w:rPr>
        <w:t>labor</w:t>
      </w:r>
      <w:proofErr w:type="gramEnd"/>
      <w:r w:rsidRPr="00D12000">
        <w:rPr>
          <w:rFonts w:cs="Times New Roman"/>
        </w:rPr>
        <w:t xml:space="preserve"> protections</w:t>
      </w:r>
    </w:p>
    <w:p w:rsidR="00C46BFC" w:rsidRPr="00D12000" w:rsidRDefault="00C46BFC" w:rsidP="00C46BFC">
      <w:r w:rsidRPr="00D12000">
        <w:t xml:space="preserve">This is probably more useful to answer affirmative ethics arguments. </w:t>
      </w:r>
    </w:p>
    <w:p w:rsidR="00C46BFC" w:rsidRPr="00D12000" w:rsidRDefault="00C46BFC" w:rsidP="00C46BFC">
      <w:pPr>
        <w:pStyle w:val="Heading4"/>
        <w:rPr>
          <w:rFonts w:cs="Times New Roman"/>
        </w:rPr>
      </w:pPr>
      <w:r w:rsidRPr="00D12000">
        <w:rPr>
          <w:rFonts w:cs="Times New Roman"/>
        </w:rPr>
        <w:t xml:space="preserve">Unions are crucial to </w:t>
      </w:r>
      <w:r w:rsidRPr="00D12000">
        <w:rPr>
          <w:rFonts w:cs="Times New Roman"/>
          <w:u w:val="single"/>
        </w:rPr>
        <w:t>labor protections</w:t>
      </w:r>
      <w:r w:rsidRPr="00D12000">
        <w:rPr>
          <w:rFonts w:cs="Times New Roman"/>
        </w:rPr>
        <w:t xml:space="preserve"> and worker benefits. </w:t>
      </w:r>
    </w:p>
    <w:p w:rsidR="00C46BFC" w:rsidRPr="00D12000" w:rsidRDefault="00C46BFC" w:rsidP="00C46BFC">
      <w:proofErr w:type="spellStart"/>
      <w:r w:rsidRPr="00D12000">
        <w:rPr>
          <w:rStyle w:val="Style13ptBold"/>
        </w:rPr>
        <w:t>Mishel</w:t>
      </w:r>
      <w:proofErr w:type="spellEnd"/>
      <w:r w:rsidRPr="00D12000">
        <w:rPr>
          <w:rStyle w:val="Style13ptBold"/>
        </w:rPr>
        <w:t xml:space="preserve"> and Walters 03</w:t>
      </w:r>
      <w:r w:rsidRPr="00D12000">
        <w:t xml:space="preserve"> – Lawrence </w:t>
      </w:r>
      <w:proofErr w:type="spellStart"/>
      <w:r w:rsidRPr="00D12000">
        <w:t>Mishel</w:t>
      </w:r>
      <w:proofErr w:type="spellEnd"/>
      <w:r w:rsidRPr="00D12000">
        <w:t xml:space="preserve">, Distinguished Fellow and Former President of the Economic Policy Institute, Former faculty member at Cornell University’s School of Industrial and Labor Relations, Ph.D. in Economics from the University of Wisconsin-Madison, Matthew Walters, Researcher at the Economic Policy Institute, 2003 (“How unions help all workers,” </w:t>
      </w:r>
      <w:r w:rsidRPr="00D12000">
        <w:rPr>
          <w:i/>
        </w:rPr>
        <w:t>Economic Policy Institute</w:t>
      </w:r>
      <w:r w:rsidRPr="00D12000">
        <w:t>, August 26</w:t>
      </w:r>
      <w:r w:rsidRPr="00D12000">
        <w:rPr>
          <w:vertAlign w:val="superscript"/>
        </w:rPr>
        <w:t>th</w:t>
      </w:r>
      <w:r w:rsidRPr="00D12000">
        <w:t xml:space="preserve">, Available Online at </w:t>
      </w:r>
      <w:hyperlink r:id="rId20" w:history="1">
        <w:r w:rsidRPr="00D12000">
          <w:rPr>
            <w:rStyle w:val="Hyperlink"/>
          </w:rPr>
          <w:t>https://www.epi.org/publication/briefingpapers_bp143/</w:t>
        </w:r>
      </w:hyperlink>
      <w:r w:rsidRPr="00D12000">
        <w:t>, Accessed 6/28/18) MR</w:t>
      </w:r>
    </w:p>
    <w:p w:rsidR="00C46BFC" w:rsidRPr="00D12000" w:rsidRDefault="00C46BFC" w:rsidP="00C46BFC">
      <w:r w:rsidRPr="00D12000">
        <w:t>Conclusion</w:t>
      </w:r>
    </w:p>
    <w:p w:rsidR="00C46BFC" w:rsidRPr="00D12000" w:rsidRDefault="00C46BFC" w:rsidP="00C46BFC">
      <w:pPr>
        <w:rPr>
          <w:rStyle w:val="StyleUnderline"/>
        </w:rPr>
      </w:pPr>
      <w:r w:rsidRPr="00D12000">
        <w:rPr>
          <w:rStyle w:val="StyleUnderline"/>
        </w:rPr>
        <w:t xml:space="preserve">This paper has presented evidence on some of the advantages </w:t>
      </w:r>
      <w:r w:rsidRPr="00D12000">
        <w:t xml:space="preserve">that </w:t>
      </w:r>
      <w:r w:rsidRPr="00D12000">
        <w:rPr>
          <w:rStyle w:val="StyleUnderline"/>
        </w:rPr>
        <w:t>unionized workers enjoy</w:t>
      </w:r>
      <w:r w:rsidRPr="00D12000">
        <w:t xml:space="preserve"> as the result of union organization and collective bargaining: </w:t>
      </w:r>
      <w:r w:rsidRPr="00D12000">
        <w:rPr>
          <w:rStyle w:val="Emphasis"/>
        </w:rPr>
        <w:t>higher wages</w:t>
      </w:r>
      <w:r w:rsidRPr="00D12000">
        <w:rPr>
          <w:rStyle w:val="StyleUnderline"/>
        </w:rPr>
        <w:t xml:space="preserve">; more and better benefits; more effective utilization of </w:t>
      </w:r>
      <w:r w:rsidRPr="00D12000">
        <w:rPr>
          <w:rStyle w:val="Emphasis"/>
        </w:rPr>
        <w:t xml:space="preserve">social insurance </w:t>
      </w:r>
      <w:r w:rsidRPr="00D12000">
        <w:rPr>
          <w:rStyle w:val="StyleUnderline"/>
        </w:rPr>
        <w:t xml:space="preserve">programs; and more effective enforcement of legislated </w:t>
      </w:r>
      <w:r w:rsidRPr="00D12000">
        <w:rPr>
          <w:rStyle w:val="Emphasis"/>
        </w:rPr>
        <w:t>labor protections</w:t>
      </w:r>
      <w:r w:rsidRPr="00D12000">
        <w:rPr>
          <w:rStyle w:val="StyleUnderline"/>
        </w:rPr>
        <w:t xml:space="preserve"> such as </w:t>
      </w:r>
      <w:r w:rsidRPr="00D12000">
        <w:rPr>
          <w:rStyle w:val="Emphasis"/>
        </w:rPr>
        <w:t>safety</w:t>
      </w:r>
      <w:r w:rsidRPr="00D12000">
        <w:rPr>
          <w:rStyle w:val="StyleUnderline"/>
        </w:rPr>
        <w:t xml:space="preserve">, </w:t>
      </w:r>
      <w:r w:rsidRPr="00D12000">
        <w:rPr>
          <w:rStyle w:val="Emphasis"/>
        </w:rPr>
        <w:t>health</w:t>
      </w:r>
      <w:r w:rsidRPr="00D12000">
        <w:rPr>
          <w:rStyle w:val="StyleUnderline"/>
        </w:rPr>
        <w:t xml:space="preserve">, and </w:t>
      </w:r>
      <w:r w:rsidRPr="00D12000">
        <w:rPr>
          <w:rStyle w:val="Emphasis"/>
        </w:rPr>
        <w:t>overtime regulations</w:t>
      </w:r>
      <w:r w:rsidRPr="00D12000">
        <w:t xml:space="preserve">. </w:t>
      </w:r>
      <w:r w:rsidRPr="00D12000">
        <w:rPr>
          <w:rStyle w:val="StyleUnderline"/>
        </w:rPr>
        <w:t>Unions</w:t>
      </w:r>
      <w:r w:rsidRPr="00D12000">
        <w:t xml:space="preserve"> also </w:t>
      </w:r>
      <w:r w:rsidRPr="00D12000">
        <w:rPr>
          <w:rStyle w:val="StyleUnderline"/>
        </w:rPr>
        <w:t>set pay standards and practices that raise the wages of nonunionized workers in occupations and industries where there is a strong union presence. Collective bargaining fuels innovations in wages, benefits, and work practices that affect both unionized and nonunionized workers.</w:t>
      </w:r>
    </w:p>
    <w:p w:rsidR="00C46BFC" w:rsidRPr="00D12000" w:rsidRDefault="00C46BFC" w:rsidP="00C46BFC">
      <w:r w:rsidRPr="00D12000">
        <w:t>However, this review does not paint a full picture of the role of unions in workers lives, as unions enable due process in the workplace and facilitate a strong worker voice in the broader community and in politics. Many observers have stated, correctly, that a strong labor movement is essential to a thriving democracy.</w:t>
      </w:r>
    </w:p>
    <w:p w:rsidR="00C46BFC" w:rsidRPr="00D12000" w:rsidRDefault="00C46BFC" w:rsidP="00C46BFC">
      <w:pPr>
        <w:rPr>
          <w:rStyle w:val="StyleUnderline"/>
        </w:rPr>
      </w:pPr>
      <w:r w:rsidRPr="00D12000">
        <w:t xml:space="preserve">Nor does this review address how unionism and collective bargaining affect individual firms and the economy more generally. </w:t>
      </w:r>
      <w:r w:rsidRPr="00D12000">
        <w:rPr>
          <w:rStyle w:val="StyleUnderline"/>
        </w:rPr>
        <w:t xml:space="preserve">Analyses of the union effect on firms and the economy have generally found unions to be a </w:t>
      </w:r>
      <w:r w:rsidRPr="00D12000">
        <w:rPr>
          <w:rStyle w:val="Emphasis"/>
        </w:rPr>
        <w:t>positive force</w:t>
      </w:r>
      <w:r w:rsidRPr="00D12000">
        <w:rPr>
          <w:rStyle w:val="StyleUnderline"/>
        </w:rPr>
        <w:t>, improving the performance of firms and contributing to economic growth</w:t>
      </w:r>
      <w:r w:rsidRPr="00D12000">
        <w:t xml:space="preserve"> (Freeman and </w:t>
      </w:r>
      <w:proofErr w:type="spellStart"/>
      <w:r w:rsidRPr="00D12000">
        <w:t>Medoff</w:t>
      </w:r>
      <w:proofErr w:type="spellEnd"/>
      <w:r w:rsidRPr="00D12000">
        <w:t xml:space="preserve"> 1984; </w:t>
      </w:r>
      <w:proofErr w:type="spellStart"/>
      <w:r w:rsidRPr="00D12000">
        <w:t>Mishel</w:t>
      </w:r>
      <w:proofErr w:type="spellEnd"/>
      <w:r w:rsidRPr="00D12000">
        <w:t xml:space="preserve"> and </w:t>
      </w:r>
      <w:proofErr w:type="spellStart"/>
      <w:r w:rsidRPr="00D12000">
        <w:t>Voos</w:t>
      </w:r>
      <w:proofErr w:type="spellEnd"/>
      <w:r w:rsidRPr="00D12000">
        <w:t xml:space="preserve"> 1992; </w:t>
      </w:r>
      <w:proofErr w:type="spellStart"/>
      <w:r w:rsidRPr="00D12000">
        <w:t>Belman</w:t>
      </w:r>
      <w:proofErr w:type="spellEnd"/>
      <w:r w:rsidRPr="00D12000">
        <w:t xml:space="preserve"> 1992; </w:t>
      </w:r>
      <w:proofErr w:type="spellStart"/>
      <w:r w:rsidRPr="00D12000">
        <w:t>Belman</w:t>
      </w:r>
      <w:proofErr w:type="spellEnd"/>
      <w:r w:rsidRPr="00D12000">
        <w:t xml:space="preserve"> and Block 2002; </w:t>
      </w:r>
      <w:proofErr w:type="spellStart"/>
      <w:r w:rsidRPr="00D12000">
        <w:t>Stiglitz</w:t>
      </w:r>
      <w:proofErr w:type="spellEnd"/>
      <w:r w:rsidRPr="00D12000">
        <w:t xml:space="preserve"> 2000; Freeman and </w:t>
      </w:r>
      <w:proofErr w:type="spellStart"/>
      <w:r w:rsidRPr="00D12000">
        <w:t>Kleiner</w:t>
      </w:r>
      <w:proofErr w:type="spellEnd"/>
      <w:r w:rsidRPr="00D12000">
        <w:t xml:space="preserve"> 1999; </w:t>
      </w:r>
      <w:proofErr w:type="spellStart"/>
      <w:r w:rsidRPr="00D12000">
        <w:t>Hristus</w:t>
      </w:r>
      <w:proofErr w:type="spellEnd"/>
      <w:r w:rsidRPr="00D12000">
        <w:t xml:space="preserve"> and </w:t>
      </w:r>
      <w:proofErr w:type="spellStart"/>
      <w:r w:rsidRPr="00D12000">
        <w:t>Laroche</w:t>
      </w:r>
      <w:proofErr w:type="spellEnd"/>
      <w:r w:rsidRPr="00D12000">
        <w:t xml:space="preserve"> 2003; with a dissenting view in Hirsch 1997). </w:t>
      </w:r>
      <w:r w:rsidRPr="00D12000">
        <w:rPr>
          <w:rStyle w:val="StyleUnderline"/>
        </w:rPr>
        <w:t>There is nothing in the extensive economic analysis of unions to suggest that there are economic costs that offset the positive union impact on the wages, benefits, and labor protections of unionized and nonunionized workers</w:t>
      </w:r>
      <w:r w:rsidRPr="00D12000">
        <w:t xml:space="preserve">. </w:t>
      </w:r>
      <w:r w:rsidRPr="00D12000">
        <w:rPr>
          <w:rStyle w:val="StyleUnderline"/>
        </w:rPr>
        <w:t xml:space="preserve">Unions not only improve workers’ benefits, they also contribute to </w:t>
      </w:r>
      <w:r w:rsidRPr="00D12000">
        <w:rPr>
          <w:rStyle w:val="Emphasis"/>
        </w:rPr>
        <w:t>due process</w:t>
      </w:r>
      <w:r w:rsidRPr="00D12000">
        <w:rPr>
          <w:rStyle w:val="StyleUnderline"/>
        </w:rPr>
        <w:t xml:space="preserve"> and provide a </w:t>
      </w:r>
      <w:r w:rsidRPr="00D12000">
        <w:rPr>
          <w:rStyle w:val="Emphasis"/>
        </w:rPr>
        <w:t>democratic voice</w:t>
      </w:r>
      <w:r w:rsidRPr="00D12000">
        <w:rPr>
          <w:rStyle w:val="StyleUnderline"/>
        </w:rPr>
        <w:t xml:space="preserve"> for workers at the workplace and in the larger society.</w:t>
      </w:r>
    </w:p>
    <w:p w:rsidR="00C46BFC" w:rsidRPr="00D12000" w:rsidRDefault="00C46BFC" w:rsidP="00C46BFC">
      <w:pPr>
        <w:pStyle w:val="Heading4"/>
        <w:rPr>
          <w:rFonts w:cs="Times New Roman"/>
        </w:rPr>
      </w:pPr>
      <w:r w:rsidRPr="00D12000">
        <w:rPr>
          <w:rFonts w:cs="Times New Roman"/>
        </w:rPr>
        <w:t xml:space="preserve">Unions are key to </w:t>
      </w:r>
      <w:r w:rsidRPr="00D12000">
        <w:rPr>
          <w:rFonts w:cs="Times New Roman"/>
          <w:u w:val="single"/>
        </w:rPr>
        <w:t>worker benefits.</w:t>
      </w:r>
      <w:r w:rsidRPr="00D12000">
        <w:rPr>
          <w:rFonts w:cs="Times New Roman"/>
        </w:rPr>
        <w:t xml:space="preserve"> </w:t>
      </w:r>
    </w:p>
    <w:p w:rsidR="00C46BFC" w:rsidRPr="00D12000" w:rsidRDefault="00C46BFC" w:rsidP="00C46BFC">
      <w:proofErr w:type="spellStart"/>
      <w:r w:rsidRPr="00D12000">
        <w:rPr>
          <w:rStyle w:val="Style13ptBold"/>
        </w:rPr>
        <w:t>Mishel</w:t>
      </w:r>
      <w:proofErr w:type="spellEnd"/>
      <w:r w:rsidRPr="00D12000">
        <w:rPr>
          <w:rStyle w:val="Style13ptBold"/>
        </w:rPr>
        <w:t xml:space="preserve"> and Walters 03</w:t>
      </w:r>
      <w:r w:rsidRPr="00D12000">
        <w:t xml:space="preserve"> – Lawrence </w:t>
      </w:r>
      <w:proofErr w:type="spellStart"/>
      <w:r w:rsidRPr="00D12000">
        <w:t>Mishel</w:t>
      </w:r>
      <w:proofErr w:type="spellEnd"/>
      <w:r w:rsidRPr="00D12000">
        <w:t xml:space="preserve">, Distinguished Fellow and Former President of the Economic Policy Institute, Former faculty member at Cornell University’s School of Industrial and Labor Relations, Ph.D. in Economics from the University of Wisconsin-Madison, Matthew Walters, Researcher at the Economic Policy Institute, 2003 (“How unions help all workers,” </w:t>
      </w:r>
      <w:r w:rsidRPr="00D12000">
        <w:rPr>
          <w:i/>
        </w:rPr>
        <w:t>Economic Policy Institute</w:t>
      </w:r>
      <w:r w:rsidRPr="00D12000">
        <w:t>, August 26</w:t>
      </w:r>
      <w:r w:rsidRPr="00D12000">
        <w:rPr>
          <w:vertAlign w:val="superscript"/>
        </w:rPr>
        <w:t>th</w:t>
      </w:r>
      <w:r w:rsidRPr="00D12000">
        <w:t xml:space="preserve">, Available Online at </w:t>
      </w:r>
      <w:hyperlink r:id="rId21" w:history="1">
        <w:r w:rsidRPr="00D12000">
          <w:rPr>
            <w:rStyle w:val="Hyperlink"/>
          </w:rPr>
          <w:t>https://www.epi.org/publication/briefingpapers_bp143/</w:t>
        </w:r>
      </w:hyperlink>
      <w:r w:rsidRPr="00D12000">
        <w:t xml:space="preserve">, Accessed 6/28/18) MR </w:t>
      </w:r>
    </w:p>
    <w:p w:rsidR="00C46BFC" w:rsidRPr="00D12000" w:rsidRDefault="00C46BFC" w:rsidP="00C46BFC">
      <w:r w:rsidRPr="00D12000">
        <w:rPr>
          <w:rStyle w:val="StyleUnderline"/>
        </w:rPr>
        <w:t>Unions have a substantial impact on the compensation and work lives of both unionized and non-unionized workers</w:t>
      </w:r>
      <w:r w:rsidRPr="00D12000">
        <w:t>. This report presents current data on unions’ effect on wages, fringe benefits, total compensation, pay inequality, and workplace protections.</w:t>
      </w:r>
    </w:p>
    <w:p w:rsidR="00C46BFC" w:rsidRPr="00D12000" w:rsidRDefault="00C46BFC" w:rsidP="00C46BFC">
      <w:r w:rsidRPr="00D12000">
        <w:t>Some of the conclusions are:</w:t>
      </w:r>
    </w:p>
    <w:p w:rsidR="00C46BFC" w:rsidRPr="00D12000" w:rsidRDefault="00C46BFC" w:rsidP="00C46BFC">
      <w:r w:rsidRPr="00D12000">
        <w:rPr>
          <w:rStyle w:val="StyleUnderline"/>
        </w:rPr>
        <w:t xml:space="preserve">Unions </w:t>
      </w:r>
      <w:r w:rsidRPr="00D12000">
        <w:rPr>
          <w:rStyle w:val="Emphasis"/>
        </w:rPr>
        <w:t>raise wages</w:t>
      </w:r>
      <w:r w:rsidRPr="00D12000">
        <w:rPr>
          <w:rStyle w:val="StyleUnderline"/>
        </w:rPr>
        <w:t xml:space="preserve"> of unionized workers by roughly 20% and raise compensation, including</w:t>
      </w:r>
      <w:r w:rsidRPr="00D12000">
        <w:t xml:space="preserve"> both </w:t>
      </w:r>
      <w:r w:rsidRPr="00D12000">
        <w:rPr>
          <w:rStyle w:val="StyleUnderline"/>
        </w:rPr>
        <w:t>wages and benefits, by about 28%.</w:t>
      </w:r>
    </w:p>
    <w:p w:rsidR="00C46BFC" w:rsidRPr="00D12000" w:rsidRDefault="00C46BFC" w:rsidP="00C46BFC">
      <w:r w:rsidRPr="00D12000">
        <w:rPr>
          <w:rStyle w:val="StyleUnderline"/>
        </w:rPr>
        <w:t>Unions reduce wage inequality</w:t>
      </w:r>
      <w:r w:rsidRPr="00D12000">
        <w:t xml:space="preserve"> because they raise wages more for low- and middle-wage workers than for higher-wage workers, more for blue-collar than for white-collar workers, </w:t>
      </w:r>
      <w:r w:rsidRPr="00D12000">
        <w:rPr>
          <w:rStyle w:val="StyleUnderline"/>
        </w:rPr>
        <w:t>and</w:t>
      </w:r>
      <w:r w:rsidRPr="00D12000">
        <w:t xml:space="preserve"> more for workers who do not have a college degree.</w:t>
      </w:r>
    </w:p>
    <w:p w:rsidR="00C46BFC" w:rsidRPr="00D12000" w:rsidRDefault="00C46BFC" w:rsidP="00C46BFC">
      <w:r w:rsidRPr="00D12000">
        <w:rPr>
          <w:rStyle w:val="StyleUnderline"/>
        </w:rPr>
        <w:t>Strong unions set a pay standard that nonunion employers follow</w:t>
      </w:r>
      <w:r w:rsidRPr="00D12000">
        <w:t>. For example</w:t>
      </w:r>
      <w:r w:rsidRPr="00D12000">
        <w:rPr>
          <w:rStyle w:val="StyleUnderline"/>
        </w:rPr>
        <w:t>, a high school graduate whose</w:t>
      </w:r>
      <w:r w:rsidRPr="00D12000">
        <w:t xml:space="preserve"> workplace is not unionized but whose </w:t>
      </w:r>
      <w:r w:rsidRPr="00D12000">
        <w:rPr>
          <w:rStyle w:val="StyleUnderline"/>
        </w:rPr>
        <w:t>industry is 25% unionized is paid 5% more than similar workers</w:t>
      </w:r>
      <w:r w:rsidRPr="00D12000">
        <w:t xml:space="preserve"> in less unionized industries.</w:t>
      </w:r>
    </w:p>
    <w:p w:rsidR="00C46BFC" w:rsidRPr="00D12000" w:rsidRDefault="00C46BFC" w:rsidP="00C46BFC">
      <w:r w:rsidRPr="00D12000">
        <w:t>The impact of unions on total nonunion wages is almost as large as the impact on total union wages.</w:t>
      </w:r>
    </w:p>
    <w:p w:rsidR="00C46BFC" w:rsidRPr="00D12000" w:rsidRDefault="00C46BFC" w:rsidP="00C46BFC">
      <w:pPr>
        <w:rPr>
          <w:rStyle w:val="StyleUnderline"/>
        </w:rPr>
      </w:pPr>
      <w:r w:rsidRPr="00D12000">
        <w:rPr>
          <w:rStyle w:val="StyleUnderline"/>
        </w:rPr>
        <w:t xml:space="preserve">The most sweeping advantage for unionized workers is in </w:t>
      </w:r>
      <w:r w:rsidRPr="00D12000">
        <w:rPr>
          <w:rStyle w:val="Emphasis"/>
        </w:rPr>
        <w:t>fringe benefits</w:t>
      </w:r>
      <w:r w:rsidRPr="00D12000">
        <w:rPr>
          <w:rStyle w:val="StyleUnderline"/>
        </w:rPr>
        <w:t xml:space="preserve">. Unionized workers are more likely than their nonunionized counterparts to receive paid leave, are approximately 18% to 28% more likely to have employer-provided </w:t>
      </w:r>
      <w:r w:rsidRPr="00D12000">
        <w:rPr>
          <w:rStyle w:val="Emphasis"/>
        </w:rPr>
        <w:t>health insurance</w:t>
      </w:r>
      <w:r w:rsidRPr="00D12000">
        <w:rPr>
          <w:rStyle w:val="StyleUnderline"/>
        </w:rPr>
        <w:t xml:space="preserve">, and are 23% to 54% more likely to be in employer-provided </w:t>
      </w:r>
      <w:r w:rsidRPr="00D12000">
        <w:rPr>
          <w:rStyle w:val="Emphasis"/>
        </w:rPr>
        <w:t>pension plans.</w:t>
      </w:r>
    </w:p>
    <w:p w:rsidR="00C46BFC" w:rsidRPr="00D12000" w:rsidRDefault="00C46BFC" w:rsidP="00C46BFC">
      <w:pPr>
        <w:rPr>
          <w:rStyle w:val="StyleUnderline"/>
        </w:rPr>
      </w:pPr>
      <w:r w:rsidRPr="00D12000">
        <w:rPr>
          <w:rStyle w:val="StyleUnderline"/>
        </w:rPr>
        <w:t>Unionized workers receive more generous health benefits than nonunionized workers. They also pay 18% lower health care deductibles and a smaller share of the costs for family coverage. In retirement, unionized workers are 24% more likely to be covered by health insurance paid for by their employer.</w:t>
      </w:r>
    </w:p>
    <w:p w:rsidR="00C46BFC" w:rsidRPr="00D12000" w:rsidRDefault="00C46BFC" w:rsidP="00C46BFC">
      <w:pPr>
        <w:rPr>
          <w:rStyle w:val="StyleUnderline"/>
        </w:rPr>
      </w:pPr>
      <w:r w:rsidRPr="00D12000">
        <w:rPr>
          <w:rStyle w:val="StyleUnderline"/>
        </w:rPr>
        <w:t xml:space="preserve">Unionized workers receive better </w:t>
      </w:r>
      <w:r w:rsidRPr="00D12000">
        <w:rPr>
          <w:rStyle w:val="Emphasis"/>
        </w:rPr>
        <w:t>pension plans.</w:t>
      </w:r>
      <w:r w:rsidRPr="00D12000">
        <w:t xml:space="preserve"> Not only are they more likely to have a guaranteed benefit in retirement, </w:t>
      </w:r>
      <w:r w:rsidRPr="00D12000">
        <w:rPr>
          <w:rStyle w:val="StyleUnderline"/>
        </w:rPr>
        <w:t>their employers contribute 28% more toward pensions.</w:t>
      </w:r>
    </w:p>
    <w:p w:rsidR="00C46BFC" w:rsidRPr="00D12000" w:rsidRDefault="00C46BFC" w:rsidP="00C46BFC">
      <w:pPr>
        <w:rPr>
          <w:rStyle w:val="StyleUnderline"/>
        </w:rPr>
      </w:pPr>
      <w:r w:rsidRPr="00D12000">
        <w:rPr>
          <w:rStyle w:val="StyleUnderline"/>
        </w:rPr>
        <w:t xml:space="preserve">Unionized workers receive 26% more </w:t>
      </w:r>
      <w:r w:rsidRPr="00D12000">
        <w:rPr>
          <w:rStyle w:val="Emphasis"/>
        </w:rPr>
        <w:t>vacation time</w:t>
      </w:r>
      <w:r w:rsidRPr="00D12000">
        <w:rPr>
          <w:rStyle w:val="StyleUnderline"/>
        </w:rPr>
        <w:t xml:space="preserve"> and 14% more total paid leave </w:t>
      </w:r>
      <w:r w:rsidRPr="00D12000">
        <w:t>(vacations and holidays).</w:t>
      </w:r>
    </w:p>
    <w:p w:rsidR="00C46BFC" w:rsidRPr="00D12000" w:rsidRDefault="00C46BFC" w:rsidP="00C46BFC">
      <w:r w:rsidRPr="00D12000">
        <w:rPr>
          <w:rStyle w:val="StyleUnderline"/>
        </w:rPr>
        <w:t>Unions play a pivotal role both in securing legislated labor protections and rights such as safety and health, overtime, and family/medical leave and in enforcing those rights on the job</w:t>
      </w:r>
      <w:r w:rsidRPr="00D12000">
        <w:t xml:space="preserve">. </w:t>
      </w:r>
      <w:r w:rsidRPr="00D12000">
        <w:rPr>
          <w:rStyle w:val="StyleUnderline"/>
        </w:rPr>
        <w:t>Because unionized workers are more informed, they are more likely to benefit from social insurance programs such as unemployment insurance and workers compensation</w:t>
      </w:r>
      <w:r w:rsidRPr="00D12000">
        <w:t>. Unions are thus an intermediary institution that provides a necessary complement to legislated benefits and protections.</w:t>
      </w:r>
    </w:p>
    <w:p w:rsidR="00C46BFC" w:rsidRDefault="00C46BFC" w:rsidP="00C46BFC">
      <w:pPr>
        <w:pStyle w:val="Heading2"/>
      </w:pPr>
      <w:r>
        <w:t>AFFIRMATIVE</w:t>
      </w:r>
    </w:p>
    <w:p w:rsidR="00C46BFC" w:rsidRPr="00D12000" w:rsidRDefault="00C46BFC" w:rsidP="00C46BFC">
      <w:pPr>
        <w:pStyle w:val="Heading3"/>
        <w:rPr>
          <w:rFonts w:cs="Times New Roman"/>
        </w:rPr>
      </w:pPr>
      <w:r>
        <w:rPr>
          <w:rFonts w:cs="Times New Roman"/>
        </w:rPr>
        <w:t>N</w:t>
      </w:r>
      <w:r w:rsidRPr="00D12000">
        <w:rPr>
          <w:rFonts w:cs="Times New Roman"/>
        </w:rPr>
        <w:t xml:space="preserve">U – Janus Thumps </w:t>
      </w:r>
    </w:p>
    <w:p w:rsidR="00C46BFC" w:rsidRPr="00D12000" w:rsidRDefault="00C46BFC" w:rsidP="00C46BFC">
      <w:pPr>
        <w:pStyle w:val="Heading4"/>
        <w:rPr>
          <w:rFonts w:cs="Times New Roman"/>
        </w:rPr>
      </w:pPr>
      <w:r w:rsidRPr="00D12000">
        <w:rPr>
          <w:rFonts w:cs="Times New Roman"/>
        </w:rPr>
        <w:t xml:space="preserve">Janus dealt a devastating financial blow to unions. </w:t>
      </w:r>
    </w:p>
    <w:p w:rsidR="00C46BFC" w:rsidRPr="00D12000" w:rsidRDefault="00C46BFC" w:rsidP="00C46BFC">
      <w:r w:rsidRPr="00D12000">
        <w:rPr>
          <w:rStyle w:val="Style13ptBold"/>
        </w:rPr>
        <w:t>Sherman 6/27</w:t>
      </w:r>
      <w:r w:rsidRPr="00D12000">
        <w:t xml:space="preserve"> — Mark Sherman, Legal Affairs Reporter at the </w:t>
      </w:r>
      <w:r w:rsidRPr="00D12000">
        <w:rPr>
          <w:i/>
        </w:rPr>
        <w:t>Associated Press</w:t>
      </w:r>
      <w:r w:rsidRPr="00D12000">
        <w:t xml:space="preserve">, 2018 ("Supreme Court deals big setback to public sector labor unions in 'Janus' ruling," </w:t>
      </w:r>
      <w:r w:rsidRPr="00D12000">
        <w:rPr>
          <w:i/>
        </w:rPr>
        <w:t>Chicago Tribune</w:t>
      </w:r>
      <w:r w:rsidRPr="00D12000">
        <w:t>, June 27</w:t>
      </w:r>
      <w:r w:rsidRPr="00D12000">
        <w:rPr>
          <w:vertAlign w:val="superscript"/>
        </w:rPr>
        <w:t>th</w:t>
      </w:r>
      <w:r w:rsidRPr="00D12000">
        <w:t>, Available Online at http://www.chicagotribune.com/news/nationworld/ct-supreme-court-janus-20180627-story.html, Accessed 6-29-2018) MR</w:t>
      </w:r>
    </w:p>
    <w:p w:rsidR="00C46BFC" w:rsidRPr="00D12000" w:rsidRDefault="00C46BFC" w:rsidP="00C46BFC">
      <w:pPr>
        <w:rPr>
          <w:rStyle w:val="StyleUnderline"/>
        </w:rPr>
      </w:pPr>
      <w:r w:rsidRPr="00D12000">
        <w:rPr>
          <w:rStyle w:val="StyleUnderline"/>
        </w:rPr>
        <w:t xml:space="preserve">The Supreme Court ruled Wednesday that government workers can't be forced to contribute to labor unions that represent them in collective bargaining, dealing a </w:t>
      </w:r>
      <w:r w:rsidRPr="00D12000">
        <w:rPr>
          <w:rStyle w:val="Emphasis"/>
        </w:rPr>
        <w:t>serious financial blow</w:t>
      </w:r>
      <w:r w:rsidRPr="00D12000">
        <w:rPr>
          <w:rStyle w:val="StyleUnderline"/>
        </w:rPr>
        <w:t xml:space="preserve"> to Democratic-leaning organized labor.</w:t>
      </w:r>
    </w:p>
    <w:p w:rsidR="00C46BFC" w:rsidRPr="00D12000" w:rsidRDefault="00C46BFC" w:rsidP="00C46BFC">
      <w:pPr>
        <w:rPr>
          <w:rStyle w:val="StyleUnderline"/>
        </w:rPr>
      </w:pPr>
      <w:r w:rsidRPr="00D12000">
        <w:rPr>
          <w:rStyle w:val="StyleUnderline"/>
        </w:rPr>
        <w:t>The court's conservative majority</w:t>
      </w:r>
      <w:r w:rsidRPr="00D12000">
        <w:t xml:space="preserve">, re-empowered by Justice Neil Gorsuch, </w:t>
      </w:r>
      <w:r w:rsidRPr="00D12000">
        <w:rPr>
          <w:rStyle w:val="StyleUnderline"/>
        </w:rPr>
        <w:t>scrapped a 41-year-old decision that had allowed states to require that public employees pay some fees to unions that represent them, even if the workers choose not to join.</w:t>
      </w:r>
    </w:p>
    <w:p w:rsidR="00C46BFC" w:rsidRPr="00D12000" w:rsidRDefault="00C46BFC" w:rsidP="00C46BFC">
      <w:pPr>
        <w:rPr>
          <w:rStyle w:val="StyleUnderline"/>
        </w:rPr>
      </w:pPr>
      <w:r w:rsidRPr="00D12000">
        <w:rPr>
          <w:rStyle w:val="StyleUnderline"/>
        </w:rPr>
        <w:t>The 5-4 decision</w:t>
      </w:r>
      <w:r w:rsidRPr="00D12000">
        <w:t xml:space="preserve"> not only will free non-union members in nearly two dozen states from any financial ties to unions, but also </w:t>
      </w:r>
      <w:r w:rsidRPr="00D12000">
        <w:rPr>
          <w:rStyle w:val="StyleUnderline"/>
        </w:rPr>
        <w:t xml:space="preserve">could encourage members to stop paying dues for services the court said Wednesday they can get </w:t>
      </w:r>
      <w:r w:rsidRPr="00D12000">
        <w:rPr>
          <w:rStyle w:val="Emphasis"/>
        </w:rPr>
        <w:t>for free</w:t>
      </w:r>
      <w:r w:rsidRPr="00D12000">
        <w:rPr>
          <w:rStyle w:val="StyleUnderline"/>
        </w:rPr>
        <w:t>.</w:t>
      </w:r>
    </w:p>
    <w:p w:rsidR="00C46BFC" w:rsidRPr="00D12000" w:rsidRDefault="00C46BFC" w:rsidP="00C46BFC">
      <w:r w:rsidRPr="00D12000">
        <w:rPr>
          <w:rStyle w:val="StyleUnderline"/>
        </w:rPr>
        <w:t>Union leaders</w:t>
      </w:r>
      <w:r w:rsidRPr="00D12000">
        <w:t xml:space="preserve"> said in reaction to the ruling that they </w:t>
      </w:r>
      <w:r w:rsidRPr="00D12000">
        <w:rPr>
          <w:rStyle w:val="StyleUnderline"/>
        </w:rPr>
        <w:t>expect to suffer some loss of revenue and also predicted that the same anti-union forces that pushed to get rid of the so-called fair shares that nonmembers had to pay will try to persuade members to cut their ties</w:t>
      </w:r>
      <w:r w:rsidRPr="00D12000">
        <w:t>.</w:t>
      </w:r>
    </w:p>
    <w:p w:rsidR="00C46BFC" w:rsidRPr="00D12000" w:rsidRDefault="00C46BFC" w:rsidP="00C46BFC">
      <w:r w:rsidRPr="00D12000">
        <w:t>We expect our energy-efficient financing solutions to save enough electricity to power 80 million cell phones annually.</w:t>
      </w:r>
    </w:p>
    <w:p w:rsidR="00C46BFC" w:rsidRPr="00D12000" w:rsidRDefault="00C46BFC" w:rsidP="00C46BFC">
      <w:pPr>
        <w:pStyle w:val="Heading4"/>
        <w:rPr>
          <w:rFonts w:cs="Times New Roman"/>
        </w:rPr>
      </w:pPr>
      <w:r w:rsidRPr="00D12000">
        <w:rPr>
          <w:rFonts w:cs="Times New Roman"/>
        </w:rPr>
        <w:t xml:space="preserve">Janus wrecks union membership and influence. </w:t>
      </w:r>
    </w:p>
    <w:p w:rsidR="00C46BFC" w:rsidRPr="00D12000" w:rsidRDefault="00C46BFC" w:rsidP="00C46BFC">
      <w:r w:rsidRPr="00D12000">
        <w:rPr>
          <w:rStyle w:val="Style13ptBold"/>
        </w:rPr>
        <w:t>Sherman 6/27</w:t>
      </w:r>
      <w:r w:rsidRPr="00D12000">
        <w:t xml:space="preserve"> — Mark Sherman, Legal Affairs Reporter at the </w:t>
      </w:r>
      <w:r w:rsidRPr="00D12000">
        <w:rPr>
          <w:i/>
        </w:rPr>
        <w:t>Associated Press</w:t>
      </w:r>
      <w:r w:rsidRPr="00D12000">
        <w:t xml:space="preserve">, 2018 ("Supreme Court deals big setback to public sector labor unions in 'Janus' ruling," </w:t>
      </w:r>
      <w:r w:rsidRPr="00D12000">
        <w:rPr>
          <w:i/>
        </w:rPr>
        <w:t>Chicago Tribune</w:t>
      </w:r>
      <w:r w:rsidRPr="00D12000">
        <w:t>, June 27</w:t>
      </w:r>
      <w:r w:rsidRPr="00D12000">
        <w:rPr>
          <w:vertAlign w:val="superscript"/>
        </w:rPr>
        <w:t>th</w:t>
      </w:r>
      <w:r w:rsidRPr="00D12000">
        <w:t>, Available Online at http://www.chicagotribune.com/news/nationworld/ct-supreme-court-janus-20180627-story.html, Accessed 6-29-2018) MR</w:t>
      </w:r>
    </w:p>
    <w:p w:rsidR="00C46BFC" w:rsidRPr="00D12000" w:rsidRDefault="00C46BFC" w:rsidP="00C46BFC">
      <w:pPr>
        <w:rPr>
          <w:rStyle w:val="StyleUnderline"/>
        </w:rPr>
      </w:pPr>
      <w:r w:rsidRPr="00D12000">
        <w:t xml:space="preserve">The unions say </w:t>
      </w:r>
      <w:r w:rsidRPr="00D12000">
        <w:rPr>
          <w:rStyle w:val="StyleUnderline"/>
        </w:rPr>
        <w:t>the outcome could affect more than 5 million government workers in about two dozen states and the District of Columbia.</w:t>
      </w:r>
    </w:p>
    <w:p w:rsidR="00C46BFC" w:rsidRPr="00D12000" w:rsidRDefault="00C46BFC" w:rsidP="00C46BFC">
      <w:r w:rsidRPr="00D12000">
        <w:t>The case decided Wednesday involved Illinois state government worker Mark Janus, who argued that everything unions do, including bargaining with the state, is political and employees should not be forced to pay for it.</w:t>
      </w:r>
    </w:p>
    <w:p w:rsidR="00C46BFC" w:rsidRPr="00D12000" w:rsidRDefault="00C46BFC" w:rsidP="00C46BFC">
      <w:r w:rsidRPr="00D12000">
        <w:t>The unions argued that fair share fees pay for collective bargaining and other work the union does on behalf of all employees, not just its members. More than half the states already have right-to-work laws banning mandatory fees, but most members of public-employee unions are concentrated in states that don't, including California, New York and Illinois.</w:t>
      </w:r>
    </w:p>
    <w:p w:rsidR="00C46BFC" w:rsidRPr="00D12000" w:rsidRDefault="00C46BFC" w:rsidP="00C46BFC">
      <w:pPr>
        <w:rPr>
          <w:rStyle w:val="StyleUnderline"/>
        </w:rPr>
      </w:pPr>
      <w:r w:rsidRPr="00D12000">
        <w:rPr>
          <w:rStyle w:val="StyleUnderline"/>
        </w:rPr>
        <w:t>A</w:t>
      </w:r>
      <w:r w:rsidRPr="00D12000">
        <w:t xml:space="preserve"> recent </w:t>
      </w:r>
      <w:r w:rsidRPr="00D12000">
        <w:rPr>
          <w:rStyle w:val="StyleUnderline"/>
        </w:rPr>
        <w:t>study by</w:t>
      </w:r>
      <w:r w:rsidRPr="00D12000">
        <w:t xml:space="preserve"> Frank </w:t>
      </w:r>
      <w:r w:rsidRPr="00D12000">
        <w:rPr>
          <w:rStyle w:val="StyleUnderline"/>
        </w:rPr>
        <w:t>Manzo</w:t>
      </w:r>
      <w:r w:rsidRPr="00D12000">
        <w:t xml:space="preserve"> of the Illinois Economic Policy Institute </w:t>
      </w:r>
      <w:r w:rsidRPr="00D12000">
        <w:rPr>
          <w:rStyle w:val="StyleUnderline"/>
        </w:rPr>
        <w:t>and</w:t>
      </w:r>
      <w:r w:rsidRPr="00D12000">
        <w:t xml:space="preserve"> Robert </w:t>
      </w:r>
      <w:r w:rsidRPr="00D12000">
        <w:rPr>
          <w:rStyle w:val="StyleUnderline"/>
        </w:rPr>
        <w:t>Bruno</w:t>
      </w:r>
      <w:r w:rsidRPr="00D12000">
        <w:t xml:space="preserve"> of the University of Illinois at Urbana-Champaign </w:t>
      </w:r>
      <w:r w:rsidRPr="00D12000">
        <w:rPr>
          <w:rStyle w:val="StyleUnderline"/>
        </w:rPr>
        <w:t xml:space="preserve">estimated that public-sector unions could lose more than </w:t>
      </w:r>
      <w:r w:rsidRPr="00D12000">
        <w:rPr>
          <w:rStyle w:val="Emphasis"/>
        </w:rPr>
        <w:t>700,000 members</w:t>
      </w:r>
      <w:r w:rsidRPr="00D12000">
        <w:rPr>
          <w:rStyle w:val="StyleUnderline"/>
        </w:rPr>
        <w:t xml:space="preserve"> over time</w:t>
      </w:r>
      <w:r w:rsidRPr="00D12000">
        <w:t xml:space="preserve"> as a result of the ruling </w:t>
      </w:r>
      <w:r w:rsidRPr="00D12000">
        <w:rPr>
          <w:rStyle w:val="StyleUnderline"/>
        </w:rPr>
        <w:t>and</w:t>
      </w:r>
      <w:r w:rsidRPr="00D12000">
        <w:t xml:space="preserve"> that unions also could </w:t>
      </w:r>
      <w:r w:rsidRPr="00D12000">
        <w:rPr>
          <w:rStyle w:val="StyleUnderline"/>
        </w:rPr>
        <w:t xml:space="preserve">suffer a </w:t>
      </w:r>
      <w:r w:rsidRPr="00D12000">
        <w:rPr>
          <w:rStyle w:val="Emphasis"/>
        </w:rPr>
        <w:t>loss of political influence</w:t>
      </w:r>
      <w:r w:rsidRPr="00D12000">
        <w:rPr>
          <w:rStyle w:val="StyleUnderline"/>
        </w:rPr>
        <w:t xml:space="preserve"> that could depress wages as well</w:t>
      </w:r>
      <w:r w:rsidRPr="00D12000">
        <w:t>.</w:t>
      </w:r>
    </w:p>
    <w:p w:rsidR="00C46BFC" w:rsidRPr="00D12000" w:rsidRDefault="00C46BFC" w:rsidP="00C46BFC">
      <w:pPr>
        <w:pStyle w:val="Heading4"/>
        <w:rPr>
          <w:rFonts w:cs="Times New Roman"/>
        </w:rPr>
      </w:pPr>
      <w:r w:rsidRPr="00D12000">
        <w:rPr>
          <w:rFonts w:cs="Times New Roman"/>
        </w:rPr>
        <w:t xml:space="preserve">Janus killed unions. </w:t>
      </w:r>
    </w:p>
    <w:p w:rsidR="00C46BFC" w:rsidRPr="00D12000" w:rsidRDefault="00C46BFC" w:rsidP="00C46BFC">
      <w:proofErr w:type="spellStart"/>
      <w:r w:rsidRPr="00D12000">
        <w:rPr>
          <w:rStyle w:val="Style13ptBold"/>
        </w:rPr>
        <w:t>Liptak</w:t>
      </w:r>
      <w:proofErr w:type="spellEnd"/>
      <w:r w:rsidRPr="00D12000">
        <w:rPr>
          <w:rStyle w:val="Style13ptBold"/>
        </w:rPr>
        <w:t xml:space="preserve"> 6/27</w:t>
      </w:r>
      <w:r w:rsidRPr="00D12000">
        <w:t xml:space="preserve"> – Adam </w:t>
      </w:r>
      <w:proofErr w:type="spellStart"/>
      <w:r w:rsidRPr="00D12000">
        <w:t>Liptak</w:t>
      </w:r>
      <w:proofErr w:type="spellEnd"/>
      <w:r w:rsidRPr="00D12000">
        <w:t xml:space="preserve">, Reporter and Supreme Court Correspondent at </w:t>
      </w:r>
      <w:r w:rsidRPr="00D12000">
        <w:rPr>
          <w:i/>
        </w:rPr>
        <w:t>The New York Times</w:t>
      </w:r>
      <w:r w:rsidRPr="00D12000">
        <w:t>, J.D. from Yale Law school,  2018 (“Supreme Court Ruling Delivers a Sharp Blow to Labor Unions,” New York Times, June 27</w:t>
      </w:r>
      <w:r w:rsidRPr="00D12000">
        <w:rPr>
          <w:vertAlign w:val="superscript"/>
        </w:rPr>
        <w:t>th</w:t>
      </w:r>
      <w:r w:rsidRPr="00D12000">
        <w:t xml:space="preserve">, Available Online at </w:t>
      </w:r>
      <w:hyperlink r:id="rId22" w:history="1">
        <w:r w:rsidRPr="00D12000">
          <w:rPr>
            <w:rStyle w:val="Hyperlink"/>
          </w:rPr>
          <w:t>https://www.nytimes.com/2018/06/27/us/politics/supreme-court-unions-organized-labor.html</w:t>
        </w:r>
      </w:hyperlink>
      <w:r w:rsidRPr="00D12000">
        <w:t xml:space="preserve">, Accessed 6/28/18) MR </w:t>
      </w:r>
    </w:p>
    <w:p w:rsidR="00C46BFC" w:rsidRPr="00D12000" w:rsidRDefault="00C46BFC" w:rsidP="00C46BFC">
      <w:r w:rsidRPr="00D12000">
        <w:t xml:space="preserve">WASHINGTON — </w:t>
      </w:r>
      <w:r w:rsidRPr="00D12000">
        <w:rPr>
          <w:rStyle w:val="StyleUnderline"/>
        </w:rPr>
        <w:t>The</w:t>
      </w:r>
      <w:r w:rsidRPr="00D12000">
        <w:t xml:space="preserve"> Supreme </w:t>
      </w:r>
      <w:r w:rsidRPr="00D12000">
        <w:rPr>
          <w:rStyle w:val="StyleUnderline"/>
        </w:rPr>
        <w:t xml:space="preserve">Court dealt a </w:t>
      </w:r>
      <w:r w:rsidRPr="00D12000">
        <w:rPr>
          <w:rStyle w:val="Emphasis"/>
        </w:rPr>
        <w:t>major blow</w:t>
      </w:r>
      <w:r w:rsidRPr="00D12000">
        <w:rPr>
          <w:rStyle w:val="StyleUnderline"/>
        </w:rPr>
        <w:t xml:space="preserve"> on Wednesday to organized labor</w:t>
      </w:r>
      <w:r w:rsidRPr="00D12000">
        <w:t xml:space="preserve">. </w:t>
      </w:r>
      <w:r w:rsidRPr="00D12000">
        <w:rPr>
          <w:rStyle w:val="StyleUnderline"/>
        </w:rPr>
        <w:t>By a 5-to-4 vote,</w:t>
      </w:r>
      <w:r w:rsidRPr="00D12000">
        <w:t xml:space="preserve"> with the more conservative justices in the majority, </w:t>
      </w:r>
      <w:r w:rsidRPr="00D12000">
        <w:rPr>
          <w:rStyle w:val="StyleUnderline"/>
        </w:rPr>
        <w:t>the court ruled that government workers who choose not to join unions may not be required to help pay for collective bargaining</w:t>
      </w:r>
      <w:r w:rsidRPr="00D12000">
        <w:t>.</w:t>
      </w:r>
    </w:p>
    <w:p w:rsidR="00C46BFC" w:rsidRPr="00D12000" w:rsidRDefault="00C46BFC" w:rsidP="00C46BFC">
      <w:r w:rsidRPr="00D12000">
        <w:t>Forcing those workers to finance union activity violated the First Amendment, Justice Samuel A. Alito Jr. wrote for the majority. “We conclude that this arrangement violates the free speech rights of nonmembers by compelling them to subsidize private speech on matters of substantial public concern,” he wrote.</w:t>
      </w:r>
    </w:p>
    <w:p w:rsidR="00C46BFC" w:rsidRPr="00D12000" w:rsidRDefault="00C46BFC" w:rsidP="00C46BFC">
      <w:pPr>
        <w:rPr>
          <w:rStyle w:val="StyleUnderline"/>
        </w:rPr>
      </w:pPr>
      <w:r w:rsidRPr="00D12000">
        <w:t xml:space="preserve">The ruling means that </w:t>
      </w:r>
      <w:r w:rsidRPr="00D12000">
        <w:rPr>
          <w:rStyle w:val="StyleUnderline"/>
        </w:rPr>
        <w:t xml:space="preserve">public-sector unions across the nation, already under political pressure, could lose </w:t>
      </w:r>
      <w:r w:rsidRPr="00D12000">
        <w:rPr>
          <w:rStyle w:val="Emphasis"/>
        </w:rPr>
        <w:t>tens of millions of dollars</w:t>
      </w:r>
      <w:r w:rsidRPr="00D12000">
        <w:rPr>
          <w:rStyle w:val="StyleUnderline"/>
        </w:rPr>
        <w:t xml:space="preserve"> and see their effectiveness diminished.</w:t>
      </w:r>
    </w:p>
    <w:p w:rsidR="00C46BFC" w:rsidRPr="00D12000" w:rsidRDefault="00C46BFC" w:rsidP="00C46BFC"/>
    <w:p w:rsidR="00C46BFC" w:rsidRPr="00D12000" w:rsidRDefault="00C46BFC" w:rsidP="00C46BFC">
      <w:pPr>
        <w:pStyle w:val="Heading3"/>
        <w:rPr>
          <w:rFonts w:cs="Times New Roman"/>
        </w:rPr>
      </w:pPr>
      <w:r w:rsidRPr="00D12000">
        <w:rPr>
          <w:rFonts w:cs="Times New Roman"/>
        </w:rPr>
        <w:t>No Link – Union Membership/Effectiveness</w:t>
      </w:r>
    </w:p>
    <w:p w:rsidR="00C46BFC" w:rsidRPr="00D12000" w:rsidRDefault="00C46BFC" w:rsidP="00C46BFC">
      <w:pPr>
        <w:pStyle w:val="Heading4"/>
        <w:rPr>
          <w:rFonts w:cs="Times New Roman"/>
        </w:rPr>
      </w:pPr>
      <w:r w:rsidRPr="00D12000">
        <w:rPr>
          <w:rFonts w:cs="Times New Roman"/>
        </w:rPr>
        <w:t xml:space="preserve">No Link – unions are pro-immigration and </w:t>
      </w:r>
      <w:r>
        <w:rPr>
          <w:rFonts w:cs="Times New Roman"/>
        </w:rPr>
        <w:t xml:space="preserve">the </w:t>
      </w:r>
      <w:proofErr w:type="spellStart"/>
      <w:r>
        <w:rPr>
          <w:rFonts w:cs="Times New Roman"/>
        </w:rPr>
        <w:t>aff</w:t>
      </w:r>
      <w:proofErr w:type="spellEnd"/>
      <w:r w:rsidRPr="00D12000">
        <w:rPr>
          <w:rFonts w:cs="Times New Roman"/>
        </w:rPr>
        <w:t xml:space="preserve"> doesn’t harm membership. </w:t>
      </w:r>
    </w:p>
    <w:p w:rsidR="00C46BFC" w:rsidRPr="00D12000" w:rsidRDefault="00C46BFC" w:rsidP="00C46BFC">
      <w:proofErr w:type="spellStart"/>
      <w:r w:rsidRPr="00D12000">
        <w:rPr>
          <w:rStyle w:val="Style13ptBold"/>
        </w:rPr>
        <w:t>Burgoon</w:t>
      </w:r>
      <w:proofErr w:type="spellEnd"/>
      <w:r w:rsidRPr="00D12000">
        <w:rPr>
          <w:rStyle w:val="Style13ptBold"/>
        </w:rPr>
        <w:t xml:space="preserve"> et al. 10</w:t>
      </w:r>
      <w:r w:rsidRPr="00D12000">
        <w:t xml:space="preserve"> –  Brian </w:t>
      </w:r>
      <w:proofErr w:type="spellStart"/>
      <w:r w:rsidRPr="00D12000">
        <w:t>Burgoon</w:t>
      </w:r>
      <w:proofErr w:type="spellEnd"/>
      <w:r w:rsidRPr="00D12000">
        <w:t xml:space="preserve">,  Professor of International and Comparative Political Economy at the University of Amsterdam, Ph.D. in Political Science from the Massachusetts Institute of Technology, Janice Fine, Associate Professor in the School of Management and Labor Relations at Rutgers University, Ph.D. in Political Science from the Massachusetts Institute of Technology, B.A. in Labor Studies and Community Planning from the University of Massachusetts at Boston, Wade Jacoby, Associate Professor of Political Science and director of the Center for the Study of Europe at Brigham Young University in Provo, Utah, Ph.D. in Political Science from the Massachusetts Institute of Technology, Daniel </w:t>
      </w:r>
      <w:proofErr w:type="spellStart"/>
      <w:r w:rsidRPr="00D12000">
        <w:t>Tichenor</w:t>
      </w:r>
      <w:proofErr w:type="spellEnd"/>
      <w:r w:rsidRPr="00D12000">
        <w:t xml:space="preserve">, Philip H. Knight Chair of Social Science and Director of the Program on Democratic Engagement and Governance at the University of Oregon, Ph.D. in Political Science from Brandeis University, 2010 (“Immigration and the Transformation of American Unionism,” The International Migration Review, Volume 44, Issue 4, Winter, Available Online via JSTOR, Accessed 6/26/18) MR </w:t>
      </w:r>
    </w:p>
    <w:p w:rsidR="00C46BFC" w:rsidRPr="00D12000" w:rsidRDefault="00C46BFC" w:rsidP="00C46BFC">
      <w:r w:rsidRPr="00D12000">
        <w:t xml:space="preserve"> CONCLUSION</w:t>
      </w:r>
    </w:p>
    <w:p w:rsidR="00C46BFC" w:rsidRPr="00D12000" w:rsidRDefault="00C46BFC" w:rsidP="00C46BFC">
      <w:r w:rsidRPr="00D12000">
        <w:rPr>
          <w:rStyle w:val="StyleUnderline"/>
        </w:rPr>
        <w:t xml:space="preserve">Our </w:t>
      </w:r>
      <w:r w:rsidRPr="00D12000">
        <w:rPr>
          <w:rStyle w:val="Emphasis"/>
        </w:rPr>
        <w:t>empirical evidence</w:t>
      </w:r>
      <w:r w:rsidRPr="00D12000">
        <w:rPr>
          <w:rStyle w:val="StyleUnderline"/>
        </w:rPr>
        <w:t xml:space="preserve"> from fresh archival work, </w:t>
      </w:r>
      <w:r w:rsidRPr="00D12000">
        <w:rPr>
          <w:rStyle w:val="Emphasis"/>
        </w:rPr>
        <w:t>elite interviews</w:t>
      </w:r>
      <w:r w:rsidRPr="00D12000">
        <w:rPr>
          <w:rStyle w:val="StyleUnderline"/>
        </w:rPr>
        <w:t xml:space="preserve">, and </w:t>
      </w:r>
      <w:r w:rsidRPr="00D12000">
        <w:rPr>
          <w:rStyle w:val="Emphasis"/>
        </w:rPr>
        <w:t>quantitative analysis</w:t>
      </w:r>
      <w:r w:rsidRPr="00D12000">
        <w:rPr>
          <w:rStyle w:val="StyleUnderline"/>
        </w:rPr>
        <w:t xml:space="preserve"> offers an understanding of American labor's relationship with immigration that is </w:t>
      </w:r>
      <w:r w:rsidRPr="00D12000">
        <w:rPr>
          <w:rStyle w:val="Emphasis"/>
        </w:rPr>
        <w:t>decidedly different</w:t>
      </w:r>
      <w:r w:rsidRPr="00D12000">
        <w:rPr>
          <w:rStyle w:val="StyleUnderline"/>
        </w:rPr>
        <w:t xml:space="preserve"> from the familiar one advanced by </w:t>
      </w:r>
      <w:r w:rsidRPr="00D12000">
        <w:rPr>
          <w:rStyle w:val="Emphasis"/>
        </w:rPr>
        <w:t>Vernon Briggs</w:t>
      </w:r>
      <w:r w:rsidRPr="00D12000">
        <w:rPr>
          <w:rStyle w:val="StyleUnderline"/>
        </w:rPr>
        <w:t xml:space="preserve"> in his salutary research on the subject and widely promoted by many pundits and scholars</w:t>
      </w:r>
      <w:r w:rsidRPr="00D12000">
        <w:t xml:space="preserve">. Our archival investigation of the evolution of this relationship (examining frequently neglected collections and episodes in U.S. labor history) captures a labor movement often riven by potent internal conflicts over national immigration policy and new immigrant membership. </w:t>
      </w:r>
      <w:r w:rsidRPr="00D12000">
        <w:rPr>
          <w:rStyle w:val="StyleUnderline"/>
        </w:rPr>
        <w:t>Our historical account of organized labor</w:t>
      </w:r>
      <w:r w:rsidRPr="00D12000">
        <w:t xml:space="preserve"> and immigration also </w:t>
      </w:r>
      <w:r w:rsidRPr="00D12000">
        <w:rPr>
          <w:rStyle w:val="StyleUnderline"/>
        </w:rPr>
        <w:t>illuminates far more variation in the official positions and lobbying efforts</w:t>
      </w:r>
      <w:r w:rsidRPr="00D12000">
        <w:t xml:space="preserve"> ultimately pursued </w:t>
      </w:r>
      <w:r w:rsidRPr="00D12000">
        <w:rPr>
          <w:rStyle w:val="StyleUnderline"/>
        </w:rPr>
        <w:t>by</w:t>
      </w:r>
      <w:r w:rsidRPr="00D12000">
        <w:t xml:space="preserve"> the </w:t>
      </w:r>
      <w:r w:rsidRPr="00D12000">
        <w:rPr>
          <w:rStyle w:val="StyleUnderline"/>
        </w:rPr>
        <w:t xml:space="preserve">major labor federations during periods others have portrayed as simply </w:t>
      </w:r>
      <w:proofErr w:type="spellStart"/>
      <w:r w:rsidRPr="00D12000">
        <w:rPr>
          <w:rStyle w:val="StyleUnderline"/>
        </w:rPr>
        <w:t>restrictionist</w:t>
      </w:r>
      <w:proofErr w:type="spellEnd"/>
      <w:r w:rsidRPr="00D12000">
        <w:t xml:space="preserve">. Our archival findings for periods such as the post- World War II era and its frequently competing AFL and CIO voices on immigration powerfully belie this received wisdom. </w:t>
      </w:r>
      <w:r w:rsidRPr="00D12000">
        <w:rPr>
          <w:rStyle w:val="StyleUnderline"/>
        </w:rPr>
        <w:t>Likewise, our elite interview and documentary research of immigration and unionism today captures an American labor movement that remains deeply conflicted</w:t>
      </w:r>
      <w:r w:rsidRPr="00D12000">
        <w:t xml:space="preserve">. </w:t>
      </w:r>
      <w:r w:rsidRPr="00D12000">
        <w:rPr>
          <w:rStyle w:val="StyleUnderline"/>
        </w:rPr>
        <w:t>Organized labor</w:t>
      </w:r>
      <w:r w:rsidRPr="00D12000">
        <w:t xml:space="preserve"> in the United States </w:t>
      </w:r>
      <w:r w:rsidRPr="00D12000">
        <w:rPr>
          <w:rStyle w:val="StyleUnderline"/>
        </w:rPr>
        <w:t xml:space="preserve">is as fraught in its </w:t>
      </w:r>
      <w:r w:rsidRPr="00D12000">
        <w:rPr>
          <w:rStyle w:val="Emphasis"/>
        </w:rPr>
        <w:t>pro-immigration efforts</w:t>
      </w:r>
      <w:r w:rsidRPr="00D12000">
        <w:rPr>
          <w:rStyle w:val="StyleUnderline"/>
        </w:rPr>
        <w:t xml:space="preserve"> today</w:t>
      </w:r>
      <w:r w:rsidRPr="00D12000">
        <w:t xml:space="preserve"> </w:t>
      </w:r>
      <w:r w:rsidRPr="00D12000">
        <w:rPr>
          <w:rStyle w:val="StyleUnderline"/>
        </w:rPr>
        <w:t>as it was in its promotion of immigration restriction at the turn of the century</w:t>
      </w:r>
      <w:r w:rsidRPr="00D12000">
        <w:t xml:space="preserve"> and after World War.</w:t>
      </w:r>
    </w:p>
    <w:p w:rsidR="00C46BFC" w:rsidRPr="00D12000" w:rsidRDefault="00C46BFC" w:rsidP="00C46BFC">
      <w:pPr>
        <w:rPr>
          <w:rStyle w:val="Emphasis"/>
        </w:rPr>
      </w:pPr>
      <w:r w:rsidRPr="00D12000">
        <w:t xml:space="preserve"> As much as our findings offer insights about the labor movement's relationship toward immigration over time that contradict the historical narrative advanced by Briggs and others, </w:t>
      </w:r>
      <w:r w:rsidRPr="00D12000">
        <w:rPr>
          <w:rStyle w:val="StyleUnderline"/>
        </w:rPr>
        <w:t>we also demonstrate significant oversimplification in received wisdom about immigration and union density. Put simply</w:t>
      </w:r>
      <w:r w:rsidRPr="00D12000">
        <w:t xml:space="preserve">, </w:t>
      </w:r>
      <w:r w:rsidRPr="00D12000">
        <w:rPr>
          <w:rStyle w:val="Emphasis"/>
        </w:rPr>
        <w:t>there appears to be no statistically significant relationship, positive or negative, between immigration and union density</w:t>
      </w:r>
      <w:r w:rsidRPr="00D12000">
        <w:rPr>
          <w:rStyle w:val="StyleUnderline"/>
        </w:rPr>
        <w:t xml:space="preserve"> once one takes into account </w:t>
      </w:r>
      <w:r w:rsidRPr="00D12000">
        <w:rPr>
          <w:rStyle w:val="Emphasis"/>
        </w:rPr>
        <w:t>trends</w:t>
      </w:r>
      <w:r w:rsidRPr="00D12000">
        <w:rPr>
          <w:rStyle w:val="StyleUnderline"/>
        </w:rPr>
        <w:t xml:space="preserve"> and the role of </w:t>
      </w:r>
      <w:r w:rsidRPr="00D12000">
        <w:rPr>
          <w:rStyle w:val="Emphasis"/>
        </w:rPr>
        <w:t>other factors</w:t>
      </w:r>
      <w:r w:rsidRPr="00D12000">
        <w:rPr>
          <w:rStyle w:val="StyleUnderline"/>
        </w:rPr>
        <w:t xml:space="preserve"> in historical data</w:t>
      </w:r>
      <w:r w:rsidRPr="00D12000">
        <w:t xml:space="preserve">. </w:t>
      </w:r>
      <w:r w:rsidRPr="00D12000">
        <w:rPr>
          <w:rStyle w:val="StyleUnderline"/>
        </w:rPr>
        <w:t xml:space="preserve">These cast </w:t>
      </w:r>
      <w:r w:rsidRPr="00D12000">
        <w:rPr>
          <w:rStyle w:val="Emphasis"/>
        </w:rPr>
        <w:t>serious doubt</w:t>
      </w:r>
      <w:r w:rsidRPr="00D12000">
        <w:rPr>
          <w:rStyle w:val="StyleUnderline"/>
        </w:rPr>
        <w:t xml:space="preserve"> that descriptive trends suggesting a (negative) relationship between the two capture </w:t>
      </w:r>
      <w:r w:rsidRPr="00D12000">
        <w:rPr>
          <w:rStyle w:val="Emphasis"/>
        </w:rPr>
        <w:t>anything close to the actual situation.</w:t>
      </w:r>
    </w:p>
    <w:p w:rsidR="00C46BFC" w:rsidRPr="00D12000" w:rsidRDefault="00C46BFC" w:rsidP="00C46BFC">
      <w:pPr>
        <w:pStyle w:val="Heading4"/>
        <w:rPr>
          <w:rFonts w:cs="Times New Roman"/>
        </w:rPr>
      </w:pPr>
      <w:r w:rsidRPr="00D12000">
        <w:rPr>
          <w:rFonts w:cs="Times New Roman"/>
        </w:rPr>
        <w:t xml:space="preserve">The link is </w:t>
      </w:r>
      <w:r w:rsidRPr="00D12000">
        <w:rPr>
          <w:rFonts w:cs="Times New Roman"/>
          <w:u w:val="single"/>
        </w:rPr>
        <w:t>empirically disproven.</w:t>
      </w:r>
      <w:r w:rsidRPr="00D12000">
        <w:rPr>
          <w:rFonts w:cs="Times New Roman"/>
        </w:rPr>
        <w:t xml:space="preserve"> </w:t>
      </w:r>
    </w:p>
    <w:p w:rsidR="00C46BFC" w:rsidRPr="00D12000" w:rsidRDefault="00C46BFC" w:rsidP="00C46BFC">
      <w:proofErr w:type="spellStart"/>
      <w:r w:rsidRPr="00D12000">
        <w:rPr>
          <w:rStyle w:val="Style13ptBold"/>
        </w:rPr>
        <w:t>Burgoon</w:t>
      </w:r>
      <w:proofErr w:type="spellEnd"/>
      <w:r w:rsidRPr="00D12000">
        <w:rPr>
          <w:rStyle w:val="Style13ptBold"/>
        </w:rPr>
        <w:t xml:space="preserve"> et al. 10</w:t>
      </w:r>
      <w:r w:rsidRPr="00D12000">
        <w:t xml:space="preserve"> –  Brian </w:t>
      </w:r>
      <w:proofErr w:type="spellStart"/>
      <w:r w:rsidRPr="00D12000">
        <w:t>Burgoon</w:t>
      </w:r>
      <w:proofErr w:type="spellEnd"/>
      <w:r w:rsidRPr="00D12000">
        <w:t xml:space="preserve">,  Professor of International and Comparative Political Economy at the University of Amsterdam, Ph.D. in Political Science from the Massachusetts Institute of Technology, Janice Fine, Associate Professor in the School of Management and Labor Relations at Rutgers University, Ph.D. in Political Science from the Massachusetts Institute of Technology, B.A. in Labor Studies and Community Planning from the University of Massachusetts at Boston, Wade Jacoby, Associate Professor of Political Science and director of the Center for the Study of Europe at Brigham Young University in Provo, Utah, Ph.D. in Political Science from the Massachusetts Institute of Technology, Daniel </w:t>
      </w:r>
      <w:proofErr w:type="spellStart"/>
      <w:r w:rsidRPr="00D12000">
        <w:t>Tichenor</w:t>
      </w:r>
      <w:proofErr w:type="spellEnd"/>
      <w:r w:rsidRPr="00D12000">
        <w:t xml:space="preserve">, Philip H. Knight Chair of Social Science and Director of the Program on Democratic Engagement and Governance at the University of Oregon, Ph.D. in Political Science from Brandeis University, 2010 (“Immigration and the Transformation of American Unionism,” The International Migration Review, Volume 44, Issue 4, Winter, Available Online via JSTOR, Accessed 6/26/18) MR </w:t>
      </w:r>
    </w:p>
    <w:p w:rsidR="00C46BFC" w:rsidRPr="00D12000" w:rsidRDefault="00C46BFC" w:rsidP="00C46BFC">
      <w:pPr>
        <w:rPr>
          <w:u w:val="single"/>
        </w:rPr>
      </w:pPr>
      <w:r w:rsidRPr="00D12000">
        <w:t xml:space="preserve">More generally, </w:t>
      </w:r>
      <w:r w:rsidRPr="00D12000">
        <w:rPr>
          <w:rStyle w:val="StyleUnderline"/>
        </w:rPr>
        <w:t>many</w:t>
      </w:r>
      <w:r w:rsidRPr="00D12000">
        <w:t xml:space="preserve"> other </w:t>
      </w:r>
      <w:r w:rsidRPr="00D12000">
        <w:rPr>
          <w:rStyle w:val="StyleUnderline"/>
        </w:rPr>
        <w:t>features of</w:t>
      </w:r>
      <w:r w:rsidRPr="00D12000">
        <w:t xml:space="preserve"> the descriptive </w:t>
      </w:r>
      <w:r w:rsidRPr="00D12000">
        <w:rPr>
          <w:rStyle w:val="StyleUnderline"/>
        </w:rPr>
        <w:t>tracking</w:t>
      </w:r>
      <w:r w:rsidRPr="00D12000">
        <w:t xml:space="preserve"> of </w:t>
      </w:r>
      <w:r w:rsidRPr="00D12000">
        <w:rPr>
          <w:rStyle w:val="StyleUnderline"/>
        </w:rPr>
        <w:t>immigration</w:t>
      </w:r>
      <w:r w:rsidRPr="00D12000">
        <w:t xml:space="preserve"> </w:t>
      </w:r>
      <w:r w:rsidRPr="00D12000">
        <w:rPr>
          <w:rStyle w:val="StyleUnderline"/>
        </w:rPr>
        <w:t>and density trends belie the idea of a simple negative relationship</w:t>
      </w:r>
      <w:r w:rsidRPr="00D12000">
        <w:t xml:space="preserve">. </w:t>
      </w:r>
      <w:r w:rsidRPr="00D12000">
        <w:rPr>
          <w:rStyle w:val="StyleUnderline"/>
        </w:rPr>
        <w:t>Considering</w:t>
      </w:r>
      <w:r w:rsidRPr="00D12000">
        <w:t xml:space="preserve"> the </w:t>
      </w:r>
      <w:r w:rsidRPr="00D12000">
        <w:rPr>
          <w:rStyle w:val="StyleUnderline"/>
        </w:rPr>
        <w:t xml:space="preserve">many moments of declining union density throughout the </w:t>
      </w:r>
      <w:r w:rsidRPr="00D12000">
        <w:rPr>
          <w:rStyle w:val="Emphasis"/>
        </w:rPr>
        <w:t>110-year period</w:t>
      </w:r>
      <w:r w:rsidRPr="00D12000">
        <w:rPr>
          <w:rStyle w:val="StyleUnderline"/>
        </w:rPr>
        <w:t xml:space="preserve"> and not just the last 40 years, the relationship between immigration and density is </w:t>
      </w:r>
      <w:r w:rsidRPr="00D12000">
        <w:rPr>
          <w:rStyle w:val="Emphasis"/>
        </w:rPr>
        <w:t>less obviously negative</w:t>
      </w:r>
      <w:r w:rsidRPr="00D12000">
        <w:t xml:space="preserve">. </w:t>
      </w:r>
      <w:r w:rsidRPr="00D12000">
        <w:rPr>
          <w:rStyle w:val="StyleUnderline"/>
        </w:rPr>
        <w:t xml:space="preserve">Marked drops in density between 1893 and 1897 and between 1920 and 1923 coincide with </w:t>
      </w:r>
      <w:r w:rsidRPr="00D12000">
        <w:rPr>
          <w:rStyle w:val="Emphasis"/>
        </w:rPr>
        <w:t>discernible drops in immigration</w:t>
      </w:r>
      <w:r w:rsidRPr="00D12000">
        <w:rPr>
          <w:rStyle w:val="StyleUnderline"/>
        </w:rPr>
        <w:t xml:space="preserve"> flows and foreign- born trends</w:t>
      </w:r>
      <w:r w:rsidRPr="00D12000">
        <w:t xml:space="preserve">. Furthermore, </w:t>
      </w:r>
      <w:r w:rsidRPr="00D12000">
        <w:rPr>
          <w:rStyle w:val="StyleUnderline"/>
        </w:rPr>
        <w:t>the decline in density begins most strongly in the early 1950s when immigration flows are generally flat and foreign- born shares are declining.</w:t>
      </w:r>
      <w:r w:rsidRPr="00D12000">
        <w:t xml:space="preserve"> And </w:t>
      </w:r>
      <w:r w:rsidRPr="00D12000">
        <w:rPr>
          <w:rStyle w:val="StyleUnderline"/>
        </w:rPr>
        <w:t xml:space="preserve">if one compares rates of growth or decline with rates of rising or declining immigration, the trends harbor </w:t>
      </w:r>
      <w:r w:rsidRPr="00D12000">
        <w:rPr>
          <w:rStyle w:val="Emphasis"/>
        </w:rPr>
        <w:t>plenty</w:t>
      </w:r>
      <w:r w:rsidRPr="00D12000">
        <w:rPr>
          <w:rStyle w:val="StyleUnderline"/>
        </w:rPr>
        <w:t xml:space="preserve"> of periods where a drop in the rate of decline in union density coincides with </w:t>
      </w:r>
      <w:r w:rsidRPr="00D12000">
        <w:rPr>
          <w:rStyle w:val="Emphasis"/>
        </w:rPr>
        <w:t>rises in the rate of increase in immigration</w:t>
      </w:r>
      <w:r w:rsidRPr="00D12000">
        <w:t>. The early 1990s are a recent and important case in point (Bernstein, 2001:14).</w:t>
      </w:r>
    </w:p>
    <w:p w:rsidR="00C46BFC" w:rsidRPr="00D12000" w:rsidRDefault="00C46BFC" w:rsidP="00C46BFC">
      <w:r w:rsidRPr="00D12000">
        <w:t xml:space="preserve"> </w:t>
      </w:r>
      <w:r w:rsidRPr="00D12000">
        <w:rPr>
          <w:rStyle w:val="StyleUnderline"/>
        </w:rPr>
        <w:t xml:space="preserve">All these trends suggest an </w:t>
      </w:r>
      <w:r w:rsidRPr="00D12000">
        <w:rPr>
          <w:rStyle w:val="Emphasis"/>
        </w:rPr>
        <w:t>ambiguous picture</w:t>
      </w:r>
      <w:r w:rsidRPr="00D12000">
        <w:rPr>
          <w:rStyle w:val="StyleUnderline"/>
        </w:rPr>
        <w:t xml:space="preserve"> of the relationship between immigration and union density</w:t>
      </w:r>
      <w:r w:rsidRPr="00D12000">
        <w:t xml:space="preserve">. This is important to realize, even before taking into account the possibility that any apparent correlation between immigration and union-density trends might be misleading. Most obviously, </w:t>
      </w:r>
      <w:r w:rsidRPr="00D12000">
        <w:rPr>
          <w:rStyle w:val="StyleUnderline"/>
        </w:rPr>
        <w:t xml:space="preserve">any correlation between immigration and density might be the result of </w:t>
      </w:r>
      <w:r w:rsidRPr="00D12000">
        <w:rPr>
          <w:rStyle w:val="Emphasis"/>
        </w:rPr>
        <w:t>factors affecting both trends</w:t>
      </w:r>
      <w:r w:rsidRPr="00D12000">
        <w:t xml:space="preserve">, </w:t>
      </w:r>
      <w:r w:rsidRPr="00D12000">
        <w:rPr>
          <w:rStyle w:val="StyleUnderline"/>
        </w:rPr>
        <w:t xml:space="preserve">such as </w:t>
      </w:r>
      <w:r w:rsidRPr="00D12000">
        <w:rPr>
          <w:rStyle w:val="Emphasis"/>
        </w:rPr>
        <w:t>business cycles</w:t>
      </w:r>
      <w:r w:rsidRPr="00D12000">
        <w:rPr>
          <w:rStyle w:val="StyleUnderline"/>
        </w:rPr>
        <w:t xml:space="preserve">, making any correlation </w:t>
      </w:r>
      <w:r w:rsidRPr="00D12000">
        <w:rPr>
          <w:rStyle w:val="Emphasis"/>
        </w:rPr>
        <w:t>spurious</w:t>
      </w:r>
      <w:r w:rsidRPr="00D12000">
        <w:t>. Most scholars discussing time-series information on immigration and union density acknowledge this - including Briggs in his judgment that apparently positive relationships between immigration and union organization might reflect macroeconomic developments.1</w:t>
      </w:r>
    </w:p>
    <w:p w:rsidR="00C46BFC" w:rsidRPr="00D12000" w:rsidRDefault="00C46BFC" w:rsidP="00C46BFC">
      <w:pPr>
        <w:pStyle w:val="Heading4"/>
        <w:rPr>
          <w:rFonts w:cs="Times New Roman"/>
        </w:rPr>
      </w:pPr>
      <w:r w:rsidRPr="00D12000">
        <w:rPr>
          <w:rFonts w:cs="Times New Roman"/>
        </w:rPr>
        <w:t xml:space="preserve">No Link – Unions have </w:t>
      </w:r>
      <w:r>
        <w:rPr>
          <w:rFonts w:cs="Times New Roman"/>
          <w:u w:val="single"/>
        </w:rPr>
        <w:t>balanced</w:t>
      </w:r>
      <w:r w:rsidRPr="00D12000">
        <w:rPr>
          <w:rFonts w:cs="Times New Roman"/>
          <w:u w:val="single"/>
        </w:rPr>
        <w:t xml:space="preserve"> reactions</w:t>
      </w:r>
      <w:r w:rsidRPr="00D12000">
        <w:rPr>
          <w:rFonts w:cs="Times New Roman"/>
        </w:rPr>
        <w:t xml:space="preserve"> to immigration and it doesn’t affect membership. </w:t>
      </w:r>
    </w:p>
    <w:p w:rsidR="00C46BFC" w:rsidRPr="00D12000" w:rsidRDefault="00C46BFC" w:rsidP="00C46BFC">
      <w:proofErr w:type="spellStart"/>
      <w:r w:rsidRPr="00D12000">
        <w:rPr>
          <w:rStyle w:val="Style13ptBold"/>
        </w:rPr>
        <w:t>Burgoon</w:t>
      </w:r>
      <w:proofErr w:type="spellEnd"/>
      <w:r w:rsidRPr="00D12000">
        <w:rPr>
          <w:rStyle w:val="Style13ptBold"/>
        </w:rPr>
        <w:t xml:space="preserve"> et al. 10</w:t>
      </w:r>
      <w:r w:rsidRPr="00D12000">
        <w:t xml:space="preserve"> –  Brian </w:t>
      </w:r>
      <w:proofErr w:type="spellStart"/>
      <w:r w:rsidRPr="00D12000">
        <w:t>Burgoon</w:t>
      </w:r>
      <w:proofErr w:type="spellEnd"/>
      <w:r w:rsidRPr="00D12000">
        <w:t xml:space="preserve">,  Professor of International and Comparative Political Economy at the University of Amsterdam, Ph.D. in Political Science from the Massachusetts Institute of Technology, Janice Fine, Associate Professor in the School of Management and Labor Relations at Rutgers University, Ph.D. in Political Science from the Massachusetts Institute of Technology, B.A. in Labor Studies and Community Planning from the University of Massachusetts at Boston, Wade Jacoby, Associate Professor of Political Science and director of the Center for the Study of Europe at Brigham Young University in Provo, Utah, Ph.D. in Political Science from the Massachusetts Institute of Technology, Daniel </w:t>
      </w:r>
      <w:proofErr w:type="spellStart"/>
      <w:r w:rsidRPr="00D12000">
        <w:t>Tichenor</w:t>
      </w:r>
      <w:proofErr w:type="spellEnd"/>
      <w:r w:rsidRPr="00D12000">
        <w:t xml:space="preserve">, Philip H. Knight Chair of Social Science and Director of the Program on Democratic Engagement and Governance at the University of Oregon, Ph.D. in Political Science from Brandeis University, 2010 (“Immigration and the Transformation of American Unionism,” The International Migration Review, Volume 44, Issue 4, Winter, Available Online via JSTOR, Accessed 6/26/18) MR </w:t>
      </w:r>
    </w:p>
    <w:p w:rsidR="00C46BFC" w:rsidRPr="00D12000" w:rsidRDefault="00C46BFC" w:rsidP="00C46BFC">
      <w:pPr>
        <w:rPr>
          <w:rStyle w:val="StyleUnderline"/>
        </w:rPr>
      </w:pPr>
      <w:r w:rsidRPr="00D12000">
        <w:rPr>
          <w:rStyle w:val="StyleUnderline"/>
        </w:rPr>
        <w:t>Much previous scholarship on immigration and American unions</w:t>
      </w:r>
      <w:r w:rsidRPr="00D12000">
        <w:t xml:space="preserve"> </w:t>
      </w:r>
      <w:r w:rsidRPr="00D12000">
        <w:rPr>
          <w:rStyle w:val="StyleUnderline"/>
        </w:rPr>
        <w:t>advances two major claims: (1) that the American labor movement has,</w:t>
      </w:r>
      <w:r w:rsidRPr="00D12000">
        <w:t xml:space="preserve"> until relatively recently, </w:t>
      </w:r>
      <w:r w:rsidRPr="00D12000">
        <w:rPr>
          <w:rStyle w:val="StyleUnderline"/>
        </w:rPr>
        <w:t xml:space="preserve">held a uniformly and consistently </w:t>
      </w:r>
      <w:proofErr w:type="spellStart"/>
      <w:r w:rsidRPr="00D12000">
        <w:rPr>
          <w:rStyle w:val="StyleUnderline"/>
        </w:rPr>
        <w:t>restrictionist</w:t>
      </w:r>
      <w:proofErr w:type="spellEnd"/>
      <w:r w:rsidRPr="00D12000">
        <w:rPr>
          <w:rStyle w:val="StyleUnderline"/>
        </w:rPr>
        <w:t xml:space="preserve"> position; and (2) that the labor movement only gains ground during periods of </w:t>
      </w:r>
      <w:proofErr w:type="spellStart"/>
      <w:r w:rsidRPr="00D12000">
        <w:rPr>
          <w:rStyle w:val="StyleUnderline"/>
        </w:rPr>
        <w:t>restrictionism</w:t>
      </w:r>
      <w:proofErr w:type="spellEnd"/>
      <w:r w:rsidRPr="00D12000">
        <w:t xml:space="preserve">. </w:t>
      </w:r>
      <w:r w:rsidRPr="00D12000">
        <w:rPr>
          <w:rStyle w:val="StyleUnderline"/>
        </w:rPr>
        <w:t xml:space="preserve">Based on </w:t>
      </w:r>
      <w:r w:rsidRPr="00D12000">
        <w:rPr>
          <w:rStyle w:val="Emphasis"/>
        </w:rPr>
        <w:t>fresh</w:t>
      </w:r>
      <w:r w:rsidRPr="00D12000">
        <w:rPr>
          <w:rStyle w:val="StyleUnderline"/>
        </w:rPr>
        <w:t xml:space="preserve"> archival research and </w:t>
      </w:r>
      <w:r w:rsidRPr="00D12000">
        <w:rPr>
          <w:rStyle w:val="Emphasis"/>
        </w:rPr>
        <w:t>new</w:t>
      </w:r>
      <w:r w:rsidRPr="00D12000">
        <w:rPr>
          <w:rStyle w:val="StyleUnderline"/>
        </w:rPr>
        <w:t xml:space="preserve"> quantitative analysis, we demonstrate that a more accurate longitudinal portrait is that American labor has struggled mightily both within and between labor federations to define its response to new immigration</w:t>
      </w:r>
      <w:r w:rsidRPr="00D12000">
        <w:t xml:space="preserve">. </w:t>
      </w:r>
      <w:r w:rsidRPr="00D12000">
        <w:rPr>
          <w:rStyle w:val="StyleUnderline"/>
        </w:rPr>
        <w:t>In some contexts, the labor movement has viewed new immigrant workers as a threat, while in others labor has seen them as an opportunity for union growth.</w:t>
      </w:r>
      <w:r w:rsidRPr="00D12000">
        <w:t xml:space="preserve"> Our account explains how </w:t>
      </w:r>
      <w:r w:rsidRPr="00D12000">
        <w:rPr>
          <w:rStyle w:val="StyleUnderline"/>
        </w:rPr>
        <w:t>this variation reflects the way in which immigration trends and the state's disposition towards organized labor provide unions either a secure or insecure environment within which to respond to newcomers. It also underscores</w:t>
      </w:r>
      <w:r w:rsidRPr="00D12000">
        <w:t xml:space="preserve"> the importance of </w:t>
      </w:r>
      <w:r w:rsidRPr="00D12000">
        <w:rPr>
          <w:rStyle w:val="StyleUnderline"/>
        </w:rPr>
        <w:t xml:space="preserve">how dominant modes of unionism within the movement interact with these external forces to shape its perception of "new" immigrants in restrictive or </w:t>
      </w:r>
      <w:proofErr w:type="spellStart"/>
      <w:r w:rsidRPr="00D12000">
        <w:rPr>
          <w:rStyle w:val="StyleUnderline"/>
        </w:rPr>
        <w:t>solidaristic</w:t>
      </w:r>
      <w:proofErr w:type="spellEnd"/>
      <w:r w:rsidRPr="00D12000">
        <w:rPr>
          <w:rStyle w:val="StyleUnderline"/>
        </w:rPr>
        <w:t xml:space="preserve"> terms.</w:t>
      </w:r>
      <w:r w:rsidRPr="00D12000">
        <w:t xml:space="preserve">1 Contrary to scholarly assumptions that membership in unions has increased when the foreign born as a percentage of the population decreased, and vice versa, we find that </w:t>
      </w:r>
      <w:r w:rsidRPr="00D12000">
        <w:rPr>
          <w:rStyle w:val="StyleUnderline"/>
        </w:rPr>
        <w:t xml:space="preserve">when </w:t>
      </w:r>
      <w:r w:rsidRPr="00D12000">
        <w:rPr>
          <w:rStyle w:val="Emphasis"/>
        </w:rPr>
        <w:t>other factors</w:t>
      </w:r>
      <w:r w:rsidRPr="00D12000">
        <w:rPr>
          <w:rStyle w:val="StyleUnderline"/>
        </w:rPr>
        <w:t xml:space="preserve"> are taken into account, immigration has had </w:t>
      </w:r>
      <w:r w:rsidRPr="00D12000">
        <w:rPr>
          <w:rStyle w:val="Emphasis"/>
        </w:rPr>
        <w:t>no significant effect</w:t>
      </w:r>
      <w:r w:rsidRPr="00D12000">
        <w:rPr>
          <w:rStyle w:val="StyleUnderline"/>
        </w:rPr>
        <w:t xml:space="preserve"> on American union density over time. </w:t>
      </w:r>
    </w:p>
    <w:p w:rsidR="00C46BFC" w:rsidRPr="00D12000" w:rsidRDefault="00C46BFC" w:rsidP="00C46BFC">
      <w:pPr>
        <w:rPr>
          <w:rStyle w:val="StyleUnderline"/>
        </w:rPr>
      </w:pPr>
    </w:p>
    <w:p w:rsidR="00C46BFC" w:rsidRPr="00D12000" w:rsidRDefault="00C46BFC" w:rsidP="00C46BFC">
      <w:pPr>
        <w:pStyle w:val="Heading3"/>
        <w:rPr>
          <w:rFonts w:cs="Times New Roman"/>
        </w:rPr>
      </w:pPr>
      <w:r w:rsidRPr="00D12000">
        <w:rPr>
          <w:rFonts w:cs="Times New Roman"/>
        </w:rPr>
        <w:t xml:space="preserve">No Link – Union Perception </w:t>
      </w:r>
    </w:p>
    <w:p w:rsidR="00C46BFC" w:rsidRPr="00D12000" w:rsidRDefault="00C46BFC" w:rsidP="00C46BFC">
      <w:r w:rsidRPr="00D12000">
        <w:t xml:space="preserve">*The </w:t>
      </w:r>
      <w:proofErr w:type="spellStart"/>
      <w:r w:rsidRPr="00D12000">
        <w:t>Burgoon</w:t>
      </w:r>
      <w:proofErr w:type="spellEnd"/>
      <w:r w:rsidRPr="00D12000">
        <w:t xml:space="preserve"> et al. no link cards also answer this link. </w:t>
      </w:r>
    </w:p>
    <w:p w:rsidR="00C46BFC" w:rsidRPr="00D12000" w:rsidRDefault="00C46BFC" w:rsidP="00C46BFC">
      <w:pPr>
        <w:pStyle w:val="Heading4"/>
        <w:rPr>
          <w:rFonts w:cs="Times New Roman"/>
        </w:rPr>
      </w:pPr>
      <w:r>
        <w:rPr>
          <w:rFonts w:cs="Times New Roman"/>
        </w:rPr>
        <w:t>Unions support immigrants</w:t>
      </w:r>
    </w:p>
    <w:p w:rsidR="00C46BFC" w:rsidRPr="00D12000" w:rsidRDefault="00C46BFC" w:rsidP="00C46BFC">
      <w:r w:rsidRPr="00D12000">
        <w:rPr>
          <w:rStyle w:val="Style13ptBold"/>
        </w:rPr>
        <w:t>Martin Interviewing Fine, Vaughan, and Burnett 18</w:t>
      </w:r>
      <w:r w:rsidRPr="00D12000">
        <w:t xml:space="preserve"> – Michel Martin,  American journalist and correspondent for ABC News and National Public Radio, Graduate of Harvard University, Interviewing Janice Fine, Associate Professor in the School of Management and Labor Relations at Rutgers University, Ph.D. in Political Science from the Massachusetts Institute of Technology, B.A. in Labor Studies and Community Planning from the University of Massachusetts at Boston, Jessica Vaughan, Director of Policy Studies for the Center for Immigration Studies, Former Instructor of Immigration Policy at the Northwestern University Center for Public Safety, M.A. in Government from Georgetown University, and John Burnett, Southwest Correspondent for NPR, Recipient of the 2004 national Edward R. Murrow Award from the Radio-Television News Directors Association for investigative reporting, 2018 (“Barbershop: History Of Immigration Politics,” Transcript of a radio interview on NPR’s </w:t>
      </w:r>
      <w:r w:rsidRPr="00D12000">
        <w:rPr>
          <w:i/>
        </w:rPr>
        <w:t>All Things Considered</w:t>
      </w:r>
      <w:r w:rsidRPr="00D12000">
        <w:t>, February 17</w:t>
      </w:r>
      <w:r w:rsidRPr="00D12000">
        <w:rPr>
          <w:vertAlign w:val="superscript"/>
        </w:rPr>
        <w:t>th</w:t>
      </w:r>
      <w:r w:rsidRPr="00D12000">
        <w:t xml:space="preserve">, Available Online at </w:t>
      </w:r>
      <w:hyperlink r:id="rId23" w:history="1">
        <w:r w:rsidRPr="00D12000">
          <w:rPr>
            <w:rStyle w:val="Hyperlink"/>
          </w:rPr>
          <w:t>https://www.npr.org/2018/02/17/586825441/barbershop-history-of-immigration-politics</w:t>
        </w:r>
      </w:hyperlink>
      <w:r w:rsidRPr="00D12000">
        <w:t xml:space="preserve">, Accessed 6/24/18) MR MARTIN: So let me go to you first, Professor Fine. The polls all show - recent polls - that Democrats generally have a much more favorable view of immigration, and the labor movement, at least at the leadership level, does too. Or they're silent about it. What's changed over time? FINE: Thanks, Michel, for your question. </w:t>
      </w:r>
      <w:r w:rsidRPr="00D12000">
        <w:rPr>
          <w:rStyle w:val="StyleUnderline"/>
        </w:rPr>
        <w:t>Labor unions have reached the conclusion that immigrant workers get stuck in the worst jobs because they're forced to accept the worst conditions in exchange for an opportunity to work</w:t>
      </w:r>
      <w:r w:rsidRPr="00D12000">
        <w:t xml:space="preserve">. Over the years, </w:t>
      </w:r>
      <w:r w:rsidRPr="00D12000">
        <w:rPr>
          <w:rStyle w:val="StyleUnderline"/>
        </w:rPr>
        <w:t xml:space="preserve">unions have concluded that heightened workplace immigration enforcement just made matters worse by </w:t>
      </w:r>
      <w:r w:rsidRPr="00D12000">
        <w:rPr>
          <w:rStyle w:val="Emphasis"/>
        </w:rPr>
        <w:t>terrifying workers</w:t>
      </w:r>
      <w:r w:rsidRPr="00D12000">
        <w:rPr>
          <w:rStyle w:val="StyleUnderline"/>
        </w:rPr>
        <w:t xml:space="preserve">, driving them </w:t>
      </w:r>
      <w:r w:rsidRPr="00D12000">
        <w:rPr>
          <w:rStyle w:val="Emphasis"/>
        </w:rPr>
        <w:t>further underground</w:t>
      </w:r>
      <w:r w:rsidRPr="00D12000">
        <w:rPr>
          <w:rStyle w:val="StyleUnderline"/>
        </w:rPr>
        <w:t xml:space="preserve"> and making them </w:t>
      </w:r>
      <w:r w:rsidRPr="00D12000">
        <w:rPr>
          <w:rStyle w:val="Emphasis"/>
        </w:rPr>
        <w:t>too afraid to come forward</w:t>
      </w:r>
      <w:r w:rsidRPr="00D12000">
        <w:rPr>
          <w:rStyle w:val="StyleUnderline"/>
        </w:rPr>
        <w:t xml:space="preserve"> when their wages are stolen and their rights are violated.</w:t>
      </w:r>
      <w:r w:rsidRPr="00D12000">
        <w:t xml:space="preserve"> </w:t>
      </w:r>
      <w:r w:rsidRPr="00D12000">
        <w:rPr>
          <w:rStyle w:val="StyleUnderline"/>
        </w:rPr>
        <w:t>So labor concluded that the solution was organizing robust labor law enforcement. From labor's perspective, there's nothing inherent in a job that makes it good or bad</w:t>
      </w:r>
      <w:r w:rsidRPr="00D12000">
        <w:t xml:space="preserve">. </w:t>
      </w:r>
      <w:r w:rsidRPr="00D12000">
        <w:rPr>
          <w:rStyle w:val="StyleUnderline"/>
        </w:rPr>
        <w:t xml:space="preserve">All jobs can be good jobs if the workers who do them have </w:t>
      </w:r>
      <w:r w:rsidRPr="00D12000">
        <w:rPr>
          <w:rStyle w:val="Emphasis"/>
        </w:rPr>
        <w:t>negotiating power</w:t>
      </w:r>
      <w:r w:rsidRPr="00D12000">
        <w:rPr>
          <w:rStyle w:val="StyleUnderline"/>
        </w:rPr>
        <w:t xml:space="preserve">, if businesses obey the law and labor laws are enforced. </w:t>
      </w:r>
      <w:r w:rsidRPr="00D12000">
        <w:t xml:space="preserve">Labor history's full of examples of workers - laborers, garbage collectors, grave diggers, meatpackers, hospital orderlies and janitors, to name but a few - who have elevated their occupations through unionization. So there's nothing inevitable about bad jobs... MARTIN: Interesting. FINE: ...And there's nothing that says that certain jobs in certain sectors have to be bad jobs. </w:t>
      </w:r>
      <w:r w:rsidRPr="00D12000">
        <w:rPr>
          <w:rStyle w:val="StyleUnderline"/>
        </w:rPr>
        <w:t xml:space="preserve">So they've concluded that the solution... </w:t>
      </w:r>
      <w:r w:rsidRPr="00D12000">
        <w:t>MARTIN: OK. FINE: ...</w:t>
      </w:r>
      <w:r w:rsidRPr="00D12000">
        <w:rPr>
          <w:rStyle w:val="StyleUnderline"/>
        </w:rPr>
        <w:t xml:space="preserve">Is to </w:t>
      </w:r>
      <w:r w:rsidRPr="00D12000">
        <w:rPr>
          <w:rStyle w:val="Emphasis"/>
        </w:rPr>
        <w:t>organize</w:t>
      </w:r>
      <w:r w:rsidRPr="00D12000">
        <w:rPr>
          <w:rStyle w:val="StyleUnderline"/>
        </w:rPr>
        <w:t xml:space="preserve"> rather than exclude immigrant workers</w:t>
      </w:r>
      <w:r w:rsidRPr="00D12000">
        <w:t xml:space="preserve">.   </w:t>
      </w:r>
    </w:p>
    <w:p w:rsidR="00C46BFC" w:rsidRPr="00D12000" w:rsidRDefault="00C46BFC" w:rsidP="00C46BFC">
      <w:pPr>
        <w:pStyle w:val="Heading3"/>
        <w:rPr>
          <w:rFonts w:cs="Times New Roman"/>
        </w:rPr>
      </w:pPr>
      <w:r w:rsidRPr="00D12000">
        <w:rPr>
          <w:rFonts w:cs="Times New Roman"/>
        </w:rPr>
        <w:t xml:space="preserve">Link Turn – Immigration strengthens unions </w:t>
      </w:r>
    </w:p>
    <w:p w:rsidR="00C46BFC" w:rsidRPr="00D12000" w:rsidRDefault="00C46BFC" w:rsidP="00C46BFC">
      <w:pPr>
        <w:pStyle w:val="Heading4"/>
        <w:rPr>
          <w:rFonts w:cs="Times New Roman"/>
        </w:rPr>
      </w:pPr>
      <w:r w:rsidRPr="00D12000">
        <w:rPr>
          <w:rFonts w:cs="Times New Roman"/>
        </w:rPr>
        <w:t xml:space="preserve">Link turn – Organizing immigrants is crucial to union membership and effectiveness. </w:t>
      </w:r>
    </w:p>
    <w:p w:rsidR="00C46BFC" w:rsidRPr="00D12000" w:rsidRDefault="00C46BFC" w:rsidP="00C46BFC">
      <w:r w:rsidRPr="00D12000">
        <w:rPr>
          <w:rStyle w:val="Style13ptBold"/>
        </w:rPr>
        <w:t>Lee 15</w:t>
      </w:r>
      <w:r w:rsidRPr="00D12000">
        <w:t xml:space="preserve"> — Esther Yu His Lee, Immigration Reporter at Think Progress, M.A. and B.A. in Psychology from New York University, 2015 ("Labor Unions Move To Protect Immigrants, Regardless Of Legal," </w:t>
      </w:r>
      <w:r w:rsidRPr="00D12000">
        <w:rPr>
          <w:i/>
        </w:rPr>
        <w:t>Think Progress</w:t>
      </w:r>
      <w:r w:rsidRPr="00D12000">
        <w:t>, March 26</w:t>
      </w:r>
      <w:r w:rsidRPr="00D12000">
        <w:rPr>
          <w:vertAlign w:val="superscript"/>
        </w:rPr>
        <w:t>th</w:t>
      </w:r>
      <w:r w:rsidRPr="00D12000">
        <w:t>, Available Online at https://thinkprogress.org/labor-unions-move-to-protect-immigrants-regardless-of-legal-status-11576ac69da2/, Accessed 6-29-2018)</w:t>
      </w:r>
    </w:p>
    <w:p w:rsidR="00C46BFC" w:rsidRPr="00D12000" w:rsidRDefault="00C46BFC" w:rsidP="00C46BFC">
      <w:pPr>
        <w:rPr>
          <w:rStyle w:val="Emphasis"/>
        </w:rPr>
      </w:pPr>
      <w:r w:rsidRPr="00D12000">
        <w:rPr>
          <w:rStyle w:val="StyleUnderline"/>
        </w:rPr>
        <w:t>For a large part of their history, labor unions cast a wary eye on immigrant workers</w:t>
      </w:r>
      <w:r w:rsidRPr="00D12000">
        <w:t xml:space="preserve">, worried that foreign workers would hurt the leveraging power for members. </w:t>
      </w:r>
      <w:r w:rsidRPr="00D12000">
        <w:rPr>
          <w:rStyle w:val="StyleUnderline"/>
        </w:rPr>
        <w:t xml:space="preserve">But with a receding membership in recent times, unions are </w:t>
      </w:r>
      <w:r w:rsidRPr="00D12000">
        <w:rPr>
          <w:rStyle w:val="Emphasis"/>
        </w:rPr>
        <w:t>aggressively targeting</w:t>
      </w:r>
      <w:r w:rsidRPr="00D12000">
        <w:rPr>
          <w:rStyle w:val="StyleUnderline"/>
        </w:rPr>
        <w:t xml:space="preserve"> the 22 million immigrant workers in the country, </w:t>
      </w:r>
      <w:r w:rsidRPr="00D12000">
        <w:rPr>
          <w:rStyle w:val="Emphasis"/>
        </w:rPr>
        <w:t>regardless of legal status</w:t>
      </w:r>
      <w:r w:rsidRPr="00D12000">
        <w:rPr>
          <w:rStyle w:val="StyleUnderline"/>
        </w:rPr>
        <w:t>, to join their ranks</w:t>
      </w:r>
      <w:r w:rsidRPr="00D12000">
        <w:t xml:space="preserve">. </w:t>
      </w:r>
      <w:r w:rsidRPr="00D12000">
        <w:rPr>
          <w:rStyle w:val="StyleUnderline"/>
        </w:rPr>
        <w:t>Some immigrants are especially eager to join unions because many who fear deportation believe that it would improve workplace conditions without retribution</w:t>
      </w:r>
      <w:r w:rsidRPr="00D12000">
        <w:t xml:space="preserve">. And </w:t>
      </w:r>
      <w:r w:rsidRPr="00D12000">
        <w:rPr>
          <w:rStyle w:val="StyleUnderline"/>
        </w:rPr>
        <w:t xml:space="preserve">unions are </w:t>
      </w:r>
      <w:r w:rsidRPr="00D12000">
        <w:rPr>
          <w:rStyle w:val="Emphasis"/>
        </w:rPr>
        <w:t>taking immigrant needs straight to the bargaining table.</w:t>
      </w:r>
    </w:p>
    <w:p w:rsidR="00C46BFC" w:rsidRPr="00D12000" w:rsidRDefault="00C46BFC" w:rsidP="00C46BFC">
      <w:r w:rsidRPr="00D12000">
        <w:t xml:space="preserve">In fact, </w:t>
      </w:r>
      <w:r w:rsidRPr="00D12000">
        <w:rPr>
          <w:rStyle w:val="StyleUnderline"/>
        </w:rPr>
        <w:t>some unions now have clauses in their contract that protect against the use of programs like E-Verify and I-9 that could prevent some immigrants from getting jobs in the first place</w:t>
      </w:r>
      <w:r w:rsidRPr="00D12000">
        <w:t xml:space="preserve">. That controversial bargaining chip is one that </w:t>
      </w:r>
      <w:r w:rsidRPr="00D12000">
        <w:rPr>
          <w:rStyle w:val="StyleUnderline"/>
        </w:rPr>
        <w:t xml:space="preserve">unions, like Unite Here, lobby for on behalf of undocumented immigrants who are the ones working in jobs that </w:t>
      </w:r>
      <w:proofErr w:type="spellStart"/>
      <w:r w:rsidRPr="00D12000">
        <w:rPr>
          <w:rStyle w:val="StyleUnderline"/>
        </w:rPr>
        <w:t>Ofello</w:t>
      </w:r>
      <w:proofErr w:type="spellEnd"/>
      <w:r w:rsidRPr="00D12000">
        <w:rPr>
          <w:rStyle w:val="StyleUnderline"/>
        </w:rPr>
        <w:t xml:space="preserve"> Carrillo insists no one else is taking</w:t>
      </w:r>
      <w:r w:rsidRPr="00D12000">
        <w:t>. “That’s something we typically advocate for,” said Carrillo, the communications organizer for Unite Here Local 11 chapter.</w:t>
      </w:r>
    </w:p>
    <w:p w:rsidR="00C46BFC" w:rsidRPr="00D12000" w:rsidRDefault="00C46BFC" w:rsidP="00C46BFC">
      <w:r w:rsidRPr="00D12000">
        <w:t xml:space="preserve"> “We also fight to have our contracts to allow workers to regulate their legal status,” Carrillo said. “If they’re going through a process of becoming documented or some sort of legal proceedings in immigration, they’re allowed six months off the job to fix that. Then they’re allowed full seniority with the same pay and benefits, even if they change their names or change their Social Security numbers.”</w:t>
      </w:r>
    </w:p>
    <w:p w:rsidR="00C46BFC" w:rsidRPr="00D12000" w:rsidRDefault="00C46BFC" w:rsidP="00C46BFC">
      <w:r w:rsidRPr="00D12000">
        <w:rPr>
          <w:rStyle w:val="StyleUnderline"/>
        </w:rPr>
        <w:t>Other immigrant-friendly unions have similar stances to United Here, with the AFL-CIO adopting a position in 2000 “calling for blanket amnesty for undocumented immigrants and condemning immigration raids against organizing workers</w:t>
      </w:r>
      <w:r w:rsidRPr="00D12000">
        <w:t>,” Talking Points Memo reported.</w:t>
      </w:r>
    </w:p>
    <w:p w:rsidR="00C46BFC" w:rsidRPr="00D12000" w:rsidRDefault="00C46BFC" w:rsidP="00C46BFC">
      <w:pPr>
        <w:rPr>
          <w:rStyle w:val="StyleUnderline"/>
        </w:rPr>
      </w:pPr>
      <w:r w:rsidRPr="00D12000">
        <w:rPr>
          <w:rStyle w:val="StyleUnderline"/>
        </w:rPr>
        <w:t>Through the 1990s, unions were “anti-immigrant or at least anti-undocumented immigrant</w:t>
      </w:r>
      <w:r w:rsidRPr="00D12000">
        <w:t xml:space="preserve">,” Talking Points Memo stated. </w:t>
      </w:r>
      <w:r w:rsidRPr="00D12000">
        <w:rPr>
          <w:rStyle w:val="StyleUnderline"/>
        </w:rPr>
        <w:t xml:space="preserve">But after a series of </w:t>
      </w:r>
      <w:r w:rsidRPr="00D12000">
        <w:rPr>
          <w:rStyle w:val="Emphasis"/>
        </w:rPr>
        <w:t>r</w:t>
      </w:r>
      <w:r w:rsidRPr="00D12000">
        <w:rPr>
          <w:rStyle w:val="StyleUnderline"/>
        </w:rPr>
        <w:t>ight-</w:t>
      </w:r>
      <w:r w:rsidRPr="00D12000">
        <w:rPr>
          <w:rStyle w:val="Emphasis"/>
        </w:rPr>
        <w:t>t</w:t>
      </w:r>
      <w:r w:rsidRPr="00D12000">
        <w:rPr>
          <w:rStyle w:val="StyleUnderline"/>
        </w:rPr>
        <w:t>o-</w:t>
      </w:r>
      <w:r w:rsidRPr="00D12000">
        <w:rPr>
          <w:rStyle w:val="Emphasis"/>
        </w:rPr>
        <w:t>w</w:t>
      </w:r>
      <w:r w:rsidRPr="00D12000">
        <w:rPr>
          <w:rStyle w:val="StyleUnderline"/>
        </w:rPr>
        <w:t xml:space="preserve">ork legislation passed and lawmakers aimed to limit collective bargaining rights in Michigan and Wisconsin, labor unions looked to </w:t>
      </w:r>
      <w:r w:rsidRPr="00D12000">
        <w:rPr>
          <w:rStyle w:val="Emphasis"/>
        </w:rPr>
        <w:t>boost their memberships by accepting immigrants</w:t>
      </w:r>
      <w:r w:rsidRPr="00D12000">
        <w:t xml:space="preserve">. </w:t>
      </w:r>
      <w:r w:rsidRPr="00D12000">
        <w:rPr>
          <w:rStyle w:val="StyleUnderline"/>
        </w:rPr>
        <w:t>Rallying around immigrants</w:t>
      </w:r>
      <w:r w:rsidRPr="00D12000">
        <w:t xml:space="preserve"> especially </w:t>
      </w:r>
      <w:r w:rsidRPr="00D12000">
        <w:rPr>
          <w:rStyle w:val="StyleUnderline"/>
        </w:rPr>
        <w:t>picked up steam in 2013 when immigration</w:t>
      </w:r>
      <w:r w:rsidRPr="00D12000">
        <w:t xml:space="preserve"> reform </w:t>
      </w:r>
      <w:r w:rsidRPr="00D12000">
        <w:rPr>
          <w:rStyle w:val="StyleUnderline"/>
        </w:rPr>
        <w:t>seemed like a real possibility</w:t>
      </w:r>
      <w:r w:rsidRPr="00D12000">
        <w:t xml:space="preserve">. At </w:t>
      </w:r>
      <w:r w:rsidRPr="00D12000">
        <w:rPr>
          <w:rStyle w:val="StyleUnderline"/>
        </w:rPr>
        <w:t>the time, labor unions believed that a comprehensive reform bill would “boost living standards for low-wage workers currently vulnerable to exploitation, spur recruitment in growing industries, and bank goodwill with both union members and the public at large,” Talking Points Memo explained.</w:t>
      </w:r>
    </w:p>
    <w:p w:rsidR="00C46BFC" w:rsidRPr="00D12000" w:rsidRDefault="00C46BFC" w:rsidP="00C46BFC">
      <w:r w:rsidRPr="00D12000">
        <w:t>Carrillo said that “</w:t>
      </w:r>
      <w:r w:rsidRPr="00D12000">
        <w:rPr>
          <w:rStyle w:val="StyleUnderline"/>
        </w:rPr>
        <w:t>vulnerable” immigrants, especially those without status, need representation in the workplace because of rampant labor violations</w:t>
      </w:r>
      <w:r w:rsidRPr="00D12000">
        <w:t xml:space="preserve">. </w:t>
      </w:r>
      <w:r w:rsidRPr="00D12000">
        <w:rPr>
          <w:rStyle w:val="StyleUnderline"/>
        </w:rPr>
        <w:t>Latinos and immigrants make up the vast majority of Unite Here’s 20,000-member strong union</w:t>
      </w:r>
      <w:r w:rsidRPr="00D12000">
        <w:t>, which represents the hospitality and restaurant service industry in the Los Angeles and Orange County areas of California. Many members are undocumented.</w:t>
      </w:r>
    </w:p>
    <w:p w:rsidR="00C46BFC" w:rsidRPr="00D12000" w:rsidRDefault="00C46BFC" w:rsidP="00C46BFC">
      <w:r w:rsidRPr="00D12000">
        <w:t>It’s ensuring people aren’t abused or exploited.</w:t>
      </w:r>
    </w:p>
    <w:p w:rsidR="00C46BFC" w:rsidRPr="00D12000" w:rsidRDefault="00C46BFC" w:rsidP="00C46BFC"/>
    <w:p w:rsidR="00C46BFC" w:rsidRPr="00D12000" w:rsidRDefault="00C46BFC" w:rsidP="00C46BFC">
      <w:pPr>
        <w:pStyle w:val="Heading4"/>
        <w:rPr>
          <w:rFonts w:cs="Times New Roman"/>
        </w:rPr>
      </w:pPr>
      <w:r w:rsidRPr="00D12000">
        <w:rPr>
          <w:rFonts w:cs="Times New Roman"/>
        </w:rPr>
        <w:t xml:space="preserve">Immigration </w:t>
      </w:r>
      <w:r w:rsidRPr="00D12000">
        <w:rPr>
          <w:rFonts w:cs="Times New Roman"/>
          <w:u w:val="single"/>
        </w:rPr>
        <w:t>strengthens unionization</w:t>
      </w:r>
      <w:r w:rsidRPr="00D12000">
        <w:rPr>
          <w:rFonts w:cs="Times New Roman"/>
        </w:rPr>
        <w:t xml:space="preserve"> – numerous empirics. </w:t>
      </w:r>
    </w:p>
    <w:p w:rsidR="00C46BFC" w:rsidRPr="00D12000" w:rsidRDefault="00C46BFC" w:rsidP="00C46BFC">
      <w:proofErr w:type="spellStart"/>
      <w:r w:rsidRPr="00D12000">
        <w:rPr>
          <w:rStyle w:val="Style13ptBold"/>
        </w:rPr>
        <w:t>Burgoon</w:t>
      </w:r>
      <w:proofErr w:type="spellEnd"/>
      <w:r w:rsidRPr="00D12000">
        <w:rPr>
          <w:rStyle w:val="Style13ptBold"/>
        </w:rPr>
        <w:t xml:space="preserve"> et al. 10</w:t>
      </w:r>
      <w:r w:rsidRPr="00D12000">
        <w:t xml:space="preserve"> –  Brian </w:t>
      </w:r>
      <w:proofErr w:type="spellStart"/>
      <w:r w:rsidRPr="00D12000">
        <w:t>Burgoon</w:t>
      </w:r>
      <w:proofErr w:type="spellEnd"/>
      <w:r w:rsidRPr="00D12000">
        <w:t xml:space="preserve">,  Professor of International and Comparative Political Economy at the University of Amsterdam, Ph.D. in Political Science from the Massachusetts Institute of Technology, Janice Fine, Associate Professor in the School of Management and Labor Relations at Rutgers University, Ph.D. in Political Science from the Massachusetts Institute of Technology, B.A. in Labor Studies and Community Planning from the University of Massachusetts at Boston, Wade Jacoby, Associate Professor of Political Science and director of the Center for the Study of Europe at Brigham Young University in Provo, Utah, Ph.D. in Political Science from the Massachusetts Institute of Technology, Daniel </w:t>
      </w:r>
      <w:proofErr w:type="spellStart"/>
      <w:r w:rsidRPr="00D12000">
        <w:t>Tichenor</w:t>
      </w:r>
      <w:proofErr w:type="spellEnd"/>
      <w:r w:rsidRPr="00D12000">
        <w:t xml:space="preserve">, Philip H. Knight Chair of Social Science and Director of the Program on Democratic Engagement and Governance at the University of Oregon, Ph.D. in Political Science from Brandeis University, 2010 (“Immigration and the Transformation of American Unionism,” The International Migration Review, Volume 44, Issue 4, Winter, Available Online via JSTOR, Accessed 6/26/18) MR </w:t>
      </w:r>
    </w:p>
    <w:p w:rsidR="00C46BFC" w:rsidRPr="00D12000" w:rsidRDefault="00C46BFC" w:rsidP="00C46BFC">
      <w:r w:rsidRPr="00D12000">
        <w:rPr>
          <w:rStyle w:val="StyleUnderline"/>
        </w:rPr>
        <w:t xml:space="preserve">The most prominent academic work on the relationship between immigration and U.S. organized labor was done by labor economist </w:t>
      </w:r>
      <w:r w:rsidRPr="00D12000">
        <w:rPr>
          <w:rStyle w:val="Emphasis"/>
        </w:rPr>
        <w:t>Vernon Briggs</w:t>
      </w:r>
      <w:r w:rsidRPr="00D12000">
        <w:t xml:space="preserve">, </w:t>
      </w:r>
      <w:proofErr w:type="gramStart"/>
      <w:r w:rsidRPr="00D12000">
        <w:t>whose</w:t>
      </w:r>
      <w:proofErr w:type="gramEnd"/>
      <w:r w:rsidRPr="00D12000">
        <w:t xml:space="preserve"> Immigration and American Unionism remains the most sweeping and frequently cited study on this topic. </w:t>
      </w:r>
      <w:r w:rsidRPr="00D12000">
        <w:rPr>
          <w:rStyle w:val="StyleUnderline"/>
        </w:rPr>
        <w:t xml:space="preserve">Briggs finds that interactions between immigration and unions have been fundamentally </w:t>
      </w:r>
      <w:proofErr w:type="spellStart"/>
      <w:r w:rsidRPr="00D12000">
        <w:rPr>
          <w:rStyle w:val="StyleUnderline"/>
        </w:rPr>
        <w:t>adversial</w:t>
      </w:r>
      <w:proofErr w:type="spellEnd"/>
      <w:r w:rsidRPr="00D12000">
        <w:rPr>
          <w:rStyle w:val="StyleUnderline"/>
        </w:rPr>
        <w:t xml:space="preserve"> throughout U.S. history.</w:t>
      </w:r>
      <w:r w:rsidRPr="00D12000">
        <w:t xml:space="preserve"> "From the outset, these two forces came into conflict and have remained at odds ever since," he notes (2001:2) As we will demonstrate, </w:t>
      </w:r>
      <w:r w:rsidRPr="00D12000">
        <w:rPr>
          <w:rStyle w:val="StyleUnderline"/>
        </w:rPr>
        <w:t xml:space="preserve">this </w:t>
      </w:r>
      <w:r w:rsidRPr="00D12000">
        <w:rPr>
          <w:rStyle w:val="Emphasis"/>
        </w:rPr>
        <w:t>one-sided view</w:t>
      </w:r>
      <w:r w:rsidRPr="00D12000">
        <w:rPr>
          <w:rStyle w:val="StyleUnderline"/>
        </w:rPr>
        <w:t xml:space="preserve"> of immigration and American unionism</w:t>
      </w:r>
      <w:r w:rsidRPr="00D12000">
        <w:t xml:space="preserve"> over time </w:t>
      </w:r>
      <w:r w:rsidRPr="00D12000">
        <w:rPr>
          <w:rStyle w:val="Emphasis"/>
        </w:rPr>
        <w:t>significantly understates</w:t>
      </w:r>
      <w:r w:rsidRPr="00D12000">
        <w:t xml:space="preserve"> </w:t>
      </w:r>
      <w:r w:rsidRPr="00D12000">
        <w:rPr>
          <w:rStyle w:val="StyleUnderline"/>
        </w:rPr>
        <w:t xml:space="preserve">competing, </w:t>
      </w:r>
      <w:r w:rsidRPr="00D12000">
        <w:rPr>
          <w:rStyle w:val="Emphasis"/>
        </w:rPr>
        <w:t>pro-immigration traditions</w:t>
      </w:r>
      <w:r w:rsidRPr="00D12000">
        <w:t xml:space="preserve"> </w:t>
      </w:r>
      <w:r w:rsidRPr="00D12000">
        <w:rPr>
          <w:rStyle w:val="StyleUnderline"/>
        </w:rPr>
        <w:t>within the U.S. labor movement</w:t>
      </w:r>
      <w:r w:rsidRPr="00D12000">
        <w:t xml:space="preserve"> from its earliest days</w:t>
      </w:r>
    </w:p>
    <w:p w:rsidR="00C46BFC" w:rsidRPr="00D12000" w:rsidRDefault="00C46BFC" w:rsidP="00C46BFC">
      <w:pPr>
        <w:rPr>
          <w:rStyle w:val="StyleUnderline"/>
        </w:rPr>
      </w:pPr>
      <w:r w:rsidRPr="00D12000">
        <w:t xml:space="preserve">  Focusing on national labor federations and their long-term responses to immigration, we locate our work in the broader context of scholars of particular cities, sectors and unions who have challenged Briggs' assertions. </w:t>
      </w:r>
      <w:r w:rsidRPr="00D12000">
        <w:rPr>
          <w:rStyle w:val="StyleUnderline"/>
        </w:rPr>
        <w:t>Milkman</w:t>
      </w:r>
      <w:r w:rsidRPr="00D12000">
        <w:t xml:space="preserve">'s (2006) </w:t>
      </w:r>
      <w:r w:rsidRPr="00D12000">
        <w:rPr>
          <w:rStyle w:val="StyleUnderline"/>
        </w:rPr>
        <w:t>account of unionism in Los Angeles traces the expansion of</w:t>
      </w:r>
      <w:r w:rsidRPr="00D12000">
        <w:t xml:space="preserve"> the </w:t>
      </w:r>
      <w:r w:rsidRPr="00D12000">
        <w:rPr>
          <w:rStyle w:val="StyleUnderline"/>
        </w:rPr>
        <w:t>ILGWU, Teamsters, Carpenters and other construction unions</w:t>
      </w:r>
      <w:r w:rsidRPr="00D12000">
        <w:t xml:space="preserve"> as well as the Building Services Employees Industrial Union (BSEIU, precursor to the SEIU) from the 1930s through the contemporary period. </w:t>
      </w:r>
      <w:r w:rsidRPr="00D12000">
        <w:rPr>
          <w:rStyle w:val="StyleUnderline"/>
        </w:rPr>
        <w:t>Milkman demonstrates that</w:t>
      </w:r>
      <w:r w:rsidRPr="00D12000">
        <w:t xml:space="preserve"> from the earliest periods of union organizing in Los Angeles, </w:t>
      </w:r>
      <w:r w:rsidRPr="00D12000">
        <w:rPr>
          <w:rStyle w:val="StyleUnderline"/>
        </w:rPr>
        <w:t>Mexican workers</w:t>
      </w:r>
      <w:r w:rsidRPr="00D12000">
        <w:t xml:space="preserve"> (male and female) </w:t>
      </w:r>
      <w:r w:rsidRPr="00D12000">
        <w:rPr>
          <w:rStyle w:val="StyleUnderline"/>
        </w:rPr>
        <w:t xml:space="preserve">were a </w:t>
      </w:r>
      <w:r w:rsidRPr="00D12000">
        <w:rPr>
          <w:rStyle w:val="Emphasis"/>
        </w:rPr>
        <w:t>key constituency</w:t>
      </w:r>
      <w:r w:rsidRPr="00D12000">
        <w:rPr>
          <w:rStyle w:val="StyleUnderline"/>
        </w:rPr>
        <w:t xml:space="preserve"> in L.A. union organizing for a diverse set of occupational</w:t>
      </w:r>
      <w:r w:rsidRPr="00D12000">
        <w:t xml:space="preserve"> (largely AFL) </w:t>
      </w:r>
      <w:r w:rsidRPr="00D12000">
        <w:rPr>
          <w:rStyle w:val="StyleUnderline"/>
        </w:rPr>
        <w:t>unions</w:t>
      </w:r>
      <w:r w:rsidRPr="00D12000">
        <w:t xml:space="preserve">. Milkman also </w:t>
      </w:r>
      <w:proofErr w:type="spellStart"/>
      <w:r w:rsidRPr="00D12000">
        <w:t>periodizes</w:t>
      </w:r>
      <w:proofErr w:type="spellEnd"/>
      <w:r w:rsidRPr="00D12000">
        <w:t xml:space="preserve"> L.A.'s </w:t>
      </w:r>
      <w:proofErr w:type="spellStart"/>
      <w:r w:rsidRPr="00D12000">
        <w:t>deunionization</w:t>
      </w:r>
      <w:proofErr w:type="spellEnd"/>
      <w:r w:rsidRPr="00D12000">
        <w:t xml:space="preserve"> and subsequent industrial restructuring that transformed trucking, residential construction, building services and the garment industry showing that, despite the claims of some Los Angeles union leaders at the time, it actually preceded the influx of a new wave of foreign-born workers. </w:t>
      </w:r>
      <w:r w:rsidRPr="00D12000">
        <w:rPr>
          <w:rStyle w:val="StyleUnderline"/>
        </w:rPr>
        <w:t xml:space="preserve">Sanchez's (1993) study of Chicano Los Angeles offers </w:t>
      </w:r>
      <w:r w:rsidRPr="00D12000">
        <w:rPr>
          <w:rStyle w:val="Emphasis"/>
        </w:rPr>
        <w:t>compelling evidence</w:t>
      </w:r>
      <w:r w:rsidRPr="00D12000">
        <w:rPr>
          <w:rStyle w:val="StyleUnderline"/>
        </w:rPr>
        <w:t xml:space="preserve"> of how CIO locals appealed in ethnic terms to Mexican Americans during the first four decades of the 20th century</w:t>
      </w:r>
      <w:r w:rsidRPr="00D12000">
        <w:t xml:space="preserve">. </w:t>
      </w:r>
      <w:r w:rsidRPr="00D12000">
        <w:rPr>
          <w:rStyle w:val="StyleUnderline"/>
        </w:rPr>
        <w:t xml:space="preserve">His research highlights the emergence of influential </w:t>
      </w:r>
      <w:r w:rsidRPr="00D12000">
        <w:rPr>
          <w:rStyle w:val="Emphasis"/>
        </w:rPr>
        <w:t>Latino labor leaders</w:t>
      </w:r>
      <w:r w:rsidRPr="00D12000">
        <w:t xml:space="preserve"> </w:t>
      </w:r>
      <w:r w:rsidRPr="00D12000">
        <w:rPr>
          <w:rStyle w:val="StyleUnderline"/>
        </w:rPr>
        <w:t xml:space="preserve">and the role that union activity played in reshaping the political perspectives of Mexican Americans in the city overall. </w:t>
      </w:r>
    </w:p>
    <w:p w:rsidR="00C46BFC" w:rsidRPr="00D12000" w:rsidRDefault="00C46BFC" w:rsidP="00C46BFC">
      <w:pPr>
        <w:rPr>
          <w:rStyle w:val="StyleUnderline"/>
        </w:rPr>
      </w:pPr>
      <w:r w:rsidRPr="00D12000">
        <w:t xml:space="preserve"> Equally powerful insights from research on unions and immigrants come from other cities. </w:t>
      </w:r>
      <w:r w:rsidRPr="00D12000">
        <w:rPr>
          <w:rStyle w:val="StyleUnderline"/>
        </w:rPr>
        <w:t xml:space="preserve">Studying New York, </w:t>
      </w:r>
      <w:proofErr w:type="spellStart"/>
      <w:r w:rsidRPr="00D12000">
        <w:rPr>
          <w:rStyle w:val="StyleUnderline"/>
        </w:rPr>
        <w:t>Waldinger</w:t>
      </w:r>
      <w:proofErr w:type="spellEnd"/>
      <w:r w:rsidRPr="00D12000">
        <w:rPr>
          <w:rStyle w:val="StyleUnderline"/>
        </w:rPr>
        <w:t xml:space="preserve"> explains how immigrants assumed particular </w:t>
      </w:r>
      <w:r w:rsidRPr="00D12000">
        <w:rPr>
          <w:rStyle w:val="Emphasis"/>
        </w:rPr>
        <w:t>occupational niches</w:t>
      </w:r>
      <w:r w:rsidRPr="00D12000">
        <w:t xml:space="preserve"> in the post-industrial economy </w:t>
      </w:r>
      <w:r w:rsidRPr="00D12000">
        <w:rPr>
          <w:rStyle w:val="StyleUnderline"/>
        </w:rPr>
        <w:t>as whites deserted them in their "move up the occupational pecking order"</w:t>
      </w:r>
      <w:r w:rsidRPr="00D12000">
        <w:t xml:space="preserve"> (1999:3); </w:t>
      </w:r>
      <w:r w:rsidRPr="00D12000">
        <w:rPr>
          <w:rStyle w:val="StyleUnderline"/>
        </w:rPr>
        <w:t>Ness</w:t>
      </w:r>
      <w:r w:rsidRPr="00D12000">
        <w:t xml:space="preserve"> (2005) </w:t>
      </w:r>
      <w:r w:rsidRPr="00D12000">
        <w:rPr>
          <w:rStyle w:val="StyleUnderline"/>
        </w:rPr>
        <w:t>illuminates the city's changing social geography of work to understand the presence and absence of unions over time</w:t>
      </w:r>
      <w:r w:rsidRPr="00D12000">
        <w:t xml:space="preserve">. </w:t>
      </w:r>
      <w:r w:rsidRPr="00D12000">
        <w:rPr>
          <w:rStyle w:val="StyleUnderline"/>
        </w:rPr>
        <w:t>Cohen's</w:t>
      </w:r>
      <w:r w:rsidRPr="00D12000">
        <w:t xml:space="preserve"> (1990) </w:t>
      </w:r>
      <w:r w:rsidRPr="00D12000">
        <w:rPr>
          <w:rStyle w:val="StyleUnderline"/>
        </w:rPr>
        <w:t>account of</w:t>
      </w:r>
      <w:r w:rsidRPr="00D12000">
        <w:t xml:space="preserve"> the 1919-1939 rise of </w:t>
      </w:r>
      <w:r w:rsidRPr="00D12000">
        <w:rPr>
          <w:rStyle w:val="StyleUnderline"/>
        </w:rPr>
        <w:t>Chicago's industrial workforce</w:t>
      </w:r>
      <w:r w:rsidRPr="00D12000">
        <w:t xml:space="preserve"> </w:t>
      </w:r>
      <w:r w:rsidRPr="00D12000">
        <w:rPr>
          <w:rStyle w:val="StyleUnderline"/>
        </w:rPr>
        <w:t xml:space="preserve">underscores how second generation ethnics and the homogenizing culture </w:t>
      </w:r>
      <w:r w:rsidRPr="00D12000">
        <w:rPr>
          <w:rStyle w:val="Emphasis"/>
        </w:rPr>
        <w:t>made broad-based working class organization possible</w:t>
      </w:r>
      <w:r w:rsidRPr="00D12000">
        <w:t xml:space="preserve">. </w:t>
      </w:r>
      <w:proofErr w:type="spellStart"/>
      <w:r w:rsidRPr="00D12000">
        <w:rPr>
          <w:rStyle w:val="StyleUnderline"/>
        </w:rPr>
        <w:t>Gerstle's</w:t>
      </w:r>
      <w:proofErr w:type="spellEnd"/>
      <w:r w:rsidRPr="00D12000">
        <w:t xml:space="preserve"> (2002) </w:t>
      </w:r>
      <w:r w:rsidRPr="00D12000">
        <w:rPr>
          <w:rStyle w:val="StyleUnderline"/>
        </w:rPr>
        <w:t>work on the Independent Textile Union</w:t>
      </w:r>
      <w:r w:rsidRPr="00D12000">
        <w:t xml:space="preserve"> (ITU) </w:t>
      </w:r>
      <w:r w:rsidRPr="00D12000">
        <w:rPr>
          <w:rStyle w:val="StyleUnderline"/>
        </w:rPr>
        <w:t>of Woonsocket, Rhode Island captures how the intersection of distinctive immigrant traditions placed the ITU at the vanguard of labor militancy in New England's textile industry</w:t>
      </w:r>
      <w:r w:rsidRPr="00D12000">
        <w:t xml:space="preserve">. Each of these accounts reminds us not only that the United States is a nation built upon immigration, but that </w:t>
      </w:r>
      <w:r w:rsidRPr="00D12000">
        <w:rPr>
          <w:rStyle w:val="StyleUnderline"/>
        </w:rPr>
        <w:t xml:space="preserve">immigrants and the second generation have been </w:t>
      </w:r>
      <w:r w:rsidRPr="00D12000">
        <w:rPr>
          <w:rStyle w:val="Emphasis"/>
        </w:rPr>
        <w:t>major players</w:t>
      </w:r>
      <w:r w:rsidRPr="00D12000">
        <w:rPr>
          <w:rStyle w:val="StyleUnderline"/>
        </w:rPr>
        <w:t xml:space="preserve"> in American unionization over time. </w:t>
      </w:r>
    </w:p>
    <w:p w:rsidR="00C46BFC" w:rsidRPr="00D12000" w:rsidRDefault="00C46BFC" w:rsidP="00C46BFC">
      <w:pPr>
        <w:pStyle w:val="Heading3"/>
        <w:rPr>
          <w:rFonts w:cs="Times New Roman"/>
        </w:rPr>
      </w:pPr>
      <w:r w:rsidRPr="00D12000">
        <w:rPr>
          <w:rFonts w:cs="Times New Roman"/>
        </w:rPr>
        <w:t xml:space="preserve">A2: </w:t>
      </w:r>
      <w:proofErr w:type="spellStart"/>
      <w:r w:rsidRPr="00D12000">
        <w:rPr>
          <w:rFonts w:cs="Times New Roman"/>
        </w:rPr>
        <w:t>Vachon</w:t>
      </w:r>
      <w:proofErr w:type="spellEnd"/>
      <w:r w:rsidRPr="00D12000">
        <w:rPr>
          <w:rFonts w:cs="Times New Roman"/>
        </w:rPr>
        <w:t xml:space="preserve"> </w:t>
      </w:r>
    </w:p>
    <w:p w:rsidR="00C46BFC" w:rsidRPr="00D12000" w:rsidRDefault="00C46BFC" w:rsidP="00C46BFC">
      <w:pPr>
        <w:pStyle w:val="Heading4"/>
        <w:rPr>
          <w:rFonts w:cs="Times New Roman"/>
        </w:rPr>
      </w:pPr>
      <w:proofErr w:type="spellStart"/>
      <w:r w:rsidRPr="00D12000">
        <w:rPr>
          <w:rFonts w:cs="Times New Roman"/>
        </w:rPr>
        <w:t>Vachon</w:t>
      </w:r>
      <w:proofErr w:type="spellEnd"/>
      <w:r w:rsidRPr="00D12000">
        <w:rPr>
          <w:rFonts w:cs="Times New Roman"/>
        </w:rPr>
        <w:t xml:space="preserve"> is uncertain. </w:t>
      </w:r>
    </w:p>
    <w:p w:rsidR="00C46BFC" w:rsidRPr="00D12000" w:rsidRDefault="00C46BFC" w:rsidP="00C46BFC">
      <w:proofErr w:type="spellStart"/>
      <w:r w:rsidRPr="00D12000">
        <w:rPr>
          <w:rStyle w:val="Style13ptBold"/>
        </w:rPr>
        <w:t>Vachon</w:t>
      </w:r>
      <w:proofErr w:type="spellEnd"/>
      <w:r w:rsidRPr="00D12000">
        <w:rPr>
          <w:rStyle w:val="Style13ptBold"/>
        </w:rPr>
        <w:t xml:space="preserve"> et al. 16</w:t>
      </w:r>
      <w:r w:rsidRPr="00D12000">
        <w:t xml:space="preserve"> – Todd E </w:t>
      </w:r>
      <w:proofErr w:type="spellStart"/>
      <w:r w:rsidRPr="00D12000">
        <w:t>Vachon</w:t>
      </w:r>
      <w:proofErr w:type="spellEnd"/>
      <w:r w:rsidRPr="00D12000">
        <w:t xml:space="preserve">, Postdoctoral Associate at the Rutgers University School of Management and Labor Relations, Doctoral candidate in the Department of Sociology at the University of Connecticut, M.A. in Sociology from the </w:t>
      </w:r>
      <w:proofErr w:type="spellStart"/>
      <w:r w:rsidRPr="00D12000">
        <w:t>Univrsity</w:t>
      </w:r>
      <w:proofErr w:type="spellEnd"/>
      <w:r w:rsidRPr="00D12000">
        <w:t xml:space="preserve"> of Connecticut, Michael Wallace, Professor of Sociology at the University of Connecticut, Former Assistant Professor of Sociology at Yale University, Ph.D. in Sociology from Indiana University, Allen Hyde, Assistant Professor in the School of History and Sociology at the Georgia Institute of Technology, Ph.D. and M.A. in Sociology from the University of Connecticut, 2016 (“Union Decline in a Neoliberal Age: Globalization, </w:t>
      </w:r>
      <w:proofErr w:type="spellStart"/>
      <w:r w:rsidRPr="00D12000">
        <w:t>Financialization</w:t>
      </w:r>
      <w:proofErr w:type="spellEnd"/>
      <w:r w:rsidRPr="00D12000">
        <w:t xml:space="preserve">, European Integration, and Union Density in 18 Affluent Democracies,” </w:t>
      </w:r>
      <w:proofErr w:type="spellStart"/>
      <w:r w:rsidRPr="00D12000">
        <w:rPr>
          <w:i/>
        </w:rPr>
        <w:t>Socius</w:t>
      </w:r>
      <w:proofErr w:type="spellEnd"/>
      <w:r w:rsidRPr="00D12000">
        <w:rPr>
          <w:i/>
        </w:rPr>
        <w:t>: Sociological Research for a Dynamic World</w:t>
      </w:r>
      <w:r w:rsidRPr="00D12000">
        <w:t>, Volume 2, July 19</w:t>
      </w:r>
      <w:r w:rsidRPr="00D12000">
        <w:rPr>
          <w:vertAlign w:val="superscript"/>
        </w:rPr>
        <w:t>th</w:t>
      </w:r>
      <w:r w:rsidRPr="00D12000">
        <w:t xml:space="preserve">, Available Online at </w:t>
      </w:r>
      <w:hyperlink r:id="rId24" w:history="1">
        <w:r w:rsidRPr="00D12000">
          <w:rPr>
            <w:rStyle w:val="Hyperlink"/>
          </w:rPr>
          <w:t>http://journals.sagepub.com/doi/full/10.1177/2378023116656847</w:t>
        </w:r>
      </w:hyperlink>
      <w:r w:rsidRPr="00D12000">
        <w:t xml:space="preserve">, Accessed 6/26/18) MR  </w:t>
      </w:r>
      <w:r w:rsidRPr="00D12000">
        <w:rPr>
          <w:rStyle w:val="StyleUnderline"/>
        </w:rPr>
        <w:t>Our analysis finds that globalization has mixed effects on union density</w:t>
      </w:r>
      <w:r w:rsidRPr="00D12000">
        <w:t xml:space="preserve">. Imports from developing countries and imports from advanced countries are detrimental to unions within affluent democracies. Capital mobility, on the other hand, shows a positive relationship with unionization—in part because it disproportionately outsources low-skill, nonunionized jobs, leaving behind high-skilled, unionized jobs (for some evidence of this, see </w:t>
      </w:r>
      <w:proofErr w:type="spellStart"/>
      <w:r w:rsidRPr="00D12000">
        <w:t>Feenstra</w:t>
      </w:r>
      <w:proofErr w:type="spellEnd"/>
      <w:r w:rsidRPr="00D12000">
        <w:t xml:space="preserve"> 1998). </w:t>
      </w:r>
      <w:proofErr w:type="spellStart"/>
      <w:r w:rsidRPr="00D12000">
        <w:t>Financialization</w:t>
      </w:r>
      <w:proofErr w:type="spellEnd"/>
      <w:r w:rsidRPr="00D12000">
        <w:t xml:space="preserve"> is also shown to have a negative effect on unionization, supporting the notion that the rise of the shareholder society has put the interests of capital above those of workers. </w:t>
      </w:r>
      <w:r w:rsidRPr="00D12000">
        <w:rPr>
          <w:rStyle w:val="StyleUnderline"/>
        </w:rPr>
        <w:t>On the other hand</w:t>
      </w:r>
      <w:r w:rsidRPr="00D12000">
        <w:t xml:space="preserve">, </w:t>
      </w:r>
      <w:r w:rsidRPr="00D12000">
        <w:rPr>
          <w:rStyle w:val="StyleUnderline"/>
        </w:rPr>
        <w:t xml:space="preserve">the effects for immigration are more mixed and show </w:t>
      </w:r>
      <w:r w:rsidRPr="00D12000">
        <w:rPr>
          <w:rStyle w:val="Emphasis"/>
        </w:rPr>
        <w:t>no consistent pattern</w:t>
      </w:r>
      <w:r w:rsidRPr="00D12000">
        <w:rPr>
          <w:rStyle w:val="StyleUnderline"/>
        </w:rPr>
        <w:t>, undermining our confidence in their generalizability</w:t>
      </w:r>
      <w:r w:rsidRPr="00D12000">
        <w:t xml:space="preserve">. Finally, we see a statistically negative effect of EU membership on union density, supporting the notion that to some degree European integration has served as a neoliberal project to advance the interests of capitalists. This in part accounts for why union strength has declined even in some of the traditional union stronghold countries in the EU. Aside from immigration, we have strong confidence in these findings from Table 3 as they are overwhelmingly corroborated by the robustness checks we conducted throughout the analysis as well as the alternative analyses shown in Appendix B. </w:t>
      </w:r>
    </w:p>
    <w:p w:rsidR="00C46BFC" w:rsidRPr="00D12000" w:rsidRDefault="00C46BFC" w:rsidP="00C46BFC">
      <w:pPr>
        <w:pStyle w:val="Heading3"/>
        <w:rPr>
          <w:rFonts w:cs="Times New Roman"/>
        </w:rPr>
      </w:pPr>
      <w:r w:rsidRPr="00D12000">
        <w:rPr>
          <w:rFonts w:cs="Times New Roman"/>
        </w:rPr>
        <w:t>A2: Lee/Solidarity</w:t>
      </w:r>
    </w:p>
    <w:p w:rsidR="00C46BFC" w:rsidRPr="00D12000" w:rsidRDefault="00C46BFC" w:rsidP="00C46BFC">
      <w:pPr>
        <w:pStyle w:val="Heading4"/>
        <w:rPr>
          <w:rFonts w:cs="Times New Roman"/>
        </w:rPr>
      </w:pPr>
      <w:r w:rsidRPr="00D12000">
        <w:rPr>
          <w:rFonts w:cs="Times New Roman"/>
        </w:rPr>
        <w:t xml:space="preserve">No Solidarity Link. </w:t>
      </w:r>
    </w:p>
    <w:p w:rsidR="00C46BFC" w:rsidRPr="00D12000" w:rsidRDefault="00C46BFC" w:rsidP="00C46BFC">
      <w:r w:rsidRPr="00D12000">
        <w:rPr>
          <w:rStyle w:val="Style13ptBold"/>
        </w:rPr>
        <w:t xml:space="preserve">Rosenfeld and </w:t>
      </w:r>
      <w:proofErr w:type="spellStart"/>
      <w:r w:rsidRPr="00D12000">
        <w:rPr>
          <w:rStyle w:val="Style13ptBold"/>
        </w:rPr>
        <w:t>Kleykamp</w:t>
      </w:r>
      <w:proofErr w:type="spellEnd"/>
      <w:r w:rsidRPr="00D12000">
        <w:rPr>
          <w:rStyle w:val="Style13ptBold"/>
        </w:rPr>
        <w:t xml:space="preserve"> 9</w:t>
      </w:r>
      <w:r w:rsidRPr="00D12000">
        <w:t xml:space="preserve"> </w:t>
      </w:r>
      <w:proofErr w:type="gramStart"/>
      <w:r w:rsidRPr="00D12000">
        <w:t>–  Jake</w:t>
      </w:r>
      <w:proofErr w:type="gramEnd"/>
      <w:r w:rsidRPr="00D12000">
        <w:t xml:space="preserve"> Rosenfeld, Associate Professor of Sociology at Washington University in St. Louis, Ph.D. and M.A. in Sociology from Princeton University, Meredith </w:t>
      </w:r>
      <w:proofErr w:type="spellStart"/>
      <w:r w:rsidRPr="00D12000">
        <w:t>Kleykamp</w:t>
      </w:r>
      <w:proofErr w:type="spellEnd"/>
      <w:r w:rsidRPr="00D12000">
        <w:t xml:space="preserve">, Assistant Professor of Sociology at the University of Kansas, Ph.D. and M.A. in Sociology from Princeton, 2009 (“Hispanics and Organized Labor in the United States, 1973 to 2007,” </w:t>
      </w:r>
      <w:r w:rsidRPr="00D12000">
        <w:rPr>
          <w:i/>
        </w:rPr>
        <w:t>American Sociological Review</w:t>
      </w:r>
      <w:r w:rsidRPr="00D12000">
        <w:t xml:space="preserve">, Volume 74, Issue 6, December, Available Online via JSTOR, Accessed 6/29/18) MR </w:t>
      </w:r>
    </w:p>
    <w:p w:rsidR="00C46BFC" w:rsidRPr="00D12000" w:rsidRDefault="00C46BFC" w:rsidP="00C46BFC">
      <w:r w:rsidRPr="00D12000">
        <w:t xml:space="preserve">Recent comparative research on unionization rates and ethnic pluralism echoes this fear. </w:t>
      </w:r>
      <w:r w:rsidRPr="00D12000">
        <w:rPr>
          <w:rStyle w:val="StyleUnderline"/>
        </w:rPr>
        <w:t xml:space="preserve">Scholars theorize that an influx of immigrants into a particular country undermines local solidarity </w:t>
      </w:r>
      <w:r w:rsidRPr="00D12000">
        <w:t xml:space="preserve">among the working class and ratchets up competition between workers, </w:t>
      </w:r>
      <w:r w:rsidRPr="00D12000">
        <w:rPr>
          <w:rStyle w:val="StyleUnderline"/>
        </w:rPr>
        <w:t>lowering unionization rates (</w:t>
      </w:r>
      <w:proofErr w:type="spellStart"/>
      <w:r w:rsidRPr="00D12000">
        <w:rPr>
          <w:rStyle w:val="StyleUnderline"/>
        </w:rPr>
        <w:t>Hechter</w:t>
      </w:r>
      <w:proofErr w:type="spellEnd"/>
      <w:r w:rsidRPr="00D12000">
        <w:rPr>
          <w:rStyle w:val="StyleUnderline"/>
        </w:rPr>
        <w:t xml:space="preserve"> 2004; Lee 2005). Evidence for the effect </w:t>
      </w:r>
      <w:r w:rsidRPr="00D12000">
        <w:rPr>
          <w:rStyle w:val="Emphasis"/>
        </w:rPr>
        <w:t>remains uneven</w:t>
      </w:r>
      <w:r w:rsidRPr="00D12000">
        <w:rPr>
          <w:rStyle w:val="StyleUnderline"/>
        </w:rPr>
        <w:t>, however</w:t>
      </w:r>
      <w:r w:rsidRPr="00D12000">
        <w:t xml:space="preserve">. </w:t>
      </w:r>
      <w:r w:rsidRPr="00D12000">
        <w:rPr>
          <w:rStyle w:val="StyleUnderline"/>
        </w:rPr>
        <w:t xml:space="preserve">Whereas </w:t>
      </w:r>
      <w:r w:rsidRPr="00D12000">
        <w:rPr>
          <w:rStyle w:val="Emphasis"/>
        </w:rPr>
        <w:t xml:space="preserve">Lee </w:t>
      </w:r>
      <w:r w:rsidRPr="00D12000">
        <w:t xml:space="preserve">(2005:80, Table 2, Model 5) </w:t>
      </w:r>
      <w:r w:rsidRPr="00D12000">
        <w:rPr>
          <w:rStyle w:val="StyleUnderline"/>
        </w:rPr>
        <w:t>finds that a percentage point increase in the net migration rate is associated with approximately a half percentage point decrease in unionization, Brady</w:t>
      </w:r>
      <w:r w:rsidRPr="00D12000">
        <w:t xml:space="preserve"> (2007:85, Table 4, Model 5) </w:t>
      </w:r>
      <w:r w:rsidRPr="00D12000">
        <w:rPr>
          <w:rStyle w:val="StyleUnderline"/>
        </w:rPr>
        <w:t xml:space="preserve">finds a </w:t>
      </w:r>
      <w:r w:rsidRPr="00D12000">
        <w:rPr>
          <w:rStyle w:val="Emphasis"/>
        </w:rPr>
        <w:t>positive effect</w:t>
      </w:r>
      <w:r w:rsidRPr="00D12000">
        <w:rPr>
          <w:rStyle w:val="StyleUnderline"/>
        </w:rPr>
        <w:t xml:space="preserve"> of a country's net migration rate on its level of union membership.</w:t>
      </w:r>
      <w:r w:rsidRPr="00D12000">
        <w:t xml:space="preserve"> While these studies do not address the effect of growing ethnic pluralism on minorities' unionization rates specifically, one implication of this theory is that organizers worried about the destabilizing impact of status competition avoid bringing newcomers into labor's fold.</w:t>
      </w:r>
    </w:p>
    <w:p w:rsidR="00C46BFC" w:rsidRPr="00D12000" w:rsidRDefault="00C46BFC" w:rsidP="00C46BFC">
      <w:r w:rsidRPr="00D12000">
        <w:t xml:space="preserve">In the context of U.S. immigration patterns, a weaker version of the solidarity thesis suggests that </w:t>
      </w:r>
      <w:r w:rsidRPr="00D12000">
        <w:rPr>
          <w:rStyle w:val="StyleUnderline"/>
        </w:rPr>
        <w:t xml:space="preserve">part of the process of economic assimilation for immigrant populations and their off spring involves </w:t>
      </w:r>
      <w:r w:rsidRPr="00D12000">
        <w:rPr>
          <w:rStyle w:val="Emphasis"/>
        </w:rPr>
        <w:t>developing the capacity for class-based collective action</w:t>
      </w:r>
      <w:r w:rsidRPr="00D12000">
        <w:t xml:space="preserve"> (Cohen 1990; </w:t>
      </w:r>
      <w:proofErr w:type="spellStart"/>
      <w:r w:rsidRPr="00D12000">
        <w:t>Piore</w:t>
      </w:r>
      <w:proofErr w:type="spellEnd"/>
      <w:r w:rsidRPr="00D12000">
        <w:t xml:space="preserve"> 1979; Sanchez 1993). </w:t>
      </w:r>
      <w:r w:rsidRPr="00D12000">
        <w:rPr>
          <w:rStyle w:val="StyleUnderline"/>
        </w:rPr>
        <w:t>Status-based identities lose their force as new populations incorporate into the labor market and develop a capacity for collective mobilization that transcends ethnic lines</w:t>
      </w:r>
      <w:r w:rsidRPr="00D12000">
        <w:t xml:space="preserve">. </w:t>
      </w:r>
      <w:r w:rsidRPr="00D12000">
        <w:rPr>
          <w:rStyle w:val="StyleUnderline"/>
        </w:rPr>
        <w:t>Such a development is unlikely to occur among the most recent arrivals, who must overcome cultural and legal hurdles to convince themselves and labor organizers that they are prime candidates for unionization/Instead</w:t>
      </w:r>
      <w:r w:rsidRPr="00D12000">
        <w:t xml:space="preserve">, the </w:t>
      </w:r>
      <w:r w:rsidRPr="00D12000">
        <w:rPr>
          <w:rStyle w:val="StyleUnderline"/>
        </w:rPr>
        <w:t xml:space="preserve">class-based solidarity necessary for unionization is likely to develop </w:t>
      </w:r>
      <w:r w:rsidRPr="00D12000">
        <w:rPr>
          <w:rStyle w:val="Emphasis"/>
        </w:rPr>
        <w:t>over time</w:t>
      </w:r>
      <w:r w:rsidRPr="00D12000">
        <w:rPr>
          <w:rStyle w:val="StyleUnderline"/>
        </w:rPr>
        <w:t xml:space="preserve"> and across generational divide</w:t>
      </w:r>
      <w:r w:rsidRPr="00D12000">
        <w:t xml:space="preserve">s, in line with revisionist accounts of assimilation that emphasize the gradual yet generally upward process of Hispanic economic incorporation (Alba and Nee 2003). </w:t>
      </w:r>
      <w:r w:rsidRPr="00D12000">
        <w:rPr>
          <w:rStyle w:val="StyleUnderline"/>
        </w:rPr>
        <w:t xml:space="preserve">Once developed, this class solidarity may lead to </w:t>
      </w:r>
      <w:r w:rsidRPr="00D12000">
        <w:rPr>
          <w:rStyle w:val="Emphasis"/>
        </w:rPr>
        <w:t>higher unionization rates</w:t>
      </w:r>
      <w:r w:rsidRPr="00D12000">
        <w:rPr>
          <w:rStyle w:val="StyleUnderline"/>
        </w:rPr>
        <w:t xml:space="preserve"> than those of native whites, as Hispanics</w:t>
      </w:r>
      <w:r w:rsidRPr="00D12000">
        <w:t xml:space="preserve"> – similar to minority populations past – seek refuge against employer discrimination through organizing. </w:t>
      </w:r>
    </w:p>
    <w:p w:rsidR="00C46BFC" w:rsidRPr="00D12000" w:rsidRDefault="00C46BFC" w:rsidP="00C46BFC">
      <w:r w:rsidRPr="00D12000">
        <w:t>The potential for class-based collective action in the United States should be lower for arrivals who maintain strong ties across borders. Immigrants with a history of cycling between the United States and their home nation are more likely to compare work conditions in the United States with those experienced in their native country (</w:t>
      </w:r>
      <w:proofErr w:type="spellStart"/>
      <w:r w:rsidRPr="00D12000">
        <w:t>Waldinger</w:t>
      </w:r>
      <w:proofErr w:type="spellEnd"/>
      <w:r w:rsidRPr="00D12000">
        <w:t xml:space="preserve"> and Der-</w:t>
      </w:r>
      <w:proofErr w:type="spellStart"/>
      <w:r w:rsidRPr="00D12000">
        <w:t>Martirosian</w:t>
      </w:r>
      <w:proofErr w:type="spellEnd"/>
      <w:r w:rsidRPr="00D12000">
        <w:t xml:space="preserve"> 2000; </w:t>
      </w:r>
      <w:proofErr w:type="spellStart"/>
      <w:r w:rsidRPr="00D12000">
        <w:t>Waldinger</w:t>
      </w:r>
      <w:proofErr w:type="spellEnd"/>
      <w:r w:rsidRPr="00D12000">
        <w:t xml:space="preserve"> and </w:t>
      </w:r>
      <w:proofErr w:type="spellStart"/>
      <w:r w:rsidRPr="00D12000">
        <w:t>Lichter</w:t>
      </w:r>
      <w:proofErr w:type="spellEnd"/>
      <w:r w:rsidRPr="00D12000">
        <w:t xml:space="preserve"> 2003). This cross national frame of reference is unlikely to </w:t>
      </w:r>
      <w:proofErr w:type="gramStart"/>
      <w:r w:rsidRPr="00D12000">
        <w:t>trans</w:t>
      </w:r>
      <w:proofErr w:type="gramEnd"/>
      <w:r w:rsidRPr="00D12000">
        <w:t xml:space="preserve"> late into mobilization and agitation over unfair pay and practices in the United States. Among Hispanic subpopulations, Mexicans move back and forth across the two nations' borders at relatively high rates, and this mobility should inhibit the generation of labor solidarity in the United States.</w:t>
      </w:r>
    </w:p>
    <w:p w:rsidR="00C46BFC" w:rsidRPr="00D12000" w:rsidRDefault="00C46BFC" w:rsidP="00C46BFC">
      <w:r w:rsidRPr="00D12000">
        <w:t xml:space="preserve">In the most comprehensive quantitative test of Hispanics and unionization in the United States to date, </w:t>
      </w:r>
      <w:proofErr w:type="spellStart"/>
      <w:r w:rsidRPr="00D12000">
        <w:t>Waldinger</w:t>
      </w:r>
      <w:proofErr w:type="spellEnd"/>
      <w:r w:rsidRPr="00D12000">
        <w:t xml:space="preserve"> and Der-</w:t>
      </w:r>
      <w:proofErr w:type="spellStart"/>
      <w:r w:rsidRPr="00D12000">
        <w:t>Martirosian</w:t>
      </w:r>
      <w:proofErr w:type="spellEnd"/>
      <w:r w:rsidRPr="00D12000">
        <w:t xml:space="preserve"> (2000) model the likelihood of union member ship for immigrants (Hispanics and others) using a pooled sample of CPS-March data that spans the mid-1990s. They find that U.S.-born Mexicans hold union jobs at similar rates as whites, while other U.S.-born Hispanics exhibit a higher likelihood of unionization compared with whites after controlling for relevant demo graphic, geographic, and industry characteristics. Recent Mexican immigrants have a lower likelihood of unionization (see their Figure 2.2), buttressing claims that cross-national identification among recent Mexican arrivals leads to depressed unionization rates in the United States. </w:t>
      </w:r>
      <w:proofErr w:type="spellStart"/>
      <w:r w:rsidRPr="00D12000">
        <w:t>Blanchflower</w:t>
      </w:r>
      <w:proofErr w:type="spellEnd"/>
      <w:r w:rsidRPr="00D12000">
        <w:t xml:space="preserve"> (2007: Tables 4 and 5), in his investigation of union predictors in the United States, United Kingdom, and Canada, reports slightly higher probabilities of unionization for Hispanics compared with whites in the United States between 1984 and 2002. By the end of his series, however, the Hispanic differences fail to reach statistical significance. </w:t>
      </w:r>
      <w:proofErr w:type="spellStart"/>
      <w:r w:rsidRPr="00D12000">
        <w:t>Blanchflower</w:t>
      </w:r>
      <w:proofErr w:type="spellEnd"/>
      <w:r w:rsidRPr="00D12000">
        <w:t xml:space="preserve"> does not disaggregate the Hispanic population by immigrant status or nationality, so growing heterogeneity within the Hispanic population may explain the decline in unionization probabilities and provides evidence for the lack of class-based solidarity among recent arrivals.</w:t>
      </w:r>
    </w:p>
    <w:p w:rsidR="00C46BFC" w:rsidRPr="00D12000" w:rsidRDefault="00C46BFC" w:rsidP="00C46BFC">
      <w:proofErr w:type="spellStart"/>
      <w:r w:rsidRPr="00D12000">
        <w:rPr>
          <w:rStyle w:val="StyleUnderline"/>
        </w:rPr>
        <w:t>Solidaristic</w:t>
      </w:r>
      <w:proofErr w:type="spellEnd"/>
      <w:r w:rsidRPr="00D12000">
        <w:rPr>
          <w:rStyle w:val="StyleUnderline"/>
        </w:rPr>
        <w:t xml:space="preserve"> accounts that stress the destabilizing effects of increased immigration conceptualize an increase in ethnic heterogeneity as undercutting economic solidarity within the working class. But what if that solidarity </w:t>
      </w:r>
      <w:r w:rsidRPr="00D12000">
        <w:rPr>
          <w:rStyle w:val="Emphasis"/>
        </w:rPr>
        <w:t>does not exist</w:t>
      </w:r>
      <w:r w:rsidRPr="00D12000">
        <w:rPr>
          <w:rStyle w:val="StyleUnderline"/>
        </w:rPr>
        <w:t>?</w:t>
      </w:r>
      <w:r w:rsidRPr="00D12000">
        <w:t xml:space="preserve"> The </w:t>
      </w:r>
      <w:r w:rsidRPr="00D12000">
        <w:rPr>
          <w:rStyle w:val="StyleUnderline"/>
        </w:rPr>
        <w:t xml:space="preserve">decades-long decline in unionization in the United States has left many native born workers </w:t>
      </w:r>
      <w:r w:rsidRPr="00D12000">
        <w:rPr>
          <w:rStyle w:val="Emphasis"/>
        </w:rPr>
        <w:t>unaware of</w:t>
      </w:r>
      <w:r w:rsidRPr="00D12000">
        <w:rPr>
          <w:rStyle w:val="StyleUnderline"/>
        </w:rPr>
        <w:t xml:space="preserve"> and </w:t>
      </w:r>
      <w:r w:rsidRPr="00D12000">
        <w:rPr>
          <w:rStyle w:val="Emphasis"/>
        </w:rPr>
        <w:t>unfamiliar</w:t>
      </w:r>
      <w:r w:rsidRPr="00D12000">
        <w:rPr>
          <w:rStyle w:val="StyleUnderline"/>
        </w:rPr>
        <w:t xml:space="preserve"> with the potential benefits of union employment</w:t>
      </w:r>
      <w:r w:rsidRPr="00D12000">
        <w:t xml:space="preserve">. </w:t>
      </w:r>
      <w:r w:rsidRPr="00D12000">
        <w:rPr>
          <w:rStyle w:val="StyleUnderline"/>
        </w:rPr>
        <w:t>Other research</w:t>
      </w:r>
      <w:r w:rsidRPr="00D12000">
        <w:t xml:space="preserve"> on Hispanic subgroups in the late twentieth-century United States </w:t>
      </w:r>
      <w:r w:rsidRPr="00D12000">
        <w:rPr>
          <w:rStyle w:val="StyleUnderline"/>
        </w:rPr>
        <w:t xml:space="preserve">suggests a more </w:t>
      </w:r>
      <w:r w:rsidRPr="00D12000">
        <w:rPr>
          <w:rStyle w:val="Emphasis"/>
        </w:rPr>
        <w:t>complex relationship</w:t>
      </w:r>
      <w:r w:rsidRPr="00D12000">
        <w:rPr>
          <w:rStyle w:val="StyleUnderline"/>
        </w:rPr>
        <w:t xml:space="preserve"> between ethnicity, immigration, and labor solidarity</w:t>
      </w:r>
      <w:r w:rsidRPr="00D12000">
        <w:t xml:space="preserve"> (Fantasia and Voss 2004; Lichtenstein 2002; Milkman 2002</w:t>
      </w:r>
      <w:proofErr w:type="gramStart"/>
      <w:r w:rsidRPr="00D12000">
        <w:t>,2006</w:t>
      </w:r>
      <w:proofErr w:type="gramEnd"/>
      <w:r w:rsidRPr="00D12000">
        <w:t xml:space="preserve">). </w:t>
      </w:r>
      <w:r w:rsidRPr="00D12000">
        <w:rPr>
          <w:rStyle w:val="StyleUnderline"/>
        </w:rPr>
        <w:t>Many immigrants come from countries with a robust and vibrant labor movement or have past experiences of other forms of collective mobilization</w:t>
      </w:r>
      <w:r w:rsidRPr="00D12000">
        <w:t xml:space="preserve"> (Lichtenstein 2002). </w:t>
      </w:r>
      <w:r w:rsidRPr="00D12000">
        <w:rPr>
          <w:rStyle w:val="StyleUnderline"/>
        </w:rPr>
        <w:t xml:space="preserve">These experiences in their homelands may make more recent arrivals </w:t>
      </w:r>
      <w:r w:rsidRPr="00D12000">
        <w:rPr>
          <w:rStyle w:val="Emphasis"/>
        </w:rPr>
        <w:t>receptive to union efforts</w:t>
      </w:r>
      <w:r w:rsidRPr="00D12000">
        <w:t xml:space="preserve"> (Milkman 2006). Indeed, in a recent survey, </w:t>
      </w:r>
      <w:r w:rsidRPr="00D12000">
        <w:rPr>
          <w:rStyle w:val="StyleUnderline"/>
        </w:rPr>
        <w:t>Weir</w:t>
      </w:r>
      <w:r w:rsidRPr="00D12000">
        <w:t xml:space="preserve"> (2002: Figure 4.10) </w:t>
      </w:r>
      <w:r w:rsidRPr="00D12000">
        <w:rPr>
          <w:rStyle w:val="StyleUnderline"/>
        </w:rPr>
        <w:t>finds greater support for unions among nonunion noncitizens in California than among nonunion citizens</w:t>
      </w:r>
      <w:r w:rsidRPr="00D12000">
        <w:t xml:space="preserve">. Milkman (2006:133) suggests that </w:t>
      </w:r>
      <w:r w:rsidRPr="00D12000">
        <w:rPr>
          <w:rStyle w:val="Emphasis"/>
        </w:rPr>
        <w:t>the "shared experience of stigmatization" helps foster group consciousness</w:t>
      </w:r>
      <w:r w:rsidRPr="00D12000">
        <w:rPr>
          <w:rStyle w:val="StyleUnderline"/>
        </w:rPr>
        <w:t xml:space="preserve"> in employment settings dominated by Hispanic immigrants; enterprising organizers may capitalize on this consciousness</w:t>
      </w:r>
      <w:r w:rsidRPr="00D12000">
        <w:t>. As collective bar gaining becomes an increasingly alien notion to the majority of U.S.-born workers, economic assimilation could now involve leaving behind capacities for class-based organizing. This may result in another "paradox of assimilation," whereby becoming "American" involves restricting one's ability to rise economically (</w:t>
      </w:r>
      <w:proofErr w:type="spellStart"/>
      <w:r w:rsidRPr="00D12000">
        <w:t>Rumbaut</w:t>
      </w:r>
      <w:proofErr w:type="spellEnd"/>
      <w:r w:rsidRPr="00D12000">
        <w:t xml:space="preserve"> 1997).</w:t>
      </w:r>
    </w:p>
    <w:p w:rsidR="00C46BFC" w:rsidRPr="00D12000" w:rsidRDefault="00C46BFC" w:rsidP="00C46BFC">
      <w:pPr>
        <w:pStyle w:val="Heading3"/>
        <w:rPr>
          <w:rFonts w:cs="Times New Roman"/>
        </w:rPr>
      </w:pPr>
      <w:r w:rsidRPr="00D12000">
        <w:rPr>
          <w:rFonts w:cs="Times New Roman"/>
        </w:rPr>
        <w:t>Impact Defense – Environment/Pollution</w:t>
      </w:r>
    </w:p>
    <w:p w:rsidR="00C46BFC" w:rsidRPr="00D12000" w:rsidRDefault="00C46BFC" w:rsidP="00C46BFC"/>
    <w:p w:rsidR="00C46BFC" w:rsidRPr="00D12000" w:rsidRDefault="00C46BFC" w:rsidP="00C46BFC">
      <w:pPr>
        <w:pStyle w:val="Heading4"/>
        <w:rPr>
          <w:rFonts w:cs="Times New Roman"/>
        </w:rPr>
      </w:pPr>
      <w:r w:rsidRPr="00D12000">
        <w:rPr>
          <w:rFonts w:cs="Times New Roman"/>
        </w:rPr>
        <w:t xml:space="preserve">No environment impact </w:t>
      </w:r>
    </w:p>
    <w:p w:rsidR="00C46BFC" w:rsidRPr="00D12000" w:rsidRDefault="00C46BFC" w:rsidP="00C46BFC">
      <w:r w:rsidRPr="00D12000">
        <w:t xml:space="preserve">–any impacts are </w:t>
      </w:r>
      <w:r w:rsidRPr="00D12000">
        <w:rPr>
          <w:u w:val="single"/>
        </w:rPr>
        <w:t>localized</w:t>
      </w:r>
      <w:r w:rsidRPr="00D12000">
        <w:t xml:space="preserve"> and </w:t>
      </w:r>
      <w:r w:rsidRPr="00D12000">
        <w:rPr>
          <w:u w:val="single"/>
        </w:rPr>
        <w:t>gradual</w:t>
      </w:r>
      <w:r w:rsidRPr="00D12000">
        <w:t xml:space="preserve"> </w:t>
      </w:r>
    </w:p>
    <w:p w:rsidR="00C46BFC" w:rsidRPr="00D12000" w:rsidRDefault="00C46BFC" w:rsidP="00C46BFC">
      <w:r w:rsidRPr="00D12000">
        <w:t xml:space="preserve">Barry </w:t>
      </w:r>
      <w:r w:rsidRPr="00D12000">
        <w:rPr>
          <w:rStyle w:val="Style13ptBold"/>
        </w:rPr>
        <w:t>Brook 13</w:t>
      </w:r>
      <w:r w:rsidRPr="00D12000">
        <w:t>,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Corey Bradshaw is an Associate Professor at the University of Adelaide and a joint appointee at the South Australian Research and Development Institute, Brave New Climate, March 4, 2013, "Worrying about global tipping points distracts from real planetary threats", http://bravenewclimate.com/2013/03/04/ecological-tipping-points/</w:t>
      </w:r>
    </w:p>
    <w:p w:rsidR="00C46BFC" w:rsidRPr="00D12000" w:rsidRDefault="00C46BFC" w:rsidP="00C46BFC">
      <w:r w:rsidRPr="00D12000">
        <w:t xml:space="preserve">Barry Brook We argue that </w:t>
      </w:r>
      <w:r w:rsidRPr="00D12000">
        <w:rPr>
          <w:u w:val="single"/>
        </w:rPr>
        <w:t xml:space="preserve">at the global-scale, ecological “tipping points” and threshold-like “planetary boundaries” are improbable. </w:t>
      </w:r>
      <w:r w:rsidRPr="00D12000">
        <w:t xml:space="preserve">Instead, </w:t>
      </w:r>
      <w:r w:rsidRPr="00D12000">
        <w:rPr>
          <w:rStyle w:val="StyleUnderline"/>
        </w:rPr>
        <w:t>shifts in the Earth’s biosphere follow</w:t>
      </w:r>
      <w:r w:rsidRPr="00D12000">
        <w:t xml:space="preserve"> </w:t>
      </w:r>
      <w:r w:rsidRPr="00D12000">
        <w:rPr>
          <w:rStyle w:val="Emphasis"/>
        </w:rPr>
        <w:t>a gradual, smooth pattern</w:t>
      </w:r>
      <w:r w:rsidRPr="00D12000">
        <w:t xml:space="preserve">. This means that it might be impossible to define scientifically specific, critical levels of biodiversity loss or land-use change. This has important consequences for both science and policy. Humans are causing changes in ecosystems across Earth to such a degree that there is now broad agreement that we live in an epoch of our own making: the Anthropocene. But the question of just how these changes will play out — and especially whether we might be approaching a planetary tipping point with abrupt, global-scale consequences — has remained unsettled. A tipping point occurs when an ecosystem attribute, such as species abundance or carbon sequestration, responds abruptly and possibly irreversibly to a human pressure, such as land-use or climate change. Many local- and regional-level ecosystems, such as </w:t>
      </w:r>
      <w:proofErr w:type="spellStart"/>
      <w:r w:rsidRPr="00D12000">
        <w:t>lakes</w:t>
      </w:r>
      <w:proofErr w:type="gramStart"/>
      <w:r w:rsidRPr="00D12000">
        <w:t>,forests</w:t>
      </w:r>
      <w:proofErr w:type="spellEnd"/>
      <w:proofErr w:type="gramEnd"/>
      <w:r w:rsidRPr="00D12000">
        <w:t xml:space="preserve"> and grasslands, behave this way. Recently however, </w:t>
      </w:r>
      <w:r w:rsidRPr="00D12000">
        <w:rPr>
          <w:u w:val="single"/>
        </w:rPr>
        <w:t>there have been several efforts to define ecological tipping points at the global scale</w:t>
      </w:r>
      <w:r w:rsidRPr="00D12000">
        <w:t xml:space="preserve">. </w:t>
      </w:r>
      <w:r w:rsidRPr="00D12000">
        <w:rPr>
          <w:u w:val="single"/>
        </w:rPr>
        <w:t>At a local scale, there are definitely warning signs that an ecosystem is about to “tip”</w:t>
      </w:r>
      <w:r w:rsidRPr="00D12000">
        <w:t xml:space="preserve">. For the terrestrial biosphere, tipping points might be expected if ecosystems across Earth respond in similar ways to human pressures and these pressures are uniform, or if there are strong connections between continents that allow for rapid diffusion of impacts across the planet. </w:t>
      </w:r>
      <w:r w:rsidRPr="00D12000">
        <w:rPr>
          <w:u w:val="single"/>
        </w:rPr>
        <w:t>These criteria are, however, unlikely to be met in the real world</w:t>
      </w:r>
      <w:r w:rsidRPr="00D12000">
        <w:t xml:space="preserve">. </w:t>
      </w:r>
      <w:r w:rsidRPr="00D12000">
        <w:rPr>
          <w:u w:val="single"/>
        </w:rPr>
        <w:t xml:space="preserve">First, </w:t>
      </w:r>
      <w:r w:rsidRPr="00D12000">
        <w:rPr>
          <w:rStyle w:val="Emphasis"/>
        </w:rPr>
        <w:t>ecosystems on different continents are not strongly connected</w:t>
      </w:r>
      <w:r w:rsidRPr="00D12000">
        <w:rPr>
          <w:u w:val="single"/>
        </w:rPr>
        <w:t>. Organisms are limited in their movement by oceans and mountain ranges, as well as by climatic factors</w:t>
      </w:r>
      <w:r w:rsidRPr="00D12000">
        <w:t xml:space="preserve">, and while ecosystem change in one region can affect the global circulation of, for example, greenhouse gases, </w:t>
      </w:r>
      <w:r w:rsidRPr="00D12000">
        <w:rPr>
          <w:u w:val="single"/>
        </w:rPr>
        <w:t>this signal is likely to be weak in comparison with inputs from fossil fuel combustion and deforestation</w:t>
      </w:r>
      <w:r w:rsidRPr="00D12000">
        <w:t xml:space="preserve">. </w:t>
      </w:r>
      <w:r w:rsidRPr="00D12000">
        <w:rPr>
          <w:u w:val="single"/>
        </w:rPr>
        <w:t>Second, the responses of ecosystems to human pressures like climate change or land-use change depend on local circumstances and will therefore differ between locations</w:t>
      </w:r>
      <w:r w:rsidRPr="00D12000">
        <w:t xml:space="preserve">. From a planetary perspective, </w:t>
      </w:r>
      <w:r w:rsidRPr="00D12000">
        <w:rPr>
          <w:u w:val="single"/>
        </w:rPr>
        <w:t xml:space="preserve">this diversity in ecosystem responses creates an essentially gradual pattern of </w:t>
      </w:r>
      <w:r w:rsidRPr="00D12000">
        <w:rPr>
          <w:rStyle w:val="StyleUnderline"/>
        </w:rPr>
        <w:t>change, without any identifiable tipping points</w:t>
      </w:r>
      <w:r w:rsidRPr="00D12000">
        <w:t xml:space="preserve">. This puts into question attempts to define critical levels of land-use change or biodiversity loss scientifically. Why does this matter? Well, one concern we have is that </w:t>
      </w:r>
      <w:r w:rsidRPr="00D12000">
        <w:rPr>
          <w:u w:val="single"/>
        </w:rPr>
        <w:t>an undue focus on planetary tipping points may distract from the vast ecological transformations that have already occurred</w:t>
      </w:r>
      <w:r w:rsidRPr="00D12000">
        <w:t xml:space="preserve">. After all, as much as four-fifths of the biosphere is today </w:t>
      </w:r>
      <w:proofErr w:type="spellStart"/>
      <w:r w:rsidRPr="00D12000">
        <w:t>characterised</w:t>
      </w:r>
      <w:proofErr w:type="spellEnd"/>
      <w:r w:rsidRPr="00D12000">
        <w:t xml:space="preserve"> by ecosystems that locally, over the span of centuries and millennia, have undergone human-driven regime shifts of one or more kinds. </w:t>
      </w:r>
      <w:proofErr w:type="spellStart"/>
      <w:r w:rsidRPr="00D12000">
        <w:t>Recognising</w:t>
      </w:r>
      <w:proofErr w:type="spellEnd"/>
      <w:r w:rsidRPr="00D12000">
        <w:t xml:space="preserve"> this reality and seeking appropriate conservation efforts at local and regional levels might be a more fruitful way forward for ecology and global change science. Corey Bradshaw (see also notes published here on ConservationBytes.com) </w:t>
      </w:r>
      <w:proofErr w:type="gramStart"/>
      <w:r w:rsidRPr="00D12000">
        <w:t>Let’s</w:t>
      </w:r>
      <w:proofErr w:type="gramEnd"/>
      <w:r w:rsidRPr="00D12000">
        <w:t xml:space="preserve"> not get too distracted by the title of the this article – Does the terrestrial biosphere have planetary tipping points? – </w:t>
      </w:r>
      <w:proofErr w:type="gramStart"/>
      <w:r w:rsidRPr="00D12000">
        <w:t>or</w:t>
      </w:r>
      <w:proofErr w:type="gramEnd"/>
      <w:r w:rsidRPr="00D12000">
        <w:t xml:space="preserve"> the potential for a false controversy. It’s important to be clear that the planet is indeed ill, and it’s largely due to us. Species are going extinct faster than they would have otherwise. The planet’s climate system is being severely disrupted; so is the carbon cycle. Ecosystem services are on the decline. But – and it’s a big “but” – we have to be wary of claiming the end of the world as we know it, or people will shut down and continue blindly with their growth and consumption obsession. We as scientists also have to be extremely careful not to pull concepts and numbers out of thin air without empirical support. Specifically, I’m referring to </w:t>
      </w:r>
      <w:r w:rsidRPr="00D12000">
        <w:rPr>
          <w:u w:val="single"/>
        </w:rPr>
        <w:t>the latest “craze” in environmental science writing – the idea of “planetary tipping points” and the related “planetary boundaries”.</w:t>
      </w:r>
      <w:r w:rsidRPr="00D12000">
        <w:t xml:space="preserve"> </w:t>
      </w:r>
      <w:r w:rsidRPr="00D12000">
        <w:rPr>
          <w:rStyle w:val="StyleUnderline"/>
        </w:rPr>
        <w:t>It’s really the stuff of Hollywood disaster blockbusters</w:t>
      </w:r>
      <w:r w:rsidRPr="00D12000">
        <w:t xml:space="preserve"> – the world suddenly shifts into a new “state” where some major aspect of how the world functions does an immediate about-face. Don’t get me wrong: there are plenty of </w:t>
      </w:r>
      <w:proofErr w:type="spellStart"/>
      <w:r w:rsidRPr="00D12000">
        <w:t>localised</w:t>
      </w:r>
      <w:proofErr w:type="spellEnd"/>
      <w:r w:rsidRPr="00D12000">
        <w:t xml:space="preserve"> examples of such tipping points, often </w:t>
      </w:r>
      <w:proofErr w:type="spellStart"/>
      <w:r w:rsidRPr="00D12000">
        <w:t>characterised</w:t>
      </w:r>
      <w:proofErr w:type="spellEnd"/>
      <w:r w:rsidRPr="00D12000">
        <w:t xml:space="preserve"> by something we call “hysteresis”. Brook defines </w:t>
      </w:r>
      <w:proofErr w:type="spellStart"/>
      <w:r w:rsidRPr="00D12000">
        <w:t>hysterisis</w:t>
      </w:r>
      <w:proofErr w:type="spellEnd"/>
      <w:r w:rsidRPr="00D12000">
        <w:t xml:space="preserve"> as: a situation where the current state of an ecosystem is dependent not only on its environment but also on its history, with the return path to the original state being very different from the original development that led to the altered state. Also, at some range of the driver, there can exist two or more alternative states and “tipping point” as: the critical point at which strong nonlinearities appear in the relationship between ecosystem attributes and drivers; once a tipping point threshold is crossed, the change to a new state is typically rapid and might be irreversible or exhibit hysteresis. Some of these examples include state shifts that have happened (or mostly likely will) to the cryosphere, ocean thermohaline circulation, atmospheric circulation, and marine ecosystems, and there are many other fine-scale examples of ecological systems shifting to new (apparently) stable states. However, </w:t>
      </w:r>
      <w:r w:rsidRPr="00D12000">
        <w:rPr>
          <w:u w:val="single"/>
        </w:rPr>
        <w:t>claiming that we are approaching a major planetary boundary for our ecosystems</w:t>
      </w:r>
      <w:r w:rsidRPr="00D12000">
        <w:t xml:space="preserve"> (including human society), </w:t>
      </w:r>
      <w:r w:rsidRPr="00D12000">
        <w:rPr>
          <w:rStyle w:val="StyleUnderline"/>
        </w:rPr>
        <w:t xml:space="preserve">where we witness such transitions simultaneously across the globe, is simply </w:t>
      </w:r>
      <w:r w:rsidRPr="00D12000">
        <w:rPr>
          <w:rStyle w:val="Emphasis"/>
        </w:rPr>
        <w:t>not upheld by evidence</w:t>
      </w:r>
      <w:r w:rsidRPr="00D12000">
        <w:rPr>
          <w:rStyle w:val="StyleUnderline"/>
        </w:rPr>
        <w:t>. Regional tipping points are unlikely to translate into planet-wide state shifts. The main reason is that our ecosystems aren’t that connected at global scales</w:t>
      </w:r>
      <w:r w:rsidRPr="00D12000">
        <w:t xml:space="preserve">. The paper provides a framework against which one can test the existence or probability of a planetary tipping point for any particular ecosystem function or state. To date, the application of the idea has floundered because of a lack of specified criteria that would allow the terrestrial biosphere to “tip”. From a more sociological viewpoint, the claim of imminent shift to some worse state also risks alienating people from addressing the real problems (foxes), or as Brook and colleagues </w:t>
      </w:r>
      <w:proofErr w:type="spellStart"/>
      <w:r w:rsidRPr="00D12000">
        <w:t>summarise</w:t>
      </w:r>
      <w:proofErr w:type="spellEnd"/>
      <w:r w:rsidRPr="00D12000">
        <w:t>: framing global change in the dichotomous terms implied by the notion of a global tipping point could lead to complacency on the “safe” side of the point and fatalism about catastrophic or irrevocable effects on the other. In other words, let’s be empirical about these sorts of politically charged statements instead of crying “Wolf!” while the hordes of foxes steal most of the flock.</w:t>
      </w:r>
    </w:p>
    <w:p w:rsidR="00C46BFC" w:rsidRPr="00D12000" w:rsidRDefault="00C46BFC" w:rsidP="00C46BFC"/>
    <w:p w:rsidR="00C46BFC" w:rsidRPr="00D12000" w:rsidRDefault="00C46BFC" w:rsidP="00C46BFC">
      <w:pPr>
        <w:pStyle w:val="Heading4"/>
        <w:rPr>
          <w:rFonts w:cs="Times New Roman"/>
        </w:rPr>
      </w:pPr>
      <w:r w:rsidRPr="00D12000">
        <w:rPr>
          <w:rFonts w:cs="Times New Roman"/>
          <w:u w:val="single"/>
        </w:rPr>
        <w:t>Best scholarship</w:t>
      </w:r>
      <w:r w:rsidRPr="00D12000">
        <w:rPr>
          <w:rFonts w:cs="Times New Roman"/>
        </w:rPr>
        <w:t xml:space="preserve"> proves – default to </w:t>
      </w:r>
      <w:r w:rsidRPr="00D12000">
        <w:rPr>
          <w:rFonts w:cs="Times New Roman"/>
          <w:u w:val="single"/>
        </w:rPr>
        <w:t>empirics</w:t>
      </w:r>
      <w:r w:rsidRPr="00D12000">
        <w:rPr>
          <w:rFonts w:cs="Times New Roman"/>
        </w:rPr>
        <w:t xml:space="preserve"> </w:t>
      </w:r>
    </w:p>
    <w:p w:rsidR="00C46BFC" w:rsidRPr="00D12000" w:rsidRDefault="00C46BFC" w:rsidP="00C46BFC">
      <w:r w:rsidRPr="00D12000">
        <w:t xml:space="preserve">Peter </w:t>
      </w:r>
      <w:proofErr w:type="spellStart"/>
      <w:r w:rsidRPr="00D12000">
        <w:rPr>
          <w:rStyle w:val="Style13ptBold"/>
        </w:rPr>
        <w:t>Kareiva</w:t>
      </w:r>
      <w:proofErr w:type="spellEnd"/>
      <w:r w:rsidRPr="00D12000">
        <w:rPr>
          <w:rStyle w:val="Style13ptBold"/>
        </w:rPr>
        <w:t xml:space="preserve"> 12</w:t>
      </w:r>
      <w:r w:rsidRPr="00D12000">
        <w:t xml:space="preserve">, Chief Scientist and Vice President, The Nature Conservancy, </w:t>
      </w:r>
      <w:proofErr w:type="gramStart"/>
      <w:r w:rsidRPr="00D12000">
        <w:t>Winter</w:t>
      </w:r>
      <w:proofErr w:type="gramEnd"/>
      <w:r w:rsidRPr="00D12000">
        <w:t>, “Conservation in the Anthropocene,” http://thebreakthrough.org/index.php/journal/past-issues/issue-2/conservation-in-the-anthropocene/</w:t>
      </w:r>
    </w:p>
    <w:p w:rsidR="00C46BFC" w:rsidRPr="00D12000" w:rsidRDefault="00C46BFC" w:rsidP="00C46BFC">
      <w:r w:rsidRPr="00D12000">
        <w:t xml:space="preserve">2. </w:t>
      </w:r>
      <w:r w:rsidRPr="00D12000">
        <w:rPr>
          <w:rStyle w:val="StyleUnderline"/>
        </w:rPr>
        <w:t>As conservation became a global enterprise in the 1970s and 1980s, the movement's justification for saving nature shifted from spiritual and aesthetic values to focus on biodiversity</w:t>
      </w:r>
      <w:r w:rsidRPr="00D12000">
        <w:t xml:space="preserve">. </w:t>
      </w:r>
      <w:r w:rsidRPr="00D12000">
        <w:rPr>
          <w:rStyle w:val="StyleUnderline"/>
        </w:rPr>
        <w:t>Nature was described as primeval, fragile, and at risk of collapse from too much human use and abuse</w:t>
      </w:r>
      <w:r w:rsidRPr="00D12000">
        <w:t xml:space="preserve">. And indeed, </w:t>
      </w:r>
      <w:r w:rsidRPr="00D12000">
        <w:rPr>
          <w:rStyle w:val="StyleUnderline"/>
        </w:rPr>
        <w:t>there are consequences</w:t>
      </w:r>
      <w:r w:rsidRPr="00D12000">
        <w:t xml:space="preserve"> </w:t>
      </w:r>
      <w:r w:rsidRPr="00D12000">
        <w:rPr>
          <w:rStyle w:val="StyleUnderline"/>
        </w:rPr>
        <w:t>when</w:t>
      </w:r>
      <w:r w:rsidRPr="00D12000">
        <w:t xml:space="preserve"> </w:t>
      </w:r>
      <w:r w:rsidRPr="00D12000">
        <w:rPr>
          <w:rStyle w:val="StyleUnderline"/>
        </w:rPr>
        <w:t>humans convert landscapes for mining, logging, intensive agriculture, and urban development and when key species or ecosystems are lost.</w:t>
      </w:r>
      <w:r w:rsidRPr="00D12000">
        <w:t xml:space="preserve"> But </w:t>
      </w:r>
      <w:r w:rsidRPr="00D12000">
        <w:rPr>
          <w:rStyle w:val="StyleUnderline"/>
        </w:rPr>
        <w:t xml:space="preserve">ecologists and conservationists have </w:t>
      </w:r>
      <w:r w:rsidRPr="00D12000">
        <w:rPr>
          <w:rStyle w:val="Emphasis"/>
        </w:rPr>
        <w:t>grossly overstate</w:t>
      </w:r>
      <w:r w:rsidRPr="00D12000">
        <w:rPr>
          <w:rStyle w:val="StyleUnderline"/>
        </w:rPr>
        <w:t xml:space="preserve">d the fragility of nature, </w:t>
      </w:r>
      <w:r w:rsidRPr="00D12000">
        <w:t xml:space="preserve">frequently arguing that once an ecosystem is altered, it is gone forever. </w:t>
      </w:r>
      <w:r w:rsidRPr="00D12000">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D12000">
        <w:t xml:space="preserve"> </w:t>
      </w:r>
      <w:r w:rsidRPr="00D12000">
        <w:rPr>
          <w:rStyle w:val="StyleUnderline"/>
        </w:rPr>
        <w:t>The fragility trope dates back</w:t>
      </w:r>
      <w:r w:rsidRPr="00D12000">
        <w:t xml:space="preserve">, at least, </w:t>
      </w:r>
      <w:r w:rsidRPr="00D12000">
        <w:rPr>
          <w:rStyle w:val="StyleUnderline"/>
        </w:rPr>
        <w:t>to</w:t>
      </w:r>
      <w:r w:rsidRPr="00D12000">
        <w:t xml:space="preserve"> Rachel </w:t>
      </w:r>
      <w:r w:rsidRPr="00D12000">
        <w:rPr>
          <w:rStyle w:val="StyleUnderline"/>
        </w:rPr>
        <w:t>Carson</w:t>
      </w:r>
      <w:r w:rsidRPr="00D12000">
        <w:t xml:space="preserve">, </w:t>
      </w:r>
      <w:r w:rsidRPr="00D12000">
        <w:rPr>
          <w:rStyle w:val="StyleUnderline"/>
        </w:rPr>
        <w:t>who wrote plaintively in Silent Spring of the delicate web of life and warned that perturbing the intricate balance of nature could have disastrous consequences</w:t>
      </w:r>
      <w:r w:rsidRPr="00D12000">
        <w:t xml:space="preserve">.22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 The trouble for conservation is that </w:t>
      </w:r>
      <w:r w:rsidRPr="00D12000">
        <w:rPr>
          <w:rStyle w:val="StyleUnderline"/>
        </w:rPr>
        <w:t>the data simply do not support the idea of a fragile nature at risk of collapse</w:t>
      </w:r>
      <w:r w:rsidRPr="00D12000">
        <w:t xml:space="preserve">. Ecologists now know that </w:t>
      </w:r>
      <w:r w:rsidRPr="00D12000">
        <w:rPr>
          <w:rStyle w:val="StyleUnderline"/>
        </w:rPr>
        <w:t xml:space="preserve">the disappearance of one species does not necessarily lead to the </w:t>
      </w:r>
      <w:r w:rsidRPr="00D12000">
        <w:rPr>
          <w:rStyle w:val="Emphasis"/>
        </w:rPr>
        <w:t>extinction</w:t>
      </w:r>
      <w:r w:rsidRPr="00D12000">
        <w:rPr>
          <w:rStyle w:val="StyleUnderline"/>
        </w:rPr>
        <w:t xml:space="preserve"> of any others, much less all others in the same ecosystem</w:t>
      </w:r>
      <w:r w:rsidRPr="00D12000">
        <w:t xml:space="preserve">. In many circumstances, </w:t>
      </w:r>
      <w:r w:rsidRPr="00D12000">
        <w:rPr>
          <w:rStyle w:val="StyleUnderline"/>
        </w:rPr>
        <w:t xml:space="preserve">the demise of formerly abundant species can be </w:t>
      </w:r>
      <w:r w:rsidRPr="00D12000">
        <w:rPr>
          <w:rStyle w:val="Emphasis"/>
        </w:rPr>
        <w:t>inconsequential</w:t>
      </w:r>
      <w:r w:rsidRPr="00D12000">
        <w:rPr>
          <w:rStyle w:val="StyleUnderline"/>
        </w:rPr>
        <w:t xml:space="preserve"> to ecosystem function. The American chestnut</w:t>
      </w:r>
      <w:r w:rsidRPr="00D12000">
        <w:t xml:space="preserve">, </w:t>
      </w:r>
      <w:r w:rsidRPr="00D12000">
        <w:rPr>
          <w:rStyle w:val="StyleUnderline"/>
        </w:rPr>
        <w:t>once a dominant tree in eastern North America, has been extinguished by a foreign disease, yet the forest ecosystem is surprisingly unaffected. The passenger pigeon</w:t>
      </w:r>
      <w:r w:rsidRPr="00D12000">
        <w:t xml:space="preserve">, once so abundant that its flocks darkened the sky, </w:t>
      </w:r>
      <w:r w:rsidRPr="00D12000">
        <w:rPr>
          <w:rStyle w:val="StyleUnderline"/>
        </w:rPr>
        <w:t>went extinct, along with countless other species from the Steller's sea cow to the dodo</w:t>
      </w:r>
      <w:r w:rsidRPr="00D12000">
        <w:t xml:space="preserve">, </w:t>
      </w:r>
      <w:r w:rsidRPr="00D12000">
        <w:rPr>
          <w:rStyle w:val="StyleUnderline"/>
        </w:rPr>
        <w:t xml:space="preserve">with </w:t>
      </w:r>
      <w:r w:rsidRPr="00D12000">
        <w:rPr>
          <w:rStyle w:val="Emphasis"/>
        </w:rPr>
        <w:t>no catastrophic or even measurable effects</w:t>
      </w:r>
      <w:r w:rsidRPr="00D12000">
        <w:rPr>
          <w:rStyle w:val="StyleUnderline"/>
        </w:rPr>
        <w:t>.</w:t>
      </w:r>
      <w:r w:rsidRPr="00D12000">
        <w:rPr>
          <w:rStyle w:val="StyleUnderline"/>
          <w:sz w:val="12"/>
        </w:rPr>
        <w:t xml:space="preserve"> </w:t>
      </w:r>
      <w:r w:rsidRPr="00D12000">
        <w:rPr>
          <w:rStyle w:val="StyleUnderline"/>
        </w:rPr>
        <w:t xml:space="preserve">These stories of </w:t>
      </w:r>
      <w:r w:rsidRPr="00D12000">
        <w:rPr>
          <w:rStyle w:val="Emphasis"/>
        </w:rPr>
        <w:t>resilience are not isolated</w:t>
      </w:r>
      <w:r w:rsidRPr="00D12000">
        <w:rPr>
          <w:rStyle w:val="StyleUnderline"/>
        </w:rPr>
        <w:t xml:space="preserve"> examples -- a </w:t>
      </w:r>
      <w:r w:rsidRPr="00D12000">
        <w:rPr>
          <w:rStyle w:val="Emphasis"/>
        </w:rPr>
        <w:t>thorough review of</w:t>
      </w:r>
      <w:r w:rsidRPr="00D12000">
        <w:rPr>
          <w:rStyle w:val="StyleUnderline"/>
        </w:rPr>
        <w:t xml:space="preserve"> the scientific literature identified </w:t>
      </w:r>
      <w:r w:rsidRPr="00D12000">
        <w:rPr>
          <w:rStyle w:val="Emphasis"/>
        </w:rPr>
        <w:t>240 studies</w:t>
      </w:r>
      <w:r w:rsidRPr="00D12000">
        <w:rPr>
          <w:rStyle w:val="StyleUnderline"/>
        </w:rPr>
        <w:t xml:space="preserve"> of ecosystems following </w:t>
      </w:r>
      <w:r w:rsidRPr="00D12000">
        <w:rPr>
          <w:rStyle w:val="Emphasis"/>
        </w:rPr>
        <w:t>major disturbances</w:t>
      </w:r>
      <w:r w:rsidRPr="00D12000">
        <w:rPr>
          <w:rStyle w:val="StyleUnderline"/>
        </w:rPr>
        <w:t xml:space="preserve"> such as deforestation, mining, oil spills, and other types of pollution. The </w:t>
      </w:r>
      <w:r w:rsidRPr="00D12000">
        <w:rPr>
          <w:rStyle w:val="Emphasis"/>
        </w:rPr>
        <w:t>abundance</w:t>
      </w:r>
      <w:r w:rsidRPr="00D12000">
        <w:rPr>
          <w:rStyle w:val="StyleUnderline"/>
        </w:rPr>
        <w:t xml:space="preserve"> of plant and animal species as well as other measures of ecosystem function recovered</w:t>
      </w:r>
      <w:r w:rsidRPr="00D12000">
        <w:t xml:space="preserve">, at least partially, </w:t>
      </w:r>
      <w:r w:rsidRPr="00D12000">
        <w:rPr>
          <w:rStyle w:val="StyleUnderline"/>
        </w:rPr>
        <w:t>in</w:t>
      </w:r>
      <w:r w:rsidRPr="00D12000">
        <w:t xml:space="preserve"> 173 </w:t>
      </w:r>
      <w:r w:rsidRPr="00D12000">
        <w:rPr>
          <w:rStyle w:val="Emphasis"/>
        </w:rPr>
        <w:t>(72 percent) of</w:t>
      </w:r>
      <w:r w:rsidRPr="00D12000">
        <w:rPr>
          <w:rStyle w:val="StyleUnderline"/>
        </w:rPr>
        <w:t xml:space="preserve"> these </w:t>
      </w:r>
      <w:r w:rsidRPr="00D12000">
        <w:rPr>
          <w:rStyle w:val="Emphasis"/>
        </w:rPr>
        <w:t>studies</w:t>
      </w:r>
      <w:r w:rsidRPr="00D12000">
        <w:t xml:space="preserve">.25 </w:t>
      </w:r>
      <w:r w:rsidRPr="00D12000">
        <w:rPr>
          <w:rStyle w:val="StyleUnderline"/>
        </w:rPr>
        <w:t>While global forest cover is continuing to decline, it is rising in the Northern Hemisphere, where "nature" is returning to former agricultural lands</w:t>
      </w:r>
      <w:r w:rsidRPr="00D12000">
        <w:t xml:space="preserve">.26 Something similar is likely to occur in the Southern Hemisphere, after poor countries achieve a similar level of economic development. A 2010 report concluded </w:t>
      </w:r>
      <w:r w:rsidRPr="00D12000">
        <w:rPr>
          <w:rStyle w:val="StyleUnderline"/>
        </w:rPr>
        <w:t>that rainforests that have grown back over abandoned agricultural land had 40 to 70 percent of the species of the original forests</w:t>
      </w:r>
      <w:r w:rsidRPr="00D12000">
        <w:t xml:space="preserve">.27 Even Indonesian orangutans, which were widely thought to be able to survive only in pristine forests, have been found in surprising numbers in oil palm plantations and degraded lands.28 </w:t>
      </w:r>
      <w:r w:rsidRPr="00D12000">
        <w:rPr>
          <w:rStyle w:val="StyleUnderline"/>
        </w:rPr>
        <w:t xml:space="preserve">Nature is so </w:t>
      </w:r>
      <w:r w:rsidRPr="00D12000">
        <w:rPr>
          <w:rStyle w:val="Emphasis"/>
        </w:rPr>
        <w:t>resilient</w:t>
      </w:r>
      <w:r w:rsidRPr="00D12000">
        <w:rPr>
          <w:rStyle w:val="StyleUnderline"/>
        </w:rPr>
        <w:t xml:space="preserve"> that it can </w:t>
      </w:r>
      <w:r w:rsidRPr="00D12000">
        <w:rPr>
          <w:rStyle w:val="Emphasis"/>
        </w:rPr>
        <w:t>recover rapidly</w:t>
      </w:r>
      <w:r w:rsidRPr="00D12000">
        <w:rPr>
          <w:rStyle w:val="StyleUnderline"/>
        </w:rPr>
        <w:t xml:space="preserve"> from even the </w:t>
      </w:r>
      <w:r w:rsidRPr="00D12000">
        <w:rPr>
          <w:rStyle w:val="Emphasis"/>
        </w:rPr>
        <w:t>most powerful</w:t>
      </w:r>
      <w:r w:rsidRPr="00D12000">
        <w:rPr>
          <w:rStyle w:val="StyleUnderline"/>
        </w:rPr>
        <w:t xml:space="preserve"> human disturbances. Around the Chernobyl nuclear facility,</w:t>
      </w:r>
      <w:r w:rsidRPr="00D12000">
        <w:t xml:space="preserve"> which melted down in 1986, </w:t>
      </w:r>
      <w:r w:rsidRPr="00D12000">
        <w:rPr>
          <w:rStyle w:val="StyleUnderline"/>
        </w:rPr>
        <w:t>wildlife is thriving, despite the high levels of radiation</w:t>
      </w:r>
      <w:r w:rsidRPr="00D12000">
        <w:t xml:space="preserve">.29 </w:t>
      </w:r>
      <w:r w:rsidRPr="00D12000">
        <w:rPr>
          <w:rStyle w:val="StyleUnderline"/>
        </w:rPr>
        <w:t>In the Bikini Atoll, the site of multiple nuclear bomb tests</w:t>
      </w:r>
      <w:r w:rsidRPr="00D12000">
        <w:t xml:space="preserve">, including the 1954 hydrogen bomb test that boiled the water in the area, </w:t>
      </w:r>
      <w:r w:rsidRPr="00D12000">
        <w:rPr>
          <w:rStyle w:val="StyleUnderline"/>
        </w:rPr>
        <w:t>the number of coral species has actually increased relative to before the explosions</w:t>
      </w:r>
      <w:r w:rsidRPr="00D12000">
        <w:t xml:space="preserve">.30 More recently, </w:t>
      </w:r>
      <w:r w:rsidRPr="00D12000">
        <w:rPr>
          <w:rStyle w:val="StyleUnderline"/>
        </w:rPr>
        <w:t>the massive 2010 oil spill in the Gulf of Mexico was degraded and consumed by bacteria at a remarkably fast rate</w:t>
      </w:r>
      <w:r w:rsidRPr="00D12000">
        <w:t xml:space="preserve">.31 Today, </w:t>
      </w:r>
      <w:r w:rsidRPr="00D12000">
        <w:rPr>
          <w:rStyle w:val="StyleUnderline"/>
        </w:rPr>
        <w:t>coyotes roam downtown Chicago, and</w:t>
      </w:r>
      <w:r w:rsidRPr="00D12000">
        <w:t xml:space="preserve"> peregrine falcons </w:t>
      </w:r>
      <w:r w:rsidRPr="00D12000">
        <w:rPr>
          <w:rStyle w:val="StyleUnderline"/>
        </w:rPr>
        <w:t>astonish San Franciscans as they sweep down skyscraper canyons to pick off pigeons for their next meal</w:t>
      </w:r>
      <w:r w:rsidRPr="00D12000">
        <w:t xml:space="preserve">. </w:t>
      </w:r>
      <w:r w:rsidRPr="00D12000">
        <w:rPr>
          <w:rStyle w:val="StyleUnderline"/>
        </w:rPr>
        <w:t>As we destroy habitats, we create new ones: in the southwestern U</w:t>
      </w:r>
      <w:r w:rsidRPr="00D12000">
        <w:t xml:space="preserve">nited </w:t>
      </w:r>
      <w:r w:rsidRPr="00D12000">
        <w:rPr>
          <w:rStyle w:val="StyleUnderline"/>
        </w:rPr>
        <w:t>S</w:t>
      </w:r>
      <w:r w:rsidRPr="00D12000">
        <w:t xml:space="preserve">tates </w:t>
      </w:r>
      <w:r w:rsidRPr="00D12000">
        <w:rPr>
          <w:rStyle w:val="StyleUnderline"/>
        </w:rPr>
        <w:t>a rare and federally listed salamander species seems specialized to live in cattle tanks</w:t>
      </w:r>
      <w:r w:rsidRPr="00D12000">
        <w:t xml:space="preserve"> -- to date, it has been found in no other habitat.32 </w:t>
      </w:r>
      <w:r w:rsidRPr="00D12000">
        <w:rPr>
          <w:rStyle w:val="StyleUnderline"/>
        </w:rPr>
        <w:t xml:space="preserve">Books have been written about the collapse of cod in the Georges Bank, yet recent trawl data show the biomass of cod has recovered to </w:t>
      </w:r>
      <w:proofErr w:type="spellStart"/>
      <w:r w:rsidRPr="00D12000">
        <w:rPr>
          <w:rStyle w:val="StyleUnderline"/>
        </w:rPr>
        <w:t>precollapse</w:t>
      </w:r>
      <w:proofErr w:type="spellEnd"/>
      <w:r w:rsidRPr="00D12000">
        <w:rPr>
          <w:rStyle w:val="StyleUnderline"/>
        </w:rPr>
        <w:t xml:space="preserve"> levels</w:t>
      </w:r>
      <w:r w:rsidRPr="00D12000">
        <w:t xml:space="preserve">.33 </w:t>
      </w:r>
      <w:r w:rsidRPr="00D12000">
        <w:rPr>
          <w:rStyle w:val="StyleUnderline"/>
        </w:rPr>
        <w:t>It's doubtful that books will be written about this cod recovery since it does not play well to an audience somehow addicted to stories of collapse and environmental apocalypse.</w:t>
      </w:r>
      <w:r w:rsidRPr="00D12000">
        <w:t xml:space="preserve"> </w:t>
      </w:r>
      <w:r w:rsidRPr="00D12000">
        <w:rPr>
          <w:rStyle w:val="StyleUnderline"/>
        </w:rPr>
        <w:t>Even that classic symbol of fragility -- the polar bear</w:t>
      </w:r>
      <w:r w:rsidRPr="00D12000">
        <w:t xml:space="preserve">, seemingly stranded on a melting ice block -- </w:t>
      </w:r>
      <w:r w:rsidRPr="00D12000">
        <w:rPr>
          <w:rStyle w:val="StyleUnderline"/>
        </w:rPr>
        <w:t>may have a good chance of surviving global warming if the changing environment continues to increase the populations and northern ranges of harbor seals and harp seals</w:t>
      </w:r>
      <w:r w:rsidRPr="00D12000">
        <w:t xml:space="preserve">. </w:t>
      </w:r>
      <w:r w:rsidRPr="00D12000">
        <w:rPr>
          <w:rStyle w:val="StyleUnderline"/>
        </w:rPr>
        <w:t>Polar bears evolved from brown bears 200,000 years ago during a cooling period in Earth's history</w:t>
      </w:r>
      <w:r w:rsidRPr="00D12000">
        <w:t xml:space="preserve">, developing a highly specialized carnivorous diet focused on seals. Thus, the fate of polar bears depends on two opposing trends -- the decline of sea ice and the potential increase of energy-rich prey. </w:t>
      </w:r>
      <w:r w:rsidRPr="00D12000">
        <w:rPr>
          <w:rStyle w:val="StyleUnderline"/>
        </w:rPr>
        <w:t>The history of life on Earth is of species evolving to take advantage of new environments only to be at risk when the environment changes again.</w:t>
      </w:r>
      <w:r w:rsidRPr="00D12000">
        <w:t xml:space="preserve"> </w:t>
      </w:r>
      <w:r w:rsidRPr="00D12000">
        <w:rPr>
          <w:rStyle w:val="StyleUnderline"/>
        </w:rPr>
        <w:t xml:space="preserve">The wilderness ideal presupposes that there are parts of the world untouched by humankind, but today it is impossible to find a place on Earth that is unmarked by human activity. The truth is humans have been impacting their natural environment for </w:t>
      </w:r>
      <w:r w:rsidRPr="00D12000">
        <w:rPr>
          <w:rStyle w:val="Emphasis"/>
        </w:rPr>
        <w:t>centuries</w:t>
      </w:r>
      <w:r w:rsidRPr="00D12000">
        <w:rPr>
          <w:rStyle w:val="StyleUnderline"/>
        </w:rPr>
        <w:t xml:space="preserve">. </w:t>
      </w:r>
      <w:r w:rsidRPr="00D12000">
        <w:t>The wilderness so beloved by conservationists -- places "untrammeled by man"34 -- never existed, at least not in the last thousand years, and arguably even longer.</w:t>
      </w:r>
    </w:p>
    <w:p w:rsidR="00C46BFC" w:rsidRPr="00D12000" w:rsidRDefault="00C46BFC" w:rsidP="00C46BFC"/>
    <w:p w:rsidR="00C46BFC" w:rsidRPr="00D12000" w:rsidRDefault="00C46BFC" w:rsidP="00C46BFC">
      <w:pPr>
        <w:pStyle w:val="Heading4"/>
        <w:rPr>
          <w:rFonts w:cs="Times New Roman"/>
        </w:rPr>
      </w:pPr>
      <w:r w:rsidRPr="00D12000">
        <w:rPr>
          <w:rFonts w:cs="Times New Roman"/>
        </w:rPr>
        <w:t>Biodiversity, nitrogen, and pollution are not existential risks – even losing 90% of all species would not lead to extinction</w:t>
      </w:r>
    </w:p>
    <w:p w:rsidR="00C46BFC" w:rsidRPr="00D12000" w:rsidRDefault="00C46BFC" w:rsidP="00C46BFC">
      <w:pPr>
        <w:rPr>
          <w:rStyle w:val="Style13ptBold"/>
        </w:rPr>
      </w:pPr>
      <w:proofErr w:type="spellStart"/>
      <w:r w:rsidRPr="00D12000">
        <w:rPr>
          <w:rStyle w:val="Style13ptBold"/>
        </w:rPr>
        <w:t>Kareiva</w:t>
      </w:r>
      <w:proofErr w:type="spellEnd"/>
      <w:r w:rsidRPr="00D12000">
        <w:rPr>
          <w:rStyle w:val="Style13ptBold"/>
        </w:rPr>
        <w:t xml:space="preserve"> and Carranza 18 </w:t>
      </w:r>
    </w:p>
    <w:p w:rsidR="00C46BFC" w:rsidRPr="00D12000" w:rsidRDefault="00C46BFC" w:rsidP="00C46BFC">
      <w:r w:rsidRPr="00D12000">
        <w:t xml:space="preserve">(Peter </w:t>
      </w:r>
      <w:proofErr w:type="spellStart"/>
      <w:r w:rsidRPr="00D12000">
        <w:t>Kareiva</w:t>
      </w:r>
      <w:proofErr w:type="spellEnd"/>
      <w:r w:rsidRPr="00D12000">
        <w:t xml:space="preserve">, Valerie Carranza, Institute of the Environment and Sustainability, University of California, Los Angeles, </w:t>
      </w:r>
      <w:r w:rsidRPr="00D12000">
        <w:rPr>
          <w:i/>
        </w:rPr>
        <w:t>Existential risk due to ecosystem collapse: Nature strikes back</w:t>
      </w:r>
      <w:r w:rsidRPr="00D12000">
        <w:t>, Futures, 5 January 2018)</w:t>
      </w:r>
    </w:p>
    <w:p w:rsidR="00C46BFC" w:rsidRPr="00D12000" w:rsidRDefault="00C46BFC" w:rsidP="00C46BFC">
      <w:r w:rsidRPr="00D12000">
        <w:t>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w:t>
      </w:r>
      <w:proofErr w:type="spellStart"/>
      <w:r w:rsidRPr="00D12000">
        <w:t>Rockström</w:t>
      </w:r>
      <w:proofErr w:type="spellEnd"/>
      <w:r w:rsidRPr="00D12000">
        <w:t xml:space="preserve"> et al., 2009). There is little evidence that this particular 0.001% annual loss is a threshold—and it is hard to imagine any data that would allow one to identify where the threshold was (Brook, Ellis, Perring, Mackay, &amp; </w:t>
      </w:r>
      <w:proofErr w:type="spellStart"/>
      <w:r w:rsidRPr="00D12000">
        <w:t>Blomqvist</w:t>
      </w:r>
      <w:proofErr w:type="spellEnd"/>
      <w:r w:rsidRPr="00D12000">
        <w:t xml:space="preserve">, 2013; </w:t>
      </w:r>
      <w:proofErr w:type="spellStart"/>
      <w:r w:rsidRPr="00D12000">
        <w:t>Lenton</w:t>
      </w:r>
      <w:proofErr w:type="spellEnd"/>
      <w:r w:rsidRPr="00D12000">
        <w:t xml:space="preserve">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rsidR="00C46BFC" w:rsidRPr="00D12000" w:rsidRDefault="00C46BFC" w:rsidP="00C46BFC">
      <w:pPr>
        <w:rPr>
          <w:rStyle w:val="StyleUnderline"/>
          <w:b/>
        </w:rPr>
      </w:pPr>
      <w:r w:rsidRPr="00D12000">
        <w:t xml:space="preserve">While there are data that relate local reductions in species richness to </w:t>
      </w:r>
      <w:r w:rsidRPr="00D12000">
        <w:rPr>
          <w:rStyle w:val="StyleUnderline"/>
        </w:rPr>
        <w:t>altered ecosystem function</w:t>
      </w:r>
      <w:r w:rsidRPr="00D12000">
        <w:t xml:space="preserve">, these results </w:t>
      </w:r>
      <w:r w:rsidRPr="00D12000">
        <w:rPr>
          <w:rStyle w:val="StyleUnderline"/>
        </w:rPr>
        <w:t>do not point to substantial existential risks</w:t>
      </w:r>
      <w:r w:rsidRPr="00D12000">
        <w:rPr>
          <w:b/>
        </w:rPr>
        <w:t xml:space="preserve">. </w:t>
      </w:r>
      <w:r w:rsidRPr="00D12000">
        <w:t>The data are small-scale experiments in which plant productivity, or nutrient retention is reduced as species numbers decline locally (</w:t>
      </w:r>
      <w:proofErr w:type="spellStart"/>
      <w:r w:rsidRPr="00D12000">
        <w:t>Vellend</w:t>
      </w:r>
      <w:proofErr w:type="spellEnd"/>
      <w:r w:rsidRPr="00D12000">
        <w:t>, 2017), or are local observations of increased variability in fisheries yield when stock diversity is lost (Schindler et al., 2010). Those are not existential risks. To make the link even more tenuous, there is little evidence that biodiversity is even declining at local scales (</w:t>
      </w:r>
      <w:proofErr w:type="spellStart"/>
      <w:r w:rsidRPr="00D12000">
        <w:t>Vellend</w:t>
      </w:r>
      <w:proofErr w:type="spellEnd"/>
      <w:r w:rsidRPr="00D12000">
        <w:t xml:space="preserve"> et al., 2013, 2017). </w:t>
      </w:r>
      <w:r w:rsidRPr="00D12000">
        <w:rPr>
          <w:rStyle w:val="StyleUnderline"/>
        </w:rPr>
        <w:t xml:space="preserve">Total planetary biodiversity may be in decline, but </w:t>
      </w:r>
      <w:r w:rsidRPr="00D12000">
        <w:t>local and</w:t>
      </w:r>
      <w:r w:rsidRPr="00D12000">
        <w:rPr>
          <w:rStyle w:val="StyleUnderline"/>
        </w:rPr>
        <w:t xml:space="preserve"> regional biodiversity is often staying the same</w:t>
      </w:r>
      <w:r w:rsidRPr="00D12000">
        <w:t xml:space="preserve"> because species from elsewhere replace local losses, albeit homogenizing the world in the process. Although the majority of conservation scientists are likely to flinch at this conclusion, </w:t>
      </w:r>
      <w:r w:rsidRPr="00D12000">
        <w:rPr>
          <w:rStyle w:val="StyleUnderline"/>
        </w:rPr>
        <w:t>there is growing skepticism regarding the strength of evidence linking trends in biodiversity loss to an existential risk for humans</w:t>
      </w:r>
      <w:r w:rsidRPr="00D12000">
        <w:t xml:space="preserve"> (Maier, 2012; </w:t>
      </w:r>
      <w:proofErr w:type="spellStart"/>
      <w:r w:rsidRPr="00D12000">
        <w:t>Vellend</w:t>
      </w:r>
      <w:proofErr w:type="spellEnd"/>
      <w:r w:rsidRPr="00D12000">
        <w:t xml:space="preserve">, 2014). Obviously if all biodiversity disappeared civilization would end—but no one is forecasting the loss of all species. It seems plausible that </w:t>
      </w:r>
      <w:r w:rsidRPr="00D12000">
        <w:rPr>
          <w:rStyle w:val="StyleUnderline"/>
        </w:rPr>
        <w:t>the loss of 90% of the world’s species could also be apocalyptic</w:t>
      </w:r>
      <w:r w:rsidRPr="00D12000">
        <w:t xml:space="preserve">, but not one is predicting that degree of biodiversity loss either. Tragic, but plausible is the possibility of our planet suffering a loss of as many as half of its species. If global biodiversity were halved, but at the same time locally the number of species stayed relatively stable, what would be the mechanism for an end-of-civilization or even end of human prosperity scenario? </w:t>
      </w:r>
      <w:r w:rsidRPr="00D12000">
        <w:rPr>
          <w:rStyle w:val="StyleUnderline"/>
        </w:rPr>
        <w:t>Extinctions and biodiversity loss are</w:t>
      </w:r>
      <w:r w:rsidRPr="00D12000">
        <w:t xml:space="preserve"> ethical and spiritual losses, but perhaps </w:t>
      </w:r>
      <w:r w:rsidRPr="00D12000">
        <w:rPr>
          <w:rStyle w:val="StyleUnderline"/>
        </w:rPr>
        <w:t>not an existential risk.</w:t>
      </w:r>
    </w:p>
    <w:p w:rsidR="00C46BFC" w:rsidRPr="00D12000" w:rsidRDefault="00C46BFC" w:rsidP="00C46BFC">
      <w:pPr>
        <w:rPr>
          <w:rStyle w:val="StyleUnderline"/>
        </w:rPr>
      </w:pPr>
      <w:r w:rsidRPr="00D12000">
        <w:t xml:space="preserve">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However, these impacts are local. At the same time that there is too much N loading in the U.S., there is a need for more N in Africa as a way of increasing agricultural yields (Mueller et al., 2012). </w:t>
      </w:r>
      <w:r w:rsidRPr="00D12000">
        <w:rPr>
          <w:rStyle w:val="StyleUnderline"/>
        </w:rPr>
        <w:t>While the disruption of nitrogen and phosphorous cycles clearly perturb local ecosystems, end-of-the-world scenarios seem a bit far-fetched.</w:t>
      </w:r>
    </w:p>
    <w:p w:rsidR="00C46BFC" w:rsidRPr="00D12000" w:rsidRDefault="00C46BFC" w:rsidP="00C46BFC">
      <w:r w:rsidRPr="00D12000">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Excessive chemical pollution and excessive atmospheric aerosol loading have each been suggested as planetary boundaries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w:t>
      </w:r>
      <w:r w:rsidRPr="00D12000">
        <w:rPr>
          <w:rStyle w:val="StyleUnderline"/>
        </w:rPr>
        <w:t>it is doubtful that we will poison ourselves towards extinction</w:t>
      </w:r>
      <w:r w:rsidRPr="00D12000">
        <w:t xml:space="preserve">. Data show that </w:t>
      </w:r>
      <w:r w:rsidRPr="00D12000">
        <w:rPr>
          <w:rStyle w:val="StyleUnderline"/>
        </w:rPr>
        <w:t>as nations develop and increase their wealth, they tend to clean up their air and water and reduce environmental pollution</w:t>
      </w:r>
      <w:r w:rsidRPr="00D12000">
        <w:t xml:space="preserve"> (</w:t>
      </w:r>
      <w:proofErr w:type="spellStart"/>
      <w:r w:rsidRPr="00D12000">
        <w:t>Flörke</w:t>
      </w:r>
      <w:proofErr w:type="spellEnd"/>
      <w:r w:rsidRPr="00D12000">
        <w:t xml:space="preserve"> et al., 2013; </w:t>
      </w:r>
      <w:proofErr w:type="spellStart"/>
      <w:r w:rsidRPr="00D12000">
        <w:t>Hao</w:t>
      </w:r>
      <w:proofErr w:type="spellEnd"/>
      <w:r w:rsidRPr="00D12000">
        <w:t xml:space="preserve"> &amp; Wang, 2005). In addition, </w:t>
      </w:r>
      <w:r w:rsidRPr="00D12000">
        <w:rPr>
          <w:rStyle w:val="StyleUnderline"/>
        </w:rPr>
        <w:t>as economies become more circular</w:t>
      </w:r>
      <w:r w:rsidRPr="00D12000">
        <w:t xml:space="preserve"> (see Mathews &amp; Tan, 2016), </w:t>
      </w:r>
      <w:r w:rsidRPr="00D12000">
        <w:rPr>
          <w:rStyle w:val="StyleUnderline"/>
        </w:rPr>
        <w:t>environmental damage due to waste products is likely to decline</w:t>
      </w:r>
      <w:r w:rsidRPr="00D12000">
        <w:t>. The key point is that the pollutants associated with the planetary boundaries are so widely recognized, and the consequences of local toxic events are so immediate, that it is reasonable to expect national governments to act before we suffer a planetary ecocatastrophe.</w:t>
      </w:r>
    </w:p>
    <w:p w:rsidR="00C46BFC" w:rsidRPr="00D12000" w:rsidRDefault="00C46BFC" w:rsidP="00C46BFC">
      <w:r w:rsidRPr="00D12000">
        <w:t>In summary, six of the nine proposed planetary boundaries (</w:t>
      </w:r>
      <w:r w:rsidRPr="00D12000">
        <w:rPr>
          <w:rStyle w:val="StyleUnderline"/>
        </w:rPr>
        <w:t>phosphorous, nitrogen, biodiversity, land use</w:t>
      </w:r>
      <w:r w:rsidRPr="00D12000">
        <w:t xml:space="preserve">, atmospheric aerosol loading, and </w:t>
      </w:r>
      <w:r w:rsidRPr="00D12000">
        <w:rPr>
          <w:rStyle w:val="StyleUnderline"/>
        </w:rPr>
        <w:t xml:space="preserve">chemical pollution) are unlikely to be </w:t>
      </w:r>
      <w:r w:rsidRPr="00D12000">
        <w:t xml:space="preserve">associated with </w:t>
      </w:r>
      <w:r w:rsidRPr="00D12000">
        <w:rPr>
          <w:rStyle w:val="StyleUnderline"/>
        </w:rPr>
        <w:t>existential risks</w:t>
      </w:r>
      <w:r w:rsidRPr="00D12000">
        <w:t>. They all correspond to a degraded environment, but in our assessment do not represent existential risks. However, the three remaining boundaries (climate change, global freshwater cycle, and ocean acidification) do pose existential risks. This is because of intrinsic positive feedback loops, substantial lag times between system change and experiencing the consequences of that change, and the fact these different boundaries interact with one another in ways that yield surprises. In addition, climate, freshwater, and ocean acidification are all directly connected to the provision of food and water, and shortages of food and water can create conflict and social unrest.</w:t>
      </w:r>
    </w:p>
    <w:p w:rsidR="00C46BFC" w:rsidRPr="00C46BFC" w:rsidRDefault="00C46BFC" w:rsidP="00C46BFC"/>
    <w:sectPr w:rsidR="00C46BFC" w:rsidRPr="00C46B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57C1E81"/>
    <w:multiLevelType w:val="hybridMultilevel"/>
    <w:tmpl w:val="1D84A682"/>
    <w:lvl w:ilvl="0" w:tplc="8630563E">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36021360960"/>
    <w:docVar w:name="VerbatimVersion" w:val="5.1"/>
  </w:docVars>
  <w:rsids>
    <w:rsidRoot w:val="00C46BFC"/>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9410D"/>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4233F"/>
    <w:rsid w:val="00A93661"/>
    <w:rsid w:val="00A95652"/>
    <w:rsid w:val="00AA3168"/>
    <w:rsid w:val="00AC0AB8"/>
    <w:rsid w:val="00B33C6D"/>
    <w:rsid w:val="00B4508F"/>
    <w:rsid w:val="00B55AD5"/>
    <w:rsid w:val="00B8057C"/>
    <w:rsid w:val="00BC0205"/>
    <w:rsid w:val="00BD6238"/>
    <w:rsid w:val="00BF593B"/>
    <w:rsid w:val="00BF773A"/>
    <w:rsid w:val="00BF7E81"/>
    <w:rsid w:val="00C13773"/>
    <w:rsid w:val="00C17CC8"/>
    <w:rsid w:val="00C46BFC"/>
    <w:rsid w:val="00C83417"/>
    <w:rsid w:val="00C9604F"/>
    <w:rsid w:val="00CA19AA"/>
    <w:rsid w:val="00CC5298"/>
    <w:rsid w:val="00CD736E"/>
    <w:rsid w:val="00CD798D"/>
    <w:rsid w:val="00CE161E"/>
    <w:rsid w:val="00CF59A8"/>
    <w:rsid w:val="00D27D38"/>
    <w:rsid w:val="00D325A9"/>
    <w:rsid w:val="00D36A8A"/>
    <w:rsid w:val="00D61409"/>
    <w:rsid w:val="00D6691E"/>
    <w:rsid w:val="00D71170"/>
    <w:rsid w:val="00DA1C92"/>
    <w:rsid w:val="00DA25D4"/>
    <w:rsid w:val="00DA6538"/>
    <w:rsid w:val="00E15E75"/>
    <w:rsid w:val="00E24B5D"/>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F1363"/>
  <w15:chartTrackingRefBased/>
  <w15:docId w15:val="{29921F0B-9390-4EB3-A8F6-6698AD1B5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4233F"/>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A4233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4233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4233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Tags,Card"/>
    <w:basedOn w:val="Normal"/>
    <w:next w:val="Normal"/>
    <w:link w:val="Heading4Char"/>
    <w:uiPriority w:val="3"/>
    <w:unhideWhenUsed/>
    <w:qFormat/>
    <w:rsid w:val="00A4233F"/>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A423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233F"/>
  </w:style>
  <w:style w:type="character" w:customStyle="1" w:styleId="Heading1Char">
    <w:name w:val="Heading 1 Char"/>
    <w:aliases w:val="Pocket Char"/>
    <w:basedOn w:val="DefaultParagraphFont"/>
    <w:link w:val="Heading1"/>
    <w:rsid w:val="00A4233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4233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4233F"/>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
    <w:basedOn w:val="DefaultParagraphFont"/>
    <w:link w:val="Heading4"/>
    <w:uiPriority w:val="3"/>
    <w:rsid w:val="00A4233F"/>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A4233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4233F"/>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
    <w:basedOn w:val="DefaultParagraphFont"/>
    <w:uiPriority w:val="6"/>
    <w:qFormat/>
    <w:rsid w:val="00A4233F"/>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Char Char Char Char Char Char Char Char1,TAG ,T"/>
    <w:basedOn w:val="DefaultParagraphFont"/>
    <w:uiPriority w:val="99"/>
    <w:unhideWhenUsed/>
    <w:rsid w:val="00A4233F"/>
    <w:rPr>
      <w:color w:val="auto"/>
      <w:u w:val="none"/>
    </w:rPr>
  </w:style>
  <w:style w:type="character" w:styleId="FollowedHyperlink">
    <w:name w:val="FollowedHyperlink"/>
    <w:basedOn w:val="DefaultParagraphFont"/>
    <w:uiPriority w:val="99"/>
    <w:semiHidden/>
    <w:unhideWhenUsed/>
    <w:rsid w:val="00A4233F"/>
    <w:rPr>
      <w:color w:val="auto"/>
      <w:u w:val="none"/>
    </w:rPr>
  </w:style>
  <w:style w:type="paragraph" w:customStyle="1" w:styleId="textbold">
    <w:name w:val="text bold"/>
    <w:basedOn w:val="Normal"/>
    <w:link w:val="Emphasis"/>
    <w:uiPriority w:val="7"/>
    <w:qFormat/>
    <w:rsid w:val="00C46BFC"/>
    <w:pPr>
      <w:spacing w:after="160" w:line="259" w:lineRule="auto"/>
      <w:ind w:left="720"/>
      <w:jc w:val="both"/>
    </w:pPr>
    <w:rPr>
      <w:b/>
      <w:iCs/>
      <w:sz w:val="22"/>
      <w:u w:val="single"/>
      <w:bdr w:val="single" w:sz="8" w:space="0" w:color="auto"/>
    </w:rPr>
  </w:style>
  <w:style w:type="paragraph" w:customStyle="1" w:styleId="card">
    <w:name w:val="card"/>
    <w:aliases w:val="Medium Grid 21"/>
    <w:basedOn w:val="Normal"/>
    <w:next w:val="Normal"/>
    <w:uiPriority w:val="6"/>
    <w:qFormat/>
    <w:rsid w:val="00C46BFC"/>
    <w:pPr>
      <w:ind w:left="288" w:right="288"/>
    </w:pPr>
    <w:rPr>
      <w:rFonts w:asciiTheme="minorHAnsi" w:hAnsiTheme="minorHAnsi" w:cstheme="minorBidi"/>
      <w:sz w:val="22"/>
      <w:u w:val="single"/>
    </w:rPr>
  </w:style>
  <w:style w:type="character" w:customStyle="1" w:styleId="underline">
    <w:name w:val="underline"/>
    <w:basedOn w:val="DefaultParagraphFont"/>
    <w:qFormat/>
    <w:rsid w:val="00C46BFC"/>
    <w:rPr>
      <w:u w:val="single"/>
    </w:rPr>
  </w:style>
  <w:style w:type="paragraph" w:customStyle="1" w:styleId="Emphasis1">
    <w:name w:val="Emphasis1"/>
    <w:basedOn w:val="Normal"/>
    <w:autoRedefine/>
    <w:uiPriority w:val="7"/>
    <w:qFormat/>
    <w:rsid w:val="00C46BFC"/>
    <w:pPr>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 w:type="character" w:customStyle="1" w:styleId="m4877331100996215993gmail-style13ptbold">
    <w:name w:val="m_4877331100996215993gmail-style13ptbold"/>
    <w:basedOn w:val="DefaultParagraphFont"/>
    <w:rsid w:val="00C46BFC"/>
  </w:style>
  <w:style w:type="character" w:customStyle="1" w:styleId="m4877331100996215993gmail-styleunderline">
    <w:name w:val="m_4877331100996215993gmail-styleunderline"/>
    <w:basedOn w:val="DefaultParagraphFont"/>
    <w:rsid w:val="00C46BFC"/>
  </w:style>
  <w:style w:type="character" w:customStyle="1" w:styleId="m7121308404723535703gmail-style13ptbold">
    <w:name w:val="m_7121308404723535703gmail-style13ptbold"/>
    <w:basedOn w:val="DefaultParagraphFont"/>
    <w:rsid w:val="00C46BFC"/>
  </w:style>
  <w:style w:type="character" w:customStyle="1" w:styleId="m7121308404723535703gmail-styleunderline">
    <w:name w:val="m_7121308404723535703gmail-styleunderline"/>
    <w:basedOn w:val="DefaultParagraphFont"/>
    <w:rsid w:val="00C46BFC"/>
  </w:style>
  <w:style w:type="paragraph" w:styleId="ListParagraph">
    <w:name w:val="List Paragraph"/>
    <w:basedOn w:val="Normal"/>
    <w:uiPriority w:val="99"/>
    <w:unhideWhenUsed/>
    <w:qFormat/>
    <w:rsid w:val="00C46B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ournals.sagepub.com/doi/full/10.1177/2378023116656847" TargetMode="External"/><Relationship Id="rId13" Type="http://schemas.openxmlformats.org/officeDocument/2006/relationships/hyperlink" Target="https://www.hofstra.edu/pdf/cbsm_doc_laborenvironmental.pdf" TargetMode="External"/><Relationship Id="rId18" Type="http://schemas.openxmlformats.org/officeDocument/2006/relationships/hyperlink" Target="http://ijmess.com/volumes/volume-III-2014/issue-III-09-2014/full-2.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epi.org/publication/briefingpapers_bp143/" TargetMode="External"/><Relationship Id="rId7" Type="http://schemas.openxmlformats.org/officeDocument/2006/relationships/hyperlink" Target="https://www.researchgate.net/publication/228940579_'Blue-Green_Alliances'_union_capacities_and_prospects_as_environmental_actors" TargetMode="External"/><Relationship Id="rId12" Type="http://schemas.openxmlformats.org/officeDocument/2006/relationships/hyperlink" Target="https://digitalcommons.ilr.cornell.edu/cgi/viewcontent.cgi?referer=https://www.google.com/&amp;httpsredir=1&amp;article=1013&amp;context=briggsIV" TargetMode="External"/><Relationship Id="rId17" Type="http://schemas.openxmlformats.org/officeDocument/2006/relationships/hyperlink" Target="https://cloudfront.escholarship.org/dist/prd/content/qt2894m48p/qt2894m48p.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loudfront.escholarship.org/dist/prd/content/qt2894m48p/qt2894m48p.pdf" TargetMode="External"/><Relationship Id="rId20" Type="http://schemas.openxmlformats.org/officeDocument/2006/relationships/hyperlink" Target="https://www.epi.org/publication/briefingpapers_bp143/" TargetMode="External"/><Relationship Id="rId1" Type="http://schemas.openxmlformats.org/officeDocument/2006/relationships/customXml" Target="../customXml/item1.xml"/><Relationship Id="rId6" Type="http://schemas.openxmlformats.org/officeDocument/2006/relationships/hyperlink" Target="http://journals.sagepub.com/doi/full/10.1177/2378023116656847" TargetMode="External"/><Relationship Id="rId11" Type="http://schemas.openxmlformats.org/officeDocument/2006/relationships/hyperlink" Target="https://www.npr.org/2018/02/17/586825441/barbershop-history-of-immigration-politics" TargetMode="External"/><Relationship Id="rId24" Type="http://schemas.openxmlformats.org/officeDocument/2006/relationships/hyperlink" Target="http://journals.sagepub.com/doi/full/10.1177/2378023116656847" TargetMode="External"/><Relationship Id="rId5" Type="http://schemas.openxmlformats.org/officeDocument/2006/relationships/webSettings" Target="webSettings.xml"/><Relationship Id="rId15" Type="http://schemas.openxmlformats.org/officeDocument/2006/relationships/hyperlink" Target="https://cloudfront.escholarship.org/dist/prd/content/qt2894m48p/qt2894m48p.pdf" TargetMode="External"/><Relationship Id="rId23" Type="http://schemas.openxmlformats.org/officeDocument/2006/relationships/hyperlink" Target="https://www.npr.org/2018/02/17/586825441/barbershop-history-of-immigration-politics" TargetMode="External"/><Relationship Id="rId10" Type="http://schemas.openxmlformats.org/officeDocument/2006/relationships/hyperlink" Target="https://cis.org/Immigration-Policy-and-Organized-Labor" TargetMode="External"/><Relationship Id="rId19" Type="http://schemas.openxmlformats.org/officeDocument/2006/relationships/hyperlink" Target="https://cloudfront.escholarship.org/dist/prd/content/qt2894m48p/qt2894m48p.pdf" TargetMode="External"/><Relationship Id="rId4" Type="http://schemas.openxmlformats.org/officeDocument/2006/relationships/settings" Target="settings.xml"/><Relationship Id="rId9" Type="http://schemas.openxmlformats.org/officeDocument/2006/relationships/hyperlink" Target="https://digitalcommons.ilr.cornell.edu/cgi/viewcontent.cgi?referer=https://www.google.com/&amp;httpsredir=1&amp;article=1013&amp;context=briggsIV" TargetMode="External"/><Relationship Id="rId14" Type="http://schemas.openxmlformats.org/officeDocument/2006/relationships/hyperlink" Target="http://redgreenandblue.org/2018/04/21/earth-day-union-workers-driving-cleaner-future/" TargetMode="External"/><Relationship Id="rId22" Type="http://schemas.openxmlformats.org/officeDocument/2006/relationships/hyperlink" Target="https://www.nytimes.com/2018/06/27/us/politics/supreme-court-unions-organized-labo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66A7B-2EDE-48D3-BF59-61EE68C3D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20665</Words>
  <Characters>117791</Characters>
  <Application>Microsoft Office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Bricker, Brett</cp:lastModifiedBy>
  <cp:revision>2</cp:revision>
  <dcterms:created xsi:type="dcterms:W3CDTF">2018-06-30T20:49:00Z</dcterms:created>
  <dcterms:modified xsi:type="dcterms:W3CDTF">2018-06-30T21:02:00Z</dcterms:modified>
</cp:coreProperties>
</file>