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63B1" w:rsidRDefault="00CB63B1" w:rsidP="00CB63B1">
      <w:pPr>
        <w:pStyle w:val="Heading1"/>
      </w:pPr>
      <w:r>
        <w:t>Wages DA- MGCDI</w:t>
      </w:r>
      <w:r>
        <w:t xml:space="preserve"> 2018-2019</w:t>
      </w:r>
    </w:p>
    <w:p w:rsidR="00B017AB" w:rsidRDefault="00B017AB" w:rsidP="005C56F1">
      <w:pPr>
        <w:pStyle w:val="Heading1"/>
      </w:pPr>
      <w:r>
        <w:lastRenderedPageBreak/>
        <w:t>*****NEG*****</w:t>
      </w:r>
    </w:p>
    <w:p w:rsidR="007174BD" w:rsidRDefault="007174BD" w:rsidP="005C56F1">
      <w:pPr>
        <w:pStyle w:val="Heading1"/>
      </w:pPr>
      <w:r>
        <w:lastRenderedPageBreak/>
        <w:t>1NC</w:t>
      </w:r>
    </w:p>
    <w:p w:rsidR="007174BD" w:rsidRDefault="007174BD" w:rsidP="007174BD">
      <w:pPr>
        <w:pStyle w:val="Heading4"/>
      </w:pPr>
      <w:r>
        <w:t xml:space="preserve">Wages in 2018 Predicted to Rise Over the Next 18 months </w:t>
      </w:r>
    </w:p>
    <w:p w:rsidR="007174BD" w:rsidRDefault="007174BD" w:rsidP="007174BD">
      <w:r>
        <w:t xml:space="preserve">Natasha </w:t>
      </w:r>
      <w:proofErr w:type="spellStart"/>
      <w:r w:rsidRPr="0039354D">
        <w:rPr>
          <w:rStyle w:val="Style13ptBold"/>
        </w:rPr>
        <w:t>Turak</w:t>
      </w:r>
      <w:proofErr w:type="spellEnd"/>
      <w:r>
        <w:t xml:space="preserve"> and </w:t>
      </w:r>
      <w:proofErr w:type="spellStart"/>
      <w:r w:rsidRPr="0032480C">
        <w:t>Joumanna</w:t>
      </w:r>
      <w:proofErr w:type="spellEnd"/>
      <w:r w:rsidRPr="0032480C">
        <w:t xml:space="preserve"> </w:t>
      </w:r>
      <w:proofErr w:type="spellStart"/>
      <w:r w:rsidRPr="0039354D">
        <w:rPr>
          <w:rStyle w:val="Style13ptBold"/>
        </w:rPr>
        <w:t>Bercetche</w:t>
      </w:r>
      <w:proofErr w:type="spellEnd"/>
      <w:r>
        <w:t>.</w:t>
      </w:r>
      <w:r w:rsidRPr="0032480C">
        <w:t xml:space="preserve"> </w:t>
      </w:r>
      <w:r>
        <w:t xml:space="preserve"> Correspondents for CNBC. “</w:t>
      </w:r>
      <w:r w:rsidRPr="0032480C">
        <w:t xml:space="preserve">Goldman Sachs says US wages will really start to rise this </w:t>
      </w:r>
      <w:proofErr w:type="spellStart"/>
      <w:r w:rsidRPr="0032480C">
        <w:t>year</w:t>
      </w:r>
      <w:r>
        <w:t>.”CNBC</w:t>
      </w:r>
      <w:proofErr w:type="spellEnd"/>
      <w:r>
        <w:t xml:space="preserve"> News. Date Published January 9, </w:t>
      </w:r>
      <w:r w:rsidRPr="0039354D">
        <w:rPr>
          <w:rStyle w:val="Style13ptBold"/>
        </w:rPr>
        <w:t>2018</w:t>
      </w:r>
      <w:r>
        <w:t xml:space="preserve">. Date Accessed June 16, 2018. </w:t>
      </w:r>
      <w:hyperlink r:id="rId6" w:history="1">
        <w:r w:rsidRPr="00D86A52">
          <w:rPr>
            <w:rStyle w:val="Hyperlink"/>
          </w:rPr>
          <w:t>https://www.cnbc.com/2018/01/09/goldman-sachs-says-us-wages-will-really-start-to-rise-this-year.html</w:t>
        </w:r>
      </w:hyperlink>
      <w:r w:rsidR="0039354D">
        <w:rPr>
          <w:rStyle w:val="Hyperlink"/>
        </w:rPr>
        <w:t>//</w:t>
      </w:r>
      <w:r w:rsidR="0039354D">
        <w:t xml:space="preserve"> CLC</w:t>
      </w:r>
    </w:p>
    <w:p w:rsidR="007174BD" w:rsidRPr="0039354D" w:rsidRDefault="007174BD" w:rsidP="007174BD">
      <w:pPr>
        <w:rPr>
          <w:sz w:val="16"/>
        </w:rPr>
      </w:pPr>
      <w:r w:rsidRPr="00A42A3F">
        <w:rPr>
          <w:rStyle w:val="StyleUnderline"/>
        </w:rPr>
        <w:t>As the U.S. moves beyond full employment, wages could be set to finally increase in 2018, according to Goldman Sachs.</w:t>
      </w:r>
      <w:r>
        <w:rPr>
          <w:rStyle w:val="StyleUnderline"/>
        </w:rPr>
        <w:t xml:space="preserve"> </w:t>
      </w:r>
      <w:r w:rsidRPr="00A42A3F">
        <w:rPr>
          <w:rStyle w:val="StyleUnderline"/>
        </w:rPr>
        <w:t xml:space="preserve">Speaking to CNBC at Goldman Sachs' European headquarters in London, Goldman's Chief Economist Jan </w:t>
      </w:r>
      <w:proofErr w:type="spellStart"/>
      <w:r w:rsidRPr="00A42A3F">
        <w:rPr>
          <w:rStyle w:val="StyleUnderline"/>
        </w:rPr>
        <w:t>Hatzius</w:t>
      </w:r>
      <w:proofErr w:type="spellEnd"/>
      <w:r w:rsidRPr="00A42A3F">
        <w:rPr>
          <w:rStyle w:val="StyleUnderline"/>
        </w:rPr>
        <w:t xml:space="preserve"> outlined an average hourly earnings growth forecast of 3 percent for 2018, compared to 2.5 percent over 2017.</w:t>
      </w:r>
      <w:r>
        <w:rPr>
          <w:rStyle w:val="StyleUnderline"/>
        </w:rPr>
        <w:t xml:space="preserve"> </w:t>
      </w:r>
      <w:r w:rsidRPr="00A42A3F">
        <w:rPr>
          <w:rStyle w:val="StyleUnderline"/>
        </w:rPr>
        <w:t>"3 percent (growth) I think is a reasonable expectation over the next 18 months, 3.5 (percent) is probably at the top end of what I think is plausible," he said.</w:t>
      </w:r>
      <w:r>
        <w:rPr>
          <w:rStyle w:val="StyleUnderline"/>
        </w:rPr>
        <w:t xml:space="preserve"> </w:t>
      </w:r>
      <w:r w:rsidRPr="0039354D">
        <w:rPr>
          <w:sz w:val="16"/>
        </w:rPr>
        <w:t xml:space="preserve">On Friday, the Bureau of Labor Statistics released its nonfarm payroll numbers, a monthly measure of job and wage growth in the U.S. The figures were generally received as disappointing, with a mere nine cent increase in average hourly earnings to $26.63 in December. The year's increase in average hourly earnings was 65 cents, a relatively low figure considering the strong performance of the country's economy. "We expect the unemployment rate to fall to 3.5 percent by the end of 2018," Goldman Sachs said in a research note late last month. "If so, both wage growth and price inflation are likely to move higher." The investment bank said that wage growth disappointed somewhat in the last year, but predicted that 2018 will see a "renewed acceleration." Full employment, in economic terms, means that unemployment has reached the lowest possible level that won't trigger inflation — for the U.S., that's around 5 percent. While the U.S. economy is doing well — financial markets are hitting record highs and unemployment is at a 17-year low of 4.1 percent — wage growth has been slow for American workers. This is due to a number of different factors including technological changes like automation, lagging productivity, and retiring baby boomers. Crucial to wage growth is productivity growth, </w:t>
      </w:r>
      <w:proofErr w:type="spellStart"/>
      <w:r w:rsidRPr="0039354D">
        <w:rPr>
          <w:sz w:val="16"/>
        </w:rPr>
        <w:t>Hatzius</w:t>
      </w:r>
      <w:proofErr w:type="spellEnd"/>
      <w:r w:rsidRPr="0039354D">
        <w:rPr>
          <w:sz w:val="16"/>
        </w:rPr>
        <w:t xml:space="preserve"> stressed. "One of the reasons why wage growth has been clearly weaker post-crisis is that productivity growth is a lot weaker. Then companies can't pay as much, can't raise their pay as quickly." Labor productivity is measured by the output of goods and services relative to the hours spent producing that output. "In the pre-crisis period, there were times when we were above 4 percent, and for that we really would need to see stronger productivity growth on a sustained basis," he continued. "But 3 percent I think is a reasonable expectation." Goldman Sachs also predicts four interest rate hikes from the Federal Reserve in 2018, once per quarter, as spare capacity diminishes in the economy and inflation looks to rise. "If the economy continues to grow above trend, the unemployment rate continues to fall — we think it comes down to the mid-threes by the end of 2018 — and inflation is maybe a little higher, then yes, I do think they can go once a quarter," he said. Still, </w:t>
      </w:r>
      <w:proofErr w:type="spellStart"/>
      <w:r w:rsidRPr="0039354D">
        <w:rPr>
          <w:sz w:val="16"/>
        </w:rPr>
        <w:t>Hatzius</w:t>
      </w:r>
      <w:proofErr w:type="spellEnd"/>
      <w:r w:rsidRPr="0039354D">
        <w:rPr>
          <w:sz w:val="16"/>
        </w:rPr>
        <w:t xml:space="preserve"> predicts a relatively low-inflation environment for the near future. The bank has also been bullish on global growth overall, predicting a lofty 4.1 percent gross domestic product growth for 2018 as the product of a broadly synchronized global upswing.</w:t>
      </w:r>
    </w:p>
    <w:p w:rsidR="007174BD" w:rsidRDefault="007174BD" w:rsidP="007174BD">
      <w:pPr>
        <w:pStyle w:val="Heading4"/>
      </w:pPr>
      <w:r>
        <w:t xml:space="preserve">Wage Depression Kills the Economy </w:t>
      </w:r>
    </w:p>
    <w:p w:rsidR="007174BD" w:rsidRDefault="007174BD" w:rsidP="007174BD">
      <w:r>
        <w:t xml:space="preserve">Patrick </w:t>
      </w:r>
      <w:r w:rsidRPr="0039354D">
        <w:rPr>
          <w:rStyle w:val="Style13ptBold"/>
        </w:rPr>
        <w:t>Besler</w:t>
      </w:r>
      <w:r>
        <w:t>.</w:t>
      </w:r>
      <w:r w:rsidRPr="00EE6F1A">
        <w:t xml:space="preserve"> </w:t>
      </w:r>
      <w:r w:rsidRPr="0039354D">
        <w:rPr>
          <w:sz w:val="20"/>
        </w:rPr>
        <w:t xml:space="preserve">Patrick </w:t>
      </w:r>
      <w:proofErr w:type="spellStart"/>
      <w:r w:rsidRPr="0039354D">
        <w:rPr>
          <w:sz w:val="20"/>
        </w:rPr>
        <w:t>Belser</w:t>
      </w:r>
      <w:proofErr w:type="spellEnd"/>
      <w:r w:rsidRPr="0039354D">
        <w:rPr>
          <w:sz w:val="20"/>
        </w:rPr>
        <w:t xml:space="preserve"> is Senior Economist at the International </w:t>
      </w:r>
      <w:proofErr w:type="spellStart"/>
      <w:r w:rsidRPr="0039354D">
        <w:rPr>
          <w:sz w:val="20"/>
        </w:rPr>
        <w:t>Labour</w:t>
      </w:r>
      <w:proofErr w:type="spellEnd"/>
      <w:r w:rsidRPr="0039354D">
        <w:rPr>
          <w:sz w:val="20"/>
        </w:rPr>
        <w:t xml:space="preserve"> Office (ILO) in Geneva</w:t>
      </w:r>
      <w:r w:rsidRPr="0039354D">
        <w:rPr>
          <w:sz w:val="16"/>
        </w:rPr>
        <w:t xml:space="preserve">, and is the principal editor of the ILO Global Wage Report, an ILO flagship report published every two years since 2008. He has a D.Phil. in Economics from the Institute of Development Studies (IDS) at the University of Sussex, and has previously worked on the economic dimensions of forced </w:t>
      </w:r>
      <w:proofErr w:type="spellStart"/>
      <w:r w:rsidRPr="0039354D">
        <w:rPr>
          <w:sz w:val="16"/>
        </w:rPr>
        <w:t>labour</w:t>
      </w:r>
      <w:proofErr w:type="spellEnd"/>
      <w:r w:rsidRPr="0039354D">
        <w:rPr>
          <w:sz w:val="16"/>
        </w:rPr>
        <w:t xml:space="preserve"> and human trafficking.</w:t>
      </w:r>
      <w:r>
        <w:t xml:space="preserve"> “</w:t>
      </w:r>
      <w:r w:rsidRPr="00EE6F1A">
        <w:t>Why we should care about wages</w:t>
      </w:r>
      <w:r>
        <w:t xml:space="preserve">.” Global Labor Column. Date Published January </w:t>
      </w:r>
      <w:r w:rsidRPr="0039354D">
        <w:rPr>
          <w:rStyle w:val="Style13ptBold"/>
        </w:rPr>
        <w:t>2010</w:t>
      </w:r>
      <w:r>
        <w:t xml:space="preserve">. Date Accessed June 22, 2018 </w:t>
      </w:r>
      <w:hyperlink r:id="rId7" w:history="1">
        <w:r w:rsidRPr="00214B84">
          <w:rPr>
            <w:rStyle w:val="Hyperlink"/>
          </w:rPr>
          <w:t>http://column.global-labour-university.org/2010/01/why-we-should-care-about-wages_3262.html</w:t>
        </w:r>
      </w:hyperlink>
      <w:r>
        <w:t xml:space="preserve"> CLC </w:t>
      </w:r>
    </w:p>
    <w:p w:rsidR="007174BD" w:rsidRPr="007174BD" w:rsidRDefault="007174BD" w:rsidP="007174BD">
      <w:pPr>
        <w:rPr>
          <w:sz w:val="16"/>
        </w:rPr>
      </w:pPr>
      <w:r w:rsidRPr="007174BD">
        <w:rPr>
          <w:sz w:val="16"/>
        </w:rPr>
        <w:t xml:space="preserve">But that is not all there is. Focusing on unemployment rates alone understates the true extent of the deterioration of employment and conditions of work in </w:t>
      </w:r>
      <w:proofErr w:type="spellStart"/>
      <w:r w:rsidRPr="007174BD">
        <w:rPr>
          <w:sz w:val="16"/>
        </w:rPr>
        <w:t>labour</w:t>
      </w:r>
      <w:proofErr w:type="spellEnd"/>
      <w:r w:rsidRPr="007174BD">
        <w:rPr>
          <w:sz w:val="16"/>
        </w:rPr>
        <w:t xml:space="preserve"> markets. Everywhere, the crisis has led to cuts in working time, which has damaged the living standards of workers and their families. In the 27 member states of the European Union, full-time employees work about three-quarters of an hour less every week than they did before the crisis. In the US, weekly working time for production and nonsupervisory workers has fallen by about half an hour. These average changes may seem relatively small because not everyone was affected, however, for those who were hit, the cuts in hours have often been severe. Similar trends have been observed elsewhere and, globally, the number of involuntary part-time workers appears to have increased. The result, in most cases, has been a fall in take-home pay for workers at the end of the month. Figures collected at the ILO for 53 countries show that in 2008 real monthly wages (i.e. wages adjusted for inflation) fell in one quarter of all countries. In most other countries, particularly developing countries, wages continued to grow but at a much slower pace than before the crisis. The situation is likely to have been even worse in 2009, given the quarterly figures already available and the increase in the supply of unemployed people looking for jobs. Another worrying problem is the increase in the late-payment or non-payment of wages, particularly in transition economies such as Russia and </w:t>
      </w:r>
      <w:r w:rsidRPr="007174BD">
        <w:rPr>
          <w:sz w:val="16"/>
        </w:rPr>
        <w:lastRenderedPageBreak/>
        <w:t xml:space="preserve">Ukraine. Wages and the recovery </w:t>
      </w:r>
      <w:r w:rsidRPr="007174BD">
        <w:rPr>
          <w:rStyle w:val="StyleUnderline"/>
        </w:rPr>
        <w:t xml:space="preserve">Why should we care about wages, and not just unemployment? </w:t>
      </w:r>
      <w:r w:rsidRPr="007174BD">
        <w:rPr>
          <w:sz w:val="16"/>
        </w:rPr>
        <w:t xml:space="preserve">There are at least three reasons. The first has to do with social justice and the hardships that lower wages inflict on workers and their families, particularly at the lower end of the income distribution. In the US, 7.5 million people work for earnings that fall below the poverty level and in Europe 8% of workers can be called “working poor”. For these workers even small changes in wages can represent large differences in living standards. Furthermore, the crisis comes after years of wage moderation and increasing inequality. Before the crisis, the wages of median and low-paid workers have remained largely flat despite considerable increases in economy-wide productivity. So one question is: where has the money gone? Research shows that high earners have benefited most, and that a large share of the rest has gone into corporate profits and investment. </w:t>
      </w:r>
      <w:r w:rsidRPr="007174BD">
        <w:rPr>
          <w:rStyle w:val="StyleUnderline"/>
        </w:rPr>
        <w:t xml:space="preserve">The second reason why we should care is that a continued deterioration in wages is bad news for the economic recovery. The pace of the recovery depends largely on the extent to which people are able to consume whatever the global economy produces. And consumption, in turn, depends on the level of wages. </w:t>
      </w:r>
      <w:r w:rsidRPr="007174BD">
        <w:rPr>
          <w:sz w:val="16"/>
        </w:rPr>
        <w:t xml:space="preserve">In fact, in some advanced economies, almost 80% of household income comes from wages and salaries. Although GDP figures in the course of 2009 provided indications of a possible economic rebound, the trends in real wages observed during the past few quarters raise serious questions about the true extent of a global economic recovery and also highlight the risks of phasing out government rescue packages too early. As the experience of Japan during the past decade has cruelly shown, wage deflation deprives national economies of much needed demand and can result in lengthy periods of economic stagnation. </w:t>
      </w:r>
      <w:r w:rsidRPr="007174BD">
        <w:rPr>
          <w:rStyle w:val="StyleUnderline"/>
        </w:rPr>
        <w:t xml:space="preserve">Finally, we should already be thinking about the post-crisis world. Before the crisis, in the period from 1995-2007, the share of wages in GDP had declined in a majority of countries for which data is available. </w:t>
      </w:r>
      <w:r w:rsidRPr="007174BD">
        <w:rPr>
          <w:sz w:val="16"/>
        </w:rPr>
        <w:t xml:space="preserve">This may have been due to a combination of weaker trade unions, </w:t>
      </w:r>
      <w:proofErr w:type="spellStart"/>
      <w:r w:rsidRPr="007174BD">
        <w:rPr>
          <w:sz w:val="16"/>
        </w:rPr>
        <w:t>labour-saving</w:t>
      </w:r>
      <w:proofErr w:type="spellEnd"/>
      <w:r w:rsidRPr="007174BD">
        <w:rPr>
          <w:sz w:val="16"/>
        </w:rPr>
        <w:t xml:space="preserve"> technology, openness to trade and the pressures arising from the financial of markets. </w:t>
      </w:r>
      <w:r w:rsidRPr="007174BD">
        <w:rPr>
          <w:rStyle w:val="StyleUnderline"/>
        </w:rPr>
        <w:t>Whatever the cause, the imbalance between increasing profits and stagnating wages has contributed to the crisis by creating an explosive mixture of high liquidity on financial markets, low rates of interest, and huge household debts. A system of bonuses which distorted incentives towards short-term risk provided the additional dynamite.</w:t>
      </w:r>
      <w:r w:rsidRPr="007174BD">
        <w:rPr>
          <w:sz w:val="16"/>
        </w:rPr>
        <w:t xml:space="preserve"> For a more stable future, we should identify policies which ensure that productivity growth - when it is back - translates into adequate increases in wages for a majority, and not just higher bonuses for a few. Only this way can advanced economies achieve more sustainable patterns of consumption and investment.</w:t>
      </w:r>
    </w:p>
    <w:p w:rsidR="007174BD" w:rsidRDefault="007174BD" w:rsidP="007174BD">
      <w:pPr>
        <w:pStyle w:val="Heading4"/>
      </w:pPr>
      <w:r>
        <w:t>US e</w:t>
      </w:r>
      <w:r w:rsidRPr="004966AC">
        <w:t>conomic decline in an interconnected world coll</w:t>
      </w:r>
      <w:r>
        <w:t>apses the global economy—nuclear war</w:t>
      </w:r>
    </w:p>
    <w:p w:rsidR="007174BD" w:rsidRPr="004966AC" w:rsidRDefault="0039354D" w:rsidP="007174BD">
      <w:pPr>
        <w:rPr>
          <w:rStyle w:val="Style13ptBold"/>
          <w:b w:val="0"/>
          <w:bCs w:val="0"/>
          <w:sz w:val="16"/>
        </w:rPr>
      </w:pPr>
      <w:r w:rsidRPr="004966AC">
        <w:t xml:space="preserve"> </w:t>
      </w:r>
      <w:r w:rsidR="007174BD" w:rsidRPr="004966AC">
        <w:t xml:space="preserve">Dennis </w:t>
      </w:r>
      <w:proofErr w:type="spellStart"/>
      <w:r w:rsidR="007174BD" w:rsidRPr="0039354D">
        <w:rPr>
          <w:rStyle w:val="Style13ptBold"/>
        </w:rPr>
        <w:t>Pamlin</w:t>
      </w:r>
      <w:proofErr w:type="spellEnd"/>
      <w:r w:rsidR="007174BD" w:rsidRPr="004966AC">
        <w:t xml:space="preserve">, Executive Project Manager, Global Challenges Foundation, Stuart Armstrong, James Martin Research Fellow, Future of Humanity Institute, Oxford Martin School &amp; Faculty of Philosophy, University of Oxford, </w:t>
      </w:r>
      <w:r w:rsidR="007174BD" w:rsidRPr="0039354D">
        <w:rPr>
          <w:rStyle w:val="Style13ptBold"/>
        </w:rPr>
        <w:t>2015</w:t>
      </w:r>
      <w:r w:rsidR="007174BD" w:rsidRPr="004966AC">
        <w:t xml:space="preserve"> “Global Challenges: 12 Risks that Threaten Human Civilization,” </w:t>
      </w:r>
      <w:r w:rsidR="007174BD" w:rsidRPr="004966AC">
        <w:rPr>
          <w:i/>
        </w:rPr>
        <w:t>Global Challenges Foundation</w:t>
      </w:r>
      <w:r w:rsidR="007174BD" w:rsidRPr="004966AC">
        <w:t>, February 2015, http://www.astro.sunysb.edu/fwalter/HON301/12-Risks-with-infinite-impact-full-report-1.pdf)</w:t>
      </w:r>
    </w:p>
    <w:p w:rsidR="007174BD" w:rsidRDefault="007174BD" w:rsidP="007174BD">
      <w:pPr>
        <w:rPr>
          <w:rStyle w:val="StyleUnderline"/>
        </w:rPr>
      </w:pPr>
      <w:r w:rsidRPr="00DC2C52">
        <w:rPr>
          <w:sz w:val="12"/>
        </w:rPr>
        <w:t xml:space="preserve">Often </w:t>
      </w:r>
      <w:r w:rsidRPr="00DC2C52">
        <w:rPr>
          <w:rStyle w:val="StyleUnderline"/>
        </w:rPr>
        <w:t xml:space="preserve">economic collapse is accompanied by </w:t>
      </w:r>
      <w:r w:rsidRPr="00DC2C52">
        <w:rPr>
          <w:rStyle w:val="Emphasis"/>
        </w:rPr>
        <w:t>social chaos</w:t>
      </w:r>
      <w:r w:rsidRPr="00DC2C52">
        <w:rPr>
          <w:rStyle w:val="StyleUnderline"/>
        </w:rPr>
        <w:t xml:space="preserve">, </w:t>
      </w:r>
      <w:r w:rsidRPr="00DC2C52">
        <w:rPr>
          <w:rStyle w:val="Emphasis"/>
        </w:rPr>
        <w:t xml:space="preserve">civil unrest </w:t>
      </w:r>
      <w:r w:rsidRPr="00DC2C52">
        <w:rPr>
          <w:rStyle w:val="StyleUnderline"/>
        </w:rPr>
        <w:t xml:space="preserve">and sometimes a </w:t>
      </w:r>
      <w:r w:rsidRPr="00DC2C52">
        <w:rPr>
          <w:rStyle w:val="Emphasis"/>
        </w:rPr>
        <w:t>breakdown of law and order.</w:t>
      </w:r>
      <w:r w:rsidRPr="00DC2C52">
        <w:rPr>
          <w:sz w:val="12"/>
        </w:rPr>
        <w:t xml:space="preserve"> Societal collapse usually refers to the fall or disintegration of human societies, often along with their life support systems. It broadly includes both quite abrupt societal failures typified by collapses, and more extended gradual declines of superpowers. Here only the former is included. </w:t>
      </w:r>
      <w:r w:rsidRPr="00DC2C52">
        <w:rPr>
          <w:rStyle w:val="StyleUnderline"/>
        </w:rPr>
        <w:t xml:space="preserve">The world economic and political system is made up of </w:t>
      </w:r>
      <w:r w:rsidRPr="00DC2C52">
        <w:rPr>
          <w:rStyle w:val="Emphasis"/>
        </w:rPr>
        <w:t>many actors</w:t>
      </w:r>
      <w:r w:rsidRPr="00DC2C52">
        <w:rPr>
          <w:rStyle w:val="StyleUnderline"/>
        </w:rPr>
        <w:t xml:space="preserve"> with many objectives and </w:t>
      </w:r>
      <w:r w:rsidRPr="00DC2C52">
        <w:rPr>
          <w:rStyle w:val="Emphasis"/>
        </w:rPr>
        <w:t>many links between them</w:t>
      </w:r>
      <w:r w:rsidRPr="00DC2C52">
        <w:rPr>
          <w:sz w:val="12"/>
        </w:rPr>
        <w:t xml:space="preserve">. </w:t>
      </w:r>
      <w:r w:rsidRPr="00DC2C52">
        <w:rPr>
          <w:rStyle w:val="StyleUnderline"/>
        </w:rPr>
        <w:t xml:space="preserve">Such </w:t>
      </w:r>
      <w:r w:rsidRPr="00DC2C52">
        <w:rPr>
          <w:rStyle w:val="Emphasis"/>
        </w:rPr>
        <w:t>intricate, interconnected systems</w:t>
      </w:r>
      <w:r w:rsidRPr="00DC2C52">
        <w:rPr>
          <w:rStyle w:val="StyleUnderline"/>
        </w:rPr>
        <w:t xml:space="preserve"> are subject to unexpected system-wide failures due to the structure of the network</w:t>
      </w:r>
      <w:r w:rsidRPr="00DC2C52">
        <w:rPr>
          <w:sz w:val="12"/>
        </w:rPr>
        <w:t xml:space="preserve">311 – even if each component of the network is reliable. This gives rise to systemic risk: systemic risk occurs when parts that individually may function well become vulnerable when connected as a system to a self-reinforcing joint risk that can spread from part to part (contagion), potentially affecting the entire system and possibly spilling over to related outside systems.312 Such effects have been observed in such diverse areas as ecology,313 finance314 and critical infrastructure315 (such as power grids). They are </w:t>
      </w:r>
      <w:proofErr w:type="spellStart"/>
      <w:r w:rsidRPr="00DC2C52">
        <w:rPr>
          <w:sz w:val="12"/>
        </w:rPr>
        <w:t>characterised</w:t>
      </w:r>
      <w:proofErr w:type="spellEnd"/>
      <w:r w:rsidRPr="00DC2C52">
        <w:rPr>
          <w:sz w:val="12"/>
        </w:rPr>
        <w:t xml:space="preserve"> by the possibility that a small internal or external</w:t>
      </w:r>
      <w:r w:rsidRPr="00DC2C52">
        <w:rPr>
          <w:rStyle w:val="StyleUnderline"/>
        </w:rPr>
        <w:t xml:space="preserve"> disruption could cause a highly non-linear effect</w:t>
      </w:r>
      <w:r w:rsidRPr="00DC2C52">
        <w:rPr>
          <w:sz w:val="12"/>
        </w:rPr>
        <w:t xml:space="preserve">,316 including a </w:t>
      </w:r>
      <w:r w:rsidRPr="00DC2C52">
        <w:rPr>
          <w:rStyle w:val="Emphasis"/>
        </w:rPr>
        <w:t>cascading failure</w:t>
      </w:r>
      <w:r w:rsidRPr="00DC2C52">
        <w:rPr>
          <w:rStyle w:val="StyleUnderline"/>
        </w:rPr>
        <w:t xml:space="preserve"> that infects </w:t>
      </w:r>
      <w:r w:rsidRPr="00DC2C52">
        <w:rPr>
          <w:rStyle w:val="Emphasis"/>
        </w:rPr>
        <w:t>the whole system</w:t>
      </w:r>
      <w:r w:rsidRPr="00DC2C52">
        <w:rPr>
          <w:sz w:val="12"/>
        </w:rPr>
        <w:t xml:space="preserve">,317 </w:t>
      </w:r>
      <w:r w:rsidRPr="00DC2C52">
        <w:rPr>
          <w:rStyle w:val="Emphasis"/>
        </w:rPr>
        <w:t xml:space="preserve">as in the 2008-2009 financial crisis. </w:t>
      </w:r>
      <w:r w:rsidRPr="00DC2C52">
        <w:rPr>
          <w:rStyle w:val="StyleUnderline"/>
        </w:rPr>
        <w:t>The possibility of collapse becomes more acute when several independent networks depend on each other, as is increasingly the case (water supply, transport, fuel and power stations are strongly coupled, for instance).</w:t>
      </w:r>
      <w:r w:rsidRPr="00DC2C52">
        <w:rPr>
          <w:sz w:val="12"/>
        </w:rPr>
        <w:t xml:space="preserve">318 This dependence links social and technological systems as well.319 This trend is likely to be intensified by continuing globalisation,320 while global governance and regulatory mechanisms seem inadequate to address the issue.321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w:t>
      </w:r>
      <w:r w:rsidRPr="00DC2C52">
        <w:rPr>
          <w:rStyle w:val="StyleUnderline"/>
        </w:rPr>
        <w:t xml:space="preserve">the main </w:t>
      </w:r>
      <w:r w:rsidRPr="00DC2C52">
        <w:rPr>
          <w:rStyle w:val="StyleUnderline"/>
        </w:rPr>
        <w:lastRenderedPageBreak/>
        <w:t xml:space="preserve">risk factor with global systems collapse is as something </w:t>
      </w:r>
      <w:r w:rsidRPr="00DC2C52">
        <w:rPr>
          <w:rStyle w:val="Emphasis"/>
        </w:rPr>
        <w:t xml:space="preserve">which may exacerbate some </w:t>
      </w:r>
      <w:r w:rsidRPr="00DC2C52">
        <w:rPr>
          <w:rStyle w:val="StyleUnderline"/>
        </w:rPr>
        <w:t>of the</w:t>
      </w:r>
      <w:r w:rsidRPr="00DC2C52">
        <w:rPr>
          <w:rStyle w:val="Emphasis"/>
        </w:rPr>
        <w:t xml:space="preserve"> other risks</w:t>
      </w:r>
      <w:r w:rsidRPr="00DC2C52">
        <w:rPr>
          <w:rStyle w:val="StyleUnderline"/>
        </w:rPr>
        <w:t xml:space="preserve"> </w:t>
      </w:r>
      <w:r w:rsidRPr="00DC2C52">
        <w:rPr>
          <w:sz w:val="12"/>
        </w:rPr>
        <w:t xml:space="preserve">in this paper, or as a trigger. </w:t>
      </w:r>
      <w:r w:rsidRPr="00DC2C52">
        <w:rPr>
          <w:rStyle w:val="StyleUnderline"/>
        </w:rPr>
        <w:t xml:space="preserve">But a simple global systems collapse still </w:t>
      </w:r>
      <w:r w:rsidRPr="00DC2C52">
        <w:rPr>
          <w:rStyle w:val="Emphasis"/>
        </w:rPr>
        <w:t>poses risks</w:t>
      </w:r>
      <w:r w:rsidRPr="00DC2C52">
        <w:rPr>
          <w:rStyle w:val="StyleUnderline"/>
        </w:rPr>
        <w:t xml:space="preserve"> on its own. </w:t>
      </w:r>
      <w:r w:rsidRPr="00DC2C52">
        <w:rPr>
          <w:sz w:val="12"/>
        </w:rPr>
        <w:t xml:space="preserve">The productivity of modern societies is largely dependent on the careful matching of different types of capital325 (social, technological, natural...) with each other. If this matching is disrupted, this could trigger a “social collapse” far out of proportion to the initial disruption.326 States and institutions have collapsed in the past for seemingly minor systemic reasons.327 </w:t>
      </w:r>
      <w:r w:rsidRPr="00DC2C52">
        <w:rPr>
          <w:rStyle w:val="StyleUnderline"/>
        </w:rPr>
        <w:t xml:space="preserve">And institutional collapses can </w:t>
      </w:r>
      <w:r w:rsidRPr="00DC2C52">
        <w:rPr>
          <w:rStyle w:val="Emphasis"/>
        </w:rPr>
        <w:t>create knock-on effects</w:t>
      </w:r>
      <w:r w:rsidRPr="00DC2C52">
        <w:rPr>
          <w:rStyle w:val="StyleUnderline"/>
        </w:rPr>
        <w:t xml:space="preserve">, such as the </w:t>
      </w:r>
      <w:r w:rsidRPr="00DC2C52">
        <w:rPr>
          <w:rStyle w:val="Emphasis"/>
        </w:rPr>
        <w:t xml:space="preserve">descent of formerly prosperous states to </w:t>
      </w:r>
      <w:r w:rsidRPr="00DC2C52">
        <w:rPr>
          <w:rStyle w:val="StyleUnderline"/>
        </w:rPr>
        <w:t xml:space="preserve">much more </w:t>
      </w:r>
      <w:r w:rsidRPr="00DC2C52">
        <w:rPr>
          <w:rStyle w:val="Emphasis"/>
        </w:rPr>
        <w:t xml:space="preserve">impoverished </w:t>
      </w:r>
      <w:r w:rsidRPr="00DC2C52">
        <w:rPr>
          <w:rStyle w:val="StyleUnderline"/>
        </w:rPr>
        <w:t>and</w:t>
      </w:r>
      <w:r w:rsidRPr="00DC2C52">
        <w:rPr>
          <w:rStyle w:val="Emphasis"/>
        </w:rPr>
        <w:t xml:space="preserve"> </w:t>
      </w:r>
      <w:proofErr w:type="spellStart"/>
      <w:r w:rsidRPr="00DC2C52">
        <w:rPr>
          <w:rStyle w:val="Emphasis"/>
        </w:rPr>
        <w:t>destabilising</w:t>
      </w:r>
      <w:proofErr w:type="spellEnd"/>
      <w:r w:rsidRPr="00DC2C52">
        <w:rPr>
          <w:rStyle w:val="Emphasis"/>
        </w:rPr>
        <w:t xml:space="preserve"> entities</w:t>
      </w:r>
      <w:r w:rsidRPr="00DC2C52">
        <w:rPr>
          <w:sz w:val="12"/>
        </w:rPr>
        <w:t xml:space="preserve">.328 </w:t>
      </w:r>
      <w:r w:rsidRPr="00DC2C52">
        <w:rPr>
          <w:rStyle w:val="StyleUnderline"/>
        </w:rPr>
        <w:t xml:space="preserve">Such processes could trigger damage on a large scale if they weaken global political and economic systems to such an extent that secondary effects (such as conflict or starvation) </w:t>
      </w:r>
      <w:r w:rsidRPr="00DC2C52">
        <w:rPr>
          <w:rStyle w:val="Emphasis"/>
        </w:rPr>
        <w:t>could cause great death</w:t>
      </w:r>
      <w:r w:rsidRPr="00DC2C52">
        <w:rPr>
          <w:rStyle w:val="StyleUnderline"/>
        </w:rPr>
        <w:t xml:space="preserve"> and suffering.</w:t>
      </w:r>
    </w:p>
    <w:p w:rsidR="007174BD" w:rsidRDefault="007174BD" w:rsidP="007174BD"/>
    <w:p w:rsidR="007174BD" w:rsidRPr="007174BD" w:rsidRDefault="007174BD" w:rsidP="007174BD"/>
    <w:p w:rsidR="00D81F3C" w:rsidRDefault="00D81F3C" w:rsidP="00D81F3C">
      <w:pPr>
        <w:pStyle w:val="Heading2"/>
      </w:pPr>
      <w:r>
        <w:lastRenderedPageBreak/>
        <w:t xml:space="preserve">UQ </w:t>
      </w:r>
    </w:p>
    <w:p w:rsidR="00D75E04" w:rsidRPr="00D75E04" w:rsidRDefault="00D75E04" w:rsidP="00D75E04">
      <w:pPr>
        <w:pStyle w:val="Heading3"/>
      </w:pPr>
      <w:r>
        <w:lastRenderedPageBreak/>
        <w:t xml:space="preserve">Wages Rising- Economy </w:t>
      </w:r>
    </w:p>
    <w:p w:rsidR="00D81F3C" w:rsidRDefault="007174BD" w:rsidP="00D81F3C">
      <w:pPr>
        <w:pStyle w:val="Heading4"/>
      </w:pPr>
      <w:r>
        <w:t xml:space="preserve">Wages </w:t>
      </w:r>
      <w:r w:rsidR="00D75E04">
        <w:t>Rising</w:t>
      </w:r>
      <w:r>
        <w:t>-</w:t>
      </w:r>
      <w:r w:rsidR="00D81F3C">
        <w:t xml:space="preserve">Wages Are Rising in the US </w:t>
      </w:r>
    </w:p>
    <w:p w:rsidR="00D81F3C" w:rsidRPr="00B821E4" w:rsidRDefault="00D81F3C" w:rsidP="00D81F3C">
      <w:pPr>
        <w:rPr>
          <w:rStyle w:val="Style13ptBold"/>
          <w:b w:val="0"/>
        </w:rPr>
      </w:pPr>
      <w:r w:rsidRPr="005468B2">
        <w:rPr>
          <w:rStyle w:val="Style13ptBold"/>
          <w:b w:val="0"/>
        </w:rPr>
        <w:t xml:space="preserve"> (</w:t>
      </w:r>
      <w:proofErr w:type="spellStart"/>
      <w:r w:rsidRPr="005468B2">
        <w:rPr>
          <w:rStyle w:val="Style13ptBold"/>
          <w:b w:val="0"/>
        </w:rPr>
        <w:t>Sho</w:t>
      </w:r>
      <w:proofErr w:type="spellEnd"/>
      <w:r w:rsidRPr="005468B2">
        <w:rPr>
          <w:rStyle w:val="Style13ptBold"/>
          <w:b w:val="0"/>
        </w:rPr>
        <w:t xml:space="preserve"> </w:t>
      </w:r>
      <w:r w:rsidRPr="005468B2">
        <w:rPr>
          <w:rStyle w:val="Style13ptBold"/>
        </w:rPr>
        <w:t>Chandra</w:t>
      </w:r>
      <w:r w:rsidRPr="005468B2">
        <w:rPr>
          <w:rStyle w:val="Style13ptBold"/>
          <w:b w:val="0"/>
        </w:rPr>
        <w:t xml:space="preserve">. </w:t>
      </w:r>
      <w:r w:rsidRPr="00B821E4">
        <w:rPr>
          <w:rStyle w:val="Style13ptBold"/>
          <w:b w:val="0"/>
        </w:rPr>
        <w:t xml:space="preserve">Reporter for Bloomberg. “U.S. Payrolls Rise Below-Forecast 103,000 as Wages Pick Up.” Bloomberg. Date Published April 16, </w:t>
      </w:r>
      <w:r w:rsidRPr="0039354D">
        <w:rPr>
          <w:rStyle w:val="Style13ptBold"/>
        </w:rPr>
        <w:t>2018.</w:t>
      </w:r>
      <w:r w:rsidRPr="00B821E4">
        <w:rPr>
          <w:rStyle w:val="Style13ptBold"/>
          <w:b w:val="0"/>
        </w:rPr>
        <w:t xml:space="preserve"> Date Accessed May 30, 2018. </w:t>
      </w:r>
      <w:hyperlink r:id="rId8" w:history="1">
        <w:r w:rsidRPr="00B821E4">
          <w:rPr>
            <w:rStyle w:val="Style13ptBold"/>
            <w:b w:val="0"/>
          </w:rPr>
          <w:t>https://www.bloomberg.com/news/articles/2018-04-06/u-s-payrolls-rise-below-forecast-103-000-wage-gains-pick-up</w:t>
        </w:r>
      </w:hyperlink>
      <w:r w:rsidRPr="00B821E4">
        <w:rPr>
          <w:rStyle w:val="Style13ptBold"/>
          <w:b w:val="0"/>
        </w:rPr>
        <w:t xml:space="preserve"> CLC)</w:t>
      </w:r>
    </w:p>
    <w:p w:rsidR="00D81F3C" w:rsidRPr="0039354D" w:rsidRDefault="00D81F3C" w:rsidP="00D81F3C">
      <w:pPr>
        <w:rPr>
          <w:sz w:val="16"/>
        </w:rPr>
      </w:pPr>
      <w:r w:rsidRPr="0039354D">
        <w:rPr>
          <w:sz w:val="16"/>
        </w:rPr>
        <w:t xml:space="preserve">U.S. hiring cooled in March following a strong February while wages picked up, returning labor-market progress to a more sustainable pace that keeps the Federal Reserve on track for further interest-rate increases. </w:t>
      </w:r>
      <w:r w:rsidRPr="00B821E4">
        <w:rPr>
          <w:rStyle w:val="StyleUnderline"/>
        </w:rPr>
        <w:t>Payrolls rose 103,000, compared with the median estimate of economists for 185,000, after an upwardly revised 326,000 advance, Labor Department figures showed Friday.</w:t>
      </w:r>
      <w:r w:rsidRPr="0039354D">
        <w:rPr>
          <w:sz w:val="16"/>
        </w:rPr>
        <w:t xml:space="preserve"> </w:t>
      </w:r>
      <w:r w:rsidRPr="00B821E4">
        <w:rPr>
          <w:rStyle w:val="StyleUnderline"/>
        </w:rPr>
        <w:t>The jobless rate was 4.1 percent for a sixth month, bucking forecasts for a decline, while average hourly earnings increased 2.7 percent from a year earlier, matching projections.</w:t>
      </w:r>
      <w:r>
        <w:rPr>
          <w:rStyle w:val="StyleUnderline"/>
        </w:rPr>
        <w:t xml:space="preserve"> </w:t>
      </w:r>
      <w:r w:rsidRPr="00B821E4">
        <w:rPr>
          <w:rStyle w:val="StyleUnderline"/>
        </w:rPr>
        <w:t>The results follow strong hiring in 2017 and show an average pace of payrolls growth this year that’s still sufficient to push down the unemployment rate, which remains the lowest since 2000 and below Fed estimates of levels sustainable in the long run. A pickup in wages -- which has remained elusive in this expansion -- would support consumer spending</w:t>
      </w:r>
      <w:r w:rsidRPr="0039354D">
        <w:rPr>
          <w:sz w:val="16"/>
        </w:rPr>
        <w:t>, though some economists worry it may also spark inflation.</w:t>
      </w:r>
    </w:p>
    <w:p w:rsidR="00D81F3C" w:rsidRDefault="00D75E04" w:rsidP="00D81F3C">
      <w:pPr>
        <w:pStyle w:val="Heading4"/>
      </w:pPr>
      <w:r>
        <w:t>Wages Rising-</w:t>
      </w:r>
      <w:r w:rsidR="00D81F3C">
        <w:t xml:space="preserve">US Wages Highest Since 2008 </w:t>
      </w:r>
    </w:p>
    <w:p w:rsidR="00D81F3C" w:rsidRDefault="0039354D" w:rsidP="00D81F3C">
      <w:r w:rsidRPr="009A7A36">
        <w:t xml:space="preserve"> </w:t>
      </w:r>
      <w:proofErr w:type="spellStart"/>
      <w:r w:rsidR="00D81F3C" w:rsidRPr="009A7A36">
        <w:t>Sho</w:t>
      </w:r>
      <w:proofErr w:type="spellEnd"/>
      <w:r w:rsidR="00D81F3C" w:rsidRPr="009A7A36">
        <w:t xml:space="preserve"> </w:t>
      </w:r>
      <w:r w:rsidR="00D81F3C" w:rsidRPr="0039354D">
        <w:rPr>
          <w:rStyle w:val="Style13ptBold"/>
        </w:rPr>
        <w:t>Chandra</w:t>
      </w:r>
      <w:r w:rsidR="00D81F3C" w:rsidRPr="009A7A36">
        <w:t xml:space="preserve">. </w:t>
      </w:r>
      <w:r w:rsidR="00D81F3C" w:rsidRPr="00B821E4">
        <w:t>Reporter for Bloomberg.</w:t>
      </w:r>
      <w:r w:rsidR="00D81F3C" w:rsidRPr="009A7A36">
        <w:t xml:space="preserve"> “U.S. Private-Sector Wages Lodge Biggest Gain Since 2008” Bl</w:t>
      </w:r>
      <w:r w:rsidR="00D81F3C">
        <w:t>oomberg. Date Published April 27</w:t>
      </w:r>
      <w:r w:rsidR="00D81F3C" w:rsidRPr="009A7A36">
        <w:t xml:space="preserve">, </w:t>
      </w:r>
      <w:r w:rsidR="00D81F3C" w:rsidRPr="0039354D">
        <w:rPr>
          <w:rStyle w:val="Style13ptBold"/>
        </w:rPr>
        <w:t>2018</w:t>
      </w:r>
      <w:r w:rsidR="00D81F3C" w:rsidRPr="009A7A36">
        <w:t xml:space="preserve">. Date Accessed May 30, 2018. </w:t>
      </w:r>
      <w:hyperlink r:id="rId9" w:history="1">
        <w:r w:rsidR="00D81F3C" w:rsidRPr="00ED37F7">
          <w:rPr>
            <w:rStyle w:val="Hyperlink"/>
          </w:rPr>
          <w:t>https://www.bloomberg.com/news/articles/2018-04-27/u-s-employment-costs-accelerate-in-sign-of-mounting-inflationCLC</w:t>
        </w:r>
      </w:hyperlink>
      <w:r w:rsidR="00D81F3C" w:rsidRPr="009A7A36">
        <w:t>)</w:t>
      </w:r>
    </w:p>
    <w:p w:rsidR="00D81F3C" w:rsidRPr="0039354D" w:rsidRDefault="00D81F3C" w:rsidP="00D81F3C">
      <w:pPr>
        <w:rPr>
          <w:sz w:val="16"/>
        </w:rPr>
      </w:pPr>
      <w:r w:rsidRPr="00B821E4">
        <w:rPr>
          <w:rStyle w:val="StyleUnderline"/>
        </w:rPr>
        <w:t>U.S. employment costs increased more than forecast in the first quarter as worker pay and benefits accelerated, according to Labor Department data released Friday.</w:t>
      </w:r>
      <w:r>
        <w:rPr>
          <w:rStyle w:val="StyleUnderline"/>
        </w:rPr>
        <w:t xml:space="preserve"> </w:t>
      </w:r>
      <w:r w:rsidRPr="00B821E4">
        <w:rPr>
          <w:rStyle w:val="StyleUnderline"/>
        </w:rPr>
        <w:t>The ECI data showed year-over-year acceleration in compensation in both services and goods-producing industries, underscoring widespread demand for labor. Employers are making more generous offers as they compete for workers in a tightening job market.</w:t>
      </w:r>
      <w:r>
        <w:rPr>
          <w:rStyle w:val="StyleUnderline"/>
        </w:rPr>
        <w:t xml:space="preserve"> </w:t>
      </w:r>
      <w:r w:rsidRPr="0039354D">
        <w:rPr>
          <w:sz w:val="16"/>
        </w:rPr>
        <w:t>Rising labor costs will help push overall inflation toward the Federal Reserve’s goal. At the same time, signs of emerging inflation pressures may elevate concern among investors that policy makers will have reason to raise interest rates more aggressively than anticipated. The quarterly read on the ECI -- covering employer-paid taxes such as Social Security and Medicare in addition to expenses for wages and benefits -- offers a comprehensive look at how workers are being compensated. The latest ECI figures may have also been influenced by several factors. The gauge of employer costs in the first quarter is prone to surprises as it includes year-end bonuses, and the volatility may have been magnified this time by one-time payouts made by companies in response to the Republican-backed tax cuts enacted in December. Average hourly earnings, a separate monthly measure of private- sector wages that can be influenced by shifts in industry employment and hours worked, has only gradually increased. Growth in worker pay has been slow to accelerate even as the unemployment rate has fallen to the lowest level since 2000.</w:t>
      </w:r>
    </w:p>
    <w:p w:rsidR="00D81F3C" w:rsidRDefault="00D81F3C" w:rsidP="00D81F3C"/>
    <w:p w:rsidR="00D81F3C" w:rsidRDefault="00D75E04" w:rsidP="00D81F3C">
      <w:pPr>
        <w:pStyle w:val="Heading4"/>
      </w:pPr>
      <w:r>
        <w:t>Wages Rising-</w:t>
      </w:r>
      <w:r w:rsidR="00D81F3C">
        <w:t xml:space="preserve">Wages Are Rising in the US for the Least Educated Workers </w:t>
      </w:r>
    </w:p>
    <w:p w:rsidR="00D81F3C" w:rsidRDefault="00D81F3C" w:rsidP="00D81F3C">
      <w:r>
        <w:t xml:space="preserve">Natalie </w:t>
      </w:r>
      <w:proofErr w:type="spellStart"/>
      <w:r w:rsidRPr="0039354D">
        <w:rPr>
          <w:rStyle w:val="Style13ptBold"/>
        </w:rPr>
        <w:t>Kitreoff</w:t>
      </w:r>
      <w:proofErr w:type="spellEnd"/>
      <w:r>
        <w:t>, Reporter for the New York Times. “</w:t>
      </w:r>
      <w:r w:rsidRPr="0032480C">
        <w:t>U.S. Job Market’s Strength Is Allowing More to Share in Pay Gains</w:t>
      </w:r>
      <w:r>
        <w:t xml:space="preserve">.” Date Published January 5, </w:t>
      </w:r>
      <w:r w:rsidRPr="00AE260C">
        <w:rPr>
          <w:rStyle w:val="Style13ptBold"/>
        </w:rPr>
        <w:t>2018</w:t>
      </w:r>
      <w:r>
        <w:t xml:space="preserve">  Date Accessed June 16, 2018 </w:t>
      </w:r>
      <w:hyperlink r:id="rId10" w:history="1">
        <w:r w:rsidRPr="00D86A52">
          <w:rPr>
            <w:rStyle w:val="Hyperlink"/>
          </w:rPr>
          <w:t>https://www.nytimes.com/2018/01/05/business/economy/jobs-report.html</w:t>
        </w:r>
      </w:hyperlink>
      <w:r w:rsidR="0039354D">
        <w:t xml:space="preserve"> CLC</w:t>
      </w:r>
    </w:p>
    <w:p w:rsidR="00D81F3C" w:rsidRDefault="00D81F3C" w:rsidP="00D81F3C">
      <w:r w:rsidRPr="00B821E4">
        <w:rPr>
          <w:rStyle w:val="StyleUnderline"/>
        </w:rPr>
        <w:t>The bustling United States economy is beginning to benefit some American workers who have not gotten a taste of the recovery and have been most in need of relief.</w:t>
      </w:r>
      <w:r>
        <w:rPr>
          <w:rStyle w:val="StyleUnderline"/>
        </w:rPr>
        <w:t xml:space="preserve"> </w:t>
      </w:r>
      <w:r>
        <w:t xml:space="preserve">That picture was reinforced by a </w:t>
      </w:r>
      <w:r>
        <w:lastRenderedPageBreak/>
        <w:t xml:space="preserve">report on Friday from the Labor Department, which showed an increase of 148,000 jobs last month. The figure fell short of economists’ expectations, but some of the most impressive job gains in the past year were in blue-collar and service industries that pay a decent salary. </w:t>
      </w:r>
      <w:r w:rsidRPr="00B821E4">
        <w:rPr>
          <w:rStyle w:val="StyleUnderline"/>
        </w:rPr>
        <w:t>Over all, average hourly earnings were 2.5 percent higher in December compared with the year before, scarcely keeping up with inflation. But other data shows that wages have increased most for the least-educated workers and for people in many industries that are generally low-paying.</w:t>
      </w:r>
      <w:r>
        <w:rPr>
          <w:rStyle w:val="StyleUnderline"/>
        </w:rPr>
        <w:t xml:space="preserve"> </w:t>
      </w:r>
      <w:r w:rsidRPr="00B821E4">
        <w:rPr>
          <w:rStyle w:val="StyleUnderline"/>
        </w:rPr>
        <w:t xml:space="preserve">“Growth is strong, and the benefits of this growth have been widely shared,” Jed </w:t>
      </w:r>
      <w:proofErr w:type="spellStart"/>
      <w:r w:rsidRPr="00B821E4">
        <w:rPr>
          <w:rStyle w:val="StyleUnderline"/>
        </w:rPr>
        <w:t>Kolko</w:t>
      </w:r>
      <w:proofErr w:type="spellEnd"/>
      <w:r w:rsidRPr="00B821E4">
        <w:rPr>
          <w:rStyle w:val="StyleUnderline"/>
        </w:rPr>
        <w:t>, the chief economist for Indeed.com, a job-search site. “This has been a year in which some of the gaps in the economy that had been growing narrowed a bit.”</w:t>
      </w:r>
      <w:r>
        <w:t xml:space="preserve"> Manual-labor positions are the kinds of jobs that President Trump has promised to bring back in droves, so progress could be politically important. Hiring picked up fastest in construction and mining. Manufacturing, which lost jobs in 2016, expanded last year at a respectable clip, part of a global resurgence. Reflecting the economy’s resilience, overall hiring in 2017 was only slightly lower than in 2016 — and it has risen for 87 consecutive months, a remarkable feat. The unemployment rate was steady at 4.1 percent, a 17-year low. The numbers point to an economy that still has some room to grow. In a Twitter post on Wednesday, Mr. Trump cited the unemployment rate as evidence that the economy is “only getting better!” When he took office last January, the rate was 4.8 percent. Most economists say presidents do not generally determine the economy’s course, and it is too early to measure the hiring effects of the tax cut signed into law last month. But Mr. Trump’s agenda may be having an impact on the economy in other ways. His push to dismantle regulations on businesses seems to have emboldened corporations to start putting more money into machines and plants, the kind of spending that drives broad growth. A separate survey of manufacturers released on Wednesday suggested that American factories have picked up their orders, production and hiring over the past year. Democrats offered a less sanguine view of the labor market, asserting that most Americans were still enduring paltry raises and that the Republican tax plan was a boon only to the upper stratum of the country. Among the solutions advocated by Democrats is to increase the minimum wage, as 18 states did on Jan. 1. “The American economy is unbalanced,” Representative Joe Crowley of New York, the leader of the House Democratic Caucus, said in a statement. “Workers struggle to find financial security while special interests, corporations, and the richest among us enjoy lavish tax breaks.” Wages have been one of the most intensely debated puzzles of the labor market, with incomes growing at a more sluggish rate than the hiring demand would suggest. There are signs beneath the surface, though, that more widespread wage growth may be around the corner. </w:t>
      </w:r>
      <w:r w:rsidRPr="00B821E4">
        <w:rPr>
          <w:rStyle w:val="StyleUnderline"/>
        </w:rPr>
        <w:t>The security industry, for example, where pay is below average, showed a 7 percent increase in hourly earnings in November from a year earlier. Workers in clothing stores and food services — two huge, generally low-paying businesses — saw wages rise by around 4 percent in that period.</w:t>
      </w:r>
      <w:r>
        <w:rPr>
          <w:rStyle w:val="StyleUnderline"/>
        </w:rPr>
        <w:t xml:space="preserve"> </w:t>
      </w:r>
      <w:r>
        <w:t>In areas where unemployment has dipped below the national rate, pay has begun to accelerate. Cities where joblessness is 3.5 percent or lower have had an impressive 4 percent year-over-year increase in earnings, said Ian Shepherdson, chief economist of Pantheon Macroeconomics.</w:t>
      </w:r>
    </w:p>
    <w:p w:rsidR="00D75E04" w:rsidRDefault="00D75E04" w:rsidP="00D75E04">
      <w:pPr>
        <w:pStyle w:val="Heading3"/>
      </w:pPr>
      <w:r>
        <w:lastRenderedPageBreak/>
        <w:t xml:space="preserve">Wages Rising- Tech </w:t>
      </w:r>
    </w:p>
    <w:p w:rsidR="003A61DC" w:rsidRDefault="00B024C2" w:rsidP="00B024C2">
      <w:pPr>
        <w:pStyle w:val="Heading4"/>
      </w:pPr>
      <w:r>
        <w:t xml:space="preserve">Wages Are Rising in Tech </w:t>
      </w:r>
    </w:p>
    <w:p w:rsidR="00B024C2" w:rsidRDefault="00B024C2" w:rsidP="00B024C2">
      <w:r>
        <w:t xml:space="preserve">Chelsea </w:t>
      </w:r>
      <w:proofErr w:type="spellStart"/>
      <w:r w:rsidRPr="00AE260C">
        <w:rPr>
          <w:rStyle w:val="Style13ptBold"/>
        </w:rPr>
        <w:t>Dunley</w:t>
      </w:r>
      <w:proofErr w:type="spellEnd"/>
      <w:r>
        <w:t>. Reporter for the Wall Street Journal. “</w:t>
      </w:r>
      <w:r w:rsidRPr="00B024C2">
        <w:t>Where Wages Are Growing: Finance, Hospitality, Tech</w:t>
      </w:r>
      <w:r>
        <w:t xml:space="preserve">.” Date Published January 5, </w:t>
      </w:r>
      <w:r w:rsidRPr="00AE260C">
        <w:rPr>
          <w:rStyle w:val="Style13ptBold"/>
        </w:rPr>
        <w:t>2018</w:t>
      </w:r>
      <w:r>
        <w:t xml:space="preserve"> Date Accessed June 23, 2018 </w:t>
      </w:r>
      <w:r w:rsidRPr="00B024C2">
        <w:t>https://www.wsj.com/livecoverage/december-2017-jobs-report-analysis/card/1515160414</w:t>
      </w:r>
      <w:r>
        <w:t xml:space="preserve">  CLC </w:t>
      </w:r>
    </w:p>
    <w:p w:rsidR="00B024C2" w:rsidRPr="00B024C2" w:rsidRDefault="00B024C2" w:rsidP="00B024C2">
      <w:pPr>
        <w:rPr>
          <w:rStyle w:val="StyleUnderline"/>
        </w:rPr>
      </w:pPr>
      <w:r>
        <w:t xml:space="preserve">U.S. wage growth has been stuck around the stubbornly tepid pace of 2.5% since 2015. But a few industries are seeing earnings pick </w:t>
      </w:r>
      <w:proofErr w:type="spellStart"/>
      <w:r>
        <w:t>up.</w:t>
      </w:r>
      <w:r w:rsidRPr="00B024C2">
        <w:rPr>
          <w:rStyle w:val="StyleUnderline"/>
        </w:rPr>
        <w:t>The</w:t>
      </w:r>
      <w:proofErr w:type="spellEnd"/>
      <w:r w:rsidRPr="00B024C2">
        <w:rPr>
          <w:rStyle w:val="StyleUnderline"/>
        </w:rPr>
        <w:t xml:space="preserve"> financial sector is seeing the strongest growth, with wages rising 3.6% in December from a year earlier. That was followed by leisure and hospitality, which also posted 3.6% year-over-year growth. Transportation and warehousing earnings have risen 3.2% over the past year, while wages in the information/technology sector are up 3%.</w:t>
      </w:r>
    </w:p>
    <w:p w:rsidR="00D75E04" w:rsidRDefault="00D75E04" w:rsidP="00D75E04">
      <w:pPr>
        <w:pStyle w:val="Heading3"/>
      </w:pPr>
      <w:r>
        <w:lastRenderedPageBreak/>
        <w:t xml:space="preserve">Wages Rising- Construction </w:t>
      </w:r>
    </w:p>
    <w:p w:rsidR="00F33A1A" w:rsidRDefault="007B1C94" w:rsidP="007B1C94">
      <w:pPr>
        <w:pStyle w:val="Heading4"/>
      </w:pPr>
      <w:r>
        <w:t>Wages Rising Incredibly Fast for Construction Workers</w:t>
      </w:r>
    </w:p>
    <w:p w:rsidR="007B1C94" w:rsidRDefault="007B1C94" w:rsidP="007B1C94">
      <w:proofErr w:type="spellStart"/>
      <w:r>
        <w:t>Svenja</w:t>
      </w:r>
      <w:proofErr w:type="spellEnd"/>
      <w:r>
        <w:t xml:space="preserve"> </w:t>
      </w:r>
      <w:proofErr w:type="spellStart"/>
      <w:r w:rsidRPr="00AE260C">
        <w:rPr>
          <w:rStyle w:val="Style13ptBold"/>
        </w:rPr>
        <w:t>Guddal</w:t>
      </w:r>
      <w:proofErr w:type="spellEnd"/>
      <w:r>
        <w:t xml:space="preserve"> is</w:t>
      </w:r>
      <w:r w:rsidR="00AE260C">
        <w:t xml:space="preserve"> </w:t>
      </w:r>
      <w:r w:rsidRPr="007B1C94">
        <w:t>the Chief Economist at Zillow</w:t>
      </w:r>
      <w:r>
        <w:t xml:space="preserve">. </w:t>
      </w:r>
      <w:r w:rsidRPr="007B1C94">
        <w:t xml:space="preserve">Prior to joining Zillow, I did economic, financial and strategy consulting for Analysis Group and was an Assistant Economist in the Research Group of the Federal Reserve Bank of New York. I have a Bachelor of Arts in economics from the University of Rochester, a Master of Arts in economics from New York University, a Master of Science in business administration from the University of Rochester, and a Ph.D. in finance from the University of Rochester. </w:t>
      </w:r>
      <w:r>
        <w:t>“</w:t>
      </w:r>
      <w:r w:rsidRPr="007B1C94">
        <w:t>Construction Worker Wages Are Growing Incredibly Fast</w:t>
      </w:r>
      <w:r>
        <w:t xml:space="preserve">.” Forbes Date Published May 29, </w:t>
      </w:r>
      <w:r w:rsidRPr="00AE260C">
        <w:rPr>
          <w:rStyle w:val="Style13ptBold"/>
        </w:rPr>
        <w:t>2018</w:t>
      </w:r>
      <w:r>
        <w:t xml:space="preserve">. Date Accessed June 22, 2018 </w:t>
      </w:r>
      <w:hyperlink r:id="rId11" w:anchor="37efec28287e" w:history="1">
        <w:r w:rsidRPr="00214B84">
          <w:rPr>
            <w:rStyle w:val="Hyperlink"/>
          </w:rPr>
          <w:t>https://www.forbes.com/sites/zillow/2018/05/29/construction-worker-wages/#37efec28287e</w:t>
        </w:r>
      </w:hyperlink>
      <w:r>
        <w:t xml:space="preserve"> CLC </w:t>
      </w:r>
    </w:p>
    <w:p w:rsidR="007B1C94" w:rsidRDefault="007B1C94" w:rsidP="007B1C94">
      <w:pPr>
        <w:rPr>
          <w:rStyle w:val="StyleUnderline"/>
        </w:rPr>
      </w:pPr>
      <w:r w:rsidRPr="007B1C94">
        <w:rPr>
          <w:rStyle w:val="StyleUnderline"/>
        </w:rPr>
        <w:t>Wages have skyrocketed for construction workers since the start of last year, far outpacing the steady wage growth for all workers over the same period, as clear a signal as any of the depth of labor shortages home builders face as they struggle to ramp up building amid rising costs.</w:t>
      </w:r>
      <w:r>
        <w:rPr>
          <w:rStyle w:val="StyleUnderline"/>
        </w:rPr>
        <w:t xml:space="preserve"> </w:t>
      </w:r>
      <w:r w:rsidRPr="007B1C94">
        <w:rPr>
          <w:rStyle w:val="StyleUnderline"/>
        </w:rPr>
        <w:t>When demand for certain kinds of workers rises, wages for those workers most in demand also tend to rise. And clearly, the demand for skilled construction labor is incredibly high these days.</w:t>
      </w:r>
      <w:r>
        <w:rPr>
          <w:rStyle w:val="StyleUnderline"/>
        </w:rPr>
        <w:t xml:space="preserve"> </w:t>
      </w:r>
      <w:r w:rsidRPr="00AE260C">
        <w:rPr>
          <w:sz w:val="16"/>
        </w:rPr>
        <w:t xml:space="preserve">Wages for all private-sector workers have been increasing steadily since the start of last year, rising between 2.6 percent and 2.9 percent year-over-year, according to data from the U.S. Bureau of Labor Statistics. At the start of 2017, wages for construction-industry workers were growing slightly slower than wages for other workers – around 2.5 percent per year. But they are now growing 3.8 percent per year. </w:t>
      </w:r>
      <w:r w:rsidRPr="007B1C94">
        <w:rPr>
          <w:rStyle w:val="StyleUnderline"/>
        </w:rPr>
        <w:t>The shift is even more pronounced for residential construction workers, in particular: Their wages were growing around 2.4 percent per year at the start of last year, but are now growing at a 5 percent annual pace.</w:t>
      </w:r>
    </w:p>
    <w:p w:rsidR="007B1C94" w:rsidRPr="007B1C94" w:rsidRDefault="007B1C94" w:rsidP="007B1C94">
      <w:pPr>
        <w:rPr>
          <w:rStyle w:val="StyleUnderline"/>
        </w:rPr>
      </w:pPr>
    </w:p>
    <w:p w:rsidR="00D81F3C" w:rsidRDefault="00D81F3C" w:rsidP="00D81F3C">
      <w:pPr>
        <w:pStyle w:val="Heading2"/>
      </w:pPr>
      <w:r>
        <w:lastRenderedPageBreak/>
        <w:t xml:space="preserve">Links </w:t>
      </w:r>
    </w:p>
    <w:p w:rsidR="00203A38" w:rsidRDefault="00E45639" w:rsidP="00203A38">
      <w:pPr>
        <w:pStyle w:val="Heading3"/>
      </w:pPr>
      <w:r>
        <w:lastRenderedPageBreak/>
        <w:t xml:space="preserve">H-2B Visas </w:t>
      </w:r>
    </w:p>
    <w:p w:rsidR="00316094" w:rsidRDefault="00B410FF" w:rsidP="00203A38">
      <w:pPr>
        <w:pStyle w:val="Heading4"/>
      </w:pPr>
      <w:r>
        <w:t xml:space="preserve">H-2B Visas </w:t>
      </w:r>
      <w:r w:rsidR="00316094">
        <w:t xml:space="preserve">Drags the Wage Floor </w:t>
      </w:r>
    </w:p>
    <w:p w:rsidR="00316094" w:rsidRDefault="00B3348E" w:rsidP="00316094">
      <w:r>
        <w:t xml:space="preserve">Scott </w:t>
      </w:r>
      <w:r w:rsidRPr="00AE260C">
        <w:rPr>
          <w:rStyle w:val="Style13ptBold"/>
        </w:rPr>
        <w:t>Maxwell</w:t>
      </w:r>
      <w:r>
        <w:t>. “</w:t>
      </w:r>
      <w:r w:rsidRPr="00B3348E">
        <w:t>Visas for low-wage workers are bad for Florida wages</w:t>
      </w:r>
      <w:r>
        <w:t xml:space="preserve">.” Orlando </w:t>
      </w:r>
      <w:proofErr w:type="spellStart"/>
      <w:r>
        <w:t>Sentiel</w:t>
      </w:r>
      <w:proofErr w:type="spellEnd"/>
      <w:r>
        <w:t xml:space="preserve">. Date Published  August 15, </w:t>
      </w:r>
      <w:r w:rsidRPr="00AE260C">
        <w:rPr>
          <w:rStyle w:val="Style13ptBold"/>
        </w:rPr>
        <w:t>2017</w:t>
      </w:r>
      <w:r>
        <w:t xml:space="preserve"> Date Accessed June 21, 2018 </w:t>
      </w:r>
      <w:hyperlink r:id="rId12" w:history="1">
        <w:r w:rsidRPr="00214B84">
          <w:rPr>
            <w:rStyle w:val="Hyperlink"/>
          </w:rPr>
          <w:t>http://www.orlandosentinel.com/opinion/os-h2b-visas-trump-maralago-scott-maxwell-20170814-story.htmlCLC</w:t>
        </w:r>
      </w:hyperlink>
    </w:p>
    <w:p w:rsidR="00B3348E" w:rsidRPr="00AE260C" w:rsidRDefault="00E45639" w:rsidP="00B3348E">
      <w:pPr>
        <w:rPr>
          <w:sz w:val="16"/>
        </w:rPr>
      </w:pPr>
      <w:r w:rsidRPr="00AE260C">
        <w:rPr>
          <w:sz w:val="16"/>
        </w:rPr>
        <w:t>I</w:t>
      </w:r>
      <w:r w:rsidR="00B3348E" w:rsidRPr="00AE260C">
        <w:rPr>
          <w:sz w:val="16"/>
        </w:rPr>
        <w:t>n recent weeks, President Donald Trump has taken heat for his South Florida resort trying to import foreign workers to fill low-paying jobs.</w:t>
      </w:r>
      <w:r w:rsidRPr="00AE260C">
        <w:rPr>
          <w:sz w:val="16"/>
        </w:rPr>
        <w:t xml:space="preserve"> </w:t>
      </w:r>
      <w:r w:rsidR="00B3348E" w:rsidRPr="00AE260C">
        <w:rPr>
          <w:sz w:val="16"/>
        </w:rPr>
        <w:t>I know the word “Trump” is like a trigger for many people — the same way “ball” is for a Labrador retriever.</w:t>
      </w:r>
      <w:r w:rsidRPr="00AE260C">
        <w:rPr>
          <w:sz w:val="16"/>
        </w:rPr>
        <w:t xml:space="preserve"> </w:t>
      </w:r>
      <w:r w:rsidR="00B3348E" w:rsidRPr="00AE260C">
        <w:rPr>
          <w:sz w:val="16"/>
        </w:rPr>
        <w:t>But I’m here today to submit that this issue is much bigger than our current president or a single golf club.</w:t>
      </w:r>
      <w:r w:rsidRPr="00AE260C">
        <w:rPr>
          <w:sz w:val="16"/>
        </w:rPr>
        <w:t xml:space="preserve"> </w:t>
      </w:r>
      <w:r w:rsidR="00B3348E" w:rsidRPr="00E45639">
        <w:rPr>
          <w:rStyle w:val="StyleUnderline"/>
        </w:rPr>
        <w:t>Because the use of these H-2B visas has skyrocketed, especially in Florida.</w:t>
      </w:r>
      <w:r>
        <w:rPr>
          <w:rStyle w:val="StyleUnderline"/>
        </w:rPr>
        <w:t xml:space="preserve"> </w:t>
      </w:r>
      <w:r w:rsidR="00B3348E" w:rsidRPr="00E45639">
        <w:rPr>
          <w:rStyle w:val="StyleUnderline"/>
        </w:rPr>
        <w:t>And they are bad for wages.</w:t>
      </w:r>
      <w:r>
        <w:rPr>
          <w:rStyle w:val="StyleUnderline"/>
        </w:rPr>
        <w:t xml:space="preserve"> </w:t>
      </w:r>
      <w:r w:rsidR="00B3348E" w:rsidRPr="00E45639">
        <w:rPr>
          <w:rStyle w:val="StyleUnderline"/>
        </w:rPr>
        <w:t>See, H-2B visas allow American employers to pay salaries that Americans won’t take or can’t live on — and fill them with foreigners desperate to come to America and willing to work for peanuts.</w:t>
      </w:r>
      <w:r>
        <w:rPr>
          <w:rStyle w:val="StyleUnderline"/>
        </w:rPr>
        <w:t xml:space="preserve"> </w:t>
      </w:r>
      <w:r w:rsidR="00B3348E" w:rsidRPr="00E45639">
        <w:rPr>
          <w:rStyle w:val="StyleUnderline"/>
        </w:rPr>
        <w:t>It drags down the entire American wage floor.</w:t>
      </w:r>
      <w:r>
        <w:rPr>
          <w:rStyle w:val="StyleUnderline"/>
        </w:rPr>
        <w:t xml:space="preserve"> </w:t>
      </w:r>
      <w:r w:rsidR="00B3348E" w:rsidRPr="00AE260C">
        <w:rPr>
          <w:sz w:val="16"/>
        </w:rPr>
        <w:t>The program was created years ago as a way to fill temporary and “seasonal” jobs. But the visas can be extended for up to a year and then re-authorized for two more years after that.</w:t>
      </w:r>
      <w:r w:rsidRPr="00AE260C">
        <w:rPr>
          <w:sz w:val="16"/>
        </w:rPr>
        <w:t xml:space="preserve"> </w:t>
      </w:r>
      <w:r w:rsidR="00B3348E" w:rsidRPr="00AE260C">
        <w:rPr>
          <w:sz w:val="16"/>
        </w:rPr>
        <w:t xml:space="preserve">Three straight years is one </w:t>
      </w:r>
      <w:proofErr w:type="spellStart"/>
      <w:r w:rsidR="00B3348E" w:rsidRPr="00AE260C">
        <w:rPr>
          <w:sz w:val="16"/>
        </w:rPr>
        <w:t>heckuva</w:t>
      </w:r>
      <w:proofErr w:type="spellEnd"/>
      <w:r w:rsidR="00B3348E" w:rsidRPr="00AE260C">
        <w:rPr>
          <w:sz w:val="16"/>
        </w:rPr>
        <w:t xml:space="preserve"> “season.”</w:t>
      </w:r>
      <w:r w:rsidRPr="00AE260C">
        <w:rPr>
          <w:sz w:val="16"/>
        </w:rPr>
        <w:t xml:space="preserve"> </w:t>
      </w:r>
      <w:r w:rsidR="00B3348E" w:rsidRPr="00AE260C">
        <w:rPr>
          <w:sz w:val="16"/>
        </w:rPr>
        <w:t>U.S. employers have so eagerly tapped this steady stream of imported workers that the number of H-2B visas has ballooned from around 10,000 in the late 1980s when the program was created to as many as 90,000 in recent years.</w:t>
      </w:r>
      <w:r w:rsidRPr="00AE260C">
        <w:rPr>
          <w:sz w:val="16"/>
        </w:rPr>
        <w:t xml:space="preserve"> </w:t>
      </w:r>
      <w:r w:rsidR="00B3348E" w:rsidRPr="00AE260C">
        <w:rPr>
          <w:sz w:val="16"/>
        </w:rPr>
        <w:t>And Florida is a leader of the pack. With nearly 10,000, we have more than every other state except Texas.</w:t>
      </w:r>
      <w:r w:rsidRPr="00AE260C">
        <w:rPr>
          <w:sz w:val="16"/>
        </w:rPr>
        <w:t xml:space="preserve"> </w:t>
      </w:r>
      <w:r w:rsidR="00B3348E" w:rsidRPr="00AE260C">
        <w:rPr>
          <w:sz w:val="16"/>
        </w:rPr>
        <w:t>They are housekeepers, landscapers, carnival workers, cooks, waitresses and more — largely in South Florida and other coastal communities. State records also show hundreds in Central Florida, led by 225 at Sammy’s Concrete Inc. in Apopka.</w:t>
      </w:r>
      <w:r w:rsidRPr="00AE260C">
        <w:rPr>
          <w:sz w:val="16"/>
        </w:rPr>
        <w:t xml:space="preserve"> </w:t>
      </w:r>
      <w:r w:rsidR="00B3348E" w:rsidRPr="00E45639">
        <w:rPr>
          <w:rStyle w:val="StyleUnderline"/>
        </w:rPr>
        <w:t>Standard economic principles say businesses must pay wages high enough to attract job candidates. But the H-2B program mutilates those basic principles and bypasses the local market by importing foreigners desperate or eager to come to America.</w:t>
      </w:r>
      <w:r>
        <w:rPr>
          <w:rStyle w:val="StyleUnderline"/>
        </w:rPr>
        <w:t xml:space="preserve"> </w:t>
      </w:r>
      <w:r w:rsidR="00B3348E" w:rsidRPr="00E45639">
        <w:rPr>
          <w:rStyle w:val="StyleUnderline"/>
        </w:rPr>
        <w:t>Some U.S. businesses are now so reliant on these visas that these low-cost foreign workers are built into their business models.</w:t>
      </w:r>
      <w:r>
        <w:rPr>
          <w:rStyle w:val="StyleUnderline"/>
        </w:rPr>
        <w:t xml:space="preserve"> </w:t>
      </w:r>
      <w:r w:rsidR="00B3348E" w:rsidRPr="00AE260C">
        <w:rPr>
          <w:sz w:val="16"/>
        </w:rPr>
        <w:t>I think most employers would rather hire local. But if a landscaping company, for instance, currently relies on cheap, imported labor for a model that charges customers $100 a month, it might have to charge, say, $150 a month to hire locals at better wages.</w:t>
      </w:r>
      <w:r w:rsidRPr="00AE260C">
        <w:rPr>
          <w:sz w:val="16"/>
        </w:rPr>
        <w:t xml:space="preserve"> </w:t>
      </w:r>
      <w:r w:rsidR="00B3348E" w:rsidRPr="00AE260C">
        <w:rPr>
          <w:sz w:val="16"/>
        </w:rPr>
        <w:t>As a customer, do you want to pay $50 more?</w:t>
      </w:r>
      <w:r w:rsidRPr="00AE260C">
        <w:rPr>
          <w:sz w:val="16"/>
        </w:rPr>
        <w:t xml:space="preserve"> </w:t>
      </w:r>
      <w:r w:rsidR="00B3348E" w:rsidRPr="00AE260C">
        <w:rPr>
          <w:sz w:val="16"/>
        </w:rPr>
        <w:t>Really, it all comes down to prices. If we want 99-cent hamburgers and $99 hotel rooms, something has to give. Often, it’s the average American paycheck.</w:t>
      </w:r>
      <w:r w:rsidRPr="00AE260C">
        <w:rPr>
          <w:sz w:val="16"/>
        </w:rPr>
        <w:t xml:space="preserve"> </w:t>
      </w:r>
      <w:r w:rsidR="00B3348E" w:rsidRPr="00AE260C">
        <w:rPr>
          <w:sz w:val="16"/>
        </w:rPr>
        <w:t>See, once you start thinking — really thinking about how the food gets to your plate, the grass gets cut and the toilets get cleaned — things get more complex.</w:t>
      </w:r>
      <w:r w:rsidRPr="00AE260C">
        <w:rPr>
          <w:sz w:val="16"/>
        </w:rPr>
        <w:t xml:space="preserve"> </w:t>
      </w:r>
      <w:r w:rsidR="00B3348E" w:rsidRPr="00AE260C">
        <w:rPr>
          <w:sz w:val="16"/>
        </w:rPr>
        <w:t>Program advocates argue the H-2B jobs are usually undesired by American workers, and filling them boosts profits and creates spinoff jobs. Program critics counter that most any job is attractive — if it pays enough.</w:t>
      </w:r>
      <w:r w:rsidRPr="00AE260C">
        <w:rPr>
          <w:sz w:val="16"/>
        </w:rPr>
        <w:t xml:space="preserve"> </w:t>
      </w:r>
      <w:r w:rsidR="00B3348E" w:rsidRPr="00AE260C">
        <w:rPr>
          <w:sz w:val="16"/>
        </w:rPr>
        <w:t xml:space="preserve">The most vocal opponents of H-2B visas include </w:t>
      </w:r>
      <w:proofErr w:type="spellStart"/>
      <w:r w:rsidR="00B3348E" w:rsidRPr="00AE260C">
        <w:rPr>
          <w:sz w:val="16"/>
        </w:rPr>
        <w:t>hard-line</w:t>
      </w:r>
      <w:proofErr w:type="spellEnd"/>
      <w:r w:rsidR="00B3348E" w:rsidRPr="00AE260C">
        <w:rPr>
          <w:sz w:val="16"/>
        </w:rPr>
        <w:t xml:space="preserve"> immigration critics on the right and unions on the left.</w:t>
      </w:r>
      <w:r w:rsidRPr="00AE260C">
        <w:rPr>
          <w:sz w:val="16"/>
        </w:rPr>
        <w:t xml:space="preserve"> </w:t>
      </w:r>
      <w:r w:rsidR="00B3348E" w:rsidRPr="00AE260C">
        <w:rPr>
          <w:sz w:val="16"/>
        </w:rPr>
        <w:t>Unions have gotten particularly loud in recent years, saying that businesses have abused the program by not first trying to fill the jobs with American workers, as the law requires.</w:t>
      </w:r>
      <w:r w:rsidRPr="00AE260C">
        <w:rPr>
          <w:sz w:val="16"/>
        </w:rPr>
        <w:t xml:space="preserve"> </w:t>
      </w:r>
      <w:r w:rsidR="00B3348E" w:rsidRPr="00AE260C">
        <w:rPr>
          <w:sz w:val="16"/>
        </w:rPr>
        <w:t>Three months ago, construction workers in Minnesota staged a protest of Genuine Builders — which leads the country with more than 1,000 positions filled through H-2B visas. “We got workers right here in Minnesota ready and willing to go to work for you,” an ironworker rep told the Star Tribune. “Give us a call anytime.”</w:t>
      </w:r>
      <w:r w:rsidRPr="00AE260C">
        <w:rPr>
          <w:sz w:val="16"/>
        </w:rPr>
        <w:t xml:space="preserve"> </w:t>
      </w:r>
      <w:r w:rsidR="00B3348E" w:rsidRPr="00AE260C">
        <w:rPr>
          <w:sz w:val="16"/>
        </w:rPr>
        <w:t>And Trump’s Mar-a-Lago has come under fire from the Washington Post for attempting to satisfy its obligation to first seek American workers by running a small ad in the local newspaper — but not offering applicants an address, phone number or email by which they could apply. Just a fax line.</w:t>
      </w:r>
      <w:r w:rsidRPr="00AE260C">
        <w:rPr>
          <w:sz w:val="16"/>
        </w:rPr>
        <w:t xml:space="preserve"> </w:t>
      </w:r>
      <w:r w:rsidR="00B3348E" w:rsidRPr="00AE260C">
        <w:rPr>
          <w:sz w:val="16"/>
        </w:rPr>
        <w:t>The Post reported that the club subsequently requested visas for foreign workers during the White House’s “Made In America Week.”</w:t>
      </w:r>
      <w:r w:rsidRPr="00AE260C">
        <w:rPr>
          <w:sz w:val="16"/>
        </w:rPr>
        <w:t xml:space="preserve"> </w:t>
      </w:r>
      <w:r w:rsidR="00B3348E" w:rsidRPr="00AE260C">
        <w:rPr>
          <w:sz w:val="16"/>
        </w:rPr>
        <w:t>So there are two issues — alleged abuses of the system and the system itself.</w:t>
      </w:r>
      <w:r w:rsidRPr="00AE260C">
        <w:rPr>
          <w:sz w:val="16"/>
        </w:rPr>
        <w:t xml:space="preserve"> </w:t>
      </w:r>
      <w:r w:rsidR="00B3348E" w:rsidRPr="00AE260C">
        <w:rPr>
          <w:sz w:val="16"/>
        </w:rPr>
        <w:t>Congress should reform the whole program instead of repeatedly expanding it.</w:t>
      </w:r>
      <w:r w:rsidRPr="00AE260C">
        <w:rPr>
          <w:sz w:val="16"/>
        </w:rPr>
        <w:t xml:space="preserve"> </w:t>
      </w:r>
      <w:r w:rsidR="00B3348E" w:rsidRPr="00AE260C">
        <w:rPr>
          <w:sz w:val="16"/>
        </w:rPr>
        <w:t>Because, while there are lots of ways to handle issues involving immigration and foreign workers, one of the worst, wage-wise, is to court newcomers with bottom-of-the-barrel paychecks.</w:t>
      </w:r>
    </w:p>
    <w:p w:rsidR="00B410FF" w:rsidRPr="00316094" w:rsidRDefault="00B410FF" w:rsidP="00B410FF">
      <w:pPr>
        <w:pStyle w:val="Heading3"/>
      </w:pPr>
      <w:r>
        <w:lastRenderedPageBreak/>
        <w:t xml:space="preserve">H-2A Visas </w:t>
      </w:r>
    </w:p>
    <w:p w:rsidR="00203A38" w:rsidRDefault="00B410FF" w:rsidP="00203A38">
      <w:pPr>
        <w:pStyle w:val="Heading4"/>
      </w:pPr>
      <w:r>
        <w:t xml:space="preserve">H-2A Visas </w:t>
      </w:r>
      <w:r w:rsidR="005135C2">
        <w:t xml:space="preserve">lowers the wages for farm workers by thousands </w:t>
      </w:r>
    </w:p>
    <w:p w:rsidR="00203A38" w:rsidRDefault="00203A38" w:rsidP="00203A38">
      <w:proofErr w:type="spellStart"/>
      <w:r>
        <w:t>Dainel</w:t>
      </w:r>
      <w:proofErr w:type="spellEnd"/>
      <w:r>
        <w:t xml:space="preserve"> </w:t>
      </w:r>
      <w:r w:rsidRPr="00AE260C">
        <w:rPr>
          <w:rStyle w:val="Style13ptBold"/>
        </w:rPr>
        <w:t>Costa</w:t>
      </w:r>
      <w:r>
        <w:t xml:space="preserve"> and Jennifer </w:t>
      </w:r>
      <w:r w:rsidRPr="00AE260C">
        <w:rPr>
          <w:rStyle w:val="Style13ptBold"/>
        </w:rPr>
        <w:t>Rosenbaum</w:t>
      </w:r>
      <w:r>
        <w:t>. “</w:t>
      </w:r>
      <w:r w:rsidRPr="00203A38">
        <w:t xml:space="preserve">Using the H-2A </w:t>
      </w:r>
      <w:proofErr w:type="spellStart"/>
      <w:r w:rsidRPr="00203A38">
        <w:t>guestworker</w:t>
      </w:r>
      <w:proofErr w:type="spellEnd"/>
      <w:r w:rsidRPr="00203A38">
        <w:t xml:space="preserve"> program for year-round agricultural jobs would lower wages for farmworkers</w:t>
      </w:r>
      <w:r>
        <w:t xml:space="preserve">.” Economic Policy Institute Date Published March 19, </w:t>
      </w:r>
      <w:r w:rsidRPr="00AE260C">
        <w:rPr>
          <w:rStyle w:val="Style13ptBold"/>
        </w:rPr>
        <w:t>2018</w:t>
      </w:r>
      <w:r>
        <w:t xml:space="preserve"> Date Accessed June 21, 2018 </w:t>
      </w:r>
      <w:r w:rsidRPr="00203A38">
        <w:t>https://www.epi.org/blog/using-the-h-2a-guestworker-program-for-year-round-agricultural-jobs-would-lower-wages-for-other-farmworkers/</w:t>
      </w:r>
      <w:r>
        <w:t xml:space="preserve"> CLC</w:t>
      </w:r>
    </w:p>
    <w:p w:rsidR="00203A38" w:rsidRPr="00B410FF" w:rsidRDefault="00203A38" w:rsidP="00203A38">
      <w:pPr>
        <w:rPr>
          <w:rStyle w:val="StyleUnderline"/>
        </w:rPr>
      </w:pPr>
      <w:r w:rsidRPr="00B410FF">
        <w:rPr>
          <w:rStyle w:val="StyleUnderline"/>
        </w:rPr>
        <w:t xml:space="preserve">The H-2A </w:t>
      </w:r>
      <w:proofErr w:type="spellStart"/>
      <w:r w:rsidRPr="00B410FF">
        <w:rPr>
          <w:rStyle w:val="StyleUnderline"/>
        </w:rPr>
        <w:t>guestworker</w:t>
      </w:r>
      <w:proofErr w:type="spellEnd"/>
      <w:r w:rsidRPr="00B410FF">
        <w:rPr>
          <w:rStyle w:val="StyleUnderline"/>
        </w:rPr>
        <w:t xml:space="preserve"> program provides an unlimited number of temporary work visas to agricultural employers to hire farmworkers from abroad to fill temporary or seasonal jobs lasting for less than one year.</w:t>
      </w:r>
      <w:r w:rsidRPr="00B410FF">
        <w:rPr>
          <w:sz w:val="16"/>
        </w:rPr>
        <w:t xml:space="preserve"> Last year, over 200,000 H-2A jobs were certified by the U.S. Department of Labor (DOL)—the most ever—despite the many abuses and exploitation that continues to occur at the hands of employers and labor recruiters. Members of Congress are currently negotiating and debating the fiscal 2018 omnibus appropriations bill to fund the federal government, and hope to pass it before the current temporary spending bill expires on March 23, 2018. On the table is a proposal to allow employers to use the H-2A program to fill year-round, permanent jobs in agriculture with H-2A workers who have few rights and no path to permanence and citizenship. It was first proposed in July 2017 by Rep. Dan Newhouse (R-WA) but never became law.</w:t>
      </w:r>
      <w:r w:rsidR="00B410FF" w:rsidRPr="00B410FF">
        <w:rPr>
          <w:sz w:val="16"/>
        </w:rPr>
        <w:t xml:space="preserve"> </w:t>
      </w:r>
      <w:r w:rsidRPr="00B410FF">
        <w:rPr>
          <w:rStyle w:val="StyleUnderline"/>
        </w:rPr>
        <w:t>We have already explained why making H-2A year-round via appropriations is a bad idea, but one other major consequence that Congress should consider is that it will result in allowing agricultural employers to pay much lower wages to H-2A workers in year-round jobs than they pay to the Americans and immigrants who are currently employed in those jobs.</w:t>
      </w:r>
      <w:r w:rsidR="00B410FF">
        <w:rPr>
          <w:rStyle w:val="StyleUnderline"/>
        </w:rPr>
        <w:t xml:space="preserve"> </w:t>
      </w:r>
      <w:r w:rsidRPr="00B410FF">
        <w:rPr>
          <w:rStyle w:val="StyleUnderline"/>
        </w:rPr>
        <w:t>Making H-2A year-round would expand the scope of H-2A by allowing employers offering year-round employment on dairy, livestock, and poultry and egg farms, as well as in nurseries and greenhouses and other non-seasonal agricultural occupations, to hire H-2A workers—bringing H-2A workers into sectors that offer approximately 260,000 year-round full-time equivalent (FTE) jobs.</w:t>
      </w:r>
      <w:r w:rsidRPr="00B410FF">
        <w:rPr>
          <w:sz w:val="16"/>
        </w:rPr>
        <w:t xml:space="preserve"> Table 1 lists some of the main year-round agricultural industries in major agricultural states, accounting for 123,000 of the 260,000 full-time equivalent jobs, and shows how much farmworkers earned annually, on average in 2016 in those occupations (according to the Quarterly Census on Employment and Wages, from DOL).</w:t>
      </w:r>
      <w:r w:rsidR="00B410FF" w:rsidRPr="00B410FF">
        <w:rPr>
          <w:sz w:val="16"/>
        </w:rPr>
        <w:t xml:space="preserve"> </w:t>
      </w:r>
      <w:r w:rsidRPr="00B410FF">
        <w:rPr>
          <w:rStyle w:val="StyleUnderline"/>
        </w:rPr>
        <w:t xml:space="preserve">Unless there is an applicable local prevailing wage that is higher, the Adverse Effect Wage Rate (AEWR), set by DOL every year, is normally the minimum wage employers must pay their H-2A workers. The purpose of the AEWR it is to ensure that H-2A workers are paid a wage that is high enough to avoid adversely impacting the wages of farmworkers in the United States. </w:t>
      </w:r>
      <w:r w:rsidRPr="00B410FF">
        <w:rPr>
          <w:sz w:val="16"/>
        </w:rPr>
        <w:t>In Table 1 we compared the annual earnings of farmworkers in the listed occupations with what H-2A workers would have earned if they worked the same jobs and were paid the corresponding 2016 AEWR hourly wage for the entire year (40 hours per week for 52 weeks). The data reveal that many of the farmworkers in year-round jobs earned much higher wages on average over the course of the year than they would have earned if they were being paid at the AEWR hourly rate (see Table 1).</w:t>
      </w:r>
      <w:r w:rsidR="00B410FF" w:rsidRPr="00B410FF">
        <w:rPr>
          <w:sz w:val="16"/>
        </w:rPr>
        <w:t xml:space="preserve"> </w:t>
      </w:r>
      <w:r w:rsidRPr="00B410FF">
        <w:rPr>
          <w:rStyle w:val="StyleUnderline"/>
        </w:rPr>
        <w:t>If the H-2A amendment becomes law in the fiscal 2018 appropriations bill, employers will be able to hire H-2A workers in these year-round jobs—in industries like poultry, mushrooms, dairy and hog farming, and greenhouse and nursery production—but will only be required to pay them the AEWR wage. As a result, employers will end up paying year-round H-2A farmworkers thousands of dollars less per year than they currently pay to the workers in these jobs.</w:t>
      </w:r>
      <w:r w:rsidR="00B410FF">
        <w:rPr>
          <w:rStyle w:val="StyleUnderline"/>
        </w:rPr>
        <w:t xml:space="preserve"> </w:t>
      </w:r>
      <w:r w:rsidRPr="00B410FF">
        <w:rPr>
          <w:rStyle w:val="StyleUnderline"/>
        </w:rPr>
        <w:t>The reduction in wages for H-2A farmworkers as compared to the current going rates in Table 1 would range from $6,608 less per year in greenhouse and nursery production in Texas, to $18,499 less per year for hog and pig farming in Texas.</w:t>
      </w:r>
      <w:r w:rsidRPr="00B410FF">
        <w:rPr>
          <w:sz w:val="16"/>
        </w:rPr>
        <w:t xml:space="preserve"> Such an outcome would be inconsistent with the intent of the AEWR and the H-2A statute, and hurt some of the most vulnerable and lowest paid workers in the U.S. labor market</w:t>
      </w:r>
      <w:r w:rsidRPr="00B410FF">
        <w:rPr>
          <w:rStyle w:val="StyleUnderline"/>
        </w:rPr>
        <w:t>. It would also create an incentive for employers to replace their current workers with H-2A workers who can’t switch employers or effectively complain when their wages are stolen or when they’re forced to work in unsafe conditions.</w:t>
      </w:r>
    </w:p>
    <w:p w:rsidR="00B410FF" w:rsidRPr="00B410FF" w:rsidRDefault="00B410FF" w:rsidP="00203A38">
      <w:pPr>
        <w:rPr>
          <w:rStyle w:val="StyleUnderline"/>
        </w:rPr>
      </w:pPr>
    </w:p>
    <w:p w:rsidR="00203A38" w:rsidRDefault="00203A38" w:rsidP="00203A38">
      <w:pPr>
        <w:pStyle w:val="Heading3"/>
      </w:pPr>
      <w:r>
        <w:lastRenderedPageBreak/>
        <w:t>H</w:t>
      </w:r>
      <w:r w:rsidR="005135C2">
        <w:t>-</w:t>
      </w:r>
      <w:r>
        <w:t>1B</w:t>
      </w:r>
      <w:r w:rsidR="005135C2">
        <w:t xml:space="preserve"> Visas </w:t>
      </w:r>
    </w:p>
    <w:p w:rsidR="00203A38" w:rsidRDefault="005135C2" w:rsidP="0062542C">
      <w:pPr>
        <w:pStyle w:val="Heading4"/>
      </w:pPr>
      <w:r>
        <w:t xml:space="preserve">H-1B Visas Crowd Out Americans From the Job Market </w:t>
      </w:r>
    </w:p>
    <w:p w:rsidR="00203A38" w:rsidRDefault="00203A38" w:rsidP="00203A38">
      <w:r>
        <w:t xml:space="preserve">Tom </w:t>
      </w:r>
      <w:r w:rsidRPr="00AE260C">
        <w:rPr>
          <w:rStyle w:val="Style13ptBold"/>
        </w:rPr>
        <w:t>Broadwater</w:t>
      </w:r>
      <w:r>
        <w:t xml:space="preserve">. </w:t>
      </w:r>
      <w:r w:rsidRPr="00203A38">
        <w:t>Tom Broadwater serves as president of Americans4Work, a nonprofit that advocates on behalf of minority, youth and disabled workers.</w:t>
      </w:r>
      <w:r>
        <w:t xml:space="preserve"> “</w:t>
      </w:r>
      <w:r w:rsidRPr="00203A38">
        <w:t>Silicon Valley is using H-1B visas to crowd out American minorities</w:t>
      </w:r>
      <w:r>
        <w:t xml:space="preserve">.” St. Louis </w:t>
      </w:r>
      <w:proofErr w:type="spellStart"/>
      <w:r>
        <w:t>Distpatch</w:t>
      </w:r>
      <w:proofErr w:type="spellEnd"/>
      <w:r>
        <w:t xml:space="preserve">. Date Published August 23, </w:t>
      </w:r>
      <w:r w:rsidRPr="00AE260C">
        <w:rPr>
          <w:rStyle w:val="Style13ptBold"/>
        </w:rPr>
        <w:t>2017</w:t>
      </w:r>
      <w:r>
        <w:t xml:space="preserve"> Date Accessed June 21, 2018 </w:t>
      </w:r>
      <w:hyperlink r:id="rId13" w:history="1">
        <w:r w:rsidRPr="00214B84">
          <w:rPr>
            <w:rStyle w:val="Hyperlink"/>
          </w:rPr>
          <w:t>https://www.stltoday.com/opinion/columnists/silicon-valley-is-using-h--b-visas-to-crowd/article_2c3ac63c-360a-5c79-88b2-729d8673aa28.html</w:t>
        </w:r>
      </w:hyperlink>
      <w:r>
        <w:t xml:space="preserve"> CLC</w:t>
      </w:r>
    </w:p>
    <w:p w:rsidR="00203A38" w:rsidRPr="00AE260C" w:rsidRDefault="00203A38" w:rsidP="00203A38">
      <w:pPr>
        <w:rPr>
          <w:sz w:val="16"/>
        </w:rPr>
      </w:pPr>
      <w:r w:rsidRPr="00AE260C">
        <w:rPr>
          <w:sz w:val="16"/>
        </w:rPr>
        <w:t>Silicon Valley's highly publicized campaign to hire minorities and women has failed. Black and Hispanic employees combined represent just 5 percent of the tech workforce, and women are outnumbered three to one, according to a new study from the software firm Atlassian.</w:t>
      </w:r>
      <w:r w:rsidR="005135C2" w:rsidRPr="00AE260C">
        <w:rPr>
          <w:sz w:val="16"/>
        </w:rPr>
        <w:t xml:space="preserve"> </w:t>
      </w:r>
      <w:r w:rsidRPr="00AE260C">
        <w:rPr>
          <w:sz w:val="16"/>
        </w:rPr>
        <w:t>Yet when Atlassian surveyed over 1,400 tech workers, 94 percent deemed their industry inclusive.</w:t>
      </w:r>
      <w:r w:rsidR="005135C2" w:rsidRPr="00AE260C">
        <w:rPr>
          <w:sz w:val="16"/>
        </w:rPr>
        <w:t xml:space="preserve"> </w:t>
      </w:r>
      <w:r w:rsidRPr="00AE260C">
        <w:rPr>
          <w:sz w:val="16"/>
        </w:rPr>
        <w:t xml:space="preserve">One reason for this glaring gap between perception and reality? </w:t>
      </w:r>
      <w:r w:rsidRPr="005135C2">
        <w:rPr>
          <w:rStyle w:val="StyleUnderline"/>
        </w:rPr>
        <w:t>The sector's prolific use of H-1B guest worker visas. Silicon Valley has grossly abused this visa program to take advantage of cheap foreign labor and paper over its diversity problem. Meanwhile, American workers -- especially those of color -- find themselves crowded out of the tech job market.</w:t>
      </w:r>
      <w:r w:rsidR="005135C2">
        <w:rPr>
          <w:rStyle w:val="StyleUnderline"/>
        </w:rPr>
        <w:t xml:space="preserve"> </w:t>
      </w:r>
      <w:r w:rsidRPr="00AE260C">
        <w:rPr>
          <w:sz w:val="16"/>
        </w:rPr>
        <w:t>Congress created the H-1B visa program in 1990 to allow companies to hire uniquely skilled foreigners in the relatively rare situations that they couldn't find American workers to fill specialized roles. In the program's first five years, firms never imported more than 52,000 workers annually.</w:t>
      </w:r>
      <w:r w:rsidR="005135C2" w:rsidRPr="00AE260C">
        <w:rPr>
          <w:sz w:val="16"/>
        </w:rPr>
        <w:t xml:space="preserve"> </w:t>
      </w:r>
      <w:r w:rsidRPr="00AE260C">
        <w:rPr>
          <w:sz w:val="16"/>
        </w:rPr>
        <w:t xml:space="preserve">But as the dot-com boom commenced, </w:t>
      </w:r>
      <w:r w:rsidRPr="005135C2">
        <w:rPr>
          <w:rStyle w:val="StyleUnderline"/>
        </w:rPr>
        <w:t>Silicon Valley became increasingly addicted to the H-1B program, which provided firms with a ready supply of skilled workers who would accept far lower salaries than Americans. Eight in ten foreign workers hired through this program earn less than similarly skilled Americans.</w:t>
      </w:r>
      <w:r w:rsidR="005135C2">
        <w:rPr>
          <w:rStyle w:val="StyleUnderline"/>
        </w:rPr>
        <w:t xml:space="preserve"> </w:t>
      </w:r>
      <w:r w:rsidRPr="00AE260C">
        <w:rPr>
          <w:sz w:val="16"/>
        </w:rPr>
        <w:t>The tech sector has become the heaviest user of the H-1B program. In total, H-1B holders account for 13 percent of tech workers currently employed in the United States. Silicon Valley giants have aggressively lobbied for increases in the annual allotment of H-1B visas. Google's parent company, Alphabet, shelled out almost $17 million lobbying partly on immigration issues just last year. Microsoft spent nearly $9 million.</w:t>
      </w:r>
      <w:r w:rsidR="005135C2" w:rsidRPr="00AE260C">
        <w:rPr>
          <w:sz w:val="16"/>
        </w:rPr>
        <w:t xml:space="preserve"> </w:t>
      </w:r>
      <w:r w:rsidRPr="00AE260C">
        <w:rPr>
          <w:sz w:val="16"/>
        </w:rPr>
        <w:t>They've gotten their way. Today, over 900,000 foreigners work in the United States on H-1B visas.</w:t>
      </w:r>
      <w:r w:rsidR="005135C2" w:rsidRPr="00AE260C">
        <w:rPr>
          <w:sz w:val="16"/>
        </w:rPr>
        <w:t xml:space="preserve"> </w:t>
      </w:r>
      <w:r w:rsidRPr="005135C2">
        <w:rPr>
          <w:rStyle w:val="StyleUnderline"/>
        </w:rPr>
        <w:t>Here's the problem: Tech companies don't need more foreign workers to fill skilled roles. There's an ample supply of qualified, willing Americans they could hire. Recent studies by the National Bureau of Economic Research, RAND Corporation, and Urban Institute all found that colleges and universities are producing science and engineering graduates faster than businesses are creating science and engineering jobs.</w:t>
      </w:r>
      <w:r w:rsidR="005135C2">
        <w:rPr>
          <w:rStyle w:val="StyleUnderline"/>
        </w:rPr>
        <w:t xml:space="preserve"> </w:t>
      </w:r>
      <w:r w:rsidRPr="005135C2">
        <w:rPr>
          <w:rStyle w:val="StyleUnderline"/>
        </w:rPr>
        <w:t>This job market oversaturation suppresses wages. Between 2001 and 2011, annual wage increases for computer programmers didn't even keep pace with inflation. In March, economists at the University of Michigan and the University of California, San Diego concluded that the average American computer scientist's salary would have been 5 percent higher in 2001 if the H-1B visa program hadn't existed during the 1990s.</w:t>
      </w:r>
      <w:r w:rsidR="005135C2">
        <w:rPr>
          <w:rStyle w:val="StyleUnderline"/>
        </w:rPr>
        <w:t xml:space="preserve"> </w:t>
      </w:r>
      <w:r w:rsidRPr="005135C2">
        <w:rPr>
          <w:rStyle w:val="StyleUnderline"/>
        </w:rPr>
        <w:t>Tech companies' preference for cheaper foreign workers means many qualified Americans can't find a job in the industry. Nearly 11 percent more Americans would have held jobs as programmers if not for the H-1B program. Half of all college graduates who studied computer science end up working outside of the tech field.</w:t>
      </w:r>
      <w:r w:rsidR="005135C2">
        <w:rPr>
          <w:rStyle w:val="StyleUnderline"/>
        </w:rPr>
        <w:t xml:space="preserve"> </w:t>
      </w:r>
      <w:r w:rsidRPr="005135C2">
        <w:rPr>
          <w:rStyle w:val="StyleUnderline"/>
        </w:rPr>
        <w:t>The influx of foreign workers has especially hurt non-white, non-male native-born Americans. The National Science Foundation found that 7 percent of men of color who had studied computer sciences, math or electrical engineering were unemployed in 2013. Among women with those same credentials, 12 percent lacked a job. But among white men, only 2 percent were out of work.</w:t>
      </w:r>
      <w:r w:rsidR="005135C2">
        <w:rPr>
          <w:rStyle w:val="StyleUnderline"/>
        </w:rPr>
        <w:t xml:space="preserve"> </w:t>
      </w:r>
      <w:r w:rsidRPr="00AE260C">
        <w:rPr>
          <w:sz w:val="16"/>
        </w:rPr>
        <w:t>Consider the plight of Audrey Hatten-</w:t>
      </w:r>
      <w:proofErr w:type="spellStart"/>
      <w:r w:rsidRPr="00AE260C">
        <w:rPr>
          <w:sz w:val="16"/>
        </w:rPr>
        <w:t>Milholin</w:t>
      </w:r>
      <w:proofErr w:type="spellEnd"/>
      <w:r w:rsidRPr="00AE260C">
        <w:rPr>
          <w:sz w:val="16"/>
        </w:rPr>
        <w:t>, a 54-year-old black woman who spent 17 years working in the technology department at the University of California, San Francisco. This February, UCSF laid off Hatten-</w:t>
      </w:r>
      <w:proofErr w:type="spellStart"/>
      <w:r w:rsidRPr="00AE260C">
        <w:rPr>
          <w:sz w:val="16"/>
        </w:rPr>
        <w:t>Milholin</w:t>
      </w:r>
      <w:proofErr w:type="spellEnd"/>
      <w:r w:rsidRPr="00AE260C">
        <w:rPr>
          <w:sz w:val="16"/>
        </w:rPr>
        <w:t xml:space="preserve"> and gave her job to a younger male H-1B visa holder.</w:t>
      </w:r>
      <w:r w:rsidR="005135C2" w:rsidRPr="00AE260C">
        <w:rPr>
          <w:sz w:val="16"/>
        </w:rPr>
        <w:t xml:space="preserve"> </w:t>
      </w:r>
      <w:r w:rsidRPr="00AE260C">
        <w:rPr>
          <w:sz w:val="16"/>
        </w:rPr>
        <w:t>H-1B visas enable tech companies to look racially diverse, even as they crowd out American women and workers of color. Last year, 72 percent of H-1B visas went to Indian workers, and most of the rest went to Chinese workers.</w:t>
      </w:r>
    </w:p>
    <w:p w:rsidR="00B84C50" w:rsidRDefault="00B84C50" w:rsidP="00B84C50">
      <w:pPr>
        <w:pStyle w:val="Heading4"/>
      </w:pPr>
      <w:r>
        <w:lastRenderedPageBreak/>
        <w:t xml:space="preserve">H1B Visas Allow Companies to offer lower wages to foreign workers through job immobility, high living costs, and age discrimination which kills innovation </w:t>
      </w:r>
    </w:p>
    <w:p w:rsidR="00B84C50" w:rsidRDefault="00B84C50" w:rsidP="00B84C50">
      <w:r>
        <w:t xml:space="preserve">Norm </w:t>
      </w:r>
      <w:proofErr w:type="spellStart"/>
      <w:r w:rsidRPr="00AE260C">
        <w:rPr>
          <w:rStyle w:val="Style13ptBold"/>
        </w:rPr>
        <w:t>Matloff</w:t>
      </w:r>
      <w:proofErr w:type="spellEnd"/>
      <w:r>
        <w:t xml:space="preserve">. </w:t>
      </w:r>
      <w:r w:rsidRPr="00203A38">
        <w:t xml:space="preserve">Professor of Computer Science, University of California at Davis </w:t>
      </w:r>
      <w:r>
        <w:t xml:space="preserve"> “</w:t>
      </w:r>
      <w:r w:rsidRPr="00203A38">
        <w:t>Trump Is Right: Silicon Valley Is Using H-1B Visas To Pay Low Wages To Immigrants</w:t>
      </w:r>
      <w:r>
        <w:t xml:space="preserve">.” Huffington Post. Date Published </w:t>
      </w:r>
      <w:r w:rsidR="00AE260C">
        <w:t>February</w:t>
      </w:r>
      <w:r>
        <w:t xml:space="preserve"> 3</w:t>
      </w:r>
      <w:r w:rsidRPr="00AE260C">
        <w:rPr>
          <w:rStyle w:val="Style13ptBold"/>
        </w:rPr>
        <w:t>, 2017</w:t>
      </w:r>
      <w:r>
        <w:t xml:space="preserve">. Date Accessed June 20, 2018 </w:t>
      </w:r>
      <w:hyperlink r:id="rId14" w:history="1">
        <w:r w:rsidRPr="00214B84">
          <w:rPr>
            <w:rStyle w:val="Hyperlink"/>
          </w:rPr>
          <w:t>https://www.huffingtonpost.com/entry/trump-h-1b_us_5890d86ce4b0522c7d3d84af</w:t>
        </w:r>
      </w:hyperlink>
      <w:r>
        <w:t xml:space="preserve"> CLC</w:t>
      </w:r>
    </w:p>
    <w:p w:rsidR="00B84C50" w:rsidRPr="00AE260C" w:rsidRDefault="00B84C50" w:rsidP="00B84C50">
      <w:pPr>
        <w:rPr>
          <w:sz w:val="16"/>
        </w:rPr>
      </w:pPr>
      <w:r w:rsidRPr="00AE260C">
        <w:rPr>
          <w:sz w:val="16"/>
        </w:rPr>
        <w:t xml:space="preserve">On the heels on its controversial immigration ban targeting seven Muslim-majority countries, the Trump administration has drafted a new executive order that could actually mean higher wages for both foreign workers and Americans working in Silicon Valley. The Silicon Valley companies, of course, will not be happy if it goes into effect. </w:t>
      </w:r>
      <w:r w:rsidRPr="006620F9">
        <w:rPr>
          <w:rStyle w:val="StyleUnderline"/>
        </w:rPr>
        <w:t>The order aims to overhaul and limit work visas, notably the H-1B visa program. Tech companies rely on these to bring in foreign talent. Their lobbyists claim there is a “talent shortage” among Americans and thus that the industry needs more of such work visas. This is patently false. The truth is that they want an expansion of the H-1B work visa program because they want to hire cheap, immobile labor — i.e., foreign workers</w:t>
      </w:r>
      <w:r w:rsidRPr="00AE260C">
        <w:rPr>
          <w:sz w:val="16"/>
        </w:rPr>
        <w:t xml:space="preserve">. </w:t>
      </w:r>
      <w:r w:rsidRPr="006620F9">
        <w:rPr>
          <w:rStyle w:val="StyleUnderline"/>
        </w:rPr>
        <w:t>To see how this works, note that most Silicon Valley firms sponsor their H-1B workers, who hold a temporary visa, for U.S. permanent residency (green card) under the employment-based program in immigration law. EB sponsorship renders the workers de facto indentured servants; though they have the right to move to another employer, they do not dare do so, as it would mean starting the lengthy green card process all over again.</w:t>
      </w:r>
      <w:r>
        <w:rPr>
          <w:rStyle w:val="StyleUnderline"/>
        </w:rPr>
        <w:t xml:space="preserve"> </w:t>
      </w:r>
      <w:r w:rsidRPr="006620F9">
        <w:rPr>
          <w:rStyle w:val="StyleUnderline"/>
        </w:rPr>
        <w:t xml:space="preserve">This immobility is of huge value to many employers, as it means that a foreign worker can’t leave them in the lurch in the midst of an urgent project. </w:t>
      </w:r>
      <w:r w:rsidRPr="00AE260C">
        <w:rPr>
          <w:sz w:val="16"/>
        </w:rPr>
        <w:t xml:space="preserve">In a 2012 meeting between Google and several researchers, including myself, the firm explained the advantage of hiring foreign workers: the company can’t prevent the departure of Americans, but the foreign workers are stuck. David </w:t>
      </w:r>
      <w:proofErr w:type="spellStart"/>
      <w:r w:rsidRPr="00AE260C">
        <w:rPr>
          <w:sz w:val="16"/>
        </w:rPr>
        <w:t>Swaim</w:t>
      </w:r>
      <w:proofErr w:type="spellEnd"/>
      <w:r w:rsidRPr="00AE260C">
        <w:rPr>
          <w:sz w:val="16"/>
        </w:rPr>
        <w:t xml:space="preserve">, an immigration lawyer who designed Texas Instruments’ immigration policy and is now in private practice, overtly urges employers to hire foreign students instead of Americans. </w:t>
      </w:r>
      <w:r w:rsidRPr="006620F9">
        <w:rPr>
          <w:rStyle w:val="StyleUnderline"/>
        </w:rPr>
        <w:t>This stranglehold on foreign workers enables firms to pay low wages</w:t>
      </w:r>
      <w:r w:rsidRPr="00AE260C">
        <w:rPr>
          <w:sz w:val="16"/>
        </w:rPr>
        <w:t xml:space="preserve">. Academics with industry funding claim otherwise, but one can see how it makes basic economic sense: If a worker is not a free agent in the labor market, she cannot swing the best salary deal. And while the industry’s clout gives it bipartisan congressional support concerning H-1B and green card policy, </w:t>
      </w:r>
      <w:r w:rsidRPr="006620F9">
        <w:rPr>
          <w:rStyle w:val="StyleUnderline"/>
        </w:rPr>
        <w:t>Congress’s own commissioned report found that H-1B workers “received lower wages, less senior job titles, smaller signing bonuses and smaller pay and compensation increases than would be typical for the work they actually did.”</w:t>
      </w:r>
      <w:r w:rsidRPr="00AE260C">
        <w:rPr>
          <w:sz w:val="16"/>
        </w:rPr>
        <w:t xml:space="preserve"> Congress’s report found that the H-1Bs ‘received lower wages, less senior job titles and smaller signing bonuses.’ Salaries of software engineers are basically flat, rising at 2 percent or so per year for established workers. The rates are similarly mild for new graduates. This belies the industry’s claim of a tech labor shortage. And while Silicon Valley wages appear high on the surface, they come nowhere near matching the astronomical local real estate prices. </w:t>
      </w:r>
      <w:r w:rsidRPr="00E45639">
        <w:rPr>
          <w:rStyle w:val="StyleUnderline"/>
        </w:rPr>
        <w:t xml:space="preserve">Another dirty little secret in all this is that the H-1B program is an enabler of rampant age discrimination in the tech industry. </w:t>
      </w:r>
      <w:r w:rsidRPr="00AE260C">
        <w:rPr>
          <w:sz w:val="16"/>
        </w:rPr>
        <w:t xml:space="preserve">Age is actually one of the core issues in H-1B. Mind you, we are talking about age 35 as being “old” here, not 55. Almost all the H-1Bs are young, and younger is cheaper. And young H-1Bs are even cheaper than young Americans. </w:t>
      </w:r>
      <w:r w:rsidRPr="00E45639">
        <w:rPr>
          <w:rStyle w:val="StyleUnderline"/>
        </w:rPr>
        <w:t>Age gives employers an excuse to shun American applicants, on the grounds that a given job opening requires only three to five years of experience, rendering the Americans “overqualified.” Or the employer will load the job description with unnecessary requirements, making the Americans simultaneously under- and overqualified.</w:t>
      </w:r>
      <w:r w:rsidRPr="00AE260C">
        <w:rPr>
          <w:sz w:val="16"/>
        </w:rPr>
        <w:t xml:space="preserve"> That doesn’t leave much room, does it? A popular tack taken by industry lobbyists and their congressional allies is to blame Indian firms that hire H-1Bs and “rent” them out to mainstream companies. The message is that the Indian outsourcing firms abuse the visa while the mainstream firms use it responsibly. This is pure scapegoating and a veiled appeal to xenophobia. It’s an attempt by Silicon Valley firms to distract attention from their own abuses of the system. The data show that the Silicon Valley firms do indeed underpay their H-1Bs, and individual examples of abuse by household-name firms are disturbing, to say the least. Cisco, for instance, was exposed as routing job applications from American engineers to an immigration law office, rather than to engineering managers, apparently to gather evidence that no qualified Americans were available for the job taken by a foreign worker. The immigration lawyer was deciding who was “qualified.” A former manager at Oracle accused the firm of justifying underpayment of an H-1B by saying, “It’s good money for an Indian.” The industry especially asserts a need to hire H-1Bs with a PhD, citing the fact that 50 percent of computer science doctorates in the U.S. are granted to foreign students. What they are hiding in that claim is that it simply doesn’t pay for an American student (i.e. U.S. citizen or permanent resident) to pursue doctoral study, as the salary premium for a doctorate is too small. That small wage premium is due to the flooding of the market by foreign applicants, something correctly forecast (with approbation) by the National Science Foundation </w:t>
      </w:r>
      <w:r w:rsidRPr="00AE260C">
        <w:rPr>
          <w:sz w:val="16"/>
        </w:rPr>
        <w:lastRenderedPageBreak/>
        <w:t xml:space="preserve">years ago. The industry claim is doubly deceptive, as they are not very keen to hire PhDs because this level of study just isn’t needed. We actually have a surplus of computer science PhDs; 11.3 percent of them are involuntarily working in a non-computer science field. A former manager at Oracle accused the firm of justifying underpayment of an H-1B by saying, ‘It’s good money for an Indian.’ The industry lobbyists’ ace-in-the-hole argument is that if they can’t hire more H-1Bs, they’ll ship the work overseas. But for projects on which H-1Bs are hired in the U.S., face-to-face interaction (between themselves and their American coworkers) is crucial. That is why employers bring H-1Bs to the U.S. in the first place rather than sending the work abroad, where the wages are even cheaper. </w:t>
      </w:r>
      <w:r w:rsidRPr="00E45639">
        <w:rPr>
          <w:rStyle w:val="StyleUnderline"/>
        </w:rPr>
        <w:t>Aside from the reduced wages and reduced job opportunities H-1B and EB inflict on American workers, there is a broader impact that is far worse. We should of course support facilitating the immigration of “the best and the brightest.” But research performed at the University of Michigan and Rutgers University, as well as my own work for the Economic Policy Institute, shows that the former foreign students now in the U.S. workforce tend to be weaker than their American peers. On a per capita basis, the former foreign students in computer science file fewer patents, are less likely to work in research and development and have degrees from less selective U.S. universities.</w:t>
      </w:r>
      <w:r>
        <w:rPr>
          <w:rStyle w:val="StyleUnderline"/>
        </w:rPr>
        <w:t xml:space="preserve"> </w:t>
      </w:r>
      <w:r w:rsidRPr="00E45639">
        <w:rPr>
          <w:rStyle w:val="StyleUnderline"/>
        </w:rPr>
        <w:t>Given the indirect and direct displacement of Americans by foreign workers, this amounts to replacing stronger people with weaker ones in science, technology, engineering and mathematics — the STEM fields. The harm this brings to our economy, our ability to innovate and our general national interest is immense.</w:t>
      </w:r>
      <w:r>
        <w:rPr>
          <w:rStyle w:val="StyleUnderline"/>
        </w:rPr>
        <w:t xml:space="preserve"> </w:t>
      </w:r>
      <w:r w:rsidRPr="00AE260C">
        <w:rPr>
          <w:sz w:val="16"/>
        </w:rPr>
        <w:t>We have a surplus of computer science PhDs; 11.3 percent of them are involuntarily working in a non-computer science field. This problem can be easily solved, with political will and foresight. The Trump administration is reportedly considering doling out H-1Bs to the employers offering the highest salaries. This would be only a partial solution, though still a useful step. But this would need to be done strictly in order of salary, not in the emasculated form in the bill introduced by Rep. Zoe Lofgren (D-Calif.), whose salary ordering would be intertwined with the four experience levels defined in current law. Most H-1Bs are in the bottom two levels, again a major enabler of the age discrimination problem that forms the core of the abuse. Employers claim that they hire H-1Bs for rare skill sets or outstanding talent ― traits that they would need to pay a premium for on the open market. Yet current law requires only that they pay the average wage. Worse, it is the average wage within one of those four experience levels. Instead, we should replace this with a single wage floor set at the 75th percentile of the overall wage distribution for the given occupation and region. This approach would give the visas to those who can truly make exceptional contributions to our economy and society. If there is real interest in draining the swamp, this is a great place to start.</w:t>
      </w:r>
    </w:p>
    <w:p w:rsidR="005407E3" w:rsidRDefault="005407E3" w:rsidP="00012CD4">
      <w:pPr>
        <w:pStyle w:val="Heading2"/>
      </w:pPr>
      <w:r>
        <w:lastRenderedPageBreak/>
        <w:t xml:space="preserve">Economy </w:t>
      </w:r>
    </w:p>
    <w:p w:rsidR="002B6B91" w:rsidRDefault="002B6B91" w:rsidP="002B6B91">
      <w:pPr>
        <w:pStyle w:val="Heading3"/>
      </w:pPr>
      <w:r>
        <w:lastRenderedPageBreak/>
        <w:t xml:space="preserve">Competitiveness </w:t>
      </w:r>
    </w:p>
    <w:p w:rsidR="002B6B91" w:rsidRDefault="002B6B91" w:rsidP="002B6B91">
      <w:pPr>
        <w:keepNext/>
        <w:keepLines/>
        <w:spacing w:before="200"/>
        <w:outlineLvl w:val="3"/>
        <w:rPr>
          <w:rFonts w:eastAsia="Calibri" w:cs="Times New Roman"/>
          <w:b/>
          <w:bCs/>
          <w:iCs/>
          <w:sz w:val="26"/>
        </w:rPr>
      </w:pPr>
      <w:r>
        <w:rPr>
          <w:rFonts w:eastAsia="Calibri" w:cs="Times New Roman"/>
          <w:b/>
          <w:bCs/>
          <w:iCs/>
          <w:sz w:val="26"/>
        </w:rPr>
        <w:t xml:space="preserve">H-1B Visas Hurt US Competitiveness </w:t>
      </w:r>
    </w:p>
    <w:p w:rsidR="002B6B91" w:rsidRDefault="002B6B91" w:rsidP="002B6B91">
      <w:r w:rsidRPr="003A61DC">
        <w:t xml:space="preserve">Daniel </w:t>
      </w:r>
      <w:r w:rsidRPr="00DC2C52">
        <w:rPr>
          <w:rStyle w:val="Style13ptBold"/>
        </w:rPr>
        <w:t>Costa</w:t>
      </w:r>
      <w:r w:rsidRPr="003A61DC">
        <w:t xml:space="preserve">, former Director of Economic Policy Institute. “CEOs explain how H-1B visa hurts U.S. competitiveness.” Economic Policy Institute. Date published March 15, </w:t>
      </w:r>
      <w:r w:rsidRPr="00DC2C52">
        <w:rPr>
          <w:rStyle w:val="Style13ptBold"/>
        </w:rPr>
        <w:t>2013</w:t>
      </w:r>
      <w:r w:rsidRPr="003A61DC">
        <w:t xml:space="preserve">. Date Accessed June 23, 2018. </w:t>
      </w:r>
      <w:hyperlink r:id="rId15" w:history="1">
        <w:r w:rsidRPr="003A61DC">
          <w:rPr>
            <w:rStyle w:val="Hyperlink"/>
          </w:rPr>
          <w:t>https://www.epi.org/blog/ceos-explain-1b-visa-hurts-competitiveness/</w:t>
        </w:r>
      </w:hyperlink>
      <w:r w:rsidRPr="003A61DC">
        <w:t xml:space="preserve"> CLC</w:t>
      </w:r>
    </w:p>
    <w:p w:rsidR="002B6B91" w:rsidRPr="003A61DC" w:rsidRDefault="002B6B91" w:rsidP="002B6B91">
      <w:pPr>
        <w:rPr>
          <w:sz w:val="16"/>
        </w:rPr>
      </w:pPr>
      <w:r w:rsidRPr="003A61DC">
        <w:rPr>
          <w:rStyle w:val="StyleUnderline"/>
        </w:rPr>
        <w:t>Computerworld reported today on two other key messages that came out of the briefing: American students are being discouraged from pursuing STEM careers and many U.S. companies are at a competitive disadvantage thanks to guest worker programs. This absurd result occurs in part because nearly half of the available visas are granted to offshore outsourcing companies with a business model that transfers high tech American jobs overseas. Although globalization is a reality and here to stay – which means some jobs will inevitably relocate from country to country as economic and market conditions shift – the H-1B program is unnecessarily facilitating an exodus of STEM jobs that could just as easily remain in the United States.</w:t>
      </w:r>
      <w:r>
        <w:rPr>
          <w:rStyle w:val="StyleUnderline"/>
        </w:rPr>
        <w:t xml:space="preserve"> </w:t>
      </w:r>
      <w:r w:rsidRPr="003A61DC">
        <w:rPr>
          <w:rStyle w:val="StyleUnderline"/>
        </w:rPr>
        <w:t>The tech industry isn’t lobbying to remedy any of these alarming flaws in the H-1B program, because companies benefit directly from the status quo in the form of the artificially low salaries they are allowed to pay H-1B workers, as well as from an expanded labor pool that keeps wages from increasing for all STEM workers.</w:t>
      </w:r>
      <w:r w:rsidRPr="003A61DC">
        <w:rPr>
          <w:sz w:val="16"/>
        </w:rPr>
        <w:t xml:space="preserve"> Yesterday’s briefing offered a range of perspectives on the H-1B program to help explain this: it was moderated by Rochester Institute of Technology professor and engineer Ron Hira, and included the president of the International Federation of Professional and Technical Engineers, an H-1B worker from the Philippines, and two tech company CEOs—Brian Keane of </w:t>
      </w:r>
      <w:proofErr w:type="spellStart"/>
      <w:r w:rsidRPr="003A61DC">
        <w:rPr>
          <w:sz w:val="16"/>
        </w:rPr>
        <w:t>Ameritas</w:t>
      </w:r>
      <w:proofErr w:type="spellEnd"/>
      <w:r w:rsidRPr="003A61DC">
        <w:rPr>
          <w:sz w:val="16"/>
        </w:rPr>
        <w:t xml:space="preserve"> Technologies and Neeraj Gupta of Systems in Motion—both of whom have used the H-1B program in the past to hire guest workers (and in the case of Gupta, to send jobs offshore).</w:t>
      </w:r>
    </w:p>
    <w:p w:rsidR="002B6B91" w:rsidRPr="00DE0F9F" w:rsidRDefault="002B6B91" w:rsidP="002B6B91">
      <w:pPr>
        <w:keepNext/>
        <w:keepLines/>
        <w:spacing w:before="200"/>
        <w:outlineLvl w:val="3"/>
        <w:rPr>
          <w:rFonts w:eastAsia="Calibri" w:cs="Times New Roman"/>
          <w:b/>
          <w:bCs/>
          <w:iCs/>
          <w:sz w:val="26"/>
        </w:rPr>
      </w:pPr>
      <w:r w:rsidRPr="00DE0F9F">
        <w:rPr>
          <w:rFonts w:eastAsia="Calibri" w:cs="Times New Roman"/>
          <w:b/>
          <w:bCs/>
          <w:iCs/>
          <w:sz w:val="26"/>
        </w:rPr>
        <w:t>Economic decline tanks competitiveness</w:t>
      </w:r>
    </w:p>
    <w:p w:rsidR="002B6B91" w:rsidRPr="00DC2C52" w:rsidRDefault="002B6B91" w:rsidP="002B6B91">
      <w:pPr>
        <w:rPr>
          <w:rFonts w:eastAsia="Calibri" w:cs="Times New Roman"/>
          <w:b/>
          <w:u w:val="single"/>
        </w:rPr>
      </w:pPr>
      <w:proofErr w:type="spellStart"/>
      <w:r w:rsidRPr="00DC2C52">
        <w:rPr>
          <w:rFonts w:eastAsia="Calibri" w:cs="Times New Roman"/>
          <w:b/>
          <w:u w:val="single"/>
        </w:rPr>
        <w:t>Koba</w:t>
      </w:r>
      <w:proofErr w:type="spellEnd"/>
      <w:r w:rsidRPr="00DC2C52">
        <w:rPr>
          <w:rFonts w:eastAsia="Calibri" w:cs="Times New Roman"/>
          <w:b/>
          <w:u w:val="single"/>
        </w:rPr>
        <w:t>, CNBC Senior Editor, 11</w:t>
      </w:r>
    </w:p>
    <w:p w:rsidR="002B6B91" w:rsidRPr="00DC2C52" w:rsidRDefault="002B6B91" w:rsidP="002B6B91">
      <w:pPr>
        <w:rPr>
          <w:rFonts w:eastAsia="Calibri" w:cs="Times New Roman"/>
          <w:sz w:val="14"/>
        </w:rPr>
      </w:pPr>
      <w:r w:rsidRPr="00DC2C52">
        <w:rPr>
          <w:rFonts w:eastAsia="Calibri" w:cs="Times New Roman"/>
          <w:sz w:val="14"/>
        </w:rPr>
        <w:t>(Mark, “American Economic Decline? Exaggerated,” 9-12-11, http://www.cnbc.com/id/44271677/American_Economic_Decline_Exaggerated, accessed 1-16-13 //</w:t>
      </w:r>
      <w:proofErr w:type="spellStart"/>
      <w:r w:rsidRPr="00DC2C52">
        <w:rPr>
          <w:rFonts w:eastAsia="Calibri" w:cs="Times New Roman"/>
          <w:sz w:val="14"/>
        </w:rPr>
        <w:t>Bosley</w:t>
      </w:r>
      <w:proofErr w:type="spellEnd"/>
      <w:r w:rsidRPr="00DC2C52">
        <w:rPr>
          <w:rFonts w:eastAsia="Calibri" w:cs="Times New Roman"/>
          <w:sz w:val="14"/>
        </w:rPr>
        <w:t xml:space="preserve">) </w:t>
      </w:r>
    </w:p>
    <w:p w:rsidR="002B6B91" w:rsidRPr="00DC2C52" w:rsidRDefault="002B6B91" w:rsidP="002B6B91">
      <w:pPr>
        <w:rPr>
          <w:rFonts w:eastAsia="Calibri" w:cs="Times New Roman"/>
          <w:sz w:val="20"/>
        </w:rPr>
      </w:pPr>
    </w:p>
    <w:p w:rsidR="002B6B91" w:rsidRPr="00DE0F9F" w:rsidRDefault="002B6B91" w:rsidP="002B6B91">
      <w:pPr>
        <w:rPr>
          <w:rFonts w:eastAsia="Calibri" w:cs="Times New Roman"/>
          <w:b/>
          <w:u w:val="single"/>
        </w:rPr>
      </w:pPr>
      <w:r w:rsidRPr="00DC2C52">
        <w:rPr>
          <w:rFonts w:eastAsia="Calibri" w:cs="Times New Roman"/>
          <w:sz w:val="16"/>
        </w:rPr>
        <w:t xml:space="preserve">With </w:t>
      </w:r>
      <w:r w:rsidRPr="00DC2C52">
        <w:rPr>
          <w:rFonts w:eastAsia="Calibri" w:cs="Times New Roman"/>
          <w:b/>
          <w:u w:val="single"/>
        </w:rPr>
        <w:t>a recent ratings downgrade, chronic unemployment, a growing budget deficit and a political system that seems determined to self-destruct, it might appear that the U.S. is losing its grip as the world's top economic power</w:t>
      </w:r>
      <w:r w:rsidRPr="00DC2C52">
        <w:rPr>
          <w:rFonts w:eastAsia="Calibri" w:cs="Times New Roman"/>
          <w:sz w:val="16"/>
        </w:rPr>
        <w:t xml:space="preserve">. That's not to say that the U.S. shouldn't look over its shoulder. </w:t>
      </w:r>
      <w:r w:rsidRPr="00DC2C52">
        <w:rPr>
          <w:rFonts w:eastAsia="Calibri" w:cs="Times New Roman"/>
          <w:b/>
          <w:u w:val="single"/>
        </w:rPr>
        <w:t>Many countries, specifically China, have long been gaining economic strength.</w:t>
      </w:r>
      <w:r w:rsidRPr="00DC2C52">
        <w:rPr>
          <w:rFonts w:eastAsia="Calibri" w:cs="Times New Roman"/>
          <w:sz w:val="16"/>
        </w:rPr>
        <w:t xml:space="preserve">  "China has had high growth rates for over 30 years," says Frank Lavin, CEO of Export Now and a former U.S. ambassador to Singapore. "Their ability to sustain those rates combined with the softness in the U.S. economy gives rise to speculation that China will surpass the U.S and assume economic leadership on international issues."  </w:t>
      </w:r>
      <w:r w:rsidRPr="00DC2C52">
        <w:rPr>
          <w:rFonts w:eastAsia="Calibri" w:cs="Times New Roman"/>
          <w:b/>
          <w:u w:val="single"/>
        </w:rPr>
        <w:t>With China's GDP rate at around 8 percent to 11 percent a year, and the U.S. stuck at around 2 percent to 3 percent, it's easy to see why some say China's economy will be larger than the U.S. economy by 2016.  China isn't the only growing economic force on the horizon, say experts.  "The largest change over the last 10 to 15 years has been the growth of emerging markets</w:t>
      </w:r>
      <w:r w:rsidRPr="00DC2C52">
        <w:rPr>
          <w:rFonts w:eastAsia="Calibri" w:cs="Times New Roman"/>
          <w:sz w:val="16"/>
        </w:rPr>
        <w:t>," says Thomas Root, associate professor in finance at Drake University.  "The BRIC  countries capture the headlines, but many smaller countries, like some in South America and Asia, are having an increase in production."  "The European Union and Germany in particular are the most formidable threats to the U.S.," Massey University's Haley adds. "They are big enough countries to be threats even as they struggle."  America's battle to get its own economy growing at a faster pace opens the door for others, analysts point out.  "</w:t>
      </w:r>
      <w:r w:rsidRPr="00DC2C52">
        <w:rPr>
          <w:rFonts w:eastAsia="Calibri" w:cs="Times New Roman"/>
          <w:b/>
          <w:u w:val="single"/>
        </w:rPr>
        <w:t>Perhaps the most damning evidence [of potential American decline] is the unemployment rate of around 9 percent,</w:t>
      </w:r>
      <w:r w:rsidRPr="00DC2C52">
        <w:rPr>
          <w:rFonts w:eastAsia="Calibri" w:cs="Times New Roman"/>
          <w:sz w:val="16"/>
        </w:rPr>
        <w:t xml:space="preserve">" explains Adrian Cronje, a partner and Chief Investment Officer at </w:t>
      </w:r>
      <w:proofErr w:type="spellStart"/>
      <w:r w:rsidRPr="00DC2C52">
        <w:rPr>
          <w:rFonts w:eastAsia="Calibri" w:cs="Times New Roman"/>
          <w:sz w:val="16"/>
        </w:rPr>
        <w:t>Balentine</w:t>
      </w:r>
      <w:proofErr w:type="spellEnd"/>
      <w:r w:rsidRPr="00DC2C52">
        <w:rPr>
          <w:rFonts w:eastAsia="Calibri" w:cs="Times New Roman"/>
          <w:sz w:val="16"/>
        </w:rPr>
        <w:t>, a worldwide investment firm. "</w:t>
      </w:r>
      <w:r w:rsidRPr="00DC2C52">
        <w:rPr>
          <w:rFonts w:eastAsia="Calibri" w:cs="Times New Roman"/>
          <w:b/>
          <w:u w:val="single"/>
        </w:rPr>
        <w:t xml:space="preserve">The question is whether large segments of the U.S. workforce are </w:t>
      </w:r>
      <w:r w:rsidRPr="00DC2C52">
        <w:rPr>
          <w:rFonts w:eastAsia="Calibri" w:cs="Times New Roman"/>
          <w:b/>
          <w:u w:val="single"/>
        </w:rPr>
        <w:lastRenderedPageBreak/>
        <w:t>sufficiently skilled and productive to compete and drive future economic growth</w:t>
      </w:r>
      <w:r w:rsidRPr="00DC2C52">
        <w:rPr>
          <w:rFonts w:eastAsia="Calibri" w:cs="Times New Roman"/>
          <w:sz w:val="16"/>
        </w:rPr>
        <w:t xml:space="preserve">."  There's also the </w:t>
      </w:r>
      <w:r w:rsidRPr="00DC2C52">
        <w:rPr>
          <w:rFonts w:eastAsia="Calibri" w:cs="Times New Roman"/>
          <w:b/>
          <w:u w:val="single"/>
        </w:rPr>
        <w:t xml:space="preserve">falling value of the dollar that could help knock the U.S. off its perch, </w:t>
      </w:r>
      <w:r w:rsidRPr="00DC2C52">
        <w:rPr>
          <w:rFonts w:eastAsia="Calibri" w:cs="Times New Roman"/>
          <w:sz w:val="16"/>
        </w:rPr>
        <w:t>Cronje argues. "</w:t>
      </w:r>
      <w:r w:rsidRPr="00DC2C52">
        <w:rPr>
          <w:rFonts w:eastAsia="Calibri" w:cs="Times New Roman"/>
          <w:b/>
          <w:u w:val="single"/>
        </w:rPr>
        <w:t>The U.S. dollar is in danger of losing its status as a safe haven for investors</w:t>
      </w:r>
      <w:r w:rsidRPr="00DC2C52">
        <w:rPr>
          <w:rFonts w:eastAsia="Calibri" w:cs="Times New Roman"/>
          <w:sz w:val="16"/>
        </w:rPr>
        <w:t>," Cronje says. "It's been in a long term bear market against hard assets like gold, and that decline reflects a decline in economic power."  If</w:t>
      </w:r>
      <w:r w:rsidRPr="00DC2C52">
        <w:rPr>
          <w:rFonts w:eastAsia="Calibri" w:cs="Times New Roman"/>
          <w:b/>
          <w:u w:val="single"/>
        </w:rPr>
        <w:t xml:space="preserve"> the U.S. did lose its number one position, that would have global implications,</w:t>
      </w:r>
      <w:r w:rsidRPr="00DC2C52">
        <w:rPr>
          <w:rFonts w:eastAsia="Calibri" w:cs="Times New Roman"/>
          <w:sz w:val="16"/>
        </w:rPr>
        <w:t xml:space="preserve"> according to Northeastern University's </w:t>
      </w:r>
      <w:proofErr w:type="spellStart"/>
      <w:r w:rsidRPr="00DC2C52">
        <w:rPr>
          <w:rFonts w:eastAsia="Calibri" w:cs="Times New Roman"/>
          <w:sz w:val="16"/>
        </w:rPr>
        <w:t>Dadkhah</w:t>
      </w:r>
      <w:proofErr w:type="spellEnd"/>
      <w:r w:rsidRPr="00DC2C52">
        <w:rPr>
          <w:rFonts w:eastAsia="Calibri" w:cs="Times New Roman"/>
          <w:sz w:val="16"/>
        </w:rPr>
        <w:t xml:space="preserve">.  "For the U.S., it would mean a lower standard of living and less power to influence international events," </w:t>
      </w:r>
      <w:proofErr w:type="spellStart"/>
      <w:r w:rsidRPr="00DC2C52">
        <w:rPr>
          <w:rFonts w:eastAsia="Calibri" w:cs="Times New Roman"/>
          <w:sz w:val="16"/>
        </w:rPr>
        <w:t>Dadkhah</w:t>
      </w:r>
      <w:proofErr w:type="spellEnd"/>
      <w:r w:rsidRPr="00DC2C52">
        <w:rPr>
          <w:rFonts w:eastAsia="Calibri" w:cs="Times New Roman"/>
          <w:sz w:val="16"/>
        </w:rPr>
        <w:t xml:space="preserve"> explains. "And America is the pole holding up the tent of international finance. It the pole falls, </w:t>
      </w:r>
      <w:r w:rsidRPr="00DC2C52">
        <w:rPr>
          <w:rFonts w:eastAsia="Calibri" w:cs="Times New Roman"/>
          <w:b/>
          <w:u w:val="single"/>
        </w:rPr>
        <w:t>we'd have a period of uncertainty and upheaval on a worldwide scale</w:t>
      </w:r>
      <w:r w:rsidRPr="00DC2C52">
        <w:rPr>
          <w:rFonts w:eastAsia="Calibri" w:cs="Times New Roman"/>
          <w:sz w:val="16"/>
        </w:rPr>
        <w:t xml:space="preserve">." But what currently ails the U.S. is also hitting the rest of the world, according to analysts. Nations that for now seem to be riding a faster economic track will have likely have troubles of their own, says Roger </w:t>
      </w:r>
      <w:proofErr w:type="spellStart"/>
      <w:r w:rsidRPr="00DC2C52">
        <w:rPr>
          <w:rFonts w:eastAsia="Calibri" w:cs="Times New Roman"/>
          <w:sz w:val="16"/>
        </w:rPr>
        <w:t>Scher</w:t>
      </w:r>
      <w:proofErr w:type="spellEnd"/>
      <w:r w:rsidRPr="00DC2C52">
        <w:rPr>
          <w:rFonts w:eastAsia="Calibri" w:cs="Times New Roman"/>
          <w:sz w:val="16"/>
        </w:rPr>
        <w:t xml:space="preserve">, professor of international political economy at Seton Hall University. "History has shown us that economic success stories turn sour," explains </w:t>
      </w:r>
      <w:proofErr w:type="spellStart"/>
      <w:r w:rsidRPr="00DC2C52">
        <w:rPr>
          <w:rFonts w:eastAsia="Calibri" w:cs="Times New Roman"/>
          <w:sz w:val="16"/>
        </w:rPr>
        <w:t>Scher</w:t>
      </w:r>
      <w:proofErr w:type="spellEnd"/>
      <w:r w:rsidRPr="00DC2C52">
        <w:rPr>
          <w:rFonts w:eastAsia="Calibri" w:cs="Times New Roman"/>
          <w:sz w:val="16"/>
        </w:rPr>
        <w:t xml:space="preserve">. "Witness poorly growing Brazil and Peru, and Europe's bust in recent years. And watch out for China's potential property price bubble. It's huge and brings considerable political risk."  As tempting as it may be to gloat over other countries' economic declines, analysts say </w:t>
      </w:r>
      <w:r w:rsidRPr="00DC2C52">
        <w:rPr>
          <w:rFonts w:eastAsia="Calibri" w:cs="Times New Roman"/>
          <w:b/>
          <w:u w:val="single"/>
        </w:rPr>
        <w:t>the U.S. has plenty of work to do in order to remain a viable leader</w:t>
      </w:r>
      <w:r w:rsidRPr="00DC2C52">
        <w:rPr>
          <w:rFonts w:eastAsia="Calibri" w:cs="Times New Roman"/>
          <w:sz w:val="16"/>
        </w:rPr>
        <w:t xml:space="preserve">. "We need long-term plans to cut the deficit and reduce entitlement and defense spending," says Seton Hall University's </w:t>
      </w:r>
      <w:proofErr w:type="spellStart"/>
      <w:r w:rsidRPr="00DC2C52">
        <w:rPr>
          <w:rFonts w:eastAsia="Calibri" w:cs="Times New Roman"/>
          <w:sz w:val="16"/>
        </w:rPr>
        <w:t>Scher</w:t>
      </w:r>
      <w:proofErr w:type="spellEnd"/>
      <w:r w:rsidRPr="00DC2C52">
        <w:rPr>
          <w:rFonts w:eastAsia="Calibri" w:cs="Times New Roman"/>
          <w:sz w:val="16"/>
        </w:rPr>
        <w:t xml:space="preserve">. "At the same time, we need to invest in education and infrastructure, and cut tax loopholes."  In the end, say analysts, the U.S. should ultimately focus on its own economy and leave the question of who's number one to history. "It's always trendy to speak about the decline of the U.S.," says Sizemore Investment Letter's Sizemore. "I'm not sure it really matters that much. </w:t>
      </w:r>
      <w:r w:rsidRPr="00DC2C52">
        <w:rPr>
          <w:rFonts w:eastAsia="Calibri" w:cs="Times New Roman"/>
          <w:b/>
          <w:u w:val="single"/>
        </w:rPr>
        <w:t>Other countries are beating us with faster growth, but they're starting at a lower base."</w:t>
      </w:r>
      <w:r w:rsidRPr="00DE0F9F">
        <w:rPr>
          <w:rFonts w:eastAsia="Calibri" w:cs="Times New Roman"/>
          <w:b/>
          <w:u w:val="single"/>
        </w:rPr>
        <w:t xml:space="preserve">  </w:t>
      </w:r>
    </w:p>
    <w:p w:rsidR="002B6B91" w:rsidRPr="005407E3" w:rsidRDefault="002B6B91" w:rsidP="002B6B91">
      <w:pPr>
        <w:pStyle w:val="Heading3"/>
      </w:pPr>
      <w:r>
        <w:lastRenderedPageBreak/>
        <w:t>Poverty</w:t>
      </w:r>
    </w:p>
    <w:p w:rsidR="002B6B91" w:rsidRDefault="002B6B91" w:rsidP="002B6B91">
      <w:pPr>
        <w:pStyle w:val="Heading4"/>
      </w:pPr>
      <w:r>
        <w:t xml:space="preserve">Low Wages from immigration stagnate over time which increases poverty </w:t>
      </w:r>
    </w:p>
    <w:p w:rsidR="002B6B91" w:rsidRPr="00B70D1D" w:rsidRDefault="002B6B91" w:rsidP="002B6B91">
      <w:r w:rsidRPr="00B70D1D">
        <w:t xml:space="preserve">Vernon M. </w:t>
      </w:r>
      <w:r w:rsidRPr="00DC2C52">
        <w:rPr>
          <w:rStyle w:val="Style13ptBold"/>
        </w:rPr>
        <w:t>Briggs</w:t>
      </w:r>
      <w:r w:rsidRPr="00B70D1D">
        <w:t>, Jr. “Illegal Immigration and Immigration Reform:</w:t>
      </w:r>
      <w:r>
        <w:t xml:space="preserve"> </w:t>
      </w:r>
      <w:r w:rsidRPr="00B70D1D">
        <w:t>Protecting the Employment Rights of the American</w:t>
      </w:r>
      <w:r>
        <w:t xml:space="preserve"> </w:t>
      </w:r>
      <w:r w:rsidRPr="00B70D1D">
        <w:t>Labor Force (the Native Born and Foreign Born)</w:t>
      </w:r>
      <w:r>
        <w:t xml:space="preserve"> </w:t>
      </w:r>
      <w:r w:rsidRPr="00B70D1D">
        <w:t>who are Eligible to be Employed.” Cornell ILR Journal. Date Published March 26</w:t>
      </w:r>
      <w:r w:rsidRPr="00DC2C52">
        <w:rPr>
          <w:rStyle w:val="Style13ptBold"/>
        </w:rPr>
        <w:t>, 2010</w:t>
      </w:r>
      <w:r w:rsidRPr="00B70D1D">
        <w:t xml:space="preserve"> Date Accessed June 22, 2018 CLC</w:t>
      </w:r>
      <w:r>
        <w:t xml:space="preserve"> pp 4</w:t>
      </w:r>
    </w:p>
    <w:p w:rsidR="002B6B91" w:rsidRPr="00DC2C52" w:rsidRDefault="002B6B91" w:rsidP="002B6B91">
      <w:pPr>
        <w:rPr>
          <w:sz w:val="16"/>
        </w:rPr>
      </w:pPr>
      <w:r w:rsidRPr="00DC2C52">
        <w:rPr>
          <w:sz w:val="16"/>
        </w:rPr>
        <w:t xml:space="preserve">It is, therefore, the remaining 40 million low –skilled adult workers of the nation’s labor force who are legally eligible to work who bear the burden of accommodating the influx of the 8.3 million illegal immigrant workers who are not. The late Senator Daniel Patrick Moynihan (D-NY) once famously said: “People in a free society are entitled to their opinions; they are not entitled to their facts.” </w:t>
      </w:r>
      <w:r w:rsidRPr="00B70D1D">
        <w:rPr>
          <w:rStyle w:val="StyleUnderline"/>
        </w:rPr>
        <w:t>The factual economic consequences of the presence of such a large number of illegal immigrant workers in the low-skilled adult labor force are that: (1) the size of the low-skilled labor force is substantially enlarged from what it would otherwise be (which modulates any pressures for wages to increase); (2) the already low wage rates for low-skilled workers tends to stagnate overtime which contributes to rising poverty levels</w:t>
      </w:r>
      <w:r w:rsidRPr="00DC2C52">
        <w:rPr>
          <w:sz w:val="16"/>
        </w:rPr>
        <w:t xml:space="preserve"> (the level of poverty has increased every year so far of the 21st Century); and (3) </w:t>
      </w:r>
      <w:r w:rsidRPr="00B70D1D">
        <w:rPr>
          <w:rStyle w:val="StyleUnderline"/>
        </w:rPr>
        <w:t>rising poverty levels contribute to a widening disparity in the distribution of income within the nation</w:t>
      </w:r>
      <w:r w:rsidRPr="00DC2C52">
        <w:rPr>
          <w:sz w:val="16"/>
        </w:rPr>
        <w:t xml:space="preserve"> (since 1976 average real income for the bottom 90 percent of the nation’s households has increased by only 10 percent whereas that for the top l percent of the nation has increased by 239 percent [ Aron-Dine, (2008), p.2]. These are not facts to be debated; they are issues to be dealt with. Obviously, illegal immigration is not the only cause of these adverse economic trends; but it certainly is one of the big explanations. Illegal immigration is particularly adverse in its wage and employment effects for those low-skilled workers who are already the most economically worst-off in the nation’s labor market. What is for sure is the obverse: if illegal immigration was flooding the higher-skilled segments of the labor market as it is doing now in the low-skilled sector, the problem would have been addressed and corrected decades ago </w:t>
      </w:r>
      <w:r w:rsidRPr="00DC2C52">
        <w:rPr>
          <w:sz w:val="16"/>
        </w:rPr>
        <w:cr/>
      </w:r>
    </w:p>
    <w:p w:rsidR="002B6B91" w:rsidRPr="00DE0F9F" w:rsidRDefault="002B6B91" w:rsidP="002B6B91">
      <w:pPr>
        <w:keepNext/>
        <w:keepLines/>
        <w:spacing w:before="200"/>
        <w:outlineLvl w:val="3"/>
        <w:rPr>
          <w:rFonts w:eastAsia="Calibri" w:cs="Times New Roman"/>
          <w:b/>
          <w:bCs/>
          <w:iCs/>
          <w:sz w:val="26"/>
        </w:rPr>
      </w:pPr>
      <w:r w:rsidRPr="00DE0F9F">
        <w:rPr>
          <w:rFonts w:eastAsia="Calibri" w:cs="Times New Roman"/>
          <w:b/>
          <w:bCs/>
          <w:iCs/>
          <w:sz w:val="26"/>
        </w:rPr>
        <w:t>Economic decline turns structural violence – exacerbates poverty and causes widespread mental trauma</w:t>
      </w:r>
    </w:p>
    <w:p w:rsidR="002B6B91" w:rsidRPr="00DC2C52" w:rsidRDefault="002B6B91" w:rsidP="002B6B91">
      <w:pPr>
        <w:rPr>
          <w:rFonts w:eastAsia="Calibri" w:cs="Times New Roman"/>
          <w:b/>
          <w:u w:val="single"/>
        </w:rPr>
      </w:pPr>
      <w:r w:rsidRPr="00DC2C52">
        <w:rPr>
          <w:rFonts w:eastAsia="Calibri" w:cs="Times New Roman"/>
          <w:b/>
          <w:u w:val="single"/>
        </w:rPr>
        <w:t>WHO, World Health Organization, 11</w:t>
      </w:r>
    </w:p>
    <w:p w:rsidR="002B6B91" w:rsidRPr="00DC2C52" w:rsidRDefault="002B6B91" w:rsidP="002B6B91">
      <w:pPr>
        <w:rPr>
          <w:rFonts w:eastAsia="Calibri" w:cs="Times New Roman"/>
          <w:sz w:val="14"/>
          <w:szCs w:val="18"/>
        </w:rPr>
      </w:pPr>
      <w:r w:rsidRPr="00DC2C52">
        <w:rPr>
          <w:rFonts w:eastAsia="Calibri" w:cs="Times New Roman"/>
          <w:sz w:val="14"/>
        </w:rPr>
        <w:t>(</w:t>
      </w:r>
      <w:r w:rsidRPr="00DC2C52">
        <w:rPr>
          <w:rFonts w:eastAsia="Calibri" w:cs="Times New Roman"/>
          <w:sz w:val="14"/>
          <w:szCs w:val="18"/>
        </w:rPr>
        <w:t>“Impact of Economic Crisis on Mental Health,” http://www.euro.who.int/__data/assets/pdf_file/0008/134999/e94837.pdf, accessed 1-16-13 //</w:t>
      </w:r>
      <w:proofErr w:type="spellStart"/>
      <w:r w:rsidRPr="00DC2C52">
        <w:rPr>
          <w:rFonts w:eastAsia="Calibri" w:cs="Times New Roman"/>
          <w:sz w:val="14"/>
          <w:szCs w:val="18"/>
        </w:rPr>
        <w:t>Bosley</w:t>
      </w:r>
      <w:proofErr w:type="spellEnd"/>
      <w:r w:rsidRPr="00DC2C52">
        <w:rPr>
          <w:rFonts w:eastAsia="Calibri" w:cs="Times New Roman"/>
          <w:sz w:val="14"/>
          <w:szCs w:val="18"/>
        </w:rPr>
        <w:t>)</w:t>
      </w:r>
    </w:p>
    <w:p w:rsidR="002B6B91" w:rsidRPr="00DC2C52" w:rsidRDefault="002B6B91" w:rsidP="002B6B91">
      <w:pPr>
        <w:widowControl w:val="0"/>
        <w:autoSpaceDE w:val="0"/>
        <w:autoSpaceDN w:val="0"/>
        <w:adjustRightInd w:val="0"/>
        <w:rPr>
          <w:rFonts w:eastAsia="Calibri" w:cs="Times New Roman"/>
        </w:rPr>
      </w:pPr>
    </w:p>
    <w:p w:rsidR="002B6B91" w:rsidRPr="00DC2C52" w:rsidRDefault="002B6B91" w:rsidP="002B6B91">
      <w:pPr>
        <w:widowControl w:val="0"/>
        <w:autoSpaceDE w:val="0"/>
        <w:autoSpaceDN w:val="0"/>
        <w:adjustRightInd w:val="0"/>
        <w:rPr>
          <w:rFonts w:eastAsia="Calibri" w:cs="Times New Roman"/>
          <w:sz w:val="14"/>
        </w:rPr>
      </w:pPr>
      <w:r w:rsidRPr="00DC2C52">
        <w:rPr>
          <w:rFonts w:eastAsia="Calibri" w:cs="Times New Roman"/>
          <w:sz w:val="14"/>
        </w:rPr>
        <w:t xml:space="preserve">It is </w:t>
      </w:r>
      <w:r w:rsidRPr="00DC2C52">
        <w:rPr>
          <w:rFonts w:eastAsia="Calibri" w:cs="Times New Roman"/>
          <w:b/>
          <w:u w:val="single"/>
        </w:rPr>
        <w:t>the poor</w:t>
      </w:r>
      <w:r w:rsidRPr="00DC2C52">
        <w:rPr>
          <w:rFonts w:eastAsia="Calibri" w:cs="Times New Roman"/>
          <w:sz w:val="14"/>
        </w:rPr>
        <w:t xml:space="preserve"> that </w:t>
      </w:r>
      <w:r w:rsidRPr="00DC2C52">
        <w:rPr>
          <w:rFonts w:eastAsia="Calibri" w:cs="Times New Roman"/>
          <w:b/>
          <w:u w:val="single"/>
        </w:rPr>
        <w:t xml:space="preserve">will be hardest hit by </w:t>
      </w:r>
      <w:r w:rsidRPr="00DC2C52">
        <w:rPr>
          <w:rFonts w:eastAsia="Calibri" w:cs="Times New Roman"/>
          <w:sz w:val="14"/>
        </w:rPr>
        <w:t xml:space="preserve">the current </w:t>
      </w:r>
      <w:r w:rsidRPr="00DC2C52">
        <w:rPr>
          <w:rFonts w:eastAsia="Calibri" w:cs="Times New Roman"/>
          <w:b/>
          <w:u w:val="single"/>
        </w:rPr>
        <w:t>economic crisis.</w:t>
      </w:r>
      <w:r w:rsidRPr="00DC2C52">
        <w:rPr>
          <w:rFonts w:eastAsia="Calibri" w:cs="Times New Roman"/>
          <w:sz w:val="14"/>
        </w:rPr>
        <w:t xml:space="preserve"> (23). The current </w:t>
      </w:r>
      <w:r w:rsidRPr="00DC2C52">
        <w:rPr>
          <w:rFonts w:eastAsia="Calibri" w:cs="Times New Roman"/>
          <w:b/>
          <w:u w:val="single"/>
        </w:rPr>
        <w:t>economic crisis is increasing poverty</w:t>
      </w:r>
      <w:r w:rsidRPr="00DC2C52">
        <w:rPr>
          <w:rFonts w:eastAsia="Calibri" w:cs="Times New Roman"/>
          <w:sz w:val="14"/>
        </w:rPr>
        <w:t xml:space="preserve"> in the European Region. The economic crisis will hit people with low income – and those made poor through loss of income or housing – the hardest (24). </w:t>
      </w:r>
      <w:r w:rsidRPr="00DC2C52">
        <w:rPr>
          <w:rFonts w:eastAsia="Calibri" w:cs="Times New Roman"/>
          <w:b/>
          <w:u w:val="single"/>
        </w:rPr>
        <w:t>The economic crisis has increased the number of households in high debt, repossession of houses and evictions</w:t>
      </w:r>
      <w:r w:rsidRPr="00DC2C52">
        <w:rPr>
          <w:rFonts w:eastAsia="Calibri" w:cs="Times New Roman"/>
          <w:sz w:val="14"/>
        </w:rPr>
        <w:t xml:space="preserve">. The current </w:t>
      </w:r>
      <w:r w:rsidRPr="00DC2C52">
        <w:rPr>
          <w:rFonts w:eastAsia="Calibri" w:cs="Times New Roman"/>
          <w:b/>
          <w:u w:val="single"/>
        </w:rPr>
        <w:t>economic crisis is</w:t>
      </w:r>
      <w:r w:rsidRPr="00DC2C52">
        <w:rPr>
          <w:rFonts w:eastAsia="Calibri" w:cs="Times New Roman"/>
          <w:sz w:val="14"/>
        </w:rPr>
        <w:t xml:space="preserve"> probably </w:t>
      </w:r>
      <w:r w:rsidRPr="00DC2C52">
        <w:rPr>
          <w:rFonts w:eastAsia="Calibri" w:cs="Times New Roman"/>
          <w:b/>
          <w:u w:val="single"/>
        </w:rPr>
        <w:t>increasing the social exclusion of vulnerable groups, low-income people and people living near the poverty line</w:t>
      </w:r>
      <w:r w:rsidRPr="00DC2C52">
        <w:rPr>
          <w:rFonts w:eastAsia="Calibri" w:cs="Times New Roman"/>
          <w:sz w:val="14"/>
        </w:rPr>
        <w:t xml:space="preserve"> in the European Region (23). </w:t>
      </w:r>
      <w:r w:rsidRPr="00DC2C52">
        <w:rPr>
          <w:rFonts w:eastAsia="Calibri" w:cs="Times New Roman"/>
          <w:b/>
          <w:u w:val="single"/>
        </w:rPr>
        <w:t>Such vulnerable groups include children, young people, single-parent families, unemployed people, ethnic minorities, migrants and older people.</w:t>
      </w:r>
      <w:r w:rsidRPr="00DC2C52">
        <w:rPr>
          <w:rFonts w:eastAsia="Calibri" w:cs="Times New Roman"/>
          <w:sz w:val="14"/>
        </w:rPr>
        <w:t xml:space="preserve"> Economic pressure, through its influence on parental mental health, marital interaction and parenting, affects the mental health of children and adolescents (25–27). </w:t>
      </w:r>
      <w:r w:rsidRPr="00DC2C52">
        <w:rPr>
          <w:rFonts w:eastAsia="Calibri" w:cs="Times New Roman"/>
          <w:b/>
          <w:u w:val="single"/>
        </w:rPr>
        <w:t xml:space="preserve">The effects of extreme poverty on children include deficits in cognitive, emotional and physical development, and the consequences </w:t>
      </w:r>
      <w:r w:rsidRPr="00DC2C52">
        <w:rPr>
          <w:rFonts w:eastAsia="Calibri" w:cs="Times New Roman"/>
          <w:sz w:val="14"/>
        </w:rPr>
        <w:t xml:space="preserve">on health and well-being </w:t>
      </w:r>
      <w:r w:rsidRPr="00DC2C52">
        <w:rPr>
          <w:rFonts w:eastAsia="Calibri" w:cs="Times New Roman"/>
          <w:b/>
          <w:u w:val="single"/>
        </w:rPr>
        <w:t>are lifelong</w:t>
      </w:r>
      <w:r w:rsidRPr="00DC2C52">
        <w:rPr>
          <w:rFonts w:eastAsia="Calibri" w:cs="Times New Roman"/>
          <w:sz w:val="14"/>
        </w:rPr>
        <w:t xml:space="preserve"> (28). Social gradients of health exist in Europe, and moving down the socioeconomic ladder due to loss of jobs and income affects people’s health (29). </w:t>
      </w:r>
      <w:r w:rsidRPr="00DC2C52">
        <w:rPr>
          <w:rFonts w:eastAsia="Calibri" w:cs="Times New Roman"/>
          <w:b/>
          <w:u w:val="single"/>
        </w:rPr>
        <w:t>During recessions, social inequality in health can widen</w:t>
      </w:r>
      <w:r w:rsidRPr="00DC2C52">
        <w:rPr>
          <w:rFonts w:eastAsia="Calibri" w:cs="Times New Roman"/>
          <w:sz w:val="14"/>
        </w:rPr>
        <w:t xml:space="preserve"> (30,31). The least well-educated people are at greatest risk of ill health after job loss (24). Unsurprisingly, substantial research has revealed that </w:t>
      </w:r>
      <w:r w:rsidRPr="00DC2C52">
        <w:rPr>
          <w:rFonts w:eastAsia="Calibri" w:cs="Times New Roman"/>
          <w:b/>
          <w:u w:val="single"/>
        </w:rPr>
        <w:t>people who experience unemployment, impoverishment and family disruptions have a significantly greater risk of mental health problems, such as depression, alcohol use disorders and suicide</w:t>
      </w:r>
      <w:r w:rsidRPr="00DC2C52">
        <w:rPr>
          <w:rFonts w:eastAsia="Calibri" w:cs="Times New Roman"/>
          <w:sz w:val="14"/>
        </w:rPr>
        <w:t xml:space="preserve">, than their unaffected counterparts (32–41). Especially men are at increased risk of mental health problems (42) and death due to suicide (17) or alcohol use (43) during times of economic adversity. Unemployment contributes to depression (32) and suicide (44–46), and young unemployed people have a higher risk of getting mental health problems than young people who remain employed. Evidence indicates that </w:t>
      </w:r>
      <w:r w:rsidRPr="00DC2C52">
        <w:rPr>
          <w:rFonts w:eastAsia="Calibri" w:cs="Times New Roman"/>
          <w:b/>
          <w:u w:val="single"/>
        </w:rPr>
        <w:t>debt, financial difficulties and housing payment problems lead to mental health problems</w:t>
      </w:r>
      <w:r w:rsidRPr="00DC2C52">
        <w:rPr>
          <w:rFonts w:eastAsia="Calibri" w:cs="Times New Roman"/>
          <w:sz w:val="14"/>
        </w:rPr>
        <w:t xml:space="preserve"> (47–50). </w:t>
      </w:r>
      <w:r w:rsidRPr="00DC2C52">
        <w:rPr>
          <w:rFonts w:eastAsia="Calibri" w:cs="Times New Roman"/>
          <w:b/>
          <w:u w:val="single"/>
        </w:rPr>
        <w:t xml:space="preserve">The more </w:t>
      </w:r>
      <w:r w:rsidRPr="00DC2C52">
        <w:rPr>
          <w:rFonts w:eastAsia="Calibri" w:cs="Times New Roman"/>
          <w:b/>
          <w:u w:val="single"/>
        </w:rPr>
        <w:lastRenderedPageBreak/>
        <w:t xml:space="preserve">debt people have, the more likely they are to have mental disorders overall </w:t>
      </w:r>
      <w:r w:rsidRPr="00DC2C52">
        <w:rPr>
          <w:rFonts w:eastAsia="Calibri" w:cs="Times New Roman"/>
          <w:sz w:val="14"/>
        </w:rPr>
        <w:t xml:space="preserve">(Fig. 3) (51). </w:t>
      </w:r>
      <w:r w:rsidRPr="00DC2C52">
        <w:rPr>
          <w:rFonts w:eastAsia="Calibri" w:cs="Times New Roman"/>
          <w:b/>
          <w:u w:val="single"/>
        </w:rPr>
        <w:t>The crisis will increase mortality linked to mental health problems.</w:t>
      </w:r>
      <w:r w:rsidRPr="00DC2C52">
        <w:rPr>
          <w:rFonts w:eastAsia="Calibri" w:cs="Times New Roman"/>
          <w:sz w:val="14"/>
        </w:rPr>
        <w:t xml:space="preserve"> In the EU, increases in national unemployment rates are associated with increases in suicide rates (3,52). In the Russian Federation, the societal change after the dissolution of USSR in 1991 and the collapse of the </w:t>
      </w:r>
      <w:proofErr w:type="spellStart"/>
      <w:r w:rsidRPr="00DC2C52">
        <w:rPr>
          <w:rFonts w:eastAsia="Calibri" w:cs="Times New Roman"/>
          <w:sz w:val="14"/>
        </w:rPr>
        <w:t>rouble</w:t>
      </w:r>
      <w:proofErr w:type="spellEnd"/>
      <w:r w:rsidRPr="00DC2C52">
        <w:rPr>
          <w:rFonts w:eastAsia="Calibri" w:cs="Times New Roman"/>
          <w:sz w:val="14"/>
        </w:rPr>
        <w:t xml:space="preserve"> in 1998 have been followed by increases in </w:t>
      </w:r>
      <w:proofErr w:type="spellStart"/>
      <w:r w:rsidRPr="00DC2C52">
        <w:rPr>
          <w:rFonts w:eastAsia="Calibri" w:cs="Times New Roman"/>
          <w:sz w:val="14"/>
        </w:rPr>
        <w:t>alcoholrelated</w:t>
      </w:r>
      <w:proofErr w:type="spellEnd"/>
      <w:r w:rsidRPr="00DC2C52">
        <w:rPr>
          <w:rFonts w:eastAsia="Calibri" w:cs="Times New Roman"/>
          <w:sz w:val="14"/>
        </w:rPr>
        <w:t xml:space="preserve"> deaths (53). Likewise, great increases in unemployment have been linked to a 28% rise in deaths from alcohol use in the EU (3). </w:t>
      </w:r>
      <w:r w:rsidRPr="00DC2C52">
        <w:rPr>
          <w:rFonts w:eastAsia="Calibri" w:cs="Times New Roman"/>
          <w:b/>
          <w:u w:val="single"/>
        </w:rPr>
        <w:t xml:space="preserve">It can be concluded that the economic crisis is likely to negatively affect health, especially mental health. </w:t>
      </w:r>
      <w:r w:rsidRPr="00DC2C52">
        <w:rPr>
          <w:rFonts w:eastAsia="Calibri" w:cs="Times New Roman"/>
          <w:sz w:val="14"/>
        </w:rPr>
        <w:t>The next sections outline possible measures to mitigate the mental health effects of the current crisis.</w:t>
      </w:r>
    </w:p>
    <w:p w:rsidR="002B6B91" w:rsidRPr="00DC2C52" w:rsidRDefault="002B6B91" w:rsidP="002B6B91">
      <w:pPr>
        <w:keepNext/>
        <w:keepLines/>
        <w:spacing w:before="200"/>
        <w:outlineLvl w:val="3"/>
        <w:rPr>
          <w:rFonts w:eastAsia="Calibri" w:cs="Times New Roman"/>
          <w:b/>
          <w:bCs/>
          <w:iCs/>
          <w:sz w:val="26"/>
        </w:rPr>
      </w:pPr>
      <w:r w:rsidRPr="00DC2C52">
        <w:rPr>
          <w:rFonts w:eastAsia="Calibri" w:cs="Times New Roman"/>
          <w:b/>
          <w:bCs/>
          <w:iCs/>
          <w:sz w:val="26"/>
        </w:rPr>
        <w:t>Economic decline drastically increases poverty and forces cutbacks in social services</w:t>
      </w:r>
    </w:p>
    <w:p w:rsidR="002B6B91" w:rsidRPr="00DC2C52" w:rsidRDefault="002B6B91" w:rsidP="002B6B91">
      <w:pPr>
        <w:widowControl w:val="0"/>
        <w:autoSpaceDE w:val="0"/>
        <w:autoSpaceDN w:val="0"/>
        <w:adjustRightInd w:val="0"/>
        <w:rPr>
          <w:rFonts w:eastAsia="Calibri" w:cs="Times New Roman"/>
          <w:b/>
          <w:szCs w:val="20"/>
          <w:u w:val="single"/>
        </w:rPr>
      </w:pPr>
      <w:r w:rsidRPr="00DC2C52">
        <w:rPr>
          <w:rFonts w:eastAsia="Calibri" w:cs="Times New Roman"/>
          <w:b/>
          <w:szCs w:val="20"/>
          <w:u w:val="single"/>
        </w:rPr>
        <w:t>Baldacci et al. 02</w:t>
      </w:r>
    </w:p>
    <w:p w:rsidR="002B6B91" w:rsidRPr="00DC2C52" w:rsidRDefault="002B6B91" w:rsidP="002B6B91">
      <w:pPr>
        <w:widowControl w:val="0"/>
        <w:autoSpaceDE w:val="0"/>
        <w:autoSpaceDN w:val="0"/>
        <w:adjustRightInd w:val="0"/>
        <w:rPr>
          <w:rFonts w:eastAsia="Calibri" w:cs="Times New Roman"/>
          <w:sz w:val="14"/>
          <w:szCs w:val="20"/>
        </w:rPr>
      </w:pPr>
      <w:r w:rsidRPr="00DC2C52">
        <w:rPr>
          <w:rFonts w:eastAsia="Calibri" w:cs="Arial"/>
          <w:sz w:val="14"/>
          <w:szCs w:val="26"/>
        </w:rPr>
        <w:t>(</w:t>
      </w:r>
      <w:r w:rsidRPr="00DC2C52">
        <w:rPr>
          <w:rFonts w:eastAsia="Calibri" w:cs="Times New Roman"/>
          <w:sz w:val="14"/>
          <w:szCs w:val="20"/>
        </w:rPr>
        <w:t xml:space="preserve">Emanuele – </w:t>
      </w:r>
      <w:r w:rsidRPr="00DC2C52">
        <w:rPr>
          <w:rFonts w:eastAsia="Calibri" w:cs="Arial"/>
          <w:sz w:val="14"/>
          <w:szCs w:val="26"/>
        </w:rPr>
        <w:t>Deputy Division Chief of the IMF Institute</w:t>
      </w:r>
      <w:r w:rsidRPr="00DC2C52">
        <w:rPr>
          <w:rFonts w:eastAsia="Calibri" w:cs="Times New Roman"/>
          <w:sz w:val="14"/>
          <w:szCs w:val="20"/>
        </w:rPr>
        <w:t xml:space="preserve">, Luiz Mello – </w:t>
      </w:r>
      <w:r w:rsidRPr="00DC2C52">
        <w:rPr>
          <w:rFonts w:eastAsia="Calibri" w:cs="Arial"/>
          <w:sz w:val="14"/>
          <w:szCs w:val="26"/>
        </w:rPr>
        <w:t>Economic Counsellor to the Chief Economist of the OECD</w:t>
      </w:r>
      <w:r w:rsidRPr="00DC2C52">
        <w:rPr>
          <w:rFonts w:eastAsia="Calibri" w:cs="Times New Roman"/>
          <w:sz w:val="14"/>
          <w:szCs w:val="20"/>
        </w:rPr>
        <w:t xml:space="preserve">, and Gabriela </w:t>
      </w:r>
      <w:proofErr w:type="spellStart"/>
      <w:r w:rsidRPr="00DC2C52">
        <w:rPr>
          <w:rFonts w:eastAsia="Calibri" w:cs="Times New Roman"/>
          <w:sz w:val="14"/>
          <w:szCs w:val="20"/>
        </w:rPr>
        <w:t>Inchauste</w:t>
      </w:r>
      <w:proofErr w:type="spellEnd"/>
      <w:r w:rsidRPr="00DC2C52">
        <w:rPr>
          <w:rFonts w:eastAsia="Calibri" w:cs="Times New Roman"/>
          <w:sz w:val="14"/>
          <w:szCs w:val="20"/>
        </w:rPr>
        <w:t xml:space="preserve"> –</w:t>
      </w:r>
      <w:r w:rsidRPr="00DC2C52">
        <w:rPr>
          <w:rFonts w:eastAsia="Calibri" w:cs="Arial"/>
          <w:sz w:val="14"/>
          <w:szCs w:val="26"/>
        </w:rPr>
        <w:t xml:space="preserve"> senior economist with the IMF Institute,</w:t>
      </w:r>
      <w:r w:rsidRPr="00DC2C52">
        <w:rPr>
          <w:rFonts w:eastAsia="Calibri" w:cs="Times New Roman"/>
          <w:sz w:val="14"/>
          <w:szCs w:val="20"/>
        </w:rPr>
        <w:t xml:space="preserve"> “Financial Crisis, Poverty, and Income Distribution”, Finance and Development 39:2, June 2002, </w:t>
      </w:r>
      <w:hyperlink r:id="rId16" w:history="1">
        <w:r w:rsidRPr="00DC2C52">
          <w:rPr>
            <w:rFonts w:eastAsia="Calibri" w:cs="Times New Roman"/>
            <w:sz w:val="14"/>
            <w:szCs w:val="20"/>
          </w:rPr>
          <w:t>http://people.ucsc.edu/~hutch/Lund/Financial%20Crises%20and%20Poverty%20FD%20June%202002.pdf</w:t>
        </w:r>
      </w:hyperlink>
      <w:r w:rsidRPr="00DC2C52">
        <w:rPr>
          <w:rFonts w:eastAsia="Calibri" w:cs="Times New Roman"/>
          <w:sz w:val="14"/>
          <w:szCs w:val="20"/>
        </w:rPr>
        <w:t>, accessed 1-16-13 //</w:t>
      </w:r>
      <w:proofErr w:type="spellStart"/>
      <w:r w:rsidRPr="00DC2C52">
        <w:rPr>
          <w:rFonts w:eastAsia="Calibri" w:cs="Times New Roman"/>
          <w:sz w:val="14"/>
          <w:szCs w:val="20"/>
        </w:rPr>
        <w:t>Bosley</w:t>
      </w:r>
      <w:proofErr w:type="spellEnd"/>
      <w:r w:rsidRPr="00DC2C52">
        <w:rPr>
          <w:rFonts w:eastAsia="Calibri" w:cs="Times New Roman"/>
          <w:sz w:val="14"/>
          <w:szCs w:val="20"/>
        </w:rPr>
        <w:t>)</w:t>
      </w:r>
    </w:p>
    <w:p w:rsidR="002B6B91" w:rsidRPr="00DC2C52" w:rsidRDefault="002B6B91" w:rsidP="002B6B91">
      <w:pPr>
        <w:widowControl w:val="0"/>
        <w:autoSpaceDE w:val="0"/>
        <w:autoSpaceDN w:val="0"/>
        <w:adjustRightInd w:val="0"/>
        <w:rPr>
          <w:rFonts w:eastAsia="Calibri" w:cs="Times New Roman"/>
          <w:szCs w:val="20"/>
        </w:rPr>
      </w:pPr>
    </w:p>
    <w:p w:rsidR="002B6B91" w:rsidRDefault="002B6B91" w:rsidP="002B6B91">
      <w:pPr>
        <w:widowControl w:val="0"/>
        <w:autoSpaceDE w:val="0"/>
        <w:autoSpaceDN w:val="0"/>
        <w:adjustRightInd w:val="0"/>
        <w:rPr>
          <w:rFonts w:eastAsia="Calibri" w:cs="Times New Roman"/>
          <w:b/>
          <w:szCs w:val="20"/>
          <w:u w:val="single"/>
        </w:rPr>
      </w:pPr>
      <w:r w:rsidRPr="00DC2C52">
        <w:rPr>
          <w:rFonts w:eastAsia="Calibri" w:cs="Times New Roman"/>
          <w:sz w:val="14"/>
          <w:szCs w:val="20"/>
        </w:rPr>
        <w:t xml:space="preserve">Not surprisingly, we also find that </w:t>
      </w:r>
      <w:r w:rsidRPr="00DC2C52">
        <w:rPr>
          <w:rFonts w:eastAsia="Calibri" w:cs="Times New Roman"/>
          <w:b/>
          <w:szCs w:val="20"/>
          <w:u w:val="single"/>
        </w:rPr>
        <w:t>financial crises deepen poverty and income inequality.</w:t>
      </w:r>
      <w:r w:rsidRPr="00DC2C52">
        <w:rPr>
          <w:rFonts w:eastAsia="Calibri" w:cs="Times New Roman"/>
          <w:sz w:val="14"/>
          <w:szCs w:val="20"/>
        </w:rPr>
        <w:t xml:space="preserve"> </w:t>
      </w:r>
      <w:r w:rsidRPr="00DC2C52">
        <w:rPr>
          <w:rFonts w:eastAsia="Calibri" w:cs="Times New Roman"/>
          <w:b/>
          <w:szCs w:val="20"/>
          <w:u w:val="single"/>
        </w:rPr>
        <w:t>A fall in GDP per capita in the wake of a financial crisis is associated with a deterioration in income distribution</w:t>
      </w:r>
      <w:r w:rsidRPr="00DC2C52">
        <w:rPr>
          <w:rFonts w:eastAsia="Calibri" w:cs="Times New Roman"/>
          <w:sz w:val="14"/>
          <w:szCs w:val="20"/>
        </w:rPr>
        <w:t xml:space="preserve"> and an increase in poverty. </w:t>
      </w:r>
      <w:r w:rsidRPr="00DC2C52">
        <w:rPr>
          <w:rFonts w:eastAsia="Calibri" w:cs="Times New Roman"/>
          <w:b/>
          <w:szCs w:val="20"/>
          <w:u w:val="single"/>
        </w:rPr>
        <w:t>As a crisis causes a country's average income to decline, growing income inequality results from a more-than-proportional fall in the income share of the lowest income quintiles</w:t>
      </w:r>
      <w:r w:rsidRPr="00DC2C52">
        <w:rPr>
          <w:rFonts w:eastAsia="Calibri" w:cs="Times New Roman"/>
          <w:sz w:val="14"/>
          <w:szCs w:val="20"/>
        </w:rPr>
        <w:t xml:space="preserve"> of the population </w:t>
      </w:r>
      <w:r w:rsidRPr="00DC2C52">
        <w:rPr>
          <w:rFonts w:eastAsia="Calibri" w:cs="Times New Roman"/>
          <w:b/>
          <w:szCs w:val="20"/>
          <w:u w:val="single"/>
        </w:rPr>
        <w:t xml:space="preserve">and an increase in the income share of the richest </w:t>
      </w:r>
      <w:proofErr w:type="spellStart"/>
      <w:r w:rsidRPr="00DC2C52">
        <w:rPr>
          <w:rFonts w:eastAsia="Calibri" w:cs="Times New Roman"/>
          <w:sz w:val="14"/>
          <w:szCs w:val="20"/>
        </w:rPr>
        <w:t>onefifth</w:t>
      </w:r>
      <w:proofErr w:type="spellEnd"/>
      <w:r w:rsidRPr="00DC2C52">
        <w:rPr>
          <w:rFonts w:eastAsia="Calibri" w:cs="Times New Roman"/>
          <w:sz w:val="14"/>
          <w:szCs w:val="20"/>
        </w:rPr>
        <w:t xml:space="preserve">. </w:t>
      </w:r>
      <w:r w:rsidRPr="00DC2C52">
        <w:rPr>
          <w:rFonts w:eastAsia="Calibri" w:cs="Times New Roman"/>
          <w:b/>
          <w:szCs w:val="20"/>
          <w:u w:val="single"/>
        </w:rPr>
        <w:t>Households in the lowest and second lowest quintiles are most likely to have incomes below the poverty line</w:t>
      </w:r>
      <w:r w:rsidRPr="00DC2C52">
        <w:rPr>
          <w:rFonts w:eastAsia="Calibri" w:cs="Times New Roman"/>
          <w:sz w:val="14"/>
          <w:szCs w:val="20"/>
        </w:rPr>
        <w:t xml:space="preserve">; thus, a fall in their incomes is more closely associated with an increase in poverty than is a decline in the incomes of higher income quintile households. But the main losers are not the poorest (lowest income quintile), who might be finding income in informal sector activities, but those in the second income quintile. Rising inflation is associated with an increase in the income share of middle-income groups and with a fall in the income share of the highest quintile. This can be attributed to the indexation of interest-bearing assets held by the middle class. </w:t>
      </w:r>
      <w:r w:rsidRPr="00DC2C52">
        <w:rPr>
          <w:rFonts w:eastAsia="Calibri" w:cs="Times New Roman"/>
          <w:b/>
          <w:szCs w:val="20"/>
          <w:u w:val="single"/>
        </w:rPr>
        <w:t>Cutbacks in government spending on education, health care, and social security programs—the main ways tighter fiscal policy affects the poor—are associated with falling incomes for the poorest groups. Poverty seems to be particularly sensitive to a decrease in government spending on health care after a financial crisis.</w:t>
      </w:r>
    </w:p>
    <w:p w:rsidR="00012CD4" w:rsidRPr="00012CD4" w:rsidRDefault="00012CD4" w:rsidP="00012CD4">
      <w:pPr>
        <w:pStyle w:val="Heading3"/>
      </w:pPr>
      <w:r>
        <w:lastRenderedPageBreak/>
        <w:t xml:space="preserve">Economic Decline </w:t>
      </w:r>
    </w:p>
    <w:p w:rsidR="005407E3" w:rsidRDefault="005407E3" w:rsidP="005407E3">
      <w:pPr>
        <w:pStyle w:val="Heading4"/>
      </w:pPr>
      <w:r>
        <w:t xml:space="preserve">Wage Depression Kills the Economy </w:t>
      </w:r>
    </w:p>
    <w:p w:rsidR="005407E3" w:rsidRDefault="005407E3" w:rsidP="005407E3">
      <w:r>
        <w:t xml:space="preserve">Patrick </w:t>
      </w:r>
      <w:r w:rsidRPr="00DC2C52">
        <w:rPr>
          <w:rStyle w:val="Style13ptBold"/>
        </w:rPr>
        <w:t>Besler</w:t>
      </w:r>
      <w:r>
        <w:t>.</w:t>
      </w:r>
      <w:r w:rsidRPr="00EE6F1A">
        <w:t xml:space="preserve"> Patrick </w:t>
      </w:r>
      <w:proofErr w:type="spellStart"/>
      <w:r w:rsidRPr="00EE6F1A">
        <w:t>Belser</w:t>
      </w:r>
      <w:proofErr w:type="spellEnd"/>
      <w:r w:rsidRPr="00EE6F1A">
        <w:t xml:space="preserve"> is Senior Economist at the International </w:t>
      </w:r>
      <w:proofErr w:type="spellStart"/>
      <w:r w:rsidRPr="00EE6F1A">
        <w:t>Labour</w:t>
      </w:r>
      <w:proofErr w:type="spellEnd"/>
      <w:r w:rsidRPr="00EE6F1A">
        <w:t xml:space="preserve"> Office (ILO) in Geneva, and is the principal editor of the ILO Global Wage Report, an ILO flagship report published every two years since 2008. He has a D.Phil. in Economics from the Institute of Development Studies (IDS) at the University of Sussex, and has previously worked on the economic dimensions of forced </w:t>
      </w:r>
      <w:proofErr w:type="spellStart"/>
      <w:r w:rsidRPr="00EE6F1A">
        <w:t>labour</w:t>
      </w:r>
      <w:proofErr w:type="spellEnd"/>
      <w:r w:rsidRPr="00EE6F1A">
        <w:t xml:space="preserve"> and human trafficking.</w:t>
      </w:r>
      <w:r>
        <w:t xml:space="preserve"> “</w:t>
      </w:r>
      <w:r w:rsidRPr="00EE6F1A">
        <w:t>Why we should care about wages</w:t>
      </w:r>
      <w:r>
        <w:t xml:space="preserve">.” Global Labor Column. Date Published January </w:t>
      </w:r>
      <w:r w:rsidRPr="00DC2C52">
        <w:rPr>
          <w:rStyle w:val="Style13ptBold"/>
        </w:rPr>
        <w:t>2010</w:t>
      </w:r>
      <w:r>
        <w:t xml:space="preserve">. Date Accessed June 22, 2018 </w:t>
      </w:r>
      <w:hyperlink r:id="rId17" w:history="1">
        <w:r w:rsidRPr="00214B84">
          <w:rPr>
            <w:rStyle w:val="Hyperlink"/>
          </w:rPr>
          <w:t>http://column.global-labour-university.org/2010/01/why-we-should-care-about-wages_3262.html</w:t>
        </w:r>
      </w:hyperlink>
      <w:r>
        <w:t xml:space="preserve"> CLC </w:t>
      </w:r>
    </w:p>
    <w:p w:rsidR="005407E3" w:rsidRDefault="005407E3" w:rsidP="005407E3">
      <w:r w:rsidRPr="00846B9C">
        <w:rPr>
          <w:rStyle w:val="StyleUnderline"/>
        </w:rPr>
        <w:t>Why should we care about wages, and not just unemployment? There are at least three reasons. The first has to do with social justice and the hardships that lower wages inflict on workers and their families, particularly at the lower end of the income distribution</w:t>
      </w:r>
      <w:r>
        <w:t xml:space="preserve">. In the US, 7.5 million people work for earnings that fall below the poverty level and in Europe 8% of workers can be called “working poor”. </w:t>
      </w:r>
      <w:r w:rsidRPr="00846B9C">
        <w:rPr>
          <w:rStyle w:val="StyleUnderline"/>
        </w:rPr>
        <w:t>For these workers even small changes in wages can represent large differences in living standards. Furthermore, the crisis comes after years of wage moderation and increasing inequality. Before the crisis, the wages of median and low-paid workers have remained largely flat despite considerable increases in economy-wide productivity.</w:t>
      </w:r>
      <w:r>
        <w:t xml:space="preserve"> So one question is: where has the money gone? Research shows that high earners have benefited most, and that a large share of the rest has gone into corporate profits and investment.</w:t>
      </w:r>
      <w:r w:rsidR="00846B9C">
        <w:t xml:space="preserve"> </w:t>
      </w:r>
      <w:r w:rsidRPr="00846B9C">
        <w:rPr>
          <w:rStyle w:val="StyleUnderline"/>
        </w:rPr>
        <w:t>The second reason why we should care is that a continued deterioration in wages is bad news for the economic recovery. The pace of the recovery depends largely on the extent to which people are able to consume whatever the global economy produces. And consumption, in turn, depends on the level of wages.</w:t>
      </w:r>
      <w:r>
        <w:t xml:space="preserve"> In fact, in some advanced economies, almost 80% of household income comes from wages and salaries. Although GDP figures in the course of 2009 provided indications of a possible economic rebound, the trends in real wages observed during the past few quarters raise serious questions about the true extent of a global economic recovery and also highlight the risks of phasing out government rescue packages too early. As the experience of Japan during the past decade has cruelly shown, wage deflation deprives national economies of much needed demand and can result in lengthy periods of economic stagnation.</w:t>
      </w:r>
      <w:r w:rsidR="00846B9C">
        <w:t xml:space="preserve"> </w:t>
      </w:r>
      <w:r w:rsidRPr="00846B9C">
        <w:rPr>
          <w:rStyle w:val="StyleUnderline"/>
        </w:rPr>
        <w:t xml:space="preserve">Finally, we should already be thinking about the post-crisis world. Before the crisis, in the period from 1995-2007, the share of wages in GDP had declined in a majority of countries for which data is available. This may have been due to a combination of weaker trade unions, </w:t>
      </w:r>
      <w:proofErr w:type="spellStart"/>
      <w:r w:rsidRPr="00846B9C">
        <w:rPr>
          <w:rStyle w:val="StyleUnderline"/>
        </w:rPr>
        <w:t>labour-saving</w:t>
      </w:r>
      <w:proofErr w:type="spellEnd"/>
      <w:r w:rsidRPr="00846B9C">
        <w:rPr>
          <w:rStyle w:val="StyleUnderline"/>
        </w:rPr>
        <w:t xml:space="preserve"> technology, openness to trade and the pressures arising from the financial of markets. Whatever the cause, the imbalance between increasing profits and stagnating wages has contributed to the crisis by creating an explosive mixture of high liquidity on financial markets, low rates of interest, and huge household debts.</w:t>
      </w:r>
      <w:r>
        <w:t xml:space="preserve"> A system of bonuses which distorted incentives towards short-term risk provided the additional dynamite. For a more stable future, we should identify policies which ensure that productivity growth - when it is back - translates into adequate increases in wages for a majority, and not just higher bonuses for a few. Only this way can advanced economies achieve more sustainable patterns of consumption and investment.</w:t>
      </w:r>
    </w:p>
    <w:p w:rsidR="00346C3E" w:rsidRDefault="00346C3E" w:rsidP="00346C3E">
      <w:pPr>
        <w:pStyle w:val="Heading4"/>
      </w:pPr>
      <w:r>
        <w:t>US e</w:t>
      </w:r>
      <w:r w:rsidRPr="004966AC">
        <w:t>conomic decline in an interconnected world coll</w:t>
      </w:r>
      <w:r>
        <w:t>apses the global economy—nuclear war</w:t>
      </w:r>
    </w:p>
    <w:p w:rsidR="00346C3E" w:rsidRPr="004966AC" w:rsidRDefault="00346C3E" w:rsidP="00346C3E">
      <w:pPr>
        <w:rPr>
          <w:rStyle w:val="Style13ptBold"/>
          <w:b w:val="0"/>
          <w:bCs w:val="0"/>
          <w:sz w:val="16"/>
        </w:rPr>
      </w:pPr>
      <w:r w:rsidRPr="004966AC">
        <w:t xml:space="preserve">Dennis </w:t>
      </w:r>
      <w:proofErr w:type="spellStart"/>
      <w:r w:rsidRPr="00DC2C52">
        <w:rPr>
          <w:rStyle w:val="Style13ptBold"/>
        </w:rPr>
        <w:t>Pamlin</w:t>
      </w:r>
      <w:proofErr w:type="spellEnd"/>
      <w:r w:rsidRPr="004966AC">
        <w:t xml:space="preserve">, Executive Project Manager, Global Challenges Foundation, Stuart Armstrong, James Martin Research Fellow, Future of Humanity Institute, Oxford Martin School &amp; Faculty of Philosophy, </w:t>
      </w:r>
      <w:r w:rsidRPr="004966AC">
        <w:lastRenderedPageBreak/>
        <w:t xml:space="preserve">University of Oxford, </w:t>
      </w:r>
      <w:r w:rsidRPr="00DC2C52">
        <w:rPr>
          <w:rStyle w:val="Style13ptBold"/>
        </w:rPr>
        <w:t>2015</w:t>
      </w:r>
      <w:r w:rsidRPr="004966AC">
        <w:t xml:space="preserve"> “Global Challenges: 12 Risks that Threaten Human Civilization,” </w:t>
      </w:r>
      <w:r w:rsidRPr="004966AC">
        <w:rPr>
          <w:i/>
        </w:rPr>
        <w:t>Global Challenges Foundation</w:t>
      </w:r>
      <w:r w:rsidRPr="004966AC">
        <w:t>, February 2015, http://www.astro.sunysb.edu/fwalter/HON301/12-Risks-with-infinite-impact-full-report-1.pdf</w:t>
      </w:r>
    </w:p>
    <w:p w:rsidR="00346C3E" w:rsidRDefault="00346C3E" w:rsidP="00346C3E">
      <w:pPr>
        <w:rPr>
          <w:rStyle w:val="StyleUnderline"/>
        </w:rPr>
      </w:pPr>
      <w:r w:rsidRPr="00C31B4E">
        <w:rPr>
          <w:sz w:val="12"/>
        </w:rPr>
        <w:t xml:space="preserve">Often </w:t>
      </w:r>
      <w:r w:rsidRPr="00C31B4E">
        <w:rPr>
          <w:rStyle w:val="StyleUnderline"/>
          <w:highlight w:val="yellow"/>
        </w:rPr>
        <w:t xml:space="preserve">economic collapse is accompanied by </w:t>
      </w:r>
      <w:r w:rsidRPr="00C31B4E">
        <w:rPr>
          <w:rStyle w:val="Emphasis"/>
        </w:rPr>
        <w:t xml:space="preserve">social </w:t>
      </w:r>
      <w:r w:rsidRPr="00C31B4E">
        <w:rPr>
          <w:rStyle w:val="Emphasis"/>
          <w:highlight w:val="yellow"/>
        </w:rPr>
        <w:t>chaos</w:t>
      </w:r>
      <w:r w:rsidRPr="00C31B4E">
        <w:rPr>
          <w:rStyle w:val="StyleUnderline"/>
          <w:highlight w:val="yellow"/>
        </w:rPr>
        <w:t xml:space="preserve">, </w:t>
      </w:r>
      <w:r w:rsidRPr="00C31B4E">
        <w:rPr>
          <w:rStyle w:val="Emphasis"/>
          <w:highlight w:val="yellow"/>
        </w:rPr>
        <w:t xml:space="preserve">civil unrest </w:t>
      </w:r>
      <w:r w:rsidRPr="00C31B4E">
        <w:rPr>
          <w:rStyle w:val="StyleUnderline"/>
          <w:highlight w:val="yellow"/>
        </w:rPr>
        <w:t xml:space="preserve">and </w:t>
      </w:r>
      <w:r w:rsidRPr="00C31B4E">
        <w:rPr>
          <w:rStyle w:val="StyleUnderline"/>
        </w:rPr>
        <w:t xml:space="preserve">sometimes </w:t>
      </w:r>
      <w:r w:rsidRPr="00C31B4E">
        <w:rPr>
          <w:rStyle w:val="StyleUnderline"/>
          <w:highlight w:val="yellow"/>
        </w:rPr>
        <w:t xml:space="preserve">a </w:t>
      </w:r>
      <w:r w:rsidRPr="00C31B4E">
        <w:rPr>
          <w:rStyle w:val="Emphasis"/>
          <w:highlight w:val="yellow"/>
        </w:rPr>
        <w:t xml:space="preserve">breakdown of law </w:t>
      </w:r>
      <w:r w:rsidRPr="00C31B4E">
        <w:rPr>
          <w:rStyle w:val="Emphasis"/>
        </w:rPr>
        <w:t>and order.</w:t>
      </w:r>
      <w:r w:rsidRPr="00C31B4E">
        <w:rPr>
          <w:sz w:val="12"/>
        </w:rPr>
        <w:t xml:space="preserve"> Societal collapse usually refers to the fall or disintegration of human societies, often along with their life support systems. It broadly includes both quite abrupt societal failures typified by collapses, and more extended gradual declines of superpowers. Here only the former is included. </w:t>
      </w:r>
      <w:r w:rsidRPr="00C31B4E">
        <w:rPr>
          <w:rStyle w:val="StyleUnderline"/>
          <w:highlight w:val="yellow"/>
        </w:rPr>
        <w:t xml:space="preserve">The </w:t>
      </w:r>
      <w:r w:rsidRPr="00C31B4E">
        <w:rPr>
          <w:rStyle w:val="StyleUnderline"/>
        </w:rPr>
        <w:t xml:space="preserve">world </w:t>
      </w:r>
      <w:r w:rsidRPr="00C31B4E">
        <w:rPr>
          <w:rStyle w:val="StyleUnderline"/>
          <w:highlight w:val="yellow"/>
        </w:rPr>
        <w:t>economic</w:t>
      </w:r>
      <w:r w:rsidRPr="00C31B4E">
        <w:rPr>
          <w:rStyle w:val="StyleUnderline"/>
        </w:rPr>
        <w:t xml:space="preserve"> and political </w:t>
      </w:r>
      <w:r w:rsidRPr="00C31B4E">
        <w:rPr>
          <w:rStyle w:val="StyleUnderline"/>
          <w:highlight w:val="yellow"/>
        </w:rPr>
        <w:t xml:space="preserve">system </w:t>
      </w:r>
      <w:r w:rsidRPr="00C31B4E">
        <w:rPr>
          <w:rStyle w:val="StyleUnderline"/>
        </w:rPr>
        <w:t xml:space="preserve">is made up of </w:t>
      </w:r>
      <w:r w:rsidRPr="00C31B4E">
        <w:rPr>
          <w:rStyle w:val="Emphasis"/>
        </w:rPr>
        <w:t>many actors</w:t>
      </w:r>
      <w:r w:rsidRPr="00C31B4E">
        <w:rPr>
          <w:rStyle w:val="StyleUnderline"/>
        </w:rPr>
        <w:t xml:space="preserve"> with many objectives and </w:t>
      </w:r>
      <w:r w:rsidRPr="00C31B4E">
        <w:rPr>
          <w:rStyle w:val="Emphasis"/>
        </w:rPr>
        <w:t>many links between them</w:t>
      </w:r>
      <w:r w:rsidRPr="00C31B4E">
        <w:rPr>
          <w:sz w:val="12"/>
        </w:rPr>
        <w:t xml:space="preserve">. </w:t>
      </w:r>
      <w:r w:rsidRPr="00C31B4E">
        <w:rPr>
          <w:rStyle w:val="StyleUnderline"/>
          <w:highlight w:val="yellow"/>
        </w:rPr>
        <w:t xml:space="preserve">Such </w:t>
      </w:r>
      <w:r w:rsidRPr="00C31B4E">
        <w:rPr>
          <w:rStyle w:val="Emphasis"/>
          <w:highlight w:val="yellow"/>
        </w:rPr>
        <w:t>intricate, interconnected systems</w:t>
      </w:r>
      <w:r w:rsidRPr="00C31B4E">
        <w:rPr>
          <w:rStyle w:val="StyleUnderline"/>
          <w:highlight w:val="yellow"/>
        </w:rPr>
        <w:t xml:space="preserve"> </w:t>
      </w:r>
      <w:r w:rsidRPr="00C31B4E">
        <w:rPr>
          <w:rStyle w:val="StyleUnderline"/>
        </w:rPr>
        <w:t>are subject to unexpected system-wide failures due to the structure of the network</w:t>
      </w:r>
      <w:r w:rsidRPr="00C31B4E">
        <w:rPr>
          <w:sz w:val="12"/>
        </w:rPr>
        <w:t xml:space="preserve">311 – even if each component of the network is reliable. This gives rise to systemic risk: systemic risk occurs when parts that individually may function well become vulnerable when connected as a system to a self-reinforcing joint risk that can spread from part to part (contagion), potentially affecting the entire system and possibly spilling over to related outside systems.312 Such effects have been observed in such diverse areas as ecology,313 finance314 and critical infrastructure315 (such as power grids). They are </w:t>
      </w:r>
      <w:proofErr w:type="spellStart"/>
      <w:r w:rsidRPr="00C31B4E">
        <w:rPr>
          <w:sz w:val="12"/>
        </w:rPr>
        <w:t>characterised</w:t>
      </w:r>
      <w:proofErr w:type="spellEnd"/>
      <w:r w:rsidRPr="00C31B4E">
        <w:rPr>
          <w:sz w:val="12"/>
        </w:rPr>
        <w:t xml:space="preserve"> by the possibility that a small internal or external</w:t>
      </w:r>
      <w:r w:rsidRPr="00C31B4E">
        <w:rPr>
          <w:rStyle w:val="StyleUnderline"/>
        </w:rPr>
        <w:t xml:space="preserve"> </w:t>
      </w:r>
      <w:r w:rsidRPr="00C31B4E">
        <w:rPr>
          <w:rStyle w:val="StyleUnderline"/>
          <w:highlight w:val="yellow"/>
        </w:rPr>
        <w:t>disruption could cause</w:t>
      </w:r>
      <w:r w:rsidRPr="00C31B4E">
        <w:rPr>
          <w:rStyle w:val="StyleUnderline"/>
        </w:rPr>
        <w:t xml:space="preserve"> a highly non-linear effect</w:t>
      </w:r>
      <w:r w:rsidRPr="00C31B4E">
        <w:rPr>
          <w:sz w:val="12"/>
        </w:rPr>
        <w:t xml:space="preserve">,316 including a </w:t>
      </w:r>
      <w:r w:rsidRPr="00C31B4E">
        <w:rPr>
          <w:rStyle w:val="Emphasis"/>
          <w:highlight w:val="yellow"/>
        </w:rPr>
        <w:t>cascading failure</w:t>
      </w:r>
      <w:r w:rsidRPr="00C31B4E">
        <w:rPr>
          <w:rStyle w:val="StyleUnderline"/>
          <w:highlight w:val="yellow"/>
        </w:rPr>
        <w:t xml:space="preserve"> that infects </w:t>
      </w:r>
      <w:r w:rsidRPr="00C31B4E">
        <w:rPr>
          <w:rStyle w:val="Emphasis"/>
          <w:highlight w:val="yellow"/>
        </w:rPr>
        <w:t>the whole system</w:t>
      </w:r>
      <w:r w:rsidRPr="00C31B4E">
        <w:rPr>
          <w:sz w:val="12"/>
        </w:rPr>
        <w:t xml:space="preserve">,317 </w:t>
      </w:r>
      <w:r w:rsidRPr="00C31B4E">
        <w:rPr>
          <w:rStyle w:val="Emphasis"/>
        </w:rPr>
        <w:t xml:space="preserve">as in the 2008-2009 financial crisis. </w:t>
      </w:r>
      <w:r w:rsidRPr="00C31B4E">
        <w:rPr>
          <w:rStyle w:val="StyleUnderline"/>
        </w:rPr>
        <w:t>The possibility of collapse becomes more acute when several independent networks depend on each other, as is increasingly the case (water supply, transport, fuel and power stations are strongly coupled, for instance).</w:t>
      </w:r>
      <w:r w:rsidRPr="00C31B4E">
        <w:rPr>
          <w:sz w:val="12"/>
        </w:rPr>
        <w:t xml:space="preserve">318 This dependence links social and technological systems as well.319 This trend is likely to be intensified by continuing globalisation,320 while global governance and regulatory mechanisms seem inadequate to address the issue.321 This is possibly because the tension between resilience and efficiency322 can even exacerbate the problem.323 Many triggers could start such a failure cascade, such as the infrastructure damage wrought by a coronal mass ejection,324 an ongoing cyber conflict, or a milder form of some of the risks presented in the rest of the paper. Indeed </w:t>
      </w:r>
      <w:r w:rsidRPr="00C31B4E">
        <w:rPr>
          <w:rStyle w:val="StyleUnderline"/>
          <w:highlight w:val="yellow"/>
        </w:rPr>
        <w:t>the main risk</w:t>
      </w:r>
      <w:r w:rsidRPr="00C31B4E">
        <w:rPr>
          <w:rStyle w:val="StyleUnderline"/>
        </w:rPr>
        <w:t xml:space="preserve"> factor with global systems collapse </w:t>
      </w:r>
      <w:r w:rsidRPr="00C31B4E">
        <w:rPr>
          <w:rStyle w:val="StyleUnderline"/>
          <w:highlight w:val="yellow"/>
        </w:rPr>
        <w:t>is</w:t>
      </w:r>
      <w:r w:rsidRPr="00C31B4E">
        <w:rPr>
          <w:rStyle w:val="StyleUnderline"/>
        </w:rPr>
        <w:t xml:space="preserve"> as </w:t>
      </w:r>
      <w:r w:rsidRPr="00C31B4E">
        <w:rPr>
          <w:rStyle w:val="StyleUnderline"/>
          <w:highlight w:val="yellow"/>
        </w:rPr>
        <w:t xml:space="preserve">something </w:t>
      </w:r>
      <w:r w:rsidRPr="00C31B4E">
        <w:rPr>
          <w:rStyle w:val="Emphasis"/>
          <w:highlight w:val="yellow"/>
        </w:rPr>
        <w:t xml:space="preserve">which may exacerbate some </w:t>
      </w:r>
      <w:r w:rsidRPr="00C31B4E">
        <w:rPr>
          <w:rStyle w:val="StyleUnderline"/>
        </w:rPr>
        <w:t>of the</w:t>
      </w:r>
      <w:r w:rsidRPr="00C31B4E">
        <w:rPr>
          <w:rStyle w:val="Emphasis"/>
          <w:highlight w:val="yellow"/>
        </w:rPr>
        <w:t xml:space="preserve"> other risks</w:t>
      </w:r>
      <w:r w:rsidRPr="00C31B4E">
        <w:rPr>
          <w:rStyle w:val="StyleUnderline"/>
        </w:rPr>
        <w:t xml:space="preserve"> </w:t>
      </w:r>
      <w:r w:rsidRPr="00C31B4E">
        <w:rPr>
          <w:sz w:val="12"/>
        </w:rPr>
        <w:t xml:space="preserve">in this paper, or as a trigger. </w:t>
      </w:r>
      <w:r w:rsidRPr="00C31B4E">
        <w:rPr>
          <w:rStyle w:val="StyleUnderline"/>
        </w:rPr>
        <w:t xml:space="preserve">But a simple global systems collapse still </w:t>
      </w:r>
      <w:r w:rsidRPr="00C31B4E">
        <w:rPr>
          <w:rStyle w:val="Emphasis"/>
        </w:rPr>
        <w:t>poses risks</w:t>
      </w:r>
      <w:r w:rsidRPr="00C31B4E">
        <w:rPr>
          <w:rStyle w:val="StyleUnderline"/>
        </w:rPr>
        <w:t xml:space="preserve"> on its own. </w:t>
      </w:r>
      <w:r w:rsidRPr="00C31B4E">
        <w:rPr>
          <w:sz w:val="12"/>
        </w:rPr>
        <w:t xml:space="preserve">The productivity of modern societies is largely dependent on the careful matching of different types of capital325 (social, technological, natural...) with each other. If this matching is disrupted, this could trigger a “social collapse” far out of proportion to the initial disruption.326 States and institutions have collapsed in the past for seemingly minor systemic reasons.327 </w:t>
      </w:r>
      <w:r w:rsidRPr="00C31B4E">
        <w:rPr>
          <w:rStyle w:val="StyleUnderline"/>
        </w:rPr>
        <w:t xml:space="preserve">And institutional collapses </w:t>
      </w:r>
      <w:r w:rsidRPr="00C31B4E">
        <w:rPr>
          <w:rStyle w:val="StyleUnderline"/>
          <w:highlight w:val="yellow"/>
        </w:rPr>
        <w:t xml:space="preserve">can </w:t>
      </w:r>
      <w:r w:rsidRPr="00C31B4E">
        <w:rPr>
          <w:rStyle w:val="Emphasis"/>
          <w:highlight w:val="yellow"/>
        </w:rPr>
        <w:t>create knock-on effects</w:t>
      </w:r>
      <w:r w:rsidRPr="00C31B4E">
        <w:rPr>
          <w:rStyle w:val="StyleUnderline"/>
          <w:highlight w:val="yellow"/>
        </w:rPr>
        <w:t xml:space="preserve">, such as the </w:t>
      </w:r>
      <w:r w:rsidRPr="00C31B4E">
        <w:rPr>
          <w:rStyle w:val="Emphasis"/>
          <w:highlight w:val="yellow"/>
        </w:rPr>
        <w:t xml:space="preserve">descent of formerly prosperous states to </w:t>
      </w:r>
      <w:r w:rsidRPr="00C31B4E">
        <w:rPr>
          <w:rStyle w:val="StyleUnderline"/>
        </w:rPr>
        <w:t xml:space="preserve">much more </w:t>
      </w:r>
      <w:r w:rsidRPr="00C31B4E">
        <w:rPr>
          <w:rStyle w:val="Emphasis"/>
          <w:highlight w:val="yellow"/>
        </w:rPr>
        <w:t xml:space="preserve">impoverished </w:t>
      </w:r>
      <w:r w:rsidRPr="00C31B4E">
        <w:rPr>
          <w:rStyle w:val="StyleUnderline"/>
        </w:rPr>
        <w:t>and</w:t>
      </w:r>
      <w:r w:rsidRPr="00C31B4E">
        <w:rPr>
          <w:rStyle w:val="Emphasis"/>
          <w:highlight w:val="yellow"/>
        </w:rPr>
        <w:t xml:space="preserve"> </w:t>
      </w:r>
      <w:proofErr w:type="spellStart"/>
      <w:r w:rsidRPr="00C31B4E">
        <w:rPr>
          <w:rStyle w:val="Emphasis"/>
          <w:highlight w:val="yellow"/>
        </w:rPr>
        <w:t>destabilising</w:t>
      </w:r>
      <w:proofErr w:type="spellEnd"/>
      <w:r w:rsidRPr="00C31B4E">
        <w:rPr>
          <w:rStyle w:val="Emphasis"/>
          <w:highlight w:val="yellow"/>
        </w:rPr>
        <w:t xml:space="preserve"> entities</w:t>
      </w:r>
      <w:r w:rsidRPr="00C31B4E">
        <w:rPr>
          <w:sz w:val="12"/>
        </w:rPr>
        <w:t xml:space="preserve">.328 </w:t>
      </w:r>
      <w:r w:rsidRPr="00C31B4E">
        <w:rPr>
          <w:rStyle w:val="StyleUnderline"/>
          <w:highlight w:val="yellow"/>
        </w:rPr>
        <w:t>Such processes</w:t>
      </w:r>
      <w:r w:rsidRPr="00C31B4E">
        <w:rPr>
          <w:rStyle w:val="StyleUnderline"/>
        </w:rPr>
        <w:t xml:space="preserve"> could trigger damage on a large scale if they weaken global political and economic systems to such an extent that secondary effects (such as conflict or starvation) </w:t>
      </w:r>
      <w:r w:rsidRPr="00C31B4E">
        <w:rPr>
          <w:rStyle w:val="Emphasis"/>
          <w:highlight w:val="yellow"/>
        </w:rPr>
        <w:t>could cause great death</w:t>
      </w:r>
      <w:r w:rsidRPr="00C31B4E">
        <w:rPr>
          <w:rStyle w:val="StyleUnderline"/>
        </w:rPr>
        <w:t xml:space="preserve"> and suffering.</w:t>
      </w:r>
    </w:p>
    <w:p w:rsidR="00E45639" w:rsidRDefault="00E45639" w:rsidP="00E45639">
      <w:pPr>
        <w:pStyle w:val="Heading1"/>
      </w:pPr>
      <w:r>
        <w:lastRenderedPageBreak/>
        <w:t xml:space="preserve">Aff Evidence </w:t>
      </w:r>
    </w:p>
    <w:p w:rsidR="00012CD4" w:rsidRDefault="00012CD4" w:rsidP="00012CD4">
      <w:pPr>
        <w:pStyle w:val="Heading3"/>
      </w:pPr>
      <w:r>
        <w:lastRenderedPageBreak/>
        <w:t xml:space="preserve">Wage Growth Declining </w:t>
      </w:r>
    </w:p>
    <w:p w:rsidR="00895303" w:rsidRDefault="00895303" w:rsidP="00895303">
      <w:pPr>
        <w:pStyle w:val="Heading4"/>
      </w:pPr>
      <w:r>
        <w:t xml:space="preserve">Wages Growth is Declining Now </w:t>
      </w:r>
    </w:p>
    <w:p w:rsidR="00FD0B23" w:rsidRDefault="00895303" w:rsidP="00FD0B23">
      <w:r>
        <w:t xml:space="preserve">Steve </w:t>
      </w:r>
      <w:proofErr w:type="spellStart"/>
      <w:r w:rsidRPr="00DC2C52">
        <w:rPr>
          <w:rStyle w:val="Style13ptBold"/>
        </w:rPr>
        <w:t>LeVine</w:t>
      </w:r>
      <w:proofErr w:type="spellEnd"/>
      <w:r>
        <w:t>. S</w:t>
      </w:r>
      <w:r w:rsidRPr="00895303">
        <w:t xml:space="preserve">enior Fellow at The Atlantic Council, and teach energy security at Georgetown University. </w:t>
      </w:r>
      <w:r>
        <w:t xml:space="preserve">“Wage Growth Slows Across the Country.” </w:t>
      </w:r>
      <w:proofErr w:type="spellStart"/>
      <w:r>
        <w:t>Axios</w:t>
      </w:r>
      <w:proofErr w:type="spellEnd"/>
      <w:r>
        <w:t xml:space="preserve">. </w:t>
      </w:r>
      <w:r w:rsidR="00A95949">
        <w:t xml:space="preserve">Date Published </w:t>
      </w:r>
      <w:r>
        <w:t xml:space="preserve">April 5, </w:t>
      </w:r>
      <w:r w:rsidRPr="00DC2C52">
        <w:rPr>
          <w:rStyle w:val="Style13ptBold"/>
        </w:rPr>
        <w:t xml:space="preserve">2018 </w:t>
      </w:r>
      <w:r w:rsidR="00A95949">
        <w:t>Date Accessed June 24, 2018</w:t>
      </w:r>
      <w:hyperlink r:id="rId18" w:history="1">
        <w:r w:rsidR="00FD0B23" w:rsidRPr="00456C81">
          <w:rPr>
            <w:rStyle w:val="Hyperlink"/>
          </w:rPr>
          <w:t>https://www.axios.com/wage-growth-slows-across-the-country-worker-productivity-b554fd5a-d4bd-4d31-995b-74da965f60d9.html</w:t>
        </w:r>
      </w:hyperlink>
      <w:r w:rsidR="00A95949">
        <w:t xml:space="preserve"> CLC </w:t>
      </w:r>
    </w:p>
    <w:p w:rsidR="00895303" w:rsidRPr="00DC2C52" w:rsidRDefault="00895303" w:rsidP="00895303">
      <w:pPr>
        <w:rPr>
          <w:sz w:val="16"/>
        </w:rPr>
      </w:pPr>
      <w:r w:rsidRPr="00895303">
        <w:rPr>
          <w:rStyle w:val="StyleUnderline"/>
        </w:rPr>
        <w:t>Wages in the United States are going up, but their growth is shrinking, says Glassdoor chief economist Andrew Chamberlain.</w:t>
      </w:r>
      <w:r>
        <w:rPr>
          <w:rStyle w:val="StyleUnderline"/>
        </w:rPr>
        <w:t xml:space="preserve"> </w:t>
      </w:r>
      <w:r w:rsidRPr="00DC2C52">
        <w:rPr>
          <w:sz w:val="16"/>
        </w:rPr>
        <w:t xml:space="preserve">By the numbers: Wages should be rising an average of 3%–4% given the tightness of the job market, Chamberlain says. </w:t>
      </w:r>
      <w:r w:rsidRPr="00895303">
        <w:rPr>
          <w:rStyle w:val="StyleUnderline"/>
        </w:rPr>
        <w:t>According to official data from the U.S. Bureau of Labor Statistics, wage growth was a lower 2.6% in February.</w:t>
      </w:r>
      <w:r>
        <w:rPr>
          <w:rStyle w:val="StyleUnderline"/>
        </w:rPr>
        <w:t xml:space="preserve"> </w:t>
      </w:r>
      <w:r w:rsidRPr="00DC2C52">
        <w:rPr>
          <w:sz w:val="16"/>
        </w:rPr>
        <w:t>Yes, but: Glassdoor data — based on a survey of 100,000 salaries posted by the jobs site every month — show even lower growth, shrinking to just 1% last month. The bottom line: Chamberlain attributes the stagnation to poor growth in productivity. If worker productivity is rising as measured by what's made each hour, ordinarily wages should rise because they can charge more for their labor. But hourly productivity is not rising, hence neither are their wages. “I don’t think anyone has an answer for that,” he said.</w:t>
      </w:r>
    </w:p>
    <w:p w:rsidR="00012CD4" w:rsidRDefault="00012CD4" w:rsidP="00012CD4">
      <w:pPr>
        <w:pStyle w:val="Heading3"/>
      </w:pPr>
      <w:r>
        <w:lastRenderedPageBreak/>
        <w:t>Immigrants Don’t Hurt Wages</w:t>
      </w:r>
    </w:p>
    <w:p w:rsidR="00C712CE" w:rsidRPr="00C712CE" w:rsidRDefault="00C712CE" w:rsidP="00C712CE"/>
    <w:p w:rsidR="0039354D" w:rsidRDefault="0039354D" w:rsidP="0039354D">
      <w:pPr>
        <w:pStyle w:val="Heading4"/>
      </w:pPr>
      <w:r>
        <w:t>Cutting Immigration Doesn’t Hurt Wages</w:t>
      </w:r>
    </w:p>
    <w:p w:rsidR="0039354D" w:rsidRDefault="0039354D" w:rsidP="0039354D">
      <w:r>
        <w:t xml:space="preserve">Noah </w:t>
      </w:r>
      <w:r w:rsidRPr="00DC2C52">
        <w:rPr>
          <w:rStyle w:val="Style13ptBold"/>
        </w:rPr>
        <w:t xml:space="preserve">Smith </w:t>
      </w:r>
      <w:r w:rsidRPr="00AF58B7">
        <w:t>is a Bloomberg Opinion columnist. He was an assistant professor of finance at Stony Brook University</w:t>
      </w:r>
      <w:r>
        <w:t xml:space="preserve"> “Immigrants Haven’t Hurt Pay for Americans.”</w:t>
      </w:r>
      <w:r w:rsidRPr="00AF58B7">
        <w:t xml:space="preserve"> </w:t>
      </w:r>
      <w:r>
        <w:t xml:space="preserve">Bloomberg Date Published February 14, </w:t>
      </w:r>
      <w:r w:rsidRPr="00DC2C52">
        <w:rPr>
          <w:rStyle w:val="Style13ptBold"/>
        </w:rPr>
        <w:t>2018</w:t>
      </w:r>
      <w:r>
        <w:t xml:space="preserve">. Date Accessed June 14, 2018 </w:t>
      </w:r>
      <w:hyperlink r:id="rId19" w:history="1">
        <w:r w:rsidRPr="00456C81">
          <w:rPr>
            <w:rStyle w:val="Hyperlink"/>
          </w:rPr>
          <w:t>https://www.bloomberg.com/view/articles/2018-02-14/immigrants-haven-t-hurt-pay-for-americans</w:t>
        </w:r>
      </w:hyperlink>
      <w:r>
        <w:t xml:space="preserve"> CLC</w:t>
      </w:r>
    </w:p>
    <w:p w:rsidR="0039354D" w:rsidRPr="00DC2C52" w:rsidRDefault="0039354D" w:rsidP="0039354D">
      <w:pPr>
        <w:rPr>
          <w:sz w:val="16"/>
        </w:rPr>
      </w:pPr>
      <w:r w:rsidRPr="00AF58B7">
        <w:rPr>
          <w:rStyle w:val="StyleUnderline"/>
        </w:rPr>
        <w:t xml:space="preserve">First of all, research shows that low-skilled immigration has at most a small effect on the wages of native-born workers. Though one high-profile researcher, Harvard University’s George </w:t>
      </w:r>
      <w:proofErr w:type="spellStart"/>
      <w:r w:rsidRPr="00AF58B7">
        <w:rPr>
          <w:rStyle w:val="StyleUnderline"/>
        </w:rPr>
        <w:t>Borjas</w:t>
      </w:r>
      <w:proofErr w:type="spellEnd"/>
      <w:r w:rsidRPr="00AF58B7">
        <w:rPr>
          <w:rStyle w:val="StyleUnderline"/>
        </w:rPr>
        <w:t>, has claimed to find more deleterious effects, repeated studies of refugee influxes have found very small or nonexistent impacts on employment and wages. Since refugees tend to be very low-skilled immigrants, these findings imply that illegal immigration to the U.S. didn’t put many -- or any -- native-born Americans out of work.</w:t>
      </w:r>
      <w:r>
        <w:rPr>
          <w:rStyle w:val="StyleUnderline"/>
        </w:rPr>
        <w:t xml:space="preserve"> </w:t>
      </w:r>
      <w:r w:rsidRPr="00DC2C52">
        <w:rPr>
          <w:sz w:val="16"/>
        </w:rPr>
        <w:t>Casual observation shows that unemployment was also quite low in the late 1990s and mid-2000s, with employment even higher as a percent of population. Those were times of high illegal immigration. Second, if the U.S. working classes were really being “empowered” as Hanson alleges, we would expect to see robust wage growth. Instead, we’ve mostly seen the opposite. Since the end of large-scale net illegal immigration, in fact, wages have looked pretty anemic: During late 2014 and 2015 there was an increase in compensation, but otherwise it hasn’t increased at anything close to the rate it did during the late 1980s, 1990s and early 2000s -- an age when illegal immigrants were coming in droves. And there has been no “Trump miracle” yet when it comes to wages. This is not to imply that illegal immigration was driving up American wages, simply that the curtailment since 2007 hasn’t given wages any noticeable boost. If the working classes had been empowered as Hanson claims, one would think they would be able to bargain for better pay.</w:t>
      </w:r>
    </w:p>
    <w:p w:rsidR="0039354D" w:rsidRDefault="0039354D" w:rsidP="0039354D">
      <w:pPr>
        <w:pStyle w:val="Heading4"/>
      </w:pPr>
      <w:r>
        <w:t>Immigrants Don’t Hurt Blue Collar Workers</w:t>
      </w:r>
    </w:p>
    <w:p w:rsidR="0039354D" w:rsidRDefault="0039354D" w:rsidP="0039354D">
      <w:r>
        <w:t xml:space="preserve">Alex </w:t>
      </w:r>
      <w:proofErr w:type="spellStart"/>
      <w:r w:rsidRPr="00DC2C52">
        <w:rPr>
          <w:rStyle w:val="Style13ptBold"/>
        </w:rPr>
        <w:t>Nowrasteh</w:t>
      </w:r>
      <w:proofErr w:type="spellEnd"/>
      <w:r>
        <w:t>. Al</w:t>
      </w:r>
      <w:r w:rsidRPr="0039354D">
        <w:t xml:space="preserve">ex </w:t>
      </w:r>
      <w:proofErr w:type="spellStart"/>
      <w:r w:rsidRPr="0039354D">
        <w:t>Nowrasteh</w:t>
      </w:r>
      <w:proofErr w:type="spellEnd"/>
      <w:r w:rsidRPr="0039354D">
        <w:t xml:space="preserve"> is a senior immigration policy analyst at the Cato Institute’s Center for Global Liberty and Prosperity. </w:t>
      </w:r>
      <w:r>
        <w:t xml:space="preserve">“Immigrants Don’t Lower Blue Collar American Wages” CATO Institute Date Published January 9, </w:t>
      </w:r>
      <w:r w:rsidRPr="00DC2C52">
        <w:rPr>
          <w:rStyle w:val="Style13ptBold"/>
        </w:rPr>
        <w:t>2018</w:t>
      </w:r>
      <w:r>
        <w:t xml:space="preserve"> Date Accessed June 24, 2018 </w:t>
      </w:r>
      <w:hyperlink r:id="rId20" w:history="1">
        <w:r w:rsidRPr="00456C81">
          <w:rPr>
            <w:rStyle w:val="Hyperlink"/>
          </w:rPr>
          <w:t>https://www.cato.org/blog/immigrants-dont-lower-blue-collar-american-wages</w:t>
        </w:r>
      </w:hyperlink>
      <w:r>
        <w:t xml:space="preserve"> CLC </w:t>
      </w:r>
    </w:p>
    <w:p w:rsidR="0039354D" w:rsidRPr="00DC2C52" w:rsidRDefault="0039354D" w:rsidP="0039354D">
      <w:pPr>
        <w:rPr>
          <w:sz w:val="16"/>
        </w:rPr>
      </w:pPr>
      <w:r w:rsidRPr="0039354D">
        <w:rPr>
          <w:rStyle w:val="StyleUnderline"/>
        </w:rPr>
        <w:t>Yesterday, Senator Tom Cotton (R-AR) gave a speech on the floor of the Senate about “putting an end, once and for all, to chain migrations.”</w:t>
      </w:r>
      <w:r>
        <w:rPr>
          <w:rStyle w:val="StyleUnderline"/>
        </w:rPr>
        <w:t xml:space="preserve"> </w:t>
      </w:r>
      <w:r w:rsidRPr="0039354D">
        <w:rPr>
          <w:rStyle w:val="StyleUnderline"/>
        </w:rPr>
        <w:t>The main argument that Senator Cotton made is that immigrants lower the wages of blue-collar American workers.</w:t>
      </w:r>
      <w:r w:rsidRPr="00DC2C52">
        <w:rPr>
          <w:sz w:val="16"/>
        </w:rPr>
        <w:t xml:space="preserve"> </w:t>
      </w:r>
      <w:r w:rsidRPr="00DC2C52">
        <w:rPr>
          <w:sz w:val="16"/>
        </w:rPr>
        <w:t>Senator Cotton said:</w:t>
      </w:r>
      <w:r w:rsidRPr="00DC2C52">
        <w:rPr>
          <w:sz w:val="16"/>
        </w:rPr>
        <w:t xml:space="preserve"> </w:t>
      </w:r>
      <w:r w:rsidRPr="00DC2C52">
        <w:rPr>
          <w:sz w:val="16"/>
        </w:rPr>
        <w:t>That means that you have thousands and thousands of workers with absolutely no consideration for what it means for the workers who are already here … The wages of people who work with their hands and work on their feet hold the type of jobs that require you to take a shower after you get off work, not before they got to work.</w:t>
      </w:r>
      <w:r w:rsidRPr="00DC2C52">
        <w:rPr>
          <w:sz w:val="16"/>
        </w:rPr>
        <w:t xml:space="preserve"> </w:t>
      </w:r>
      <w:r w:rsidRPr="00DC2C52">
        <w:rPr>
          <w:sz w:val="16"/>
        </w:rPr>
        <w:t>Blue-collar workers have begun to see an increase in their wages over the last year for the first time in decades and that is in no small part because of the administration’s efforts to get immigration under control.</w:t>
      </w:r>
      <w:r w:rsidRPr="00DC2C52">
        <w:rPr>
          <w:sz w:val="16"/>
        </w:rPr>
        <w:t xml:space="preserve"> </w:t>
      </w:r>
      <w:r w:rsidRPr="0039354D">
        <w:rPr>
          <w:rStyle w:val="StyleUnderline"/>
        </w:rPr>
        <w:t>There is vast empirical evidence that contradicts Cotton and shows that the wage effect is minuscule, concentrated on only high school dropouts, or that immigration actually increases the wages of lower-skilled Americans.</w:t>
      </w:r>
      <w:r>
        <w:rPr>
          <w:rStyle w:val="StyleUnderline"/>
        </w:rPr>
        <w:t xml:space="preserve"> </w:t>
      </w:r>
      <w:r w:rsidRPr="0039354D">
        <w:rPr>
          <w:rStyle w:val="StyleUnderline"/>
        </w:rPr>
        <w:t>Even worse for Cotton’s argument, the wages for low-skilled American workers actually rose less slowly the last time the government cut low-skilled immigration to raise wages.</w:t>
      </w:r>
      <w:r w:rsidRPr="00DC2C52">
        <w:rPr>
          <w:sz w:val="16"/>
        </w:rPr>
        <w:t xml:space="preserve"> </w:t>
      </w:r>
      <w:r w:rsidRPr="00DC2C52">
        <w:rPr>
          <w:sz w:val="16"/>
        </w:rPr>
        <w:t xml:space="preserve">I’ve provided evidence pushing against Cotton’s position in previous posts but this one will present new evidence from the Mariel Boatlift. </w:t>
      </w:r>
    </w:p>
    <w:p w:rsidR="00CB63B1" w:rsidRPr="00CB63B1" w:rsidRDefault="00CB63B1" w:rsidP="00CB63B1">
      <w:pPr>
        <w:pStyle w:val="Heading3"/>
      </w:pPr>
      <w:r>
        <w:lastRenderedPageBreak/>
        <w:t>Eliminating Immigration Hurts the Economy</w:t>
      </w:r>
    </w:p>
    <w:p w:rsidR="00E45639" w:rsidRDefault="00E45639" w:rsidP="00E45639">
      <w:pPr>
        <w:pStyle w:val="Heading4"/>
      </w:pPr>
      <w:r>
        <w:t xml:space="preserve">Decreasing the </w:t>
      </w:r>
      <w:r w:rsidR="00D81F3C">
        <w:t>number</w:t>
      </w:r>
      <w:r>
        <w:t xml:space="preserve"> of visas hurts key parts of the US economy </w:t>
      </w:r>
    </w:p>
    <w:p w:rsidR="00E45639" w:rsidRDefault="00E45639" w:rsidP="00E45639">
      <w:r>
        <w:t xml:space="preserve">Noah </w:t>
      </w:r>
      <w:r w:rsidRPr="00DC2C52">
        <w:rPr>
          <w:rStyle w:val="Style13ptBold"/>
        </w:rPr>
        <w:t>Smith.</w:t>
      </w:r>
      <w:r>
        <w:t xml:space="preserve"> </w:t>
      </w:r>
      <w:r w:rsidRPr="00203A38">
        <w:t xml:space="preserve">Noah Smith is a Bloomberg Opinion columnist. He was an assistant professor of finance at Stony Brook University, and he blogs at </w:t>
      </w:r>
      <w:proofErr w:type="spellStart"/>
      <w:r w:rsidRPr="00203A38">
        <w:t>Noahpinion</w:t>
      </w:r>
      <w:proofErr w:type="spellEnd"/>
      <w:r w:rsidRPr="00203A38">
        <w:t xml:space="preserve">. </w:t>
      </w:r>
      <w:r>
        <w:t xml:space="preserve"> “</w:t>
      </w:r>
      <w:r w:rsidRPr="00203A38">
        <w:t>Cuts to Skilled Immigration Degrade a U.S. Strength</w:t>
      </w:r>
      <w:r>
        <w:t xml:space="preserve">.” Bloomberg  Date Published March 12, </w:t>
      </w:r>
      <w:r w:rsidRPr="00DC2C52">
        <w:rPr>
          <w:rStyle w:val="Style13ptBold"/>
        </w:rPr>
        <w:t xml:space="preserve">2018 </w:t>
      </w:r>
      <w:r>
        <w:t xml:space="preserve">Date Accessed June 20, 2018 </w:t>
      </w:r>
      <w:hyperlink r:id="rId21" w:history="1">
        <w:r w:rsidRPr="00214B84">
          <w:rPr>
            <w:rStyle w:val="Hyperlink"/>
          </w:rPr>
          <w:t>https://www.bloomberg.com/view/articles/2018-03-12/cuts-to-h-1b-visas-for-skilled-immigrants-hurt-u-s-economy</w:t>
        </w:r>
      </w:hyperlink>
      <w:r>
        <w:t xml:space="preserve"> CLC)</w:t>
      </w:r>
    </w:p>
    <w:p w:rsidR="00E45639" w:rsidRPr="00DC2C52" w:rsidRDefault="00E45639" w:rsidP="00E45639">
      <w:pPr>
        <w:rPr>
          <w:sz w:val="16"/>
        </w:rPr>
      </w:pPr>
      <w:r w:rsidRPr="006620F9">
        <w:rPr>
          <w:rStyle w:val="StyleUnderline"/>
        </w:rPr>
        <w:t>The battle over tariffs may indicate that President Donald Trump has moved on from the immigration issue.</w:t>
      </w:r>
      <w:r w:rsidRPr="00DC2C52">
        <w:rPr>
          <w:sz w:val="16"/>
        </w:rPr>
        <w:t xml:space="preserve"> When Democrats stymied Trump’s plans to curtail family-reunification immigration, the chances of major legislation dropped substantially. But that doesn’t mean that Trump is having no effect on immigration. </w:t>
      </w:r>
      <w:r w:rsidRPr="006620F9">
        <w:rPr>
          <w:rStyle w:val="StyleUnderline"/>
        </w:rPr>
        <w:t xml:space="preserve">Through a combination of executive actions and rhetoric, the president is deterring exactly the kind of immigrants that the U.S. most critically needs to keep its economy running. Since coming into office, Trump has been making life harder for skilled foreigners working in the U.S. Trump temporarily suspended premium processing of H-1B visas, one of the main visas skilled workers use to enter the country. The only possible reason for that move was to harass visa applicants. Trump’s administration has also made it harder to give the visas to entry-level computer programmers, and increased its scrutiny of companies that hire workers on H-1Bs. As a result, the pace of H-1B approvals showed signs of slowing last year. </w:t>
      </w:r>
      <w:r w:rsidRPr="00DC2C52">
        <w:rPr>
          <w:sz w:val="16"/>
        </w:rPr>
        <w:t xml:space="preserve">The decline in the percent of accepted applications suggests that the skilled worker drought isn’t simply due to the atmosphere of racial exclusion created by Trump’s rhetoric, or to the recent increase in hate crimes. Thanks to Trump’s restrictive policies, skilled workers from countries such as India are turning to Canada instead. Canada, where the racial anxieties of Trump’s base are notably less prevalent, admits much greater numbers of high-skilled immigrants relative to its population. In 2017, it increased its intake of skilled workers by about 7.5 percent, and announced a new program to approve visas for these workers in two weeks -- compared to six or seven months in the U.S. So far, these trends have received little attention. Skilled immigration isn’t the kind of issue that gets masses of activists marching in the streets. Democrats tend to focus on protection for undocumented immigrants. Republicans used to pay lip service to the idea of skilled immigration -- and some still do -- but spend the vast majority of their energy on trying to curb family-based legal immigration. Meanwhile, tech companies support more H-1Bs, but some workers oppose the program, believing that it steals jobs and/or reduces wages for native-born Americans. </w:t>
      </w:r>
      <w:r w:rsidRPr="006620F9">
        <w:rPr>
          <w:rStyle w:val="StyleUnderline"/>
        </w:rPr>
        <w:t xml:space="preserve">This is a big problem, because skilled immigrants are a key part of the U.S. economy. First of all, they’re highly entrepreneurial -- between 1995 and 2005, immigrants started more than half of the new businesses in Silicon Valley. As of 2011, more than 40 percent of Fortune 500 companies were started by immigrants or their children. It’s impossible to know ahead of time which immigrants will start these companies, but they’re much more likely to be those with decent technical training who come from families with a tradition of starting businesses -- in other words, skilled immigrants. They’re also highly innovative. A 2017 study by economists </w:t>
      </w:r>
      <w:proofErr w:type="spellStart"/>
      <w:r w:rsidRPr="006620F9">
        <w:rPr>
          <w:rStyle w:val="StyleUnderline"/>
        </w:rPr>
        <w:t>Ufuk</w:t>
      </w:r>
      <w:proofErr w:type="spellEnd"/>
      <w:r w:rsidRPr="006620F9">
        <w:rPr>
          <w:rStyle w:val="StyleUnderline"/>
        </w:rPr>
        <w:t xml:space="preserve"> </w:t>
      </w:r>
      <w:proofErr w:type="spellStart"/>
      <w:r w:rsidRPr="006620F9">
        <w:rPr>
          <w:rStyle w:val="StyleUnderline"/>
        </w:rPr>
        <w:t>Akcigit</w:t>
      </w:r>
      <w:proofErr w:type="spellEnd"/>
      <w:r w:rsidRPr="006620F9">
        <w:rPr>
          <w:rStyle w:val="StyleUnderline"/>
        </w:rPr>
        <w:t xml:space="preserve">, John Grigsby and Tom Nicholas examined patenting records, and concluded: Technology areas with higher levels of foreign-born expertise experienced much faster patent growth between 1940 and 2000, in terms of both quality and quantity, than otherwise equivalent technology areas. </w:t>
      </w:r>
      <w:r w:rsidRPr="00DC2C52">
        <w:rPr>
          <w:sz w:val="16"/>
        </w:rPr>
        <w:t xml:space="preserve">They go on to list a number of famous American inventions whose creators were born elsewhere. </w:t>
      </w:r>
      <w:r w:rsidRPr="006620F9">
        <w:rPr>
          <w:rStyle w:val="StyleUnderline"/>
        </w:rPr>
        <w:t>As for driving down native-born Americans’ wages, there is evidence that the worry is vastly overblown</w:t>
      </w:r>
      <w:r w:rsidRPr="00DC2C52">
        <w:rPr>
          <w:sz w:val="16"/>
        </w:rPr>
        <w:t xml:space="preserve">. It’s true that the H-1B program tethers employees to their employers; for a worker on an H-1B to switch to a different company, the procedure can be time-consuming and annoying. There is some evidence that companies that win the chance to hire more H-1B </w:t>
      </w:r>
      <w:proofErr w:type="spellStart"/>
      <w:r w:rsidRPr="00DC2C52">
        <w:rPr>
          <w:sz w:val="16"/>
        </w:rPr>
        <w:t>workers</w:t>
      </w:r>
      <w:proofErr w:type="spellEnd"/>
      <w:r w:rsidRPr="00DC2C52">
        <w:rPr>
          <w:sz w:val="16"/>
        </w:rPr>
        <w:t xml:space="preserve"> pay lower wages. But there’s also evidence showing that H-1B workers are not paid less than native-born Americans, after accounting for their age and skill level. Moreover, studies that find negative impacts of H-1Bs tend to look only at the specific companies that hire skilled workers. The presence of more smart people in an industry or a city cause new ideas and technologies to flourish. These then diffuse to companies, allowing business to innovate faster, hire more workers and pay higher wages. Skilled foreigners help keep new ideas flowing in technology clusters like Silicon Valley; Austin, Texas; and Raleigh, North Carolina. In addition, having a thick market of smart workers in an area allows a lot of innovative companies to cluster there. Tech companies put their offices in high-cost California because that’s where the engineers live. And engineers move there because that’s where the companies are. </w:t>
      </w:r>
      <w:r w:rsidRPr="006620F9">
        <w:rPr>
          <w:rStyle w:val="StyleUnderline"/>
        </w:rPr>
        <w:t xml:space="preserve">This is why even if they lower wages at a particular company, H-1B workers raise native-born wages overall. A 2015 study by economists Giovanni Peri, Kevin Shih and </w:t>
      </w:r>
      <w:r w:rsidRPr="006620F9">
        <w:rPr>
          <w:rStyle w:val="StyleUnderline"/>
        </w:rPr>
        <w:lastRenderedPageBreak/>
        <w:t xml:space="preserve">Chad </w:t>
      </w:r>
      <w:proofErr w:type="spellStart"/>
      <w:r w:rsidRPr="006620F9">
        <w:rPr>
          <w:rStyle w:val="StyleUnderline"/>
        </w:rPr>
        <w:t>Sparber</w:t>
      </w:r>
      <w:proofErr w:type="spellEnd"/>
      <w:r w:rsidRPr="006620F9">
        <w:rPr>
          <w:rStyle w:val="StyleUnderline"/>
        </w:rPr>
        <w:t xml:space="preserve"> found: Increases in [foreign] STEM workers are associated with significant wage gains for college-educated natives. Gains for non-college-educated natives are smaller but still significant. Our results imply that foreign STEM [workers] increased total factor productivity growth in US cities. If Trump’s immigration policies break this virtuous cycle, the tech industry could eventually decide to make its home elsewhere -- in immigrant-friendly Canada, or even in emerging economies of China and India. That would result in many fewer good jobs, and lower wages, for American workers -- skilled and unskilled alike. </w:t>
      </w:r>
      <w:r w:rsidRPr="00DC2C52">
        <w:rPr>
          <w:sz w:val="16"/>
        </w:rPr>
        <w:t>The U.S. is playing a very dangerous game under Trump. By systematically degrading one of the nation’s core strengths -- the constant inflow of smart, entrepreneurial foreigners -- Trump is putting the native-born populace at risk, not helping it. Instead of limiting the H-1B program, the U.S. should replace it with a Canada-style system that gives green cards to skilled foreign workers. It may not get many people marching in the streets, but skilled immigration is an issue that matters for the future of every American.</w:t>
      </w:r>
    </w:p>
    <w:p w:rsidR="005C56F1" w:rsidRDefault="00CB63B1" w:rsidP="00CB63B1">
      <w:pPr>
        <w:pStyle w:val="Heading3"/>
      </w:pPr>
      <w:r>
        <w:lastRenderedPageBreak/>
        <w:t>Immigration Helps The Economy</w:t>
      </w:r>
    </w:p>
    <w:p w:rsidR="00CB63B1" w:rsidRDefault="00CB63B1" w:rsidP="00CB63B1">
      <w:pPr>
        <w:pStyle w:val="Heading4"/>
      </w:pPr>
      <w:r>
        <w:t xml:space="preserve">Low Skill Immigrants Drive the Economy </w:t>
      </w:r>
    </w:p>
    <w:p w:rsidR="00CB63B1" w:rsidRDefault="00CB63B1" w:rsidP="00CB63B1">
      <w:r>
        <w:t xml:space="preserve">Francis </w:t>
      </w:r>
      <w:r w:rsidRPr="00DC2C52">
        <w:rPr>
          <w:rStyle w:val="Style13ptBold"/>
        </w:rPr>
        <w:t>Wilkinson</w:t>
      </w:r>
      <w:r>
        <w:t xml:space="preserve">. Editor Board Member of Bloomberg Opinion Bloomberg Date Published April 24, </w:t>
      </w:r>
      <w:r w:rsidRPr="00DC2C52">
        <w:rPr>
          <w:rStyle w:val="Style13ptBold"/>
        </w:rPr>
        <w:t>2018.</w:t>
      </w:r>
      <w:r>
        <w:t xml:space="preserve"> Date Accessed June 24, 2018 </w:t>
      </w:r>
      <w:r w:rsidRPr="00CB63B1">
        <w:t>https://www.bloomberg.com/view/articles/2018-04-24/low-skilled-immigrants-drive-the-american-economy</w:t>
      </w:r>
      <w:r>
        <w:t xml:space="preserve">CLC </w:t>
      </w:r>
    </w:p>
    <w:p w:rsidR="00CB63B1" w:rsidRDefault="00CB63B1" w:rsidP="00CB63B1">
      <w:pPr>
        <w:rPr>
          <w:rStyle w:val="StyleUnderline"/>
        </w:rPr>
      </w:pPr>
      <w:r w:rsidRPr="00273BF6">
        <w:rPr>
          <w:rStyle w:val="StyleUnderline"/>
        </w:rPr>
        <w:t xml:space="preserve">The case for high-skilled immigration to the U.S. isn't hard to make. All those </w:t>
      </w:r>
      <w:proofErr w:type="spellStart"/>
      <w:r w:rsidRPr="00273BF6">
        <w:rPr>
          <w:rStyle w:val="StyleUnderline"/>
        </w:rPr>
        <w:t>Ph.D.s</w:t>
      </w:r>
      <w:proofErr w:type="spellEnd"/>
      <w:r w:rsidRPr="00273BF6">
        <w:rPr>
          <w:rStyle w:val="StyleUnderline"/>
        </w:rPr>
        <w:t xml:space="preserve"> in science and technology help build the nation's advanced infrastructure while adding to the store of human capital and generating national wealth.</w:t>
      </w:r>
      <w:r w:rsidR="00273BF6">
        <w:rPr>
          <w:rStyle w:val="StyleUnderline"/>
        </w:rPr>
        <w:t xml:space="preserve"> </w:t>
      </w:r>
      <w:r w:rsidRPr="00273BF6">
        <w:rPr>
          <w:rStyle w:val="StyleUnderline"/>
        </w:rPr>
        <w:t>As a 2016 Congressional Research Service report stated, "This workforce is seen by many as a catalyst of U.S. global economic competitiveness and is likewise considered a key element of the legislative options aimed at stimulating economic growth."</w:t>
      </w:r>
      <w:r w:rsidR="00273BF6">
        <w:rPr>
          <w:rStyle w:val="StyleUnderline"/>
        </w:rPr>
        <w:t xml:space="preserve"> </w:t>
      </w:r>
      <w:r w:rsidRPr="00273BF6">
        <w:rPr>
          <w:sz w:val="16"/>
        </w:rPr>
        <w:t>The low-skilled immigrant is less beloved by economists, and an easier target for anti-immigration groups. President Donald Trump largely refrains from attacking Asian immigrants, who tend to be highly educated and skilled. But he broadcasts calumnies about Mexicans without restraint.</w:t>
      </w:r>
      <w:r w:rsidR="00273BF6" w:rsidRPr="00273BF6">
        <w:rPr>
          <w:sz w:val="16"/>
        </w:rPr>
        <w:t xml:space="preserve"> </w:t>
      </w:r>
      <w:r w:rsidRPr="00273BF6">
        <w:rPr>
          <w:sz w:val="16"/>
        </w:rPr>
        <w:t>Unskilled and low-skilled immigrants are already being edged out of the national portrait. As demographer William Frey has written, foreign-born arrivals from 2011-2015 are more highly educated than their predecessors: "That is, nearly half (48 percent) of recently arrived immigrants are college graduates, compared with only 28 percent of those who arrived before. Moreover fewer have not received a high school education (19 percent) than among those who arrived previously (30 percent)."</w:t>
      </w:r>
      <w:r w:rsidR="00273BF6" w:rsidRPr="00273BF6">
        <w:rPr>
          <w:sz w:val="16"/>
        </w:rPr>
        <w:t xml:space="preserve"> </w:t>
      </w:r>
      <w:r w:rsidRPr="00273BF6">
        <w:rPr>
          <w:rStyle w:val="StyleUnderline"/>
        </w:rPr>
        <w:t>The typical complaint about low-skilled immigrants is that they drive down wages for already struggling low-income natives.</w:t>
      </w:r>
      <w:r w:rsidRPr="00273BF6">
        <w:rPr>
          <w:sz w:val="16"/>
        </w:rPr>
        <w:t xml:space="preserve"> (Some who complain of downward pressure on wages seem less interested in boosting the working poor when it doesn't entail restricting immigrants.) The claim about wages is both complicated and disputed. </w:t>
      </w:r>
      <w:r w:rsidRPr="00273BF6">
        <w:rPr>
          <w:rStyle w:val="StyleUnderline"/>
        </w:rPr>
        <w:t>But even presuming low-skilled immigrants have a small but significant effect depressing wages, restricting their entry is a fraught response.</w:t>
      </w:r>
      <w:r w:rsidR="00273BF6">
        <w:rPr>
          <w:rStyle w:val="StyleUnderline"/>
        </w:rPr>
        <w:t xml:space="preserve"> </w:t>
      </w:r>
      <w:r w:rsidRPr="00273BF6">
        <w:rPr>
          <w:rStyle w:val="StyleUnderline"/>
        </w:rPr>
        <w:t>Two of the fastest-growing occupations of the decade ahead -- home health aides and personal care aides for aging baby boomers -- require minimal education and pay around $22,000 annually. Natives are not lining up to perform those duties. It's more likely the jobs will be done by immigrants. Likewise, the agriculture industry, which is already experiencing some labor shortages, won't find many natives -- or robots -- eager to pick strawberries or many other crops.</w:t>
      </w:r>
      <w:r w:rsidR="00273BF6">
        <w:rPr>
          <w:rStyle w:val="StyleUnderline"/>
        </w:rPr>
        <w:t xml:space="preserve"> </w:t>
      </w:r>
    </w:p>
    <w:p w:rsidR="00273BF6" w:rsidRDefault="00273BF6" w:rsidP="00273BF6">
      <w:pPr>
        <w:pStyle w:val="Heading4"/>
      </w:pPr>
      <w:r>
        <w:t>Immigration Key To Sustain Economic Growth and Productivity</w:t>
      </w:r>
    </w:p>
    <w:p w:rsidR="00273BF6" w:rsidRDefault="00273BF6" w:rsidP="00273BF6">
      <w:r>
        <w:t xml:space="preserve">Robert </w:t>
      </w:r>
      <w:r w:rsidRPr="00DC2C52">
        <w:rPr>
          <w:rStyle w:val="Style13ptBold"/>
        </w:rPr>
        <w:t>Bixby</w:t>
      </w:r>
      <w:r>
        <w:t xml:space="preserve">. “America’s immigrants could be a source of strength for the economy.” The Hill Date published March 13, </w:t>
      </w:r>
      <w:r w:rsidRPr="00DC2C52">
        <w:rPr>
          <w:rStyle w:val="Style13ptBold"/>
        </w:rPr>
        <w:t xml:space="preserve">2018  </w:t>
      </w:r>
      <w:r>
        <w:t xml:space="preserve">Date Accessed June 24, 2018. </w:t>
      </w:r>
      <w:hyperlink r:id="rId22" w:history="1">
        <w:r w:rsidRPr="00456C81">
          <w:rPr>
            <w:rStyle w:val="Hyperlink"/>
          </w:rPr>
          <w:t>http://thehill.com/opinion/immigration/377528-americas-immigrants-could-be-a-source-of-strength-for-the-economyCLC</w:t>
        </w:r>
      </w:hyperlink>
      <w:r>
        <w:t xml:space="preserve"> </w:t>
      </w:r>
    </w:p>
    <w:p w:rsidR="00273BF6" w:rsidRPr="00DC2C52" w:rsidRDefault="00273BF6" w:rsidP="00273BF6">
      <w:pPr>
        <w:rPr>
          <w:sz w:val="16"/>
        </w:rPr>
      </w:pPr>
      <w:r w:rsidRPr="00DC2C52">
        <w:rPr>
          <w:sz w:val="16"/>
        </w:rPr>
        <w:t>A major argument used by proponents of last year’s tax-cut legislation was that it would boost the economy. Regardless of how that turns out, partisans on both sides generally agreed that growing the economy over the long term was an important goal. It is, therefore, odd that the debate over immigration reform has been so devoid of economic analysis.</w:t>
      </w:r>
      <w:r w:rsidRPr="00DC2C52">
        <w:rPr>
          <w:sz w:val="16"/>
        </w:rPr>
        <w:t xml:space="preserve"> </w:t>
      </w:r>
      <w:r w:rsidRPr="00DC2C52">
        <w:rPr>
          <w:sz w:val="16"/>
        </w:rPr>
        <w:t>Given the demographic headwinds facing the economy, the case for providing at least some undocumented workers with a pathway to citizenship, and for increasing legal immigration in general, is far more compelling than the case for large deficit-financed tax cuts.</w:t>
      </w:r>
      <w:r w:rsidRPr="00DC2C52">
        <w:rPr>
          <w:sz w:val="16"/>
        </w:rPr>
        <w:t xml:space="preserve"> </w:t>
      </w:r>
      <w:r w:rsidRPr="00273BF6">
        <w:rPr>
          <w:rStyle w:val="StyleUnderline"/>
        </w:rPr>
        <w:t>Fundamentally, long-term economic growth depends upon an expanding workforce and making that workforce more productive. Higher economic growth would improve wages, bring in more federal revenues and help put the budget on a sustainable path.</w:t>
      </w:r>
      <w:r>
        <w:rPr>
          <w:rStyle w:val="StyleUnderline"/>
        </w:rPr>
        <w:t xml:space="preserve"> </w:t>
      </w:r>
      <w:r w:rsidRPr="00273BF6">
        <w:rPr>
          <w:rStyle w:val="StyleUnderline"/>
        </w:rPr>
        <w:t>Based on current trends, however, the outlook for growth is not encouraging.</w:t>
      </w:r>
      <w:r>
        <w:rPr>
          <w:rStyle w:val="StyleUnderline"/>
        </w:rPr>
        <w:t xml:space="preserve"> </w:t>
      </w:r>
      <w:r w:rsidRPr="00273BF6">
        <w:rPr>
          <w:rStyle w:val="StyleUnderline"/>
        </w:rPr>
        <w:t>The Congressional Budget Office (CBO) projects that the economy will grow at an average annual rate of just 1.9 percent over the next 30 years (adjusted for inflation). That would be a significant drop from the 2.6 percent average rate over the past 30 years.</w:t>
      </w:r>
      <w:r>
        <w:rPr>
          <w:rStyle w:val="StyleUnderline"/>
        </w:rPr>
        <w:t xml:space="preserve"> </w:t>
      </w:r>
      <w:r w:rsidRPr="00DC2C52">
        <w:rPr>
          <w:sz w:val="16"/>
        </w:rPr>
        <w:t>The CBO is not being pessimistic. Demographic changes justify these slower-growth projections.</w:t>
      </w:r>
      <w:r w:rsidRPr="00DC2C52">
        <w:rPr>
          <w:sz w:val="16"/>
        </w:rPr>
        <w:t xml:space="preserve"> </w:t>
      </w:r>
      <w:r w:rsidRPr="00273BF6">
        <w:rPr>
          <w:rStyle w:val="StyleUnderline"/>
        </w:rPr>
        <w:t>Since 1950, the growth in potential GDP (the maximum possible production of the economy if all resources were fully utilized) has been, in roughly equal parts, because of a growing labor force and rising productivity.</w:t>
      </w:r>
      <w:r>
        <w:rPr>
          <w:rStyle w:val="StyleUnderline"/>
        </w:rPr>
        <w:t xml:space="preserve"> </w:t>
      </w:r>
      <w:r w:rsidRPr="00273BF6">
        <w:rPr>
          <w:rStyle w:val="StyleUnderline"/>
        </w:rPr>
        <w:t xml:space="preserve">Over the coming decades, CBO projects labor force growth will be just one-third of </w:t>
      </w:r>
      <w:r w:rsidRPr="00273BF6">
        <w:rPr>
          <w:rStyle w:val="StyleUnderline"/>
        </w:rPr>
        <w:lastRenderedPageBreak/>
        <w:t>the recent historical average as baby boomers retire, and productivity growth will be slightly below its average since 1950. This means that achieving growth anywhere near past levels will require new policies that increase the size of the labor force and improve productivity.</w:t>
      </w:r>
      <w:r>
        <w:rPr>
          <w:rStyle w:val="StyleUnderline"/>
        </w:rPr>
        <w:t xml:space="preserve"> </w:t>
      </w:r>
      <w:r w:rsidRPr="00273BF6">
        <w:rPr>
          <w:rStyle w:val="StyleUnderline"/>
        </w:rPr>
        <w:t>Many studies have indicated that higher levels of immigration could help with both. While it is not a magic bullet, it would be a source of strength for the economy.</w:t>
      </w:r>
      <w:r>
        <w:rPr>
          <w:rStyle w:val="StyleUnderline"/>
        </w:rPr>
        <w:t xml:space="preserve"> </w:t>
      </w:r>
      <w:r w:rsidRPr="00273BF6">
        <w:rPr>
          <w:rStyle w:val="StyleUnderline"/>
        </w:rPr>
        <w:t>The National Academy of Sciences (NAS) concluded in a 2016 report: “Immigration is integral to the nation’s economic growth. The inflow of labor supply has helped the United States avoid the problems facing other economies that have stagnated as a result of unfavorable demographics, particularly the effects of an aging workforce and reduced consumption by older residents.”</w:t>
      </w:r>
      <w:r>
        <w:rPr>
          <w:rStyle w:val="StyleUnderline"/>
        </w:rPr>
        <w:t xml:space="preserve"> </w:t>
      </w:r>
      <w:r w:rsidRPr="00273BF6">
        <w:rPr>
          <w:rStyle w:val="StyleUnderline"/>
        </w:rPr>
        <w:t>A 2017 Bipartisan Policy Center report said: “Immigration provides working-age population growth that helps support growing ranks of retirees. Immigrants also add to economic growth through innovation and entrepreneurship, assisting with productivity increases that help offset labor-force declines.”</w:t>
      </w:r>
    </w:p>
    <w:p w:rsidR="00C712CE" w:rsidRDefault="00C712CE" w:rsidP="00C712CE">
      <w:pPr>
        <w:pStyle w:val="Heading4"/>
      </w:pPr>
      <w:r>
        <w:t xml:space="preserve">Immigrants Help The Economy </w:t>
      </w:r>
    </w:p>
    <w:p w:rsidR="00C712CE" w:rsidRPr="00C712CE" w:rsidRDefault="00C712CE" w:rsidP="00C712CE">
      <w:r>
        <w:t xml:space="preserve">Dan </w:t>
      </w:r>
      <w:proofErr w:type="spellStart"/>
      <w:r w:rsidRPr="00DC2C52">
        <w:rPr>
          <w:rStyle w:val="Style13ptBold"/>
        </w:rPr>
        <w:t>Kosten</w:t>
      </w:r>
      <w:proofErr w:type="spellEnd"/>
      <w:r>
        <w:t>.</w:t>
      </w:r>
      <w:r w:rsidRPr="00C712CE">
        <w:t xml:space="preserve"> Policy and Advocacy Assistant Director for Skills and Workforce Development</w:t>
      </w:r>
      <w:r>
        <w:t xml:space="preserve">  “</w:t>
      </w:r>
      <w:r w:rsidRPr="00C712CE">
        <w:t>Immigrants as Economic Contributors: Complementing not Competing</w:t>
      </w:r>
      <w:r>
        <w:t xml:space="preserve">.” National Immigration Forum. Date Published April 17, </w:t>
      </w:r>
      <w:r w:rsidRPr="00DC2C52">
        <w:rPr>
          <w:rStyle w:val="Style13ptBold"/>
        </w:rPr>
        <w:t>2018</w:t>
      </w:r>
      <w:r>
        <w:t xml:space="preserve"> Date Accessed  June 24, 2018 </w:t>
      </w:r>
      <w:hyperlink r:id="rId23" w:history="1">
        <w:r w:rsidRPr="00456C81">
          <w:rPr>
            <w:rStyle w:val="Hyperlink"/>
          </w:rPr>
          <w:t>https://immigrationforum.org/article/immigrants-economic-contributors-complementing-not-competing/</w:t>
        </w:r>
      </w:hyperlink>
      <w:r>
        <w:t xml:space="preserve"> CLC</w:t>
      </w:r>
    </w:p>
    <w:p w:rsidR="00C712CE" w:rsidRPr="00DC2C52" w:rsidRDefault="00DC2C52" w:rsidP="00C712CE">
      <w:pPr>
        <w:rPr>
          <w:rStyle w:val="StyleUnderline"/>
        </w:rPr>
      </w:pPr>
      <w:bookmarkStart w:id="0" w:name="_GoBack"/>
      <w:r w:rsidRPr="00DC2C52">
        <w:rPr>
          <w:rStyle w:val="StyleUnderline"/>
        </w:rPr>
        <w:t>T</w:t>
      </w:r>
      <w:r w:rsidR="00C712CE" w:rsidRPr="00DC2C52">
        <w:rPr>
          <w:rStyle w:val="StyleUnderline"/>
        </w:rPr>
        <w:t>he U.S. economic growth is outpacing growth in workers. As a result, labor shortages are projected to grow and that will act as a brake on the economy. We are already seeing inflationary fears stoked by labor shortages, and in some regions of the U.S., businesses are postponing plans for expansion due to lack of workers.</w:t>
      </w:r>
      <w:r>
        <w:rPr>
          <w:rStyle w:val="StyleUnderline"/>
        </w:rPr>
        <w:t xml:space="preserve"> </w:t>
      </w:r>
      <w:r w:rsidR="00C712CE" w:rsidRPr="00DC2C52">
        <w:rPr>
          <w:sz w:val="16"/>
        </w:rPr>
        <w:t xml:space="preserve">The crucial role immigrants play in our workforce is unfamiliar to many members of the public. </w:t>
      </w:r>
      <w:r w:rsidR="00C712CE" w:rsidRPr="00DC2C52">
        <w:rPr>
          <w:rStyle w:val="StyleUnderline"/>
        </w:rPr>
        <w:t xml:space="preserve">Immigrants are projected to provide the bulk of growth in our workforce in the coming 40 years. To meet the goal of an annual GDP increase of 3 percent, immigrant workers will be essential. </w:t>
      </w:r>
      <w:r w:rsidR="00C712CE" w:rsidRPr="00DC2C52">
        <w:rPr>
          <w:sz w:val="16"/>
        </w:rPr>
        <w:t>This fact sheet is the first of a seven-part series examining the role immigrants play in our labor force and the contributions they make to our economy. The document highlights research showing that immigrants and U.S.-born workers do not compete against each other for jobs, but rather, fill different niches in our economy.</w:t>
      </w:r>
      <w:r w:rsidRPr="00DC2C52">
        <w:rPr>
          <w:sz w:val="16"/>
        </w:rPr>
        <w:t xml:space="preserve"> </w:t>
      </w:r>
      <w:r w:rsidR="00C712CE" w:rsidRPr="00DC2C52">
        <w:rPr>
          <w:sz w:val="16"/>
        </w:rPr>
        <w:t>Workers gravitate to different industries</w:t>
      </w:r>
      <w:r w:rsidRPr="00DC2C52">
        <w:rPr>
          <w:sz w:val="16"/>
        </w:rPr>
        <w:t xml:space="preserve"> </w:t>
      </w:r>
      <w:r w:rsidR="00C712CE" w:rsidRPr="00DC2C52">
        <w:rPr>
          <w:sz w:val="16"/>
        </w:rPr>
        <w:t xml:space="preserve">U.S.-born and immigrant workers are employed in disparate jobs within our workforce. Seven industry </w:t>
      </w:r>
      <w:proofErr w:type="spellStart"/>
      <w:r w:rsidR="00C712CE" w:rsidRPr="00DC2C52">
        <w:rPr>
          <w:sz w:val="16"/>
        </w:rPr>
        <w:t>categoriesemploy</w:t>
      </w:r>
      <w:proofErr w:type="spellEnd"/>
      <w:r w:rsidR="00C712CE" w:rsidRPr="00DC2C52">
        <w:rPr>
          <w:sz w:val="16"/>
        </w:rPr>
        <w:t xml:space="preserve"> nearly half (46.1 percent) of immigrant workers, but only a little more than a quarter (26.7 percent) of U.S. born workers.</w:t>
      </w:r>
      <w:r w:rsidRPr="00DC2C52">
        <w:rPr>
          <w:sz w:val="16"/>
        </w:rPr>
        <w:t xml:space="preserve"> </w:t>
      </w:r>
      <w:r w:rsidR="00C712CE" w:rsidRPr="00DC2C52">
        <w:rPr>
          <w:sz w:val="16"/>
        </w:rPr>
        <w:t>U.S.-born and immigrant workers hold jobs requiring different skills</w:t>
      </w:r>
      <w:r w:rsidRPr="00DC2C52">
        <w:rPr>
          <w:sz w:val="16"/>
        </w:rPr>
        <w:t xml:space="preserve"> </w:t>
      </w:r>
      <w:r w:rsidR="00C712CE" w:rsidRPr="00DC2C52">
        <w:rPr>
          <w:sz w:val="16"/>
        </w:rPr>
        <w:t>On average, U.S.-born workers tend to have higher levels of education and skills than immigrant workers do and, as a result, they work in jobs that require higher levels of education and skills and pay higher wages. Among the industries dominated by U.S.-born workers, 54 percent of them require a college degree or higher and median annual salaries are $50,000. In contrast, only 6 percent of the predominantly immigrant fields require a college degree or higher and median annual salaries are $36,000. The salary difference leads to further segmentation of immigrant workers and U.S.-born workers in the workforce. A highly-skilled, well paid U.S.-born worker will likely be less interested in a job that pays less and requires less in education and skills.</w:t>
      </w:r>
      <w:r w:rsidRPr="00DC2C52">
        <w:rPr>
          <w:sz w:val="16"/>
        </w:rPr>
        <w:t xml:space="preserve"> </w:t>
      </w:r>
      <w:r w:rsidR="00C712CE" w:rsidRPr="00DC2C52">
        <w:rPr>
          <w:sz w:val="16"/>
        </w:rPr>
        <w:t>Immigrants are more likely to work nontraditional hours</w:t>
      </w:r>
      <w:r w:rsidRPr="00DC2C52">
        <w:rPr>
          <w:sz w:val="16"/>
        </w:rPr>
        <w:t xml:space="preserve"> </w:t>
      </w:r>
      <w:r w:rsidR="00C712CE" w:rsidRPr="00DC2C52">
        <w:rPr>
          <w:sz w:val="16"/>
        </w:rPr>
        <w:t xml:space="preserve">Another difference between immigrant and U.S.-born workers is the hours worked. </w:t>
      </w:r>
      <w:r w:rsidR="00C712CE" w:rsidRPr="00DC2C52">
        <w:rPr>
          <w:rStyle w:val="StyleUnderline"/>
        </w:rPr>
        <w:t>Immigrants are significantly more likely to work nontraditional hours than U.S.-born workers. Immigrants are 15 percent more likely to work, during the week, between the hours of 8:00 p.m. and 6:00 a.m., and any time during the weekend. During weekend shifts, in particular, immigrants are 25 percent more likely to work weekends than U.S.-born workers are. The difference is due partly to the type of job that immigrants gravitate toward such as building maintenance. However, even in occupations where immigrants and U.S.-born workers fill the same jobs— for example, physicians and healthcare support workers — immigrants are more likely to work nontraditional hours.</w:t>
      </w:r>
      <w:r>
        <w:rPr>
          <w:rStyle w:val="StyleUnderline"/>
        </w:rPr>
        <w:t xml:space="preserve"> </w:t>
      </w:r>
      <w:r w:rsidR="00C712CE" w:rsidRPr="00DC2C52">
        <w:rPr>
          <w:sz w:val="16"/>
        </w:rPr>
        <w:t>Higher immigration levels correspond to higher employment rates for all</w:t>
      </w:r>
      <w:r w:rsidRPr="00DC2C52">
        <w:rPr>
          <w:sz w:val="16"/>
        </w:rPr>
        <w:t xml:space="preserve"> </w:t>
      </w:r>
      <w:r w:rsidR="00C712CE" w:rsidRPr="00DC2C52">
        <w:rPr>
          <w:sz w:val="16"/>
        </w:rPr>
        <w:t>If immigrants were taking jobs from the U.S.-born, the expectation would be that areas with high levels of recent immigration would also have high unemployment rates</w:t>
      </w:r>
      <w:r w:rsidR="00C712CE" w:rsidRPr="00DC2C52">
        <w:rPr>
          <w:rStyle w:val="StyleUnderline"/>
        </w:rPr>
        <w:t xml:space="preserve">. A study conducted in 2009 found there was little apparent relationship between recent immigration and unemployment at the regional, state, or county level. For example, in counties with the lowest percentage of recent immigrants (below 4.8 </w:t>
      </w:r>
      <w:r w:rsidR="00C712CE" w:rsidRPr="00DC2C52">
        <w:rPr>
          <w:rStyle w:val="StyleUnderline"/>
        </w:rPr>
        <w:lastRenderedPageBreak/>
        <w:t>percent), unemployment averaged 4.6 percent. In counties with the highest percentages of recent immigrants (above 13.4 percent), unemployment was 3.1 percent. The same study found that unemployment tended to be higher in rural areas, which had fewer recent immigrants compared to urban areas, with more recent immigrants and lower unemployment.</w:t>
      </w:r>
      <w:r w:rsidRPr="00DC2C52">
        <w:rPr>
          <w:sz w:val="16"/>
        </w:rPr>
        <w:t xml:space="preserve"> </w:t>
      </w:r>
      <w:r w:rsidR="00C712CE" w:rsidRPr="00DC2C52">
        <w:rPr>
          <w:sz w:val="16"/>
        </w:rPr>
        <w:t>A similar picture emerges if you look at the ebb and flow of immigration over time. One study compared the national unemployment rate to the immigration rate going back to 1890.</w:t>
      </w:r>
      <w:r w:rsidRPr="00DC2C52">
        <w:rPr>
          <w:sz w:val="16"/>
        </w:rPr>
        <w:t xml:space="preserve"> </w:t>
      </w:r>
      <w:r w:rsidR="00C712CE" w:rsidRPr="00DC2C52">
        <w:rPr>
          <w:sz w:val="16"/>
        </w:rPr>
        <w:t>In years when the number of immigrant arrivals was above the long-term average, the unemployment rate averaged 5.72 percent. In years where immigration was below the long-term average, the unemployment rate was higher, 7.17 percent</w:t>
      </w:r>
      <w:r w:rsidR="00C712CE" w:rsidRPr="00DC2C52">
        <w:rPr>
          <w:rStyle w:val="StyleUnderline"/>
        </w:rPr>
        <w:t>. In sum, a long-term view of immigration shows that unemployment is lower during periods of high immigration.</w:t>
      </w:r>
      <w:r w:rsidRPr="00DC2C52">
        <w:rPr>
          <w:sz w:val="16"/>
        </w:rPr>
        <w:t xml:space="preserve"> </w:t>
      </w:r>
      <w:r w:rsidR="00C712CE" w:rsidRPr="00DC2C52">
        <w:rPr>
          <w:sz w:val="16"/>
        </w:rPr>
        <w:t>Decline in U.S.-born labor market participation is not due to immigration</w:t>
      </w:r>
      <w:r w:rsidRPr="00DC2C52">
        <w:rPr>
          <w:sz w:val="16"/>
        </w:rPr>
        <w:t xml:space="preserve"> </w:t>
      </w:r>
      <w:r w:rsidR="00C712CE" w:rsidRPr="00DC2C52">
        <w:rPr>
          <w:sz w:val="16"/>
        </w:rPr>
        <w:t>Much attention has been paid to the decline in labor participation rates of U.S.-born workers, especially since the 2007 recession. Some have questioned whether the decline is due to competition from immigrant workers. The answer is that U.S.-born workers have other choices, besides participating in the labor market.</w:t>
      </w:r>
      <w:r w:rsidRPr="00DC2C52">
        <w:rPr>
          <w:sz w:val="16"/>
        </w:rPr>
        <w:t xml:space="preserve"> </w:t>
      </w:r>
      <w:r w:rsidR="00C712CE" w:rsidRPr="00DC2C52">
        <w:rPr>
          <w:sz w:val="16"/>
        </w:rPr>
        <w:t>Retirement: Between 2000 and 2015, the retirement rate for the U.S.-born was higher than the retirement rate for immigrants. For example, the retirement rate for the U.S.-born population aged 65 and older in 2015 was 74 percent while the retirement rate for immigrants was 71 percent. Immigrants tend to have less in savings than the U.S.-born, and their Social Security benefits tend to be less than the U.S.-born. Undocumented immigrants are not eligible for Social Security benefits.</w:t>
      </w:r>
      <w:r w:rsidRPr="00DC2C52">
        <w:rPr>
          <w:sz w:val="16"/>
        </w:rPr>
        <w:t xml:space="preserve"> </w:t>
      </w:r>
      <w:r w:rsidR="00C712CE" w:rsidRPr="00DC2C52">
        <w:rPr>
          <w:sz w:val="16"/>
        </w:rPr>
        <w:t>Educational opportunities: Between 2000 and 2015, post-secondary enrollment among the U.S.-born increased by 2.1 percent, while among the foreign-born, it dropped by 0.1 percent.</w:t>
      </w:r>
      <w:r w:rsidRPr="00DC2C52">
        <w:rPr>
          <w:sz w:val="16"/>
        </w:rPr>
        <w:t xml:space="preserve"> </w:t>
      </w:r>
      <w:r w:rsidR="00C712CE" w:rsidRPr="00DC2C52">
        <w:rPr>
          <w:sz w:val="16"/>
        </w:rPr>
        <w:t>Disability: Between 2000 and 2015, the disability rate among U.S.-born workers increased by 2 percent, while it remained flat among the foreign-born. Immigrants are less likely to qualify for the two major disability benefit programs. Only citizens and lawful permanent residents (LPRs) are eligible for Supplemental Security Income (SSI) benefits, with rare exceptions. Eligibility for Social Security Disability Insurance (SSDI) is based on earned credit hours determined by work history. Immigrants, who generally have shorter U.S. lifetime work hours, are less likely to meet the credit hour minimums.</w:t>
      </w:r>
      <w:r w:rsidRPr="00DC2C52">
        <w:rPr>
          <w:sz w:val="16"/>
        </w:rPr>
        <w:t xml:space="preserve"> </w:t>
      </w:r>
      <w:r w:rsidR="00C712CE" w:rsidRPr="00DC2C52">
        <w:rPr>
          <w:sz w:val="16"/>
        </w:rPr>
        <w:t>Labor shortfalls underscore the need for immigrant workers</w:t>
      </w:r>
      <w:r w:rsidRPr="00DC2C52">
        <w:rPr>
          <w:sz w:val="16"/>
        </w:rPr>
        <w:t xml:space="preserve"> </w:t>
      </w:r>
      <w:r w:rsidR="00C712CE" w:rsidRPr="00DC2C52">
        <w:rPr>
          <w:sz w:val="16"/>
        </w:rPr>
        <w:t>Today, some of the industries that are heavily populated by immigrant workers are experiencing labor shortages, something that would not be expected if immigrants and U.S.-born workers were competing for scarce job openings. For example, in the construction industry, 63 percent of homebuilders reported labor shortages in a 2017 survey by the National Association of Home Builders. Worker shortages are common in construction and other predominantly immigrant industries, thus contradicting the theory that limiting immigration results in opportunities for U.S.-born workers.</w:t>
      </w:r>
      <w:r w:rsidRPr="00DC2C52">
        <w:rPr>
          <w:sz w:val="16"/>
        </w:rPr>
        <w:t xml:space="preserve"> </w:t>
      </w:r>
      <w:r w:rsidR="00C712CE" w:rsidRPr="00DC2C52">
        <w:rPr>
          <w:sz w:val="16"/>
        </w:rPr>
        <w:t>The economy is not static</w:t>
      </w:r>
      <w:r w:rsidRPr="00DC2C52">
        <w:rPr>
          <w:sz w:val="16"/>
        </w:rPr>
        <w:t xml:space="preserve"> </w:t>
      </w:r>
      <w:r w:rsidR="00C712CE" w:rsidRPr="00DC2C52">
        <w:rPr>
          <w:sz w:val="16"/>
        </w:rPr>
        <w:t>The idea that immigrants take jobs from U.S.-born workers is part of a view that the economy is static, the number of jobs is set, and an immigrant gaining a job means a U.S.-born worker loses a job. Economists find that the economy is dynamic and, when one person takes a job, other jobs are created. That newly employed person spends money on groceries, goes out to eat, buys clothing, and that extra demand for goods and services creates new jobs for other workers.</w:t>
      </w:r>
      <w:r w:rsidRPr="00DC2C52">
        <w:rPr>
          <w:sz w:val="16"/>
        </w:rPr>
        <w:t xml:space="preserve"> </w:t>
      </w:r>
      <w:r w:rsidR="00C712CE" w:rsidRPr="00DC2C52">
        <w:rPr>
          <w:rStyle w:val="StyleUnderline"/>
        </w:rPr>
        <w:t>One 2015 study looked at understanding and improving the H-1B temporary immigrant workers program. H-1B workers are highly-skilled and highly-paid with many working in the technology industries. The study found that each H-1B worker was associated with an additional 1.83 jobs for U.S.-born workers. The same study cited the Congressional Budget Office (CBO), which found that increasing the migration of highly skilled workers to the United States would generate $100 billion in economic growth over the next decade.</w:t>
      </w:r>
      <w:r>
        <w:rPr>
          <w:rStyle w:val="StyleUnderline"/>
        </w:rPr>
        <w:t xml:space="preserve"> </w:t>
      </w:r>
      <w:r w:rsidR="00C712CE" w:rsidRPr="00DC2C52">
        <w:rPr>
          <w:rStyle w:val="StyleUnderline"/>
        </w:rPr>
        <w:t>Another study found</w:t>
      </w:r>
      <w:r>
        <w:rPr>
          <w:rStyle w:val="StyleUnderline"/>
        </w:rPr>
        <w:t xml:space="preserve"> </w:t>
      </w:r>
      <w:r w:rsidR="00C712CE" w:rsidRPr="00DC2C52">
        <w:rPr>
          <w:rStyle w:val="StyleUnderline"/>
        </w:rPr>
        <w:t>a one percent increase in a city’s total employment of foreign STEM workers resulted in wage increases of 7 to 8 percent</w:t>
      </w:r>
      <w:r>
        <w:rPr>
          <w:rStyle w:val="StyleUnderline"/>
        </w:rPr>
        <w:t xml:space="preserve"> </w:t>
      </w:r>
      <w:r w:rsidR="00C712CE" w:rsidRPr="00DC2C52">
        <w:rPr>
          <w:rStyle w:val="StyleUnderline"/>
        </w:rPr>
        <w:t>for U.S.-born college educated workers, and a 3 to 4 percent increase in wages for non-college educated workers — a significant boost to our economy.</w:t>
      </w:r>
    </w:p>
    <w:bookmarkEnd w:id="0"/>
    <w:p w:rsidR="00C712CE" w:rsidRDefault="00C712CE" w:rsidP="00C712CE"/>
    <w:p w:rsidR="00273BF6" w:rsidRPr="00273BF6" w:rsidRDefault="00273BF6" w:rsidP="00273BF6"/>
    <w:sectPr w:rsidR="00273BF6" w:rsidRPr="00273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8074944"/>
    <w:docVar w:name="VerbatimVersion" w:val="5.1"/>
  </w:docVars>
  <w:rsids>
    <w:rsidRoot w:val="005C56F1"/>
    <w:rsid w:val="00012CD4"/>
    <w:rsid w:val="000139A3"/>
    <w:rsid w:val="000406A6"/>
    <w:rsid w:val="00063654"/>
    <w:rsid w:val="00100833"/>
    <w:rsid w:val="00104529"/>
    <w:rsid w:val="00105942"/>
    <w:rsid w:val="00107396"/>
    <w:rsid w:val="001112C2"/>
    <w:rsid w:val="00144A4C"/>
    <w:rsid w:val="00176AB0"/>
    <w:rsid w:val="00177B7D"/>
    <w:rsid w:val="0018322D"/>
    <w:rsid w:val="00185672"/>
    <w:rsid w:val="001B5776"/>
    <w:rsid w:val="001E527A"/>
    <w:rsid w:val="001F78CE"/>
    <w:rsid w:val="00203A38"/>
    <w:rsid w:val="002305AE"/>
    <w:rsid w:val="00251FC7"/>
    <w:rsid w:val="00262835"/>
    <w:rsid w:val="00273BF6"/>
    <w:rsid w:val="002855A7"/>
    <w:rsid w:val="002B146A"/>
    <w:rsid w:val="002B5E17"/>
    <w:rsid w:val="002B6B91"/>
    <w:rsid w:val="00315690"/>
    <w:rsid w:val="00316094"/>
    <w:rsid w:val="00316B75"/>
    <w:rsid w:val="0032480C"/>
    <w:rsid w:val="00324CE5"/>
    <w:rsid w:val="00325646"/>
    <w:rsid w:val="003460F2"/>
    <w:rsid w:val="00346C3E"/>
    <w:rsid w:val="0038158C"/>
    <w:rsid w:val="003902BA"/>
    <w:rsid w:val="0039354D"/>
    <w:rsid w:val="003A09E2"/>
    <w:rsid w:val="003A61DC"/>
    <w:rsid w:val="003E079C"/>
    <w:rsid w:val="00407037"/>
    <w:rsid w:val="004605D6"/>
    <w:rsid w:val="004A04BF"/>
    <w:rsid w:val="004C60E8"/>
    <w:rsid w:val="004E3579"/>
    <w:rsid w:val="004E63DD"/>
    <w:rsid w:val="004E728B"/>
    <w:rsid w:val="004F39E0"/>
    <w:rsid w:val="005135C2"/>
    <w:rsid w:val="00537BD5"/>
    <w:rsid w:val="005407E3"/>
    <w:rsid w:val="005468B2"/>
    <w:rsid w:val="0057268A"/>
    <w:rsid w:val="005C56F1"/>
    <w:rsid w:val="005D2912"/>
    <w:rsid w:val="005F5DA0"/>
    <w:rsid w:val="006065BD"/>
    <w:rsid w:val="0062542C"/>
    <w:rsid w:val="00645FA9"/>
    <w:rsid w:val="00647866"/>
    <w:rsid w:val="006620F9"/>
    <w:rsid w:val="006631AB"/>
    <w:rsid w:val="00665003"/>
    <w:rsid w:val="006A2AD0"/>
    <w:rsid w:val="006C2375"/>
    <w:rsid w:val="006D4ECC"/>
    <w:rsid w:val="007174BD"/>
    <w:rsid w:val="00722258"/>
    <w:rsid w:val="007243E5"/>
    <w:rsid w:val="007258EA"/>
    <w:rsid w:val="00766EA0"/>
    <w:rsid w:val="007A2226"/>
    <w:rsid w:val="007B1C94"/>
    <w:rsid w:val="007C4F2E"/>
    <w:rsid w:val="007C7C33"/>
    <w:rsid w:val="007F5B66"/>
    <w:rsid w:val="00823A1C"/>
    <w:rsid w:val="00845B9D"/>
    <w:rsid w:val="00846B9C"/>
    <w:rsid w:val="00860984"/>
    <w:rsid w:val="00864964"/>
    <w:rsid w:val="00881A1D"/>
    <w:rsid w:val="008920FB"/>
    <w:rsid w:val="00895303"/>
    <w:rsid w:val="008B3ECB"/>
    <w:rsid w:val="008B4E85"/>
    <w:rsid w:val="008C1B2E"/>
    <w:rsid w:val="0091627E"/>
    <w:rsid w:val="00960A71"/>
    <w:rsid w:val="0097032B"/>
    <w:rsid w:val="00986E3B"/>
    <w:rsid w:val="009A7A36"/>
    <w:rsid w:val="009B4E39"/>
    <w:rsid w:val="009D2EAD"/>
    <w:rsid w:val="009D54B2"/>
    <w:rsid w:val="009E1922"/>
    <w:rsid w:val="009F7ED2"/>
    <w:rsid w:val="00A15D37"/>
    <w:rsid w:val="00A42A3F"/>
    <w:rsid w:val="00A838FD"/>
    <w:rsid w:val="00A93661"/>
    <w:rsid w:val="00A95652"/>
    <w:rsid w:val="00A95949"/>
    <w:rsid w:val="00AC0AB8"/>
    <w:rsid w:val="00AE260C"/>
    <w:rsid w:val="00AE4EBB"/>
    <w:rsid w:val="00AF58B7"/>
    <w:rsid w:val="00B017AB"/>
    <w:rsid w:val="00B024C2"/>
    <w:rsid w:val="00B3348E"/>
    <w:rsid w:val="00B33C6D"/>
    <w:rsid w:val="00B410FF"/>
    <w:rsid w:val="00B4508F"/>
    <w:rsid w:val="00B55AD5"/>
    <w:rsid w:val="00B70D1D"/>
    <w:rsid w:val="00B8057C"/>
    <w:rsid w:val="00B821E4"/>
    <w:rsid w:val="00B84C50"/>
    <w:rsid w:val="00B937FF"/>
    <w:rsid w:val="00BA132A"/>
    <w:rsid w:val="00BC5709"/>
    <w:rsid w:val="00BD6238"/>
    <w:rsid w:val="00BF593B"/>
    <w:rsid w:val="00BF773A"/>
    <w:rsid w:val="00BF7E81"/>
    <w:rsid w:val="00C13773"/>
    <w:rsid w:val="00C17CC8"/>
    <w:rsid w:val="00C712CE"/>
    <w:rsid w:val="00C83417"/>
    <w:rsid w:val="00C9604F"/>
    <w:rsid w:val="00CA19AA"/>
    <w:rsid w:val="00CB63B1"/>
    <w:rsid w:val="00CC5298"/>
    <w:rsid w:val="00CD736E"/>
    <w:rsid w:val="00CD798D"/>
    <w:rsid w:val="00CE161E"/>
    <w:rsid w:val="00CF59A8"/>
    <w:rsid w:val="00D05F8A"/>
    <w:rsid w:val="00D20CB8"/>
    <w:rsid w:val="00D325A9"/>
    <w:rsid w:val="00D36A8A"/>
    <w:rsid w:val="00D61409"/>
    <w:rsid w:val="00D6691E"/>
    <w:rsid w:val="00D71170"/>
    <w:rsid w:val="00D75E04"/>
    <w:rsid w:val="00D81F3C"/>
    <w:rsid w:val="00DA1C92"/>
    <w:rsid w:val="00DA25D4"/>
    <w:rsid w:val="00DA6538"/>
    <w:rsid w:val="00DC2C52"/>
    <w:rsid w:val="00E15E75"/>
    <w:rsid w:val="00E45639"/>
    <w:rsid w:val="00E5262C"/>
    <w:rsid w:val="00E8009B"/>
    <w:rsid w:val="00EC7DC4"/>
    <w:rsid w:val="00ED30CF"/>
    <w:rsid w:val="00EE6F1A"/>
    <w:rsid w:val="00EF3CF8"/>
    <w:rsid w:val="00F176EF"/>
    <w:rsid w:val="00F33A1A"/>
    <w:rsid w:val="00F45E10"/>
    <w:rsid w:val="00F6364A"/>
    <w:rsid w:val="00F9113A"/>
    <w:rsid w:val="00FA3432"/>
    <w:rsid w:val="00FD0B2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57FE2"/>
  <w15:chartTrackingRefBased/>
  <w15:docId w15:val="{A4A10372-1D42-43C4-93A1-080CA3DBE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46B9C"/>
    <w:rPr>
      <w:rFonts w:ascii="Calibri" w:hAnsi="Calibri" w:cs="Calibri"/>
    </w:rPr>
  </w:style>
  <w:style w:type="paragraph" w:styleId="Heading1">
    <w:name w:val="heading 1"/>
    <w:aliases w:val="Pocket"/>
    <w:basedOn w:val="Normal"/>
    <w:next w:val="Normal"/>
    <w:link w:val="Heading1Char"/>
    <w:qFormat/>
    <w:rsid w:val="00846B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6B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46B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46B9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46B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6B9C"/>
  </w:style>
  <w:style w:type="character" w:customStyle="1" w:styleId="Heading1Char">
    <w:name w:val="Heading 1 Char"/>
    <w:aliases w:val="Pocket Char"/>
    <w:basedOn w:val="DefaultParagraphFont"/>
    <w:link w:val="Heading1"/>
    <w:rsid w:val="00846B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6B9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46B9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846B9C"/>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846B9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46B9C"/>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
    <w:basedOn w:val="DefaultParagraphFont"/>
    <w:uiPriority w:val="6"/>
    <w:qFormat/>
    <w:rsid w:val="00846B9C"/>
    <w:rPr>
      <w:b/>
      <w:sz w:val="22"/>
      <w:u w:val="single"/>
    </w:rPr>
  </w:style>
  <w:style w:type="character" w:styleId="Hyperlink">
    <w:name w:val="Hyperlink"/>
    <w:basedOn w:val="DefaultParagraphFont"/>
    <w:uiPriority w:val="99"/>
    <w:unhideWhenUsed/>
    <w:rsid w:val="00846B9C"/>
    <w:rPr>
      <w:color w:val="auto"/>
      <w:u w:val="none"/>
    </w:rPr>
  </w:style>
  <w:style w:type="character" w:styleId="FollowedHyperlink">
    <w:name w:val="FollowedHyperlink"/>
    <w:basedOn w:val="DefaultParagraphFont"/>
    <w:uiPriority w:val="99"/>
    <w:semiHidden/>
    <w:unhideWhenUsed/>
    <w:rsid w:val="00846B9C"/>
    <w:rPr>
      <w:color w:val="auto"/>
      <w:u w:val="none"/>
    </w:rPr>
  </w:style>
  <w:style w:type="character" w:styleId="UnresolvedMention">
    <w:name w:val="Unresolved Mention"/>
    <w:basedOn w:val="DefaultParagraphFont"/>
    <w:uiPriority w:val="99"/>
    <w:semiHidden/>
    <w:unhideWhenUsed/>
    <w:rsid w:val="005C56F1"/>
    <w:rPr>
      <w:color w:val="808080"/>
      <w:shd w:val="clear" w:color="auto" w:fill="E6E6E6"/>
    </w:rPr>
  </w:style>
  <w:style w:type="paragraph" w:styleId="NormalWeb">
    <w:name w:val="Normal (Web)"/>
    <w:basedOn w:val="Normal"/>
    <w:uiPriority w:val="99"/>
    <w:semiHidden/>
    <w:unhideWhenUsed/>
    <w:rsid w:val="00960A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dit">
    <w:name w:val="credit"/>
    <w:basedOn w:val="DefaultParagraphFont"/>
    <w:rsid w:val="00960A71"/>
  </w:style>
  <w:style w:type="paragraph" w:customStyle="1" w:styleId="textbold">
    <w:name w:val="text bold"/>
    <w:basedOn w:val="Normal"/>
    <w:link w:val="Emphasis"/>
    <w:uiPriority w:val="7"/>
    <w:qFormat/>
    <w:rsid w:val="009B4E39"/>
    <w:pPr>
      <w:ind w:left="720"/>
      <w:jc w:val="both"/>
    </w:pPr>
    <w:rPr>
      <w:b/>
      <w:iCs/>
      <w:u w:val="single"/>
      <w:bdr w:val="single" w:sz="8" w:space="0" w:color="auto"/>
    </w:rPr>
  </w:style>
  <w:style w:type="character" w:styleId="Strong">
    <w:name w:val="Strong"/>
    <w:basedOn w:val="DefaultParagraphFont"/>
    <w:uiPriority w:val="22"/>
    <w:qFormat/>
    <w:rsid w:val="004A04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739018">
      <w:bodyDiv w:val="1"/>
      <w:marLeft w:val="0"/>
      <w:marRight w:val="0"/>
      <w:marTop w:val="0"/>
      <w:marBottom w:val="0"/>
      <w:divBdr>
        <w:top w:val="none" w:sz="0" w:space="0" w:color="auto"/>
        <w:left w:val="none" w:sz="0" w:space="0" w:color="auto"/>
        <w:bottom w:val="none" w:sz="0" w:space="0" w:color="auto"/>
        <w:right w:val="none" w:sz="0" w:space="0" w:color="auto"/>
      </w:divBdr>
      <w:divsChild>
        <w:div w:id="153646747">
          <w:marLeft w:val="0"/>
          <w:marRight w:val="0"/>
          <w:marTop w:val="0"/>
          <w:marBottom w:val="0"/>
          <w:divBdr>
            <w:top w:val="single" w:sz="12" w:space="11" w:color="F5F5F5"/>
            <w:left w:val="none" w:sz="0" w:space="0" w:color="auto"/>
            <w:bottom w:val="none" w:sz="0" w:space="11" w:color="auto"/>
            <w:right w:val="none" w:sz="0" w:space="0" w:color="auto"/>
          </w:divBdr>
        </w:div>
        <w:div w:id="910041858">
          <w:marLeft w:val="0"/>
          <w:marRight w:val="0"/>
          <w:marTop w:val="0"/>
          <w:marBottom w:val="600"/>
          <w:divBdr>
            <w:top w:val="none" w:sz="0" w:space="0" w:color="auto"/>
            <w:left w:val="none" w:sz="0" w:space="0" w:color="auto"/>
            <w:bottom w:val="none" w:sz="0" w:space="0" w:color="auto"/>
            <w:right w:val="none" w:sz="0" w:space="0" w:color="auto"/>
          </w:divBdr>
          <w:divsChild>
            <w:div w:id="347103508">
              <w:marLeft w:val="0"/>
              <w:marRight w:val="0"/>
              <w:marTop w:val="0"/>
              <w:marBottom w:val="0"/>
              <w:divBdr>
                <w:top w:val="none" w:sz="0" w:space="0" w:color="auto"/>
                <w:left w:val="none" w:sz="0" w:space="0" w:color="auto"/>
                <w:bottom w:val="none" w:sz="0" w:space="0" w:color="auto"/>
                <w:right w:val="none" w:sz="0" w:space="0" w:color="auto"/>
              </w:divBdr>
            </w:div>
            <w:div w:id="1057435496">
              <w:marLeft w:val="0"/>
              <w:marRight w:val="0"/>
              <w:marTop w:val="0"/>
              <w:marBottom w:val="0"/>
              <w:divBdr>
                <w:top w:val="none" w:sz="0" w:space="0" w:color="auto"/>
                <w:left w:val="none" w:sz="0" w:space="0" w:color="auto"/>
                <w:bottom w:val="none" w:sz="0" w:space="0" w:color="auto"/>
                <w:right w:val="none" w:sz="0" w:space="0" w:color="auto"/>
              </w:divBdr>
              <w:divsChild>
                <w:div w:id="924533873">
                  <w:marLeft w:val="0"/>
                  <w:marRight w:val="0"/>
                  <w:marTop w:val="0"/>
                  <w:marBottom w:val="0"/>
                  <w:divBdr>
                    <w:top w:val="none" w:sz="0" w:space="0" w:color="auto"/>
                    <w:left w:val="none" w:sz="0" w:space="0" w:color="auto"/>
                    <w:bottom w:val="none" w:sz="0" w:space="0" w:color="auto"/>
                    <w:right w:val="none" w:sz="0" w:space="0" w:color="auto"/>
                  </w:divBdr>
                  <w:divsChild>
                    <w:div w:id="182061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9233">
          <w:marLeft w:val="225"/>
          <w:marRight w:val="0"/>
          <w:marTop w:val="0"/>
          <w:marBottom w:val="405"/>
          <w:divBdr>
            <w:top w:val="none" w:sz="0" w:space="0" w:color="auto"/>
            <w:left w:val="none" w:sz="0" w:space="0" w:color="auto"/>
            <w:bottom w:val="none" w:sz="0" w:space="0" w:color="auto"/>
            <w:right w:val="none" w:sz="0" w:space="0" w:color="auto"/>
          </w:divBdr>
          <w:divsChild>
            <w:div w:id="1826819001">
              <w:marLeft w:val="0"/>
              <w:marRight w:val="0"/>
              <w:marTop w:val="0"/>
              <w:marBottom w:val="0"/>
              <w:divBdr>
                <w:top w:val="single" w:sz="6" w:space="0" w:color="E0E0E0"/>
                <w:left w:val="none" w:sz="0" w:space="0" w:color="auto"/>
                <w:bottom w:val="none" w:sz="0" w:space="0" w:color="auto"/>
                <w:right w:val="none" w:sz="0" w:space="0" w:color="auto"/>
              </w:divBdr>
              <w:divsChild>
                <w:div w:id="968516261">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16304">
      <w:bodyDiv w:val="1"/>
      <w:marLeft w:val="0"/>
      <w:marRight w:val="0"/>
      <w:marTop w:val="0"/>
      <w:marBottom w:val="0"/>
      <w:divBdr>
        <w:top w:val="none" w:sz="0" w:space="0" w:color="auto"/>
        <w:left w:val="none" w:sz="0" w:space="0" w:color="auto"/>
        <w:bottom w:val="none" w:sz="0" w:space="0" w:color="auto"/>
        <w:right w:val="none" w:sz="0" w:space="0" w:color="auto"/>
      </w:divBdr>
      <w:divsChild>
        <w:div w:id="493960522">
          <w:marLeft w:val="0"/>
          <w:marRight w:val="0"/>
          <w:marTop w:val="0"/>
          <w:marBottom w:val="600"/>
          <w:divBdr>
            <w:top w:val="none" w:sz="0" w:space="0" w:color="auto"/>
            <w:left w:val="none" w:sz="0" w:space="0" w:color="auto"/>
            <w:bottom w:val="none" w:sz="0" w:space="0" w:color="auto"/>
            <w:right w:val="none" w:sz="0" w:space="0" w:color="auto"/>
          </w:divBdr>
          <w:divsChild>
            <w:div w:id="1616136601">
              <w:marLeft w:val="0"/>
              <w:marRight w:val="0"/>
              <w:marTop w:val="0"/>
              <w:marBottom w:val="0"/>
              <w:divBdr>
                <w:top w:val="none" w:sz="0" w:space="0" w:color="auto"/>
                <w:left w:val="none" w:sz="0" w:space="0" w:color="auto"/>
                <w:bottom w:val="none" w:sz="0" w:space="0" w:color="auto"/>
                <w:right w:val="none" w:sz="0" w:space="0" w:color="auto"/>
              </w:divBdr>
              <w:divsChild>
                <w:div w:id="251595189">
                  <w:marLeft w:val="0"/>
                  <w:marRight w:val="0"/>
                  <w:marTop w:val="0"/>
                  <w:marBottom w:val="0"/>
                  <w:divBdr>
                    <w:top w:val="none" w:sz="0" w:space="0" w:color="auto"/>
                    <w:left w:val="none" w:sz="0" w:space="0" w:color="auto"/>
                    <w:bottom w:val="none" w:sz="0" w:space="0" w:color="auto"/>
                    <w:right w:val="none" w:sz="0" w:space="0" w:color="auto"/>
                  </w:divBdr>
                  <w:divsChild>
                    <w:div w:id="18188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5961">
              <w:marLeft w:val="0"/>
              <w:marRight w:val="0"/>
              <w:marTop w:val="0"/>
              <w:marBottom w:val="0"/>
              <w:divBdr>
                <w:top w:val="none" w:sz="0" w:space="0" w:color="auto"/>
                <w:left w:val="none" w:sz="0" w:space="0" w:color="auto"/>
                <w:bottom w:val="none" w:sz="0" w:space="0" w:color="auto"/>
                <w:right w:val="none" w:sz="0" w:space="0" w:color="auto"/>
              </w:divBdr>
            </w:div>
          </w:divsChild>
        </w:div>
        <w:div w:id="881137296">
          <w:marLeft w:val="225"/>
          <w:marRight w:val="0"/>
          <w:marTop w:val="0"/>
          <w:marBottom w:val="405"/>
          <w:divBdr>
            <w:top w:val="none" w:sz="0" w:space="0" w:color="auto"/>
            <w:left w:val="none" w:sz="0" w:space="0" w:color="auto"/>
            <w:bottom w:val="none" w:sz="0" w:space="0" w:color="auto"/>
            <w:right w:val="none" w:sz="0" w:space="0" w:color="auto"/>
          </w:divBdr>
          <w:divsChild>
            <w:div w:id="1382513847">
              <w:marLeft w:val="0"/>
              <w:marRight w:val="0"/>
              <w:marTop w:val="0"/>
              <w:marBottom w:val="0"/>
              <w:divBdr>
                <w:top w:val="single" w:sz="6" w:space="0" w:color="E0E0E0"/>
                <w:left w:val="none" w:sz="0" w:space="0" w:color="auto"/>
                <w:bottom w:val="none" w:sz="0" w:space="0" w:color="auto"/>
                <w:right w:val="none" w:sz="0" w:space="0" w:color="auto"/>
              </w:divBdr>
              <w:divsChild>
                <w:div w:id="1303580585">
                  <w:marLeft w:val="1200"/>
                  <w:marRight w:val="0"/>
                  <w:marTop w:val="0"/>
                  <w:marBottom w:val="0"/>
                  <w:divBdr>
                    <w:top w:val="none" w:sz="0" w:space="0" w:color="auto"/>
                    <w:left w:val="none" w:sz="0" w:space="0" w:color="auto"/>
                    <w:bottom w:val="none" w:sz="0" w:space="0" w:color="auto"/>
                    <w:right w:val="none" w:sz="0" w:space="0" w:color="auto"/>
                  </w:divBdr>
                </w:div>
              </w:divsChild>
            </w:div>
          </w:divsChild>
        </w:div>
        <w:div w:id="1275749151">
          <w:marLeft w:val="0"/>
          <w:marRight w:val="0"/>
          <w:marTop w:val="0"/>
          <w:marBottom w:val="0"/>
          <w:divBdr>
            <w:top w:val="single" w:sz="12" w:space="11" w:color="F5F5F5"/>
            <w:left w:val="none" w:sz="0" w:space="0" w:color="auto"/>
            <w:bottom w:val="none" w:sz="0" w:space="11"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omberg.com/news/articles/2018-04-06/u-s-payrolls-rise-below-forecast-103-000-wage-gains-pick-up" TargetMode="External"/><Relationship Id="rId13" Type="http://schemas.openxmlformats.org/officeDocument/2006/relationships/hyperlink" Target="https://www.stltoday.com/opinion/columnists/silicon-valley-is-using-h--b-visas-to-crowd/article_2c3ac63c-360a-5c79-88b2-729d8673aa28.html" TargetMode="External"/><Relationship Id="rId18" Type="http://schemas.openxmlformats.org/officeDocument/2006/relationships/hyperlink" Target="https://www.axios.com/wage-growth-slows-across-the-country-worker-productivity-b554fd5a-d4bd-4d31-995b-74da965f60d9.html" TargetMode="External"/><Relationship Id="rId3" Type="http://schemas.openxmlformats.org/officeDocument/2006/relationships/styles" Target="styles.xml"/><Relationship Id="rId21" Type="http://schemas.openxmlformats.org/officeDocument/2006/relationships/hyperlink" Target="https://www.bloomberg.com/view/articles/2018-03-12/cuts-to-h-1b-visas-for-skilled-immigrants-hurt-u-s-economy" TargetMode="External"/><Relationship Id="rId7" Type="http://schemas.openxmlformats.org/officeDocument/2006/relationships/hyperlink" Target="http://column.global-labour-university.org/2010/01/why-we-should-care-about-wages_3262.html" TargetMode="External"/><Relationship Id="rId12" Type="http://schemas.openxmlformats.org/officeDocument/2006/relationships/hyperlink" Target="http://www.orlandosentinel.com/opinion/os-h2b-visas-trump-maralago-scott-maxwell-20170814-story.htmlCLC" TargetMode="External"/><Relationship Id="rId17" Type="http://schemas.openxmlformats.org/officeDocument/2006/relationships/hyperlink" Target="http://column.global-labour-university.org/2010/01/why-we-should-care-about-wages_3262.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people.ucsc.edu/~hutch/Lund/Financial%20Crises%20and%20Poverty%20FD%20June%202002.pdf" TargetMode="External"/><Relationship Id="rId20" Type="http://schemas.openxmlformats.org/officeDocument/2006/relationships/hyperlink" Target="https://www.cato.org/blog/immigrants-dont-lower-blue-collar-american-wages" TargetMode="External"/><Relationship Id="rId1" Type="http://schemas.openxmlformats.org/officeDocument/2006/relationships/customXml" Target="../customXml/item1.xml"/><Relationship Id="rId6" Type="http://schemas.openxmlformats.org/officeDocument/2006/relationships/hyperlink" Target="https://www.cnbc.com/2018/01/09/goldman-sachs-says-us-wages-will-really-start-to-rise-this-year.html" TargetMode="External"/><Relationship Id="rId11" Type="http://schemas.openxmlformats.org/officeDocument/2006/relationships/hyperlink" Target="https://www.forbes.com/sites/zillow/2018/05/29/construction-worker-wage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epi.org/blog/ceos-explain-1b-visa-hurts-competitiveness/" TargetMode="External"/><Relationship Id="rId23" Type="http://schemas.openxmlformats.org/officeDocument/2006/relationships/hyperlink" Target="https://immigrationforum.org/article/immigrants-economic-contributors-complementing-not-competing/" TargetMode="External"/><Relationship Id="rId10" Type="http://schemas.openxmlformats.org/officeDocument/2006/relationships/hyperlink" Target="https://www.nytimes.com/2018/01/05/business/economy/jobs-report.html" TargetMode="External"/><Relationship Id="rId19" Type="http://schemas.openxmlformats.org/officeDocument/2006/relationships/hyperlink" Target="https://www.bloomberg.com/view/articles/2018-02-14/immigrants-haven-t-hurt-pay-for-americans" TargetMode="External"/><Relationship Id="rId4" Type="http://schemas.openxmlformats.org/officeDocument/2006/relationships/settings" Target="settings.xml"/><Relationship Id="rId9" Type="http://schemas.openxmlformats.org/officeDocument/2006/relationships/hyperlink" Target="https://www.bloomberg.com/news/articles/2018-04-27/u-s-employment-costs-accelerate-in-sign-of-mounting-inflationCLC" TargetMode="External"/><Relationship Id="rId14" Type="http://schemas.openxmlformats.org/officeDocument/2006/relationships/hyperlink" Target="https://www.huffingtonpost.com/entry/trump-h-1b_us_5890d86ce4b0522c7d3d84af" TargetMode="External"/><Relationship Id="rId22" Type="http://schemas.openxmlformats.org/officeDocument/2006/relationships/hyperlink" Target="http://thehill.com/opinion/immigration/377528-americas-immigrants-could-be-a-source-of-strength-for-the-economyCLC"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2293D-1E5D-4968-A63D-AFDD57E6F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65</TotalTime>
  <Pages>31</Pages>
  <Words>14414</Words>
  <Characters>77837</Characters>
  <Application>Microsoft Office Word</Application>
  <DocSecurity>0</DocSecurity>
  <Lines>949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 Cerja</dc:creator>
  <cp:keywords>5.1.1</cp:keywords>
  <dc:description/>
  <cp:lastModifiedBy>Tina Cerja</cp:lastModifiedBy>
  <cp:revision>5</cp:revision>
  <dcterms:created xsi:type="dcterms:W3CDTF">2018-06-24T20:40:00Z</dcterms:created>
  <dcterms:modified xsi:type="dcterms:W3CDTF">2018-06-25T04:11:00Z</dcterms:modified>
</cp:coreProperties>
</file>