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D94" w:rsidRDefault="008F7D94" w:rsidP="008F7D94">
      <w:pPr>
        <w:pStyle w:val="Heading1"/>
        <w:rPr>
          <w:rFonts w:asciiTheme="minorHAnsi" w:hAnsiTheme="minorHAnsi" w:cstheme="minorHAnsi"/>
        </w:rPr>
      </w:pPr>
      <w:r>
        <w:rPr>
          <w:rFonts w:asciiTheme="minorHAnsi" w:hAnsiTheme="minorHAnsi" w:cstheme="minorHAnsi"/>
        </w:rPr>
        <w:t>*****ALT MODELS GRIPE*****</w:t>
      </w:r>
    </w:p>
    <w:p w:rsidR="008F7D94" w:rsidRPr="00B16CDC" w:rsidRDefault="008F7D94" w:rsidP="008F7D94">
      <w:pPr>
        <w:pStyle w:val="Heading1"/>
      </w:pPr>
      <w:r>
        <w:lastRenderedPageBreak/>
        <w:t>***Negative***</w:t>
      </w:r>
    </w:p>
    <w:p w:rsidR="008F7D94" w:rsidRDefault="008F7D94" w:rsidP="008F7D94">
      <w:pPr>
        <w:pStyle w:val="Heading2"/>
      </w:pPr>
      <w:r>
        <w:lastRenderedPageBreak/>
        <w:t>**1NC Shells**</w:t>
      </w:r>
    </w:p>
    <w:p w:rsidR="008F7D94" w:rsidRPr="00456475" w:rsidRDefault="008F7D94" w:rsidP="008F7D94">
      <w:pPr>
        <w:pStyle w:val="Heading3"/>
      </w:pPr>
      <w:r w:rsidRPr="00827BF2">
        <w:lastRenderedPageBreak/>
        <w:t>1NC Shell –</w:t>
      </w:r>
      <w:r>
        <w:t xml:space="preserve"> Body Politics</w:t>
      </w:r>
    </w:p>
    <w:p w:rsidR="008F7D94" w:rsidRPr="00827BF2" w:rsidRDefault="008F7D94" w:rsidP="008F7D94">
      <w:pPr>
        <w:pStyle w:val="Heading4"/>
        <w:numPr>
          <w:ilvl w:val="0"/>
          <w:numId w:val="13"/>
        </w:numPr>
        <w:spacing w:before="200" w:line="240" w:lineRule="auto"/>
        <w:rPr>
          <w:rFonts w:asciiTheme="minorHAnsi" w:hAnsiTheme="minorHAnsi" w:cstheme="minorHAnsi"/>
        </w:rPr>
      </w:pPr>
      <w:r w:rsidRPr="00827BF2">
        <w:rPr>
          <w:rFonts w:asciiTheme="minorHAnsi" w:hAnsiTheme="minorHAnsi" w:cstheme="minorHAnsi"/>
        </w:rPr>
        <w:t>Interpretation – the body not the plan should be the focus of the debate</w:t>
      </w:r>
      <w:r>
        <w:rPr>
          <w:rFonts w:asciiTheme="minorHAnsi" w:hAnsiTheme="minorHAnsi" w:cstheme="minorHAnsi"/>
        </w:rPr>
        <w:t xml:space="preserve">. The affirmative should perform and defend a reduction in arm sales. </w:t>
      </w:r>
    </w:p>
    <w:p w:rsidR="008F7D94" w:rsidRPr="00827BF2" w:rsidRDefault="008F7D94" w:rsidP="008F7D94">
      <w:pPr>
        <w:pStyle w:val="Heading4"/>
        <w:numPr>
          <w:ilvl w:val="0"/>
          <w:numId w:val="13"/>
        </w:numPr>
        <w:spacing w:before="200" w:line="240" w:lineRule="auto"/>
        <w:rPr>
          <w:rFonts w:asciiTheme="minorHAnsi" w:hAnsiTheme="minorHAnsi" w:cstheme="minorHAnsi"/>
        </w:rPr>
      </w:pPr>
      <w:r w:rsidRPr="00827BF2">
        <w:rPr>
          <w:rFonts w:asciiTheme="minorHAnsi" w:hAnsiTheme="minorHAnsi" w:cstheme="minorHAnsi"/>
        </w:rPr>
        <w:t xml:space="preserve">Violation – </w:t>
      </w:r>
      <w:r>
        <w:rPr>
          <w:rFonts w:asciiTheme="minorHAnsi" w:hAnsiTheme="minorHAnsi" w:cstheme="minorHAnsi"/>
        </w:rPr>
        <w:t>The affirmative has called for action from an external actor and does not actualize their solvency inside of the debate.</w:t>
      </w:r>
      <w:r w:rsidRPr="00827BF2">
        <w:rPr>
          <w:rFonts w:asciiTheme="minorHAnsi" w:hAnsiTheme="minorHAnsi" w:cstheme="minorHAnsi"/>
        </w:rPr>
        <w:t xml:space="preserve"> </w:t>
      </w:r>
    </w:p>
    <w:p w:rsidR="008F7D94" w:rsidRPr="00827BF2" w:rsidRDefault="008F7D94" w:rsidP="008F7D94">
      <w:pPr>
        <w:pStyle w:val="Heading4"/>
        <w:numPr>
          <w:ilvl w:val="0"/>
          <w:numId w:val="13"/>
        </w:numPr>
        <w:spacing w:before="200" w:line="240" w:lineRule="auto"/>
        <w:rPr>
          <w:rFonts w:asciiTheme="minorHAnsi" w:hAnsiTheme="minorHAnsi" w:cstheme="minorHAnsi"/>
        </w:rPr>
      </w:pPr>
      <w:r w:rsidRPr="00827BF2">
        <w:rPr>
          <w:rFonts w:asciiTheme="minorHAnsi" w:hAnsiTheme="minorHAnsi" w:cstheme="minorHAnsi"/>
        </w:rPr>
        <w:t>Standards</w:t>
      </w:r>
    </w:p>
    <w:p w:rsidR="008F7D94" w:rsidRPr="00827BF2" w:rsidRDefault="008F7D94" w:rsidP="008F7D94">
      <w:pPr>
        <w:pStyle w:val="Heading4"/>
        <w:numPr>
          <w:ilvl w:val="0"/>
          <w:numId w:val="14"/>
        </w:numPr>
        <w:spacing w:before="200" w:line="240" w:lineRule="auto"/>
        <w:rPr>
          <w:rFonts w:asciiTheme="minorHAnsi" w:hAnsiTheme="minorHAnsi" w:cstheme="minorHAnsi"/>
        </w:rPr>
      </w:pPr>
      <w:r w:rsidRPr="00827BF2">
        <w:rPr>
          <w:rFonts w:asciiTheme="minorHAnsi" w:hAnsiTheme="minorHAnsi" w:cstheme="minorHAnsi"/>
        </w:rPr>
        <w:t>Presumption – the affirmative doesn’t reduce arm sales, they only suggest</w:t>
      </w:r>
      <w:r>
        <w:rPr>
          <w:rFonts w:asciiTheme="minorHAnsi" w:hAnsiTheme="minorHAnsi" w:cstheme="minorHAnsi"/>
        </w:rPr>
        <w:t>s a reduction in arm sales</w:t>
      </w:r>
      <w:r w:rsidRPr="00827BF2">
        <w:rPr>
          <w:rFonts w:asciiTheme="minorHAnsi" w:hAnsiTheme="minorHAnsi" w:cstheme="minorHAnsi"/>
        </w:rPr>
        <w:t xml:space="preserve"> which doesn’t resolve any of the 1ACs impacts – vote negative on presumption. </w:t>
      </w:r>
    </w:p>
    <w:p w:rsidR="008F7D94" w:rsidRPr="00827BF2" w:rsidRDefault="008F7D94" w:rsidP="008F7D94">
      <w:pPr>
        <w:pStyle w:val="Heading4"/>
        <w:numPr>
          <w:ilvl w:val="0"/>
          <w:numId w:val="14"/>
        </w:numPr>
        <w:spacing w:before="200" w:line="240" w:lineRule="auto"/>
        <w:rPr>
          <w:rFonts w:asciiTheme="minorHAnsi" w:hAnsiTheme="minorHAnsi" w:cstheme="minorHAnsi"/>
        </w:rPr>
      </w:pPr>
      <w:r w:rsidRPr="00827BF2">
        <w:rPr>
          <w:rFonts w:asciiTheme="minorHAnsi" w:hAnsiTheme="minorHAnsi" w:cstheme="minorHAnsi"/>
        </w:rPr>
        <w:t>Limits – plan-focus and disembodied debates blow the lid off the topic – there are an infinite amount of hypothetical actions the USFG could take – the USFG is inherently unpredictable for oppressed group. Policy-focus is unlimited because there are an infinite amount of levers of power for white people to oppress – makes restricting the origins of violence more limited and predictable than how to limit that violence from a governmental standpoint</w:t>
      </w:r>
    </w:p>
    <w:p w:rsidR="008F7D94" w:rsidRPr="00827BF2" w:rsidRDefault="008F7D94" w:rsidP="008F7D94">
      <w:pPr>
        <w:pStyle w:val="Heading4"/>
        <w:numPr>
          <w:ilvl w:val="0"/>
          <w:numId w:val="14"/>
        </w:numPr>
        <w:spacing w:before="200" w:line="240" w:lineRule="auto"/>
        <w:rPr>
          <w:rFonts w:asciiTheme="minorHAnsi" w:hAnsiTheme="minorHAnsi" w:cstheme="minorHAnsi"/>
        </w:rPr>
      </w:pPr>
      <w:proofErr w:type="spellStart"/>
      <w:r w:rsidRPr="00827BF2">
        <w:rPr>
          <w:rFonts w:asciiTheme="minorHAnsi" w:hAnsiTheme="minorHAnsi" w:cstheme="minorHAnsi"/>
        </w:rPr>
        <w:t>Neg</w:t>
      </w:r>
      <w:proofErr w:type="spellEnd"/>
      <w:r w:rsidRPr="00827BF2">
        <w:rPr>
          <w:rFonts w:asciiTheme="minorHAnsi" w:hAnsiTheme="minorHAnsi" w:cstheme="minorHAnsi"/>
        </w:rPr>
        <w:t xml:space="preserve"> ground – we can’t get access to our DAs or counter-plans that compete off of the performance or method of the 1AC because those exist outside the hypothetical imagining of the plan – this kills </w:t>
      </w:r>
      <w:proofErr w:type="spellStart"/>
      <w:r w:rsidRPr="00827BF2">
        <w:rPr>
          <w:rFonts w:asciiTheme="minorHAnsi" w:hAnsiTheme="minorHAnsi" w:cstheme="minorHAnsi"/>
        </w:rPr>
        <w:t>neg</w:t>
      </w:r>
      <w:proofErr w:type="spellEnd"/>
      <w:r w:rsidRPr="00827BF2">
        <w:rPr>
          <w:rFonts w:asciiTheme="minorHAnsi" w:hAnsiTheme="minorHAnsi" w:cstheme="minorHAnsi"/>
        </w:rPr>
        <w:t xml:space="preserve"> ground crucial to survival strategies in debate which culminates in the death of the minority subject in debate</w:t>
      </w:r>
    </w:p>
    <w:p w:rsidR="008F7D94" w:rsidRPr="00827BF2" w:rsidRDefault="008F7D94" w:rsidP="008F7D94">
      <w:pPr>
        <w:pStyle w:val="Heading4"/>
        <w:numPr>
          <w:ilvl w:val="0"/>
          <w:numId w:val="14"/>
        </w:numPr>
        <w:spacing w:before="200" w:line="240" w:lineRule="auto"/>
        <w:rPr>
          <w:rFonts w:asciiTheme="minorHAnsi" w:hAnsiTheme="minorHAnsi" w:cstheme="minorHAnsi"/>
        </w:rPr>
      </w:pPr>
      <w:r w:rsidRPr="00827BF2">
        <w:rPr>
          <w:rFonts w:asciiTheme="minorHAnsi" w:hAnsiTheme="minorHAnsi" w:cstheme="minorHAnsi"/>
        </w:rPr>
        <w:t xml:space="preserve">Topic Specific Education – disembodied debate forces </w:t>
      </w:r>
      <w:proofErr w:type="spellStart"/>
      <w:r w:rsidRPr="00827BF2">
        <w:rPr>
          <w:rFonts w:asciiTheme="minorHAnsi" w:hAnsiTheme="minorHAnsi" w:cstheme="minorHAnsi"/>
        </w:rPr>
        <w:t>aff’s</w:t>
      </w:r>
      <w:proofErr w:type="spellEnd"/>
      <w:r w:rsidRPr="00827BF2">
        <w:rPr>
          <w:rFonts w:asciiTheme="minorHAnsi" w:hAnsiTheme="minorHAnsi" w:cstheme="minorHAnsi"/>
        </w:rPr>
        <w:t xml:space="preserve"> to run to the margins forcing negatives to run to the margins, both pursuing strategies meant to undermine substantive discussions of the topic. Body-focused debate would have </w:t>
      </w:r>
      <w:proofErr w:type="spellStart"/>
      <w:r w:rsidRPr="00827BF2">
        <w:rPr>
          <w:rFonts w:asciiTheme="minorHAnsi" w:hAnsiTheme="minorHAnsi" w:cstheme="minorHAnsi"/>
        </w:rPr>
        <w:t>aff</w:t>
      </w:r>
      <w:proofErr w:type="spellEnd"/>
      <w:r w:rsidRPr="00827BF2">
        <w:rPr>
          <w:rFonts w:asciiTheme="minorHAnsi" w:hAnsiTheme="minorHAnsi" w:cstheme="minorHAnsi"/>
        </w:rPr>
        <w:t xml:space="preserve"> teams discuss how their particular performance is good and encourage the negative team to argue against the actions of the affirmative.</w:t>
      </w:r>
    </w:p>
    <w:p w:rsidR="008F7D94" w:rsidRPr="00827BF2" w:rsidRDefault="008F7D94" w:rsidP="008F7D94">
      <w:pPr>
        <w:pStyle w:val="Heading4"/>
        <w:numPr>
          <w:ilvl w:val="0"/>
          <w:numId w:val="13"/>
        </w:numPr>
        <w:spacing w:before="200" w:line="240" w:lineRule="auto"/>
        <w:rPr>
          <w:rFonts w:asciiTheme="minorHAnsi" w:hAnsiTheme="minorHAnsi" w:cstheme="minorHAnsi"/>
        </w:rPr>
      </w:pPr>
      <w:r w:rsidRPr="00827BF2">
        <w:rPr>
          <w:rFonts w:asciiTheme="minorHAnsi" w:hAnsiTheme="minorHAnsi" w:cstheme="minorHAnsi"/>
        </w:rPr>
        <w:t>Voters – Framework is a voting issue for accessibility and reversing the death of the minority subject in debate – this debate is about competing-interpretations which means it is what you do AND what you justify.</w:t>
      </w:r>
    </w:p>
    <w:p w:rsidR="008F7D94" w:rsidRPr="00827BF2" w:rsidRDefault="008F7D94" w:rsidP="008F7D94">
      <w:pPr>
        <w:rPr>
          <w:rFonts w:asciiTheme="minorHAnsi" w:hAnsiTheme="minorHAnsi" w:cstheme="minorHAnsi"/>
        </w:rPr>
      </w:pPr>
    </w:p>
    <w:p w:rsidR="008F7D94" w:rsidRPr="00827BF2" w:rsidRDefault="008F7D94" w:rsidP="008F7D94">
      <w:pPr>
        <w:pStyle w:val="Heading3"/>
      </w:pPr>
      <w:r w:rsidRPr="00827BF2">
        <w:lastRenderedPageBreak/>
        <w:t>1NC Shell</w:t>
      </w:r>
      <w:r>
        <w:t xml:space="preserve"> - Activism</w:t>
      </w:r>
    </w:p>
    <w:p w:rsidR="008F7D94" w:rsidRPr="00DD0EBD" w:rsidRDefault="008F7D94" w:rsidP="008F7D94">
      <w:pPr>
        <w:pStyle w:val="Heading4"/>
        <w:numPr>
          <w:ilvl w:val="0"/>
          <w:numId w:val="18"/>
        </w:numPr>
        <w:rPr>
          <w:rFonts w:asciiTheme="minorHAnsi" w:hAnsiTheme="minorHAnsi" w:cstheme="minorHAnsi"/>
        </w:rPr>
      </w:pPr>
      <w:r>
        <w:rPr>
          <w:rFonts w:asciiTheme="minorHAnsi" w:hAnsiTheme="minorHAnsi" w:cstheme="minorHAnsi"/>
        </w:rPr>
        <w:t>Ou</w:t>
      </w:r>
      <w:r w:rsidRPr="00827BF2">
        <w:rPr>
          <w:rFonts w:asciiTheme="minorHAnsi" w:hAnsiTheme="minorHAnsi" w:cstheme="minorHAnsi"/>
        </w:rPr>
        <w:t>r interpretation is that debate should be a cite for social and political activism. The affirmative must reduce arms sales from the United States.</w:t>
      </w:r>
    </w:p>
    <w:p w:rsidR="008F7D94" w:rsidRPr="00DD0EBD" w:rsidRDefault="008F7D94" w:rsidP="008F7D94">
      <w:pPr>
        <w:pStyle w:val="Heading4"/>
        <w:numPr>
          <w:ilvl w:val="0"/>
          <w:numId w:val="18"/>
        </w:numPr>
        <w:rPr>
          <w:rFonts w:asciiTheme="minorHAnsi" w:hAnsiTheme="minorHAnsi" w:cstheme="minorHAnsi"/>
        </w:rPr>
      </w:pPr>
      <w:r w:rsidRPr="00827BF2">
        <w:rPr>
          <w:rFonts w:asciiTheme="minorHAnsi" w:hAnsiTheme="minorHAnsi" w:cstheme="minorHAnsi"/>
        </w:rPr>
        <w:t>Violation – the affirmative does not reduce restrictions – they merely present a plan or suggestion for the federal government to</w:t>
      </w:r>
      <w:r>
        <w:rPr>
          <w:rFonts w:asciiTheme="minorHAnsi" w:hAnsiTheme="minorHAnsi" w:cstheme="minorHAnsi"/>
        </w:rPr>
        <w:t xml:space="preserve"> reduce arm sales.</w:t>
      </w:r>
    </w:p>
    <w:p w:rsidR="008F7D94" w:rsidRPr="00827BF2" w:rsidRDefault="008F7D94" w:rsidP="008F7D94">
      <w:pPr>
        <w:pStyle w:val="Heading4"/>
        <w:ind w:firstLine="360"/>
        <w:rPr>
          <w:rFonts w:asciiTheme="minorHAnsi" w:hAnsiTheme="minorHAnsi" w:cstheme="minorHAnsi"/>
        </w:rPr>
      </w:pPr>
      <w:r w:rsidRPr="00827BF2">
        <w:rPr>
          <w:rFonts w:asciiTheme="minorHAnsi" w:hAnsiTheme="minorHAnsi" w:cstheme="minorHAnsi"/>
        </w:rPr>
        <w:t>C.  Standards:</w:t>
      </w:r>
    </w:p>
    <w:p w:rsidR="008F7D94" w:rsidRPr="00827BF2" w:rsidRDefault="008F7D94" w:rsidP="008F7D94">
      <w:pPr>
        <w:pStyle w:val="Heading4"/>
        <w:ind w:left="720"/>
        <w:rPr>
          <w:rFonts w:asciiTheme="minorHAnsi" w:hAnsiTheme="minorHAnsi" w:cstheme="minorHAnsi"/>
          <w:szCs w:val="26"/>
        </w:rPr>
      </w:pPr>
      <w:r w:rsidRPr="00827BF2">
        <w:rPr>
          <w:rFonts w:asciiTheme="minorHAnsi" w:hAnsiTheme="minorHAnsi" w:cstheme="minorHAnsi"/>
          <w:szCs w:val="26"/>
        </w:rPr>
        <w:t>1. Survivor Skills – survival skills are key to both resistance and existence. People who exist on the margins of civil society need ways to not only engage the state but the conditions the state has created.</w:t>
      </w:r>
    </w:p>
    <w:p w:rsidR="008F7D94" w:rsidRPr="00827BF2" w:rsidRDefault="008F7D94" w:rsidP="008F7D94">
      <w:pPr>
        <w:pStyle w:val="Heading4"/>
        <w:ind w:left="720"/>
        <w:rPr>
          <w:rFonts w:asciiTheme="minorHAnsi" w:hAnsiTheme="minorHAnsi" w:cstheme="minorHAnsi"/>
          <w:szCs w:val="26"/>
        </w:rPr>
      </w:pPr>
      <w:r w:rsidRPr="00827BF2">
        <w:rPr>
          <w:rFonts w:asciiTheme="minorHAnsi" w:hAnsiTheme="minorHAnsi" w:cstheme="minorHAnsi"/>
          <w:szCs w:val="26"/>
        </w:rPr>
        <w:t xml:space="preserve">2. Limits – There are an infinite number of potential plans and policy proposals that the affirmative could fiat, but there is a limited amount of ways the bodies in this debate can reduce </w:t>
      </w:r>
      <w:r>
        <w:rPr>
          <w:rFonts w:asciiTheme="minorHAnsi" w:hAnsiTheme="minorHAnsi" w:cstheme="minorHAnsi"/>
          <w:szCs w:val="26"/>
        </w:rPr>
        <w:t xml:space="preserve">arm sales. </w:t>
      </w:r>
      <w:r w:rsidRPr="00827BF2">
        <w:rPr>
          <w:rFonts w:asciiTheme="minorHAnsi" w:hAnsiTheme="minorHAnsi" w:cstheme="minorHAnsi"/>
          <w:szCs w:val="26"/>
        </w:rPr>
        <w:t xml:space="preserve"> </w:t>
      </w:r>
    </w:p>
    <w:p w:rsidR="008F7D94" w:rsidRPr="00827BF2" w:rsidRDefault="008F7D94" w:rsidP="008F7D94">
      <w:pPr>
        <w:pStyle w:val="Heading4"/>
        <w:ind w:left="720"/>
        <w:rPr>
          <w:rFonts w:asciiTheme="minorHAnsi" w:hAnsiTheme="minorHAnsi" w:cstheme="minorHAnsi"/>
          <w:szCs w:val="26"/>
        </w:rPr>
      </w:pPr>
      <w:r w:rsidRPr="00827BF2">
        <w:rPr>
          <w:rFonts w:asciiTheme="minorHAnsi" w:hAnsiTheme="minorHAnsi" w:cstheme="minorHAnsi"/>
          <w:szCs w:val="26"/>
        </w:rPr>
        <w:t xml:space="preserve">3. Ground – </w:t>
      </w:r>
      <w:proofErr w:type="spellStart"/>
      <w:r w:rsidRPr="00827BF2">
        <w:rPr>
          <w:rFonts w:asciiTheme="minorHAnsi" w:hAnsiTheme="minorHAnsi" w:cstheme="minorHAnsi"/>
          <w:szCs w:val="26"/>
        </w:rPr>
        <w:t>aff</w:t>
      </w:r>
      <w:proofErr w:type="spellEnd"/>
      <w:r w:rsidRPr="00827BF2">
        <w:rPr>
          <w:rFonts w:asciiTheme="minorHAnsi" w:hAnsiTheme="minorHAnsi" w:cstheme="minorHAnsi"/>
          <w:szCs w:val="26"/>
        </w:rPr>
        <w:t xml:space="preserve"> interpretation destroys our disadvantage ground based on individual action and forces us to defend USFG inaction – they make it impossible to be negative.</w:t>
      </w:r>
    </w:p>
    <w:p w:rsidR="008F7D94" w:rsidRPr="00827BF2" w:rsidRDefault="008F7D94" w:rsidP="008F7D94">
      <w:pPr>
        <w:pStyle w:val="Heading4"/>
        <w:ind w:firstLine="720"/>
        <w:rPr>
          <w:rFonts w:asciiTheme="minorHAnsi" w:hAnsiTheme="minorHAnsi" w:cstheme="minorHAnsi"/>
          <w:szCs w:val="26"/>
        </w:rPr>
      </w:pPr>
      <w:r w:rsidRPr="00827BF2">
        <w:rPr>
          <w:rFonts w:asciiTheme="minorHAnsi" w:hAnsiTheme="minorHAnsi" w:cstheme="minorHAnsi"/>
          <w:szCs w:val="26"/>
        </w:rPr>
        <w:t xml:space="preserve">4. Plan focus debate is bad- </w:t>
      </w:r>
    </w:p>
    <w:p w:rsidR="008F7D94" w:rsidRPr="00827BF2" w:rsidRDefault="008F7D94" w:rsidP="008F7D94">
      <w:pPr>
        <w:pStyle w:val="Heading4"/>
        <w:ind w:left="1440"/>
        <w:rPr>
          <w:rFonts w:asciiTheme="minorHAnsi" w:hAnsiTheme="minorHAnsi" w:cstheme="minorHAnsi"/>
        </w:rPr>
      </w:pPr>
      <w:r w:rsidRPr="00827BF2">
        <w:rPr>
          <w:rFonts w:asciiTheme="minorHAnsi" w:hAnsiTheme="minorHAnsi" w:cstheme="minorHAnsi"/>
        </w:rPr>
        <w:t xml:space="preserve">a. Topic education – the </w:t>
      </w:r>
      <w:proofErr w:type="spellStart"/>
      <w:r w:rsidRPr="00827BF2">
        <w:rPr>
          <w:rFonts w:asciiTheme="minorHAnsi" w:hAnsiTheme="minorHAnsi" w:cstheme="minorHAnsi"/>
        </w:rPr>
        <w:t>aff</w:t>
      </w:r>
      <w:proofErr w:type="spellEnd"/>
      <w:r w:rsidRPr="00827BF2">
        <w:rPr>
          <w:rFonts w:asciiTheme="minorHAnsi" w:hAnsiTheme="minorHAnsi" w:cstheme="minorHAnsi"/>
        </w:rPr>
        <w:t xml:space="preserve"> encourages bad debate practices like conditionality, plan-inclusive counterplan, international fiat, process pics and a myriad of other bad debate practices because we should debate only the merits of the plan.</w:t>
      </w:r>
    </w:p>
    <w:p w:rsidR="008F7D94" w:rsidRPr="00827BF2" w:rsidRDefault="008F7D94" w:rsidP="008F7D94">
      <w:pPr>
        <w:pStyle w:val="Heading4"/>
        <w:ind w:left="1440"/>
        <w:rPr>
          <w:rFonts w:asciiTheme="minorHAnsi" w:hAnsiTheme="minorHAnsi" w:cstheme="minorHAnsi"/>
          <w:szCs w:val="26"/>
        </w:rPr>
      </w:pPr>
      <w:r w:rsidRPr="00827BF2">
        <w:rPr>
          <w:rFonts w:asciiTheme="minorHAnsi" w:hAnsiTheme="minorHAnsi" w:cstheme="minorHAnsi"/>
        </w:rPr>
        <w:t xml:space="preserve">b. Activism good – plan focus necessitates that we invest our advocacy in bureaucratic institutions as opposed to people. This </w:t>
      </w:r>
      <w:r w:rsidRPr="00827BF2">
        <w:rPr>
          <w:rFonts w:asciiTheme="minorHAnsi" w:hAnsiTheme="minorHAnsi" w:cstheme="minorHAnsi"/>
          <w:szCs w:val="26"/>
        </w:rPr>
        <w:t xml:space="preserve">displaces or agency and makes us slaves to the state. </w:t>
      </w:r>
    </w:p>
    <w:p w:rsidR="008F7D94" w:rsidRPr="001D25C0" w:rsidRDefault="008F7D94" w:rsidP="008F7D94">
      <w:pPr>
        <w:pStyle w:val="Heading4"/>
        <w:ind w:left="1440"/>
        <w:rPr>
          <w:rStyle w:val="Style13ptBold"/>
          <w:rFonts w:asciiTheme="minorHAnsi" w:hAnsiTheme="minorHAnsi" w:cstheme="minorHAnsi"/>
          <w:b/>
          <w:bCs w:val="0"/>
          <w:szCs w:val="26"/>
        </w:rPr>
      </w:pPr>
      <w:r w:rsidRPr="00827BF2">
        <w:rPr>
          <w:rFonts w:asciiTheme="minorHAnsi" w:hAnsiTheme="minorHAnsi" w:cstheme="minorHAnsi"/>
          <w:szCs w:val="26"/>
        </w:rPr>
        <w:t xml:space="preserve">c. Fiat is bad – it is not real and won’t produce the material changes needed to resolve the affirmative. This trivializes the violence people experience and uses them as a pawn in a game of debate. </w:t>
      </w:r>
    </w:p>
    <w:p w:rsidR="008F7D94" w:rsidRPr="001D25C0" w:rsidRDefault="008F7D94" w:rsidP="008F7D94">
      <w:pPr>
        <w:pStyle w:val="Heading4"/>
      </w:pPr>
      <w:r w:rsidRPr="001D25C0">
        <w:t>We shouldn’t succumb to the institutional demands of our professional lives – it is our obligation as ethical actors to break-out of the logic doubling, or the idea that we are not responsible when higher powers, like the topic committee, traditional debate, and literalist interpretation of the resolution, tell us what to do.  The alternative is a form of political imagination that can’t conceive of difference and culminates in mass death.</w:t>
      </w:r>
    </w:p>
    <w:p w:rsidR="008F7D94" w:rsidRPr="001D25C0" w:rsidRDefault="008F7D94" w:rsidP="008F7D94">
      <w:pPr>
        <w:shd w:val="clear" w:color="auto" w:fill="FFFFFF" w:themeFill="background1"/>
      </w:pPr>
      <w:proofErr w:type="spellStart"/>
      <w:r w:rsidRPr="00827BF2">
        <w:rPr>
          <w:rStyle w:val="Style13ptBold"/>
          <w:rFonts w:asciiTheme="minorHAnsi" w:hAnsiTheme="minorHAnsi" w:cstheme="minorHAnsi"/>
        </w:rPr>
        <w:lastRenderedPageBreak/>
        <w:t>Fasching</w:t>
      </w:r>
      <w:proofErr w:type="spellEnd"/>
      <w:r w:rsidRPr="00827BF2">
        <w:rPr>
          <w:rStyle w:val="Style13ptBold"/>
          <w:rFonts w:asciiTheme="minorHAnsi" w:hAnsiTheme="minorHAnsi" w:cstheme="minorHAnsi"/>
        </w:rPr>
        <w:t xml:space="preserve"> and </w:t>
      </w:r>
      <w:proofErr w:type="spellStart"/>
      <w:r w:rsidRPr="00827BF2">
        <w:rPr>
          <w:rStyle w:val="Style13ptBold"/>
          <w:rFonts w:asciiTheme="minorHAnsi" w:hAnsiTheme="minorHAnsi" w:cstheme="minorHAnsi"/>
        </w:rPr>
        <w:t>deChant</w:t>
      </w:r>
      <w:proofErr w:type="spellEnd"/>
      <w:r w:rsidRPr="00827BF2">
        <w:rPr>
          <w:rStyle w:val="Style13ptBold"/>
          <w:rFonts w:asciiTheme="minorHAnsi" w:hAnsiTheme="minorHAnsi" w:cstheme="minorHAnsi"/>
        </w:rPr>
        <w:t xml:space="preserve"> 2001</w:t>
      </w:r>
      <w:r>
        <w:rPr>
          <w:rStyle w:val="Style13ptBold"/>
          <w:rFonts w:asciiTheme="minorHAnsi" w:hAnsiTheme="minorHAnsi" w:cstheme="minorHAnsi"/>
        </w:rPr>
        <w:t xml:space="preserve"> </w:t>
      </w:r>
      <w:r w:rsidRPr="001D25C0">
        <w:t>(Darrell and Dell, Prof. of Religious Studies @ University of South Florida, Prof. of Religious Studies @ USF, Comparative Religious Ethics: A Narrative Approach, Pg.  42-43)</w:t>
      </w:r>
    </w:p>
    <w:p w:rsidR="008F7D94" w:rsidRPr="00982FF9" w:rsidRDefault="008F7D94" w:rsidP="008F7D94">
      <w:pPr>
        <w:shd w:val="clear" w:color="auto" w:fill="FFFFFF" w:themeFill="background1"/>
        <w:rPr>
          <w:rFonts w:asciiTheme="minorHAnsi" w:eastAsia="Times New Roman" w:hAnsiTheme="minorHAnsi" w:cstheme="minorHAnsi"/>
          <w:color w:val="222222"/>
          <w:sz w:val="16"/>
          <w:szCs w:val="16"/>
        </w:rPr>
      </w:pPr>
      <w:r w:rsidRPr="00827BF2">
        <w:rPr>
          <w:rFonts w:asciiTheme="minorHAnsi" w:eastAsia="Times New Roman" w:hAnsiTheme="minorHAnsi" w:cstheme="minorHAnsi"/>
          <w:color w:val="222222"/>
          <w:sz w:val="20"/>
          <w:szCs w:val="20"/>
          <w:u w:val="single"/>
        </w:rPr>
        <w:t>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w:t>
      </w:r>
      <w:r w:rsidRPr="00827BF2">
        <w:rPr>
          <w:rFonts w:asciiTheme="minorHAnsi" w:eastAsia="Times New Roman" w:hAnsiTheme="minorHAnsi" w:cstheme="minorHAnsi"/>
          <w:color w:val="222222"/>
          <w:sz w:val="16"/>
          <w:szCs w:val="16"/>
        </w:rPr>
        <w:t xml:space="preserve">. In this chapter we argue that </w:t>
      </w:r>
      <w:r w:rsidRPr="00827BF2">
        <w:rPr>
          <w:rFonts w:asciiTheme="minorHAnsi" w:eastAsia="Times New Roman" w:hAnsiTheme="minorHAnsi" w:cstheme="minorHAnsi"/>
          <w:color w:val="222222"/>
          <w:sz w:val="20"/>
          <w:szCs w:val="20"/>
          <w:u w:val="single"/>
        </w:rPr>
        <w:t>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w:t>
      </w:r>
      <w:r w:rsidRPr="00827BF2">
        <w:rPr>
          <w:rFonts w:asciiTheme="minorHAnsi" w:eastAsia="Times New Roman" w:hAnsiTheme="minorHAnsi" w:cstheme="minorHAnsi"/>
          <w:color w:val="222222"/>
          <w:sz w:val="16"/>
          <w:szCs w:val="16"/>
        </w:rPr>
        <w:t xml:space="preserve"> or civil disobedience symbolized by figures like Gandhi and King – one </w:t>
      </w:r>
      <w:r w:rsidRPr="00827BF2">
        <w:rPr>
          <w:rFonts w:asciiTheme="minorHAnsi" w:eastAsia="Times New Roman" w:hAnsiTheme="minorHAnsi" w:cstheme="minorHAnsi"/>
          <w:color w:val="222222"/>
          <w:sz w:val="20"/>
          <w:szCs w:val="20"/>
          <w:u w:val="single"/>
        </w:rPr>
        <w:t>that functions as an ethic of audacity on behalf of the stranger. The second, we suggest, offers an ethic of the holy in response to the sacred morality of the first.</w:t>
      </w:r>
      <w:r w:rsidRPr="00827BF2">
        <w:rPr>
          <w:rFonts w:asciiTheme="minorHAnsi" w:eastAsia="Times New Roman" w:hAnsiTheme="minorHAnsi" w:cstheme="minorHAnsi"/>
          <w:color w:val="222222"/>
          <w:sz w:val="16"/>
          <w:szCs w:val="16"/>
        </w:rPr>
        <w:t xml:space="preserve"> </w:t>
      </w:r>
      <w:r w:rsidRPr="00827BF2">
        <w:rPr>
          <w:rFonts w:asciiTheme="minorHAnsi" w:eastAsia="Times New Roman" w:hAnsiTheme="minorHAnsi" w:cstheme="minorHAnsi"/>
          <w:color w:val="222222"/>
          <w:sz w:val="20"/>
          <w:szCs w:val="20"/>
          <w:u w:val="single"/>
        </w:rPr>
        <w:t>The modern period, which began with a utopian hope that science and technology would create an age of peace, prosperity, and progress, ended in an apocalyptic nightmare of mass death, symbolized by Auschwitz and Hiroshima, leaving us with the task of creating a post/modern ethic that can transcend the techno-bureaucratic tribalism that expressed itself in two world wars</w:t>
      </w:r>
      <w:r w:rsidRPr="00827BF2">
        <w:rPr>
          <w:rFonts w:asciiTheme="minorHAnsi" w:eastAsia="Times New Roman" w:hAnsiTheme="minorHAnsi" w:cstheme="minorHAnsi"/>
          <w:color w:val="222222"/>
          <w:sz w:val="16"/>
          <w:szCs w:val="16"/>
        </w:rPr>
        <w:t xml:space="preserve">. </w:t>
      </w:r>
      <w:proofErr w:type="spellStart"/>
      <w:r w:rsidRPr="00827BF2">
        <w:rPr>
          <w:rFonts w:asciiTheme="minorHAnsi" w:eastAsia="Times New Roman" w:hAnsiTheme="minorHAnsi" w:cstheme="minorHAnsi"/>
          <w:color w:val="222222"/>
          <w:sz w:val="16"/>
          <w:szCs w:val="16"/>
        </w:rPr>
        <w:t>Technobureaucratic</w:t>
      </w:r>
      <w:proofErr w:type="spellEnd"/>
      <w:r w:rsidRPr="00827BF2">
        <w:rPr>
          <w:rFonts w:asciiTheme="minorHAnsi" w:eastAsia="Times New Roman" w:hAnsiTheme="minorHAnsi" w:cstheme="minorHAnsi"/>
          <w:color w:val="222222"/>
          <w:sz w:val="16"/>
          <w:szCs w:val="16"/>
        </w:rPr>
        <w:t xml:space="preserve"> tribalism occurs when sacred narratives are combined with the technical capacity to produce mass death. While we do not pretend to offer an exhaustive explanation of the modern propensity for mass death, we do suggest two key elements: (1) </w:t>
      </w:r>
      <w:r w:rsidRPr="00827BF2">
        <w:rPr>
          <w:rFonts w:asciiTheme="minorHAnsi" w:eastAsia="Times New Roman" w:hAnsiTheme="minorHAnsi" w:cstheme="minorHAnsi"/>
          <w:color w:val="222222"/>
          <w:sz w:val="20"/>
          <w:szCs w:val="20"/>
          <w:u w:val="single"/>
        </w:rPr>
        <w:t xml:space="preserve">the use of sacred narratives that define killing as a form of healing, and (2) the undermining of ethical consciousness by techno-bureaucratic organization through a psychological process of doubling (separating one's personal and professional identities), which enables individuals to deny that they are responsible for some of their actions. </w:t>
      </w:r>
      <w:r w:rsidRPr="00827BF2">
        <w:rPr>
          <w:rFonts w:asciiTheme="minorHAnsi" w:eastAsia="Times New Roman" w:hAnsiTheme="minorHAnsi" w:cstheme="minorHAnsi"/>
          <w:color w:val="222222"/>
          <w:sz w:val="16"/>
          <w:szCs w:val="16"/>
        </w:rPr>
        <w:t xml:space="preserve">Through sacred stories, the stranger is defined as less than human and therefore beyond the pale of ethical obligation, as well as a threat to sacred order. At the same time, </w:t>
      </w:r>
      <w:r w:rsidRPr="00827BF2">
        <w:rPr>
          <w:rFonts w:asciiTheme="minorHAnsi" w:eastAsia="Times New Roman" w:hAnsiTheme="minorHAnsi" w:cstheme="minorHAnsi"/>
          <w:color w:val="222222"/>
          <w:sz w:val="20"/>
          <w:szCs w:val="20"/>
          <w:u w:val="single"/>
        </w:rPr>
        <w:t>bureaucracies encourage one to engage in a total surrender of self in unquestioning obedience to higher (sacred) authority</w:t>
      </w:r>
      <w:r w:rsidRPr="00827BF2">
        <w:rPr>
          <w:rFonts w:asciiTheme="minorHAnsi" w:eastAsia="Times New Roman" w:hAnsiTheme="minorHAnsi" w:cstheme="minorHAnsi"/>
          <w:color w:val="222222"/>
          <w:sz w:val="16"/>
          <w:szCs w:val="16"/>
        </w:rPr>
        <w:t xml:space="preserve"> (whether God, religious leaders, or political leaders), </w:t>
      </w:r>
      <w:r w:rsidRPr="00827BF2">
        <w:rPr>
          <w:rFonts w:asciiTheme="minorHAnsi" w:eastAsia="Times New Roman" w:hAnsiTheme="minorHAnsi" w:cstheme="minorHAnsi"/>
          <w:color w:val="222222"/>
          <w:sz w:val="20"/>
          <w:szCs w:val="20"/>
          <w:u w:val="single"/>
        </w:rPr>
        <w:t>so that when one acts as a professional self on behalf of an institution (the state, the military, the church, etc.) one can say, "It is not I that acts: a higher authority is acting through me, so I am not personally responsible."</w:t>
      </w:r>
      <w:r w:rsidRPr="00827BF2">
        <w:rPr>
          <w:rFonts w:asciiTheme="minorHAnsi" w:eastAsia="Times New Roman" w:hAnsiTheme="minorHAnsi" w:cstheme="minorHAnsi"/>
          <w:color w:val="222222"/>
          <w:sz w:val="16"/>
          <w:szCs w:val="16"/>
        </w:rPr>
        <w:t xml:space="preserve"> Yet, despite the seemingly overwhelming dominance of techno- bureaucratic tribalism and mass killing in the twentieth century,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w:t>
      </w:r>
      <w:r w:rsidRPr="00827BF2">
        <w:rPr>
          <w:rFonts w:asciiTheme="minorHAnsi" w:eastAsia="Times New Roman" w:hAnsiTheme="minorHAnsi" w:cstheme="minorHAnsi"/>
          <w:color w:val="222222"/>
          <w:sz w:val="20"/>
          <w:szCs w:val="20"/>
          <w:u w:val="single"/>
        </w:rPr>
        <w:t xml:space="preserve">The purpose </w:t>
      </w:r>
      <w:r w:rsidRPr="00827BF2">
        <w:rPr>
          <w:rFonts w:asciiTheme="minorHAnsi" w:eastAsia="Times New Roman" w:hAnsiTheme="minorHAnsi" w:cstheme="minorHAnsi"/>
          <w:color w:val="222222"/>
          <w:sz w:val="16"/>
          <w:szCs w:val="16"/>
        </w:rPr>
        <w:t xml:space="preserve">of the remainder of this book </w:t>
      </w:r>
      <w:r w:rsidRPr="00827BF2">
        <w:rPr>
          <w:rFonts w:asciiTheme="minorHAnsi" w:eastAsia="Times New Roman" w:hAnsiTheme="minorHAnsi" w:cstheme="minorHAnsi"/>
          <w:color w:val="222222"/>
          <w:sz w:val="20"/>
          <w:szCs w:val="20"/>
          <w:u w:val="single"/>
        </w:rPr>
        <w:t>is to examine the potential of the ethical response to that challenge offered by the tradition of non-violent civil disobedience, symbolized by Gandhi and King, for a cross-cultural and interreligious post/modern ethic of human dignity, human rights, and human liberation.</w:t>
      </w:r>
    </w:p>
    <w:p w:rsidR="008F7D94" w:rsidRDefault="008F7D94" w:rsidP="008F7D94">
      <w:pPr>
        <w:pStyle w:val="Heading4"/>
        <w:ind w:left="360"/>
        <w:rPr>
          <w:rFonts w:asciiTheme="minorHAnsi" w:hAnsiTheme="minorHAnsi" w:cstheme="minorHAnsi"/>
        </w:rPr>
      </w:pPr>
      <w:r>
        <w:rPr>
          <w:rFonts w:asciiTheme="minorHAnsi" w:hAnsiTheme="minorHAnsi" w:cstheme="minorHAnsi"/>
        </w:rPr>
        <w:t xml:space="preserve">D. </w:t>
      </w:r>
      <w:r w:rsidRPr="00827BF2">
        <w:rPr>
          <w:rFonts w:asciiTheme="minorHAnsi" w:hAnsiTheme="minorHAnsi" w:cstheme="minorHAnsi"/>
        </w:rPr>
        <w:t xml:space="preserve">Framework is a voter for activist education and </w:t>
      </w:r>
      <w:r>
        <w:rPr>
          <w:rFonts w:asciiTheme="minorHAnsi" w:hAnsiTheme="minorHAnsi" w:cstheme="minorHAnsi"/>
        </w:rPr>
        <w:t>accessibility</w:t>
      </w:r>
    </w:p>
    <w:p w:rsidR="00335366" w:rsidRPr="007C4FB3" w:rsidRDefault="00335366" w:rsidP="00335366">
      <w:pPr>
        <w:pStyle w:val="Heading3"/>
      </w:pPr>
      <w:r>
        <w:lastRenderedPageBreak/>
        <w:t>1NC Shell – Black Framework</w:t>
      </w:r>
    </w:p>
    <w:p w:rsidR="00335366" w:rsidRPr="003158EA" w:rsidRDefault="00335366" w:rsidP="00335366">
      <w:pPr>
        <w:pStyle w:val="Heading4"/>
      </w:pPr>
      <w:r w:rsidRPr="00FB5DB5">
        <w:t xml:space="preserve">Interpretation: the </w:t>
      </w:r>
      <w:proofErr w:type="spellStart"/>
      <w:r w:rsidRPr="00FB5DB5">
        <w:t>Aff</w:t>
      </w:r>
      <w:proofErr w:type="spellEnd"/>
      <w:r w:rsidRPr="00FB5DB5">
        <w:t xml:space="preserve"> must defend the implementation of a material policy action that affirms that the United States federal government reduce Direct Commercial Sales and/or Foreign Military Sales of arms from the United States.</w:t>
      </w:r>
    </w:p>
    <w:p w:rsidR="00335366" w:rsidRPr="003158EA" w:rsidRDefault="00335366" w:rsidP="00335366">
      <w:pPr>
        <w:rPr>
          <w:sz w:val="26"/>
          <w:szCs w:val="26"/>
        </w:rPr>
      </w:pPr>
    </w:p>
    <w:p w:rsidR="00335366" w:rsidRPr="003158EA" w:rsidRDefault="00335366" w:rsidP="00335366">
      <w:pPr>
        <w:pStyle w:val="Heading4"/>
        <w:spacing w:line="240" w:lineRule="auto"/>
      </w:pPr>
      <w:proofErr w:type="spellStart"/>
      <w:r w:rsidRPr="003158EA">
        <w:t>USfg</w:t>
      </w:r>
      <w:proofErr w:type="spellEnd"/>
      <w:r w:rsidRPr="003158EA">
        <w:t xml:space="preserve"> = three branches.</w:t>
      </w:r>
    </w:p>
    <w:p w:rsidR="00335366" w:rsidRPr="00FF3FE3" w:rsidRDefault="00335366" w:rsidP="00335366">
      <w:r w:rsidRPr="003158EA">
        <w:rPr>
          <w:rStyle w:val="Style13ptBold"/>
          <w:szCs w:val="26"/>
        </w:rPr>
        <w:t>OECD ‘87</w:t>
      </w:r>
      <w:r w:rsidRPr="00FF3FE3">
        <w:rPr>
          <w:sz w:val="26"/>
          <w:szCs w:val="26"/>
        </w:rPr>
        <w:t xml:space="preserve"> </w:t>
      </w:r>
      <w:r w:rsidRPr="00FF3FE3">
        <w:t xml:space="preserve">— Organization for Economic Co-operation and Development Council, 1987 (“United States,” </w:t>
      </w:r>
      <w:r w:rsidRPr="00FF3FE3">
        <w:rPr>
          <w:i/>
        </w:rPr>
        <w:t>The Control and Management of Government Expenditure</w:t>
      </w:r>
      <w:r w:rsidRPr="00FF3FE3">
        <w:t>, p. 179)</w:t>
      </w:r>
    </w:p>
    <w:p w:rsidR="00335366" w:rsidRDefault="00335366" w:rsidP="00335366">
      <w:r w:rsidRPr="00FF3FE3">
        <w:t xml:space="preserve">1. </w:t>
      </w:r>
      <w:r w:rsidRPr="00FF3FE3">
        <w:rPr>
          <w:rStyle w:val="StyleUnderline"/>
          <w:sz w:val="24"/>
        </w:rPr>
        <w:t xml:space="preserve">Political and organizational structure of </w:t>
      </w:r>
      <w:r w:rsidRPr="00965766">
        <w:rPr>
          <w:rStyle w:val="StyleUnderline"/>
          <w:sz w:val="24"/>
        </w:rPr>
        <w:t>government</w:t>
      </w:r>
      <w:r w:rsidRPr="00965766">
        <w:t xml:space="preserve"> </w:t>
      </w:r>
      <w:r w:rsidRPr="00965766">
        <w:rPr>
          <w:rStyle w:val="StyleUnderline"/>
          <w:sz w:val="24"/>
        </w:rPr>
        <w:t>The United States of America is a federal republic consisting of 50 states</w:t>
      </w:r>
      <w:r w:rsidRPr="00965766">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965766">
        <w:rPr>
          <w:rStyle w:val="StyleUnderline"/>
          <w:sz w:val="24"/>
        </w:rPr>
        <w:t xml:space="preserve">The Federal Government is composed of </w:t>
      </w:r>
      <w:r w:rsidRPr="00965766">
        <w:rPr>
          <w:rStyle w:val="Emphasis"/>
          <w:sz w:val="24"/>
        </w:rPr>
        <w:t>three branches</w:t>
      </w:r>
      <w:r w:rsidRPr="00965766">
        <w:rPr>
          <w:rStyle w:val="StyleUnderline"/>
          <w:sz w:val="24"/>
        </w:rPr>
        <w:t>: the legislative branch, the executive branch, and the judicial branch</w:t>
      </w:r>
      <w:r w:rsidRPr="00965766">
        <w:t>. Budgetary decision-making is shared primarily by the legislative and executive branches. The general structure of these two branches relative to budget formulation and execution is as</w:t>
      </w:r>
      <w:r w:rsidRPr="00FF3FE3">
        <w:t xml:space="preserve"> follows.</w:t>
      </w:r>
    </w:p>
    <w:p w:rsidR="00335366" w:rsidRPr="00FF3FE3" w:rsidRDefault="00335366" w:rsidP="00335366"/>
    <w:p w:rsidR="00335366" w:rsidRPr="003158EA" w:rsidRDefault="00335366" w:rsidP="00335366">
      <w:pPr>
        <w:rPr>
          <w:b/>
          <w:sz w:val="26"/>
          <w:szCs w:val="26"/>
        </w:rPr>
      </w:pPr>
      <w:r w:rsidRPr="003158EA">
        <w:rPr>
          <w:b/>
          <w:sz w:val="26"/>
          <w:szCs w:val="26"/>
        </w:rPr>
        <w:t xml:space="preserve">Vote Negative – </w:t>
      </w:r>
    </w:p>
    <w:p w:rsidR="00335366" w:rsidRPr="003158EA" w:rsidRDefault="00335366" w:rsidP="00335366">
      <w:pPr>
        <w:pStyle w:val="Heading4"/>
        <w:spacing w:line="240" w:lineRule="auto"/>
        <w:rPr>
          <w:rFonts w:cs="Times New Roman"/>
        </w:rPr>
      </w:pPr>
      <w:r w:rsidRPr="003158EA">
        <w:rPr>
          <w:rFonts w:cs="Times New Roman"/>
        </w:rPr>
        <w:t xml:space="preserve">1) </w:t>
      </w:r>
      <w:r w:rsidRPr="00D21FB6">
        <w:rPr>
          <w:rFonts w:cs="Times New Roman"/>
          <w:u w:val="single"/>
        </w:rPr>
        <w:t>Predictable Limits</w:t>
      </w:r>
      <w:r w:rsidRPr="003158EA">
        <w:rPr>
          <w:rFonts w:cs="Times New Roman"/>
        </w:rPr>
        <w:t xml:space="preserve"> – </w:t>
      </w:r>
      <w:r>
        <w:rPr>
          <w:rFonts w:cs="Times New Roman"/>
        </w:rPr>
        <w:t xml:space="preserve">nuanced debate over a predictable stasis point is necessary to explore specific mechanisms. </w:t>
      </w:r>
      <w:proofErr w:type="spellStart"/>
      <w:r>
        <w:rPr>
          <w:rFonts w:cs="Times New Roman"/>
        </w:rPr>
        <w:t>Underlimited</w:t>
      </w:r>
      <w:proofErr w:type="spellEnd"/>
      <w:r>
        <w:rPr>
          <w:rFonts w:cs="Times New Roman"/>
        </w:rPr>
        <w:t xml:space="preserve"> topics unreasonably burden the negative’s research burden and reduce argumentative quality and engagement</w:t>
      </w:r>
    </w:p>
    <w:p w:rsidR="00335366" w:rsidRPr="003158EA" w:rsidRDefault="00335366" w:rsidP="00335366">
      <w:pPr>
        <w:rPr>
          <w:sz w:val="26"/>
          <w:szCs w:val="26"/>
        </w:rPr>
      </w:pPr>
    </w:p>
    <w:p w:rsidR="00335366" w:rsidRPr="003158EA" w:rsidRDefault="00335366" w:rsidP="00335366">
      <w:pPr>
        <w:pStyle w:val="Heading4"/>
        <w:spacing w:line="240" w:lineRule="auto"/>
        <w:rPr>
          <w:rFonts w:cs="Times New Roman"/>
        </w:rPr>
      </w:pPr>
      <w:r w:rsidRPr="003158EA">
        <w:rPr>
          <w:rFonts w:cs="Times New Roman"/>
        </w:rPr>
        <w:t xml:space="preserve">Limits are a key internal link for </w:t>
      </w:r>
      <w:r>
        <w:rPr>
          <w:rFonts w:cs="Times New Roman"/>
        </w:rPr>
        <w:t>Procedural fairness</w:t>
      </w:r>
      <w:r w:rsidRPr="003158EA">
        <w:rPr>
          <w:rFonts w:cs="Times New Roman"/>
        </w:rPr>
        <w:t xml:space="preserve"> and clash—</w:t>
      </w:r>
      <w:r w:rsidRPr="003158EA">
        <w:rPr>
          <w:rFonts w:cs="Times New Roman"/>
          <w:u w:val="single"/>
        </w:rPr>
        <w:t>post facto</w:t>
      </w:r>
      <w:r w:rsidRPr="003158EA">
        <w:rPr>
          <w:rFonts w:cs="Times New Roman"/>
        </w:rPr>
        <w:t xml:space="preserve"> topic change alters balance of prep, which </w:t>
      </w:r>
      <w:r w:rsidRPr="003158EA">
        <w:rPr>
          <w:rFonts w:cs="Times New Roman"/>
          <w:u w:val="single"/>
        </w:rPr>
        <w:t>structurally</w:t>
      </w:r>
      <w:r w:rsidRPr="003158EA">
        <w:rPr>
          <w:rFonts w:cs="Times New Roman"/>
        </w:rPr>
        <w:t xml:space="preserve"> favors the </w:t>
      </w:r>
      <w:proofErr w:type="spellStart"/>
      <w:r w:rsidRPr="003158EA">
        <w:rPr>
          <w:rFonts w:cs="Times New Roman"/>
        </w:rPr>
        <w:t>Aff</w:t>
      </w:r>
      <w:proofErr w:type="spellEnd"/>
      <w:r w:rsidRPr="003158EA">
        <w:rPr>
          <w:rFonts w:cs="Times New Roman"/>
        </w:rPr>
        <w:t xml:space="preserve"> because they speak last and use perms</w:t>
      </w:r>
    </w:p>
    <w:p w:rsidR="00335366" w:rsidRPr="00931297" w:rsidRDefault="00335366" w:rsidP="00335366">
      <w:pPr>
        <w:rPr>
          <w:b/>
          <w:sz w:val="26"/>
          <w:szCs w:val="26"/>
        </w:rPr>
      </w:pPr>
    </w:p>
    <w:p w:rsidR="00335366" w:rsidRPr="00FF3FE3" w:rsidRDefault="00335366" w:rsidP="00335366">
      <w:pPr>
        <w:pStyle w:val="Heading4"/>
        <w:spacing w:line="240" w:lineRule="auto"/>
      </w:pPr>
      <w:r w:rsidRPr="003158EA">
        <w:rPr>
          <w:u w:val="single"/>
        </w:rPr>
        <w:t xml:space="preserve">2) </w:t>
      </w:r>
      <w:r>
        <w:rPr>
          <w:u w:val="single"/>
        </w:rPr>
        <w:t>Political efficacy</w:t>
      </w:r>
      <w:r w:rsidRPr="003158EA">
        <w:t xml:space="preserve"> – Choosing to </w:t>
      </w:r>
      <w:r>
        <w:t xml:space="preserve">forego material, </w:t>
      </w:r>
      <w:proofErr w:type="spellStart"/>
      <w:r>
        <w:t>resolutional</w:t>
      </w:r>
      <w:proofErr w:type="spellEnd"/>
      <w:r>
        <w:t xml:space="preserve"> action</w:t>
      </w:r>
      <w:r w:rsidRPr="003158EA">
        <w:t xml:space="preserve"> kills the effectivity of their model </w:t>
      </w:r>
      <w:r>
        <w:t xml:space="preserve">- </w:t>
      </w:r>
      <w:r w:rsidRPr="00FF3FE3">
        <w:t xml:space="preserve">any conversation that begins outside of the development of a concrete praxis for engagement plays into the interests of established, White political interests and enables the </w:t>
      </w:r>
      <w:proofErr w:type="spellStart"/>
      <w:r w:rsidRPr="00FF3FE3">
        <w:rPr>
          <w:u w:val="single"/>
        </w:rPr>
        <w:t>vampiristic</w:t>
      </w:r>
      <w:proofErr w:type="spellEnd"/>
      <w:r w:rsidRPr="00FF3FE3">
        <w:rPr>
          <w:u w:val="single"/>
        </w:rPr>
        <w:t xml:space="preserve"> consumption</w:t>
      </w:r>
      <w:r w:rsidRPr="00FF3FE3">
        <w:t xml:space="preserve"> of black </w:t>
      </w:r>
      <w:r>
        <w:t>communities</w:t>
      </w:r>
      <w:r w:rsidRPr="00FF3FE3">
        <w:t xml:space="preserve">. Their framing of the ballot </w:t>
      </w:r>
      <w:r w:rsidRPr="00FF348B">
        <w:rPr>
          <w:u w:val="single"/>
        </w:rPr>
        <w:t>monetizes knowledge</w:t>
      </w:r>
      <w:r w:rsidRPr="00FF3FE3">
        <w:t>.</w:t>
      </w:r>
    </w:p>
    <w:p w:rsidR="00335366" w:rsidRPr="00FF3FE3" w:rsidRDefault="00335366" w:rsidP="00335366">
      <w:pPr>
        <w:rPr>
          <w:bCs/>
        </w:rPr>
      </w:pPr>
      <w:proofErr w:type="spellStart"/>
      <w:r w:rsidRPr="00FF3FE3">
        <w:rPr>
          <w:rStyle w:val="Style13ptBold"/>
        </w:rPr>
        <w:t>Ouimiette</w:t>
      </w:r>
      <w:proofErr w:type="spellEnd"/>
      <w:r w:rsidRPr="00FF3FE3">
        <w:rPr>
          <w:rStyle w:val="Style13ptBold"/>
        </w:rPr>
        <w:t xml:space="preserve"> 14 – </w:t>
      </w:r>
      <w:r w:rsidRPr="00AD0552">
        <w:t>Writer for</w:t>
      </w:r>
      <w:r w:rsidRPr="00FF3FE3">
        <w:rPr>
          <w:rStyle w:val="Style13ptBold"/>
        </w:rPr>
        <w:t xml:space="preserve"> </w:t>
      </w:r>
      <w:r w:rsidRPr="00FF3FE3">
        <w:t>{Young}</w:t>
      </w:r>
      <w:proofErr w:type="spellStart"/>
      <w:r w:rsidRPr="00FF3FE3">
        <w:t>ist</w:t>
      </w:r>
      <w:proofErr w:type="spellEnd"/>
      <w:r w:rsidRPr="00FF3FE3">
        <w:t xml:space="preserve"> (Nicole, “Why Liberal Academics And Ivory Tower Radicals Make Poor Revolutionaries,” http://youngist.org/why-liberal-academics-and-ivory-tower-radicals-make/#.WApmwOgrLZs</w:t>
      </w:r>
    </w:p>
    <w:p w:rsidR="00335366" w:rsidRPr="00FF3FE3" w:rsidRDefault="00335366" w:rsidP="00335366">
      <w:pPr>
        <w:rPr>
          <w:sz w:val="16"/>
        </w:rPr>
      </w:pPr>
      <w:r w:rsidRPr="00FF348B">
        <w:rPr>
          <w:rStyle w:val="StyleUnderline"/>
          <w:sz w:val="24"/>
        </w:rPr>
        <w:lastRenderedPageBreak/>
        <w:t xml:space="preserve">The </w:t>
      </w:r>
      <w:r w:rsidRPr="00FF348B">
        <w:rPr>
          <w:rStyle w:val="Emphasis"/>
          <w:sz w:val="24"/>
        </w:rPr>
        <w:t>revolution will not be cited.</w:t>
      </w:r>
      <w:r w:rsidRPr="00FF348B">
        <w:rPr>
          <w:sz w:val="16"/>
        </w:rPr>
        <w:t xml:space="preserve"> It will not have a bibliography, or a title page. </w:t>
      </w:r>
      <w:r w:rsidRPr="00FF348B">
        <w:rPr>
          <w:rStyle w:val="StyleUnderline"/>
        </w:rPr>
        <w:t>T</w:t>
      </w:r>
      <w:r w:rsidRPr="00FF348B">
        <w:rPr>
          <w:rStyle w:val="StyleUnderline"/>
          <w:sz w:val="24"/>
        </w:rPr>
        <w:t xml:space="preserve">he revolution will never happen in the </w:t>
      </w:r>
      <w:r w:rsidRPr="00FF348B">
        <w:rPr>
          <w:rStyle w:val="Emphasis"/>
          <w:sz w:val="24"/>
        </w:rPr>
        <w:t>seclusion</w:t>
      </w:r>
      <w:r w:rsidRPr="00FF348B">
        <w:rPr>
          <w:rStyle w:val="StyleUnderline"/>
          <w:sz w:val="24"/>
        </w:rPr>
        <w:t xml:space="preserve"> of the </w:t>
      </w:r>
      <w:r w:rsidRPr="00FF348B">
        <w:rPr>
          <w:rStyle w:val="Emphasis"/>
          <w:sz w:val="24"/>
        </w:rPr>
        <w:t>ivory tower</w:t>
      </w:r>
      <w:r w:rsidRPr="00FF348B">
        <w:rPr>
          <w:rStyle w:val="StyleUnderline"/>
          <w:sz w:val="24"/>
        </w:rPr>
        <w:t xml:space="preserve"> </w:t>
      </w:r>
      <w:r w:rsidRPr="00FF348B">
        <w:rPr>
          <w:rStyle w:val="Emphasis"/>
          <w:sz w:val="24"/>
        </w:rPr>
        <w:t>built</w:t>
      </w:r>
      <w:r w:rsidRPr="00FF348B">
        <w:rPr>
          <w:rStyle w:val="StyleUnderline"/>
          <w:sz w:val="24"/>
        </w:rPr>
        <w:t xml:space="preserve"> by </w:t>
      </w:r>
      <w:r w:rsidRPr="00FF348B">
        <w:rPr>
          <w:rStyle w:val="Emphasis"/>
          <w:sz w:val="24"/>
        </w:rPr>
        <w:t>racist, sexist, and classist institutions.</w:t>
      </w:r>
      <w:r w:rsidRPr="00FF348B">
        <w:rPr>
          <w:sz w:val="16"/>
        </w:rPr>
        <w:t xml:space="preserve"> Professional </w:t>
      </w:r>
      <w:r w:rsidRPr="00FF348B">
        <w:rPr>
          <w:rStyle w:val="StyleUnderline"/>
          <w:sz w:val="24"/>
        </w:rPr>
        <w:t xml:space="preserve">academic </w:t>
      </w:r>
      <w:r w:rsidRPr="00FF348B">
        <w:rPr>
          <w:rStyle w:val="Emphasis"/>
          <w:sz w:val="24"/>
        </w:rPr>
        <w:t>researchers</w:t>
      </w:r>
      <w:r w:rsidRPr="00FF348B">
        <w:rPr>
          <w:rStyle w:val="StyleUnderline"/>
          <w:sz w:val="24"/>
        </w:rPr>
        <w:t xml:space="preserve"> in the social sciences</w:t>
      </w:r>
      <w:r w:rsidRPr="00FF348B">
        <w:rPr>
          <w:sz w:val="16"/>
        </w:rPr>
        <w:t xml:space="preserve"> of many colleges and universities </w:t>
      </w:r>
      <w:r w:rsidRPr="00FF348B">
        <w:rPr>
          <w:rStyle w:val="StyleUnderline"/>
          <w:sz w:val="24"/>
        </w:rPr>
        <w:t xml:space="preserve">exploit the struggles of oppressed peoples. Oppressed peoples are </w:t>
      </w:r>
      <w:r w:rsidRPr="00FF348B">
        <w:rPr>
          <w:rStyle w:val="Emphasis"/>
          <w:sz w:val="24"/>
        </w:rPr>
        <w:t>left stranded</w:t>
      </w:r>
      <w:r w:rsidRPr="00FF348B">
        <w:t xml:space="preserve"> </w:t>
      </w:r>
      <w:r w:rsidRPr="00FF348B">
        <w:rPr>
          <w:sz w:val="16"/>
        </w:rPr>
        <w:t xml:space="preserve">with little to no resources </w:t>
      </w:r>
      <w:r w:rsidRPr="00FF348B">
        <w:rPr>
          <w:rStyle w:val="StyleUnderline"/>
          <w:sz w:val="24"/>
        </w:rPr>
        <w:t xml:space="preserve">after researchers leave their communities high and dry. Researchers steal value from oppressed peoples by making them the subjects of </w:t>
      </w:r>
      <w:r w:rsidRPr="00FF348B">
        <w:rPr>
          <w:rStyle w:val="Emphasis"/>
          <w:sz w:val="24"/>
        </w:rPr>
        <w:t>theoretical research</w:t>
      </w:r>
      <w:r w:rsidRPr="00FF348B">
        <w:t xml:space="preserve"> </w:t>
      </w:r>
      <w:r w:rsidRPr="00FF348B">
        <w:rPr>
          <w:rStyle w:val="StyleUnderline"/>
          <w:sz w:val="24"/>
        </w:rPr>
        <w:t>without lending them access to information that could</w:t>
      </w:r>
      <w:r w:rsidRPr="00FF348B">
        <w:rPr>
          <w:sz w:val="16"/>
        </w:rPr>
        <w:t xml:space="preserve"> better </w:t>
      </w:r>
      <w:r w:rsidRPr="00FF348B">
        <w:rPr>
          <w:rStyle w:val="StyleUnderline"/>
          <w:sz w:val="24"/>
        </w:rPr>
        <w:t>help their communities</w:t>
      </w:r>
      <w:r w:rsidRPr="00FF348B">
        <w:rPr>
          <w:rStyle w:val="StyleUnderline"/>
        </w:rPr>
        <w:t>.</w:t>
      </w:r>
      <w:r w:rsidRPr="00FF348B">
        <w:rPr>
          <w:sz w:val="16"/>
        </w:rPr>
        <w:t xml:space="preserve"> Articles, </w:t>
      </w:r>
      <w:r w:rsidRPr="00FF348B">
        <w:rPr>
          <w:rStyle w:val="StyleUnderline"/>
          <w:sz w:val="24"/>
        </w:rPr>
        <w:t>books</w:t>
      </w:r>
      <w:r w:rsidRPr="00FF348B">
        <w:t>,</w:t>
      </w:r>
      <w:r w:rsidRPr="00FF348B">
        <w:rPr>
          <w:sz w:val="16"/>
        </w:rPr>
        <w:t xml:space="preserve"> and dissertations </w:t>
      </w:r>
      <w:r w:rsidRPr="00FF348B">
        <w:rPr>
          <w:rStyle w:val="StyleUnderline"/>
          <w:sz w:val="24"/>
        </w:rPr>
        <w:t>written about marginalized populations are written for academics</w:t>
      </w:r>
      <w:r w:rsidRPr="00FF348B">
        <w:rPr>
          <w:sz w:val="16"/>
        </w:rPr>
        <w:t xml:space="preserve">, not working people, </w:t>
      </w:r>
      <w:r w:rsidRPr="00FF348B">
        <w:rPr>
          <w:rStyle w:val="StyleUnderline"/>
          <w:sz w:val="24"/>
        </w:rPr>
        <w:t>and</w:t>
      </w:r>
      <w:r w:rsidRPr="00FF348B">
        <w:rPr>
          <w:sz w:val="16"/>
        </w:rPr>
        <w:t xml:space="preserve"> as such </w:t>
      </w:r>
      <w:r w:rsidRPr="00FF348B">
        <w:rPr>
          <w:rStyle w:val="StyleUnderline"/>
          <w:sz w:val="24"/>
        </w:rPr>
        <w:t>have little impact on the people whose lives are the subject</w:t>
      </w:r>
      <w:r w:rsidRPr="00FF348B">
        <w:rPr>
          <w:sz w:val="16"/>
        </w:rPr>
        <w:t xml:space="preserve"> of this research. </w:t>
      </w:r>
      <w:r w:rsidRPr="00FF348B">
        <w:rPr>
          <w:rStyle w:val="StyleUnderline"/>
          <w:sz w:val="24"/>
        </w:rPr>
        <w:t>Liberal academics</w:t>
      </w:r>
      <w:r w:rsidRPr="00FF348B">
        <w:rPr>
          <w:sz w:val="16"/>
        </w:rPr>
        <w:t xml:space="preserve"> and social scientists </w:t>
      </w:r>
      <w:r w:rsidRPr="00FF348B">
        <w:rPr>
          <w:rStyle w:val="StyleUnderline"/>
          <w:sz w:val="24"/>
        </w:rPr>
        <w:t>are</w:t>
      </w:r>
      <w:r w:rsidRPr="00FF348B">
        <w:rPr>
          <w:b/>
        </w:rPr>
        <w:t xml:space="preserve"> </w:t>
      </w:r>
      <w:r w:rsidRPr="00FF348B">
        <w:rPr>
          <w:rStyle w:val="StyleUnderline"/>
          <w:sz w:val="24"/>
        </w:rPr>
        <w:t xml:space="preserve">more concerned about </w:t>
      </w:r>
      <w:r w:rsidRPr="00FF348B">
        <w:rPr>
          <w:rStyle w:val="Emphasis"/>
          <w:sz w:val="24"/>
        </w:rPr>
        <w:t>developing</w:t>
      </w:r>
      <w:r w:rsidRPr="00FF348B">
        <w:rPr>
          <w:rStyle w:val="StyleUnderline"/>
          <w:sz w:val="24"/>
        </w:rPr>
        <w:t xml:space="preserve"> the wealth of </w:t>
      </w:r>
      <w:r w:rsidRPr="00FF348B">
        <w:rPr>
          <w:rStyle w:val="Emphasis"/>
          <w:b w:val="0"/>
          <w:sz w:val="24"/>
        </w:rPr>
        <w:t>academic literature</w:t>
      </w:r>
      <w:r w:rsidRPr="00FF348B">
        <w:rPr>
          <w:rStyle w:val="StyleUnderline"/>
          <w:sz w:val="24"/>
        </w:rPr>
        <w:t xml:space="preserve"> than addressing the immediate </w:t>
      </w:r>
      <w:r w:rsidRPr="00FF348B">
        <w:rPr>
          <w:rStyle w:val="Emphasis"/>
          <w:sz w:val="24"/>
        </w:rPr>
        <w:t>material concerns</w:t>
      </w:r>
      <w:r w:rsidRPr="00FF348B">
        <w:rPr>
          <w:sz w:val="16"/>
        </w:rPr>
        <w:t xml:space="preserve"> of the communities they research.</w:t>
      </w:r>
      <w:r w:rsidRPr="00FF348B">
        <w:rPr>
          <w:u w:val="single"/>
        </w:rPr>
        <w:t xml:space="preserve"> </w:t>
      </w:r>
      <w:r w:rsidRPr="00FF348B">
        <w:rPr>
          <w:sz w:val="16"/>
        </w:rPr>
        <w:t xml:space="preserve">Penelope </w:t>
      </w:r>
      <w:proofErr w:type="spellStart"/>
      <w:r w:rsidRPr="00FF348B">
        <w:rPr>
          <w:sz w:val="16"/>
        </w:rPr>
        <w:t>Herideen</w:t>
      </w:r>
      <w:proofErr w:type="spellEnd"/>
      <w:r w:rsidRPr="00FF348B">
        <w:rPr>
          <w:sz w:val="16"/>
        </w:rPr>
        <w:t xml:space="preserve"> is a Sociology researcher in Western Massachusetts (MA) and a professor of Sociology at the local community college from which I recently graduated. </w:t>
      </w:r>
      <w:proofErr w:type="spellStart"/>
      <w:r w:rsidRPr="00FF348B">
        <w:rPr>
          <w:sz w:val="16"/>
        </w:rPr>
        <w:t>Herideen</w:t>
      </w:r>
      <w:proofErr w:type="spellEnd"/>
      <w:r w:rsidRPr="00FF348B">
        <w:rPr>
          <w:sz w:val="16"/>
        </w:rPr>
        <w:t xml:space="preserve"> has written about the importance of critical pedagogy in community colleges. “Policy, Pedagogy, and Social Inequality: Community College Student Realities In Post-Industrial America” was the title of </w:t>
      </w:r>
      <w:proofErr w:type="spellStart"/>
      <w:r w:rsidRPr="00FF348B">
        <w:rPr>
          <w:sz w:val="16"/>
        </w:rPr>
        <w:t>Herideen’s</w:t>
      </w:r>
      <w:proofErr w:type="spellEnd"/>
      <w:r w:rsidRPr="00FF348B">
        <w:rPr>
          <w:sz w:val="16"/>
        </w:rPr>
        <w:t xml:space="preserve"> research discussing the realities that community college students face as they navigate their social and academic worlds. </w:t>
      </w:r>
      <w:proofErr w:type="spellStart"/>
      <w:r w:rsidRPr="00FF348B">
        <w:rPr>
          <w:sz w:val="16"/>
        </w:rPr>
        <w:t>Herideen’s</w:t>
      </w:r>
      <w:proofErr w:type="spellEnd"/>
      <w:r w:rsidRPr="00FF348B">
        <w:rPr>
          <w:sz w:val="16"/>
        </w:rPr>
        <w:t xml:space="preserve"> research is important, and yet, she was hardly involved in student organizing campaigns against budget cuts that affect low-income students. Community college </w:t>
      </w:r>
      <w:r w:rsidRPr="00FF348B">
        <w:rPr>
          <w:rStyle w:val="StyleUnderline"/>
          <w:sz w:val="24"/>
        </w:rPr>
        <w:t>students need resources developed through research</w:t>
      </w:r>
      <w:r w:rsidRPr="00FF348B">
        <w:rPr>
          <w:sz w:val="16"/>
        </w:rPr>
        <w:t xml:space="preserve"> like </w:t>
      </w:r>
      <w:proofErr w:type="spellStart"/>
      <w:r w:rsidRPr="00FF348B">
        <w:rPr>
          <w:sz w:val="16"/>
        </w:rPr>
        <w:t>Herideen’s</w:t>
      </w:r>
      <w:proofErr w:type="spellEnd"/>
      <w:r w:rsidRPr="00FF348B">
        <w:rPr>
          <w:rStyle w:val="StyleUnderline"/>
        </w:rPr>
        <w:t xml:space="preserve">. </w:t>
      </w:r>
      <w:r w:rsidRPr="00FF348B">
        <w:rPr>
          <w:rStyle w:val="StyleUnderline"/>
          <w:sz w:val="24"/>
        </w:rPr>
        <w:t>This is a major flaw in academic research in the social sciences</w:t>
      </w:r>
      <w:r w:rsidRPr="00FF348B">
        <w:rPr>
          <w:rStyle w:val="StyleUnderline"/>
        </w:rPr>
        <w:t>.</w:t>
      </w:r>
      <w:r w:rsidRPr="00FF348B">
        <w:rPr>
          <w:u w:val="single"/>
        </w:rPr>
        <w:t xml:space="preserve"> </w:t>
      </w:r>
      <w:r w:rsidRPr="00FF348B">
        <w:rPr>
          <w:sz w:val="16"/>
        </w:rPr>
        <w:t xml:space="preserve">Liberal academics and social scientists need to understand their effect on the communities and people they study. </w:t>
      </w:r>
      <w:r w:rsidRPr="00FF348B">
        <w:rPr>
          <w:rStyle w:val="StyleUnderline"/>
          <w:sz w:val="24"/>
        </w:rPr>
        <w:t xml:space="preserve">Oppressed people who are put under the </w:t>
      </w:r>
      <w:r w:rsidRPr="00FF348B">
        <w:rPr>
          <w:rStyle w:val="Emphasis"/>
          <w:sz w:val="24"/>
        </w:rPr>
        <w:t>magnifying glass</w:t>
      </w:r>
      <w:r w:rsidRPr="00FF348B">
        <w:rPr>
          <w:rStyle w:val="StyleUnderline"/>
          <w:sz w:val="24"/>
        </w:rPr>
        <w:t xml:space="preserve"> of </w:t>
      </w:r>
      <w:r w:rsidRPr="00FF348B">
        <w:rPr>
          <w:rStyle w:val="Emphasis"/>
          <w:sz w:val="24"/>
        </w:rPr>
        <w:t>academic research</w:t>
      </w:r>
      <w:r w:rsidRPr="00FF348B">
        <w:rPr>
          <w:rStyle w:val="StyleUnderline"/>
          <w:sz w:val="24"/>
        </w:rPr>
        <w:t xml:space="preserve"> have to live with </w:t>
      </w:r>
      <w:r w:rsidRPr="00FF348B">
        <w:rPr>
          <w:rStyle w:val="Emphasis"/>
          <w:sz w:val="24"/>
        </w:rPr>
        <w:t>real consequences</w:t>
      </w:r>
      <w:r w:rsidRPr="00FF348B">
        <w:rPr>
          <w:rStyle w:val="StyleUnderline"/>
          <w:sz w:val="24"/>
        </w:rPr>
        <w:t xml:space="preserve"> after the </w:t>
      </w:r>
      <w:r w:rsidRPr="00FF348B">
        <w:rPr>
          <w:rStyle w:val="Emphasis"/>
          <w:sz w:val="24"/>
        </w:rPr>
        <w:t>researcher leaves.</w:t>
      </w:r>
      <w:r w:rsidRPr="00FF348B">
        <w:rPr>
          <w:sz w:val="16"/>
        </w:rPr>
        <w:t xml:space="preserve"> This is especially true in the field of women’s and ethnic studies — where </w:t>
      </w:r>
      <w:r w:rsidRPr="00FF348B">
        <w:rPr>
          <w:rStyle w:val="StyleUnderline"/>
          <w:sz w:val="24"/>
        </w:rPr>
        <w:t xml:space="preserve">class, gender, and race consciousness are a part of the research process. Researchers leave behind a </w:t>
      </w:r>
      <w:r w:rsidRPr="00FF348B">
        <w:rPr>
          <w:rStyle w:val="Emphasis"/>
          <w:sz w:val="24"/>
        </w:rPr>
        <w:t>stranded community</w:t>
      </w:r>
      <w:r w:rsidRPr="00FF348B">
        <w:rPr>
          <w:rStyle w:val="StyleUnderline"/>
          <w:sz w:val="24"/>
        </w:rPr>
        <w:t xml:space="preserve"> with little to </w:t>
      </w:r>
      <w:r w:rsidRPr="00FF348B">
        <w:rPr>
          <w:rStyle w:val="Emphasis"/>
          <w:sz w:val="24"/>
        </w:rPr>
        <w:t>no resources</w:t>
      </w:r>
      <w:r w:rsidRPr="00FF348B">
        <w:rPr>
          <w:rStyle w:val="StyleUnderline"/>
          <w:sz w:val="24"/>
        </w:rPr>
        <w:t xml:space="preserve"> to help them </w:t>
      </w:r>
      <w:r w:rsidRPr="00FF348B">
        <w:rPr>
          <w:rStyle w:val="Emphasis"/>
          <w:sz w:val="24"/>
        </w:rPr>
        <w:t>organize movements</w:t>
      </w:r>
      <w:r w:rsidRPr="00FF348B">
        <w:rPr>
          <w:rStyle w:val="StyleUnderline"/>
          <w:sz w:val="24"/>
        </w:rPr>
        <w:t xml:space="preserve"> that will create </w:t>
      </w:r>
      <w:r w:rsidRPr="00FF348B">
        <w:rPr>
          <w:rStyle w:val="Emphasis"/>
          <w:sz w:val="24"/>
        </w:rPr>
        <w:t>real change.</w:t>
      </w:r>
      <w:r w:rsidRPr="00FF348B">
        <w:rPr>
          <w:u w:val="single"/>
        </w:rPr>
        <w:t xml:space="preserve"> </w:t>
      </w:r>
      <w:r w:rsidRPr="00FF348B">
        <w:rPr>
          <w:sz w:val="16"/>
          <w:szCs w:val="16"/>
        </w:rPr>
        <w:t>Tim Wise, a well-known anti-racist writer and activist receives thousands of dollars for speaking at various colleges and universities about the impact that white privilege and white supremacy have on communities of color. Wise has yet to give back to these communities in any real or substantial way, such as offering resources and support to the various communities he speaks of in his writings.</w:t>
      </w:r>
      <w:r w:rsidRPr="00FF348B">
        <w:rPr>
          <w:u w:val="single"/>
        </w:rPr>
        <w:t xml:space="preserve"> </w:t>
      </w:r>
      <w:r w:rsidRPr="00FF348B">
        <w:rPr>
          <w:rStyle w:val="StyleUnderline"/>
          <w:sz w:val="24"/>
        </w:rPr>
        <w:t>Researchers</w:t>
      </w:r>
      <w:r w:rsidRPr="00FF348B">
        <w:rPr>
          <w:sz w:val="16"/>
        </w:rPr>
        <w:t xml:space="preserve"> in the fields of women’s and ethnic studies </w:t>
      </w:r>
      <w:r w:rsidRPr="00FF348B">
        <w:rPr>
          <w:rStyle w:val="StyleUnderline"/>
          <w:sz w:val="24"/>
        </w:rPr>
        <w:t xml:space="preserve">entering oppressed communities without any desire to change serious inequities are in </w:t>
      </w:r>
      <w:r w:rsidRPr="00FF348B">
        <w:rPr>
          <w:rStyle w:val="Emphasis"/>
          <w:sz w:val="24"/>
        </w:rPr>
        <w:t>direct contradiction</w:t>
      </w:r>
      <w:r w:rsidRPr="00FF348B">
        <w:rPr>
          <w:rStyle w:val="StyleUnderline"/>
          <w:sz w:val="24"/>
        </w:rPr>
        <w:t xml:space="preserve"> of their </w:t>
      </w:r>
      <w:r w:rsidRPr="00FF348B">
        <w:rPr>
          <w:rStyle w:val="Emphasis"/>
          <w:sz w:val="24"/>
        </w:rPr>
        <w:t>supposedly “progressive” fields.</w:t>
      </w:r>
      <w:r w:rsidRPr="00FF348B">
        <w:rPr>
          <w:sz w:val="16"/>
        </w:rPr>
        <w:t xml:space="preserve"> Women’s and </w:t>
      </w:r>
      <w:r w:rsidRPr="00FF348B">
        <w:rPr>
          <w:rStyle w:val="StyleUnderline"/>
          <w:sz w:val="24"/>
        </w:rPr>
        <w:t>ethnic studies were created out of the social movements</w:t>
      </w:r>
      <w:r w:rsidRPr="00FF348B">
        <w:rPr>
          <w:sz w:val="16"/>
        </w:rPr>
        <w:t xml:space="preserve"> of the 1960s. The aims of the people who started these fields of study were </w:t>
      </w:r>
      <w:r w:rsidRPr="00FF348B">
        <w:rPr>
          <w:rStyle w:val="StyleUnderline"/>
          <w:sz w:val="24"/>
        </w:rPr>
        <w:t>to catapult a movement of better access to education for people of color, poor people, and women. These goals were met in conflict with a desire</w:t>
      </w:r>
      <w:r w:rsidRPr="00FF348B">
        <w:t xml:space="preserve"> </w:t>
      </w:r>
      <w:r w:rsidRPr="00FF348B">
        <w:rPr>
          <w:sz w:val="16"/>
        </w:rPr>
        <w:t xml:space="preserve">in academia </w:t>
      </w:r>
      <w:r w:rsidRPr="00FF348B">
        <w:rPr>
          <w:rStyle w:val="StyleUnderline"/>
          <w:sz w:val="24"/>
        </w:rPr>
        <w:t xml:space="preserve">to </w:t>
      </w:r>
      <w:r w:rsidRPr="00FF348B">
        <w:rPr>
          <w:rStyle w:val="Emphasis"/>
          <w:sz w:val="24"/>
        </w:rPr>
        <w:t>concentrate knowledge</w:t>
      </w:r>
      <w:r w:rsidRPr="00FF348B">
        <w:rPr>
          <w:rStyle w:val="StyleUnderline"/>
          <w:sz w:val="24"/>
        </w:rPr>
        <w:t xml:space="preserve"> among groups of </w:t>
      </w:r>
      <w:r w:rsidRPr="00FF348B">
        <w:rPr>
          <w:rStyle w:val="Emphasis"/>
          <w:sz w:val="24"/>
        </w:rPr>
        <w:t>specialized elites</w:t>
      </w:r>
      <w:r w:rsidRPr="00FF348B">
        <w:rPr>
          <w:rStyle w:val="StyleUnderline"/>
          <w:sz w:val="24"/>
        </w:rPr>
        <w:t>, instead of a focus on popularizing this knowledge for the greater good</w:t>
      </w:r>
      <w:r w:rsidRPr="00FF348B">
        <w:rPr>
          <w:rStyle w:val="StyleUnderline"/>
        </w:rPr>
        <w:t>.</w:t>
      </w:r>
      <w:r w:rsidRPr="00FF348B">
        <w:rPr>
          <w:sz w:val="16"/>
        </w:rPr>
        <w:t xml:space="preserve"> Try reading any academic text from your local women’s studies, ethnic studies, post-colonial studies, or anthropology department. The texts are almost always written so that only academics can understand. Some students and scholars call it “</w:t>
      </w:r>
      <w:proofErr w:type="spellStart"/>
      <w:r w:rsidRPr="00FF348B">
        <w:rPr>
          <w:rStyle w:val="Emphasis"/>
          <w:sz w:val="24"/>
        </w:rPr>
        <w:t>acadamese</w:t>
      </w:r>
      <w:proofErr w:type="spellEnd"/>
      <w:r w:rsidRPr="00FF348B">
        <w:rPr>
          <w:sz w:val="16"/>
        </w:rPr>
        <w:t xml:space="preserve">.” It is writing that </w:t>
      </w:r>
      <w:r w:rsidRPr="00FF348B">
        <w:rPr>
          <w:rStyle w:val="StyleUnderline"/>
          <w:sz w:val="24"/>
        </w:rPr>
        <w:t xml:space="preserve">needs to be </w:t>
      </w:r>
      <w:r w:rsidRPr="00FF348B">
        <w:rPr>
          <w:rStyle w:val="Emphasis"/>
          <w:sz w:val="24"/>
        </w:rPr>
        <w:t>decoded</w:t>
      </w:r>
      <w:r w:rsidRPr="00FF348B">
        <w:rPr>
          <w:rStyle w:val="StyleUnderline"/>
          <w:sz w:val="24"/>
        </w:rPr>
        <w:t xml:space="preserve"> before it can be </w:t>
      </w:r>
      <w:r w:rsidRPr="00FF348B">
        <w:rPr>
          <w:rStyle w:val="Emphasis"/>
          <w:sz w:val="24"/>
        </w:rPr>
        <w:t>understood</w:t>
      </w:r>
      <w:r w:rsidRPr="00FF348B">
        <w:rPr>
          <w:rStyle w:val="StyleUnderline"/>
          <w:sz w:val="24"/>
        </w:rPr>
        <w:t>.</w:t>
      </w:r>
      <w:r w:rsidRPr="00FF348B">
        <w:rPr>
          <w:sz w:val="16"/>
        </w:rPr>
        <w:t xml:space="preserve"> This is what inaccessible language looks like in academic texts written about oppressed groups, but not for them.</w:t>
      </w:r>
      <w:r w:rsidRPr="00FF348B">
        <w:rPr>
          <w:u w:val="single"/>
        </w:rPr>
        <w:t xml:space="preserve"> </w:t>
      </w:r>
      <w:r w:rsidRPr="00FF348B">
        <w:rPr>
          <w:sz w:val="16"/>
          <w:szCs w:val="16"/>
        </w:rPr>
        <w:t>Indian writer and activist Arundhati Roy discusses the importance of “ordinary language” in social justice work in her speech given at Hampshire College in 2001:</w:t>
      </w:r>
      <w:r w:rsidRPr="00FF348B">
        <w:rPr>
          <w:u w:val="single"/>
        </w:rPr>
        <w:t xml:space="preserve"> </w:t>
      </w:r>
      <w:r w:rsidRPr="00FF348B">
        <w:rPr>
          <w:sz w:val="16"/>
          <w:szCs w:val="16"/>
        </w:rPr>
        <w:t>I think it’s vital to de-professionalize the public debate on matters that vitally affect the lives of ordinary people. It’s time to snatch our futures back from the ‘experts.’ Time to ask, in ordinary language, the public question and to demand, in ordinary language, the public answer.</w:t>
      </w:r>
      <w:r w:rsidRPr="00FF348B">
        <w:rPr>
          <w:u w:val="single"/>
        </w:rPr>
        <w:t xml:space="preserve"> </w:t>
      </w:r>
      <w:r w:rsidRPr="00FF348B">
        <w:rPr>
          <w:sz w:val="16"/>
          <w:szCs w:val="16"/>
        </w:rPr>
        <w:t>Roy purposefully writes for oppressed groups of people by writing in “ordinary language.” Ordinary language becomes extraordinary when groups of people who have been historically “</w:t>
      </w:r>
      <w:proofErr w:type="spellStart"/>
      <w:r w:rsidRPr="00FF348B">
        <w:rPr>
          <w:sz w:val="16"/>
          <w:szCs w:val="16"/>
        </w:rPr>
        <w:t>othered</w:t>
      </w:r>
      <w:proofErr w:type="spellEnd"/>
      <w:r w:rsidRPr="00FF348B">
        <w:rPr>
          <w:sz w:val="16"/>
          <w:szCs w:val="16"/>
        </w:rPr>
        <w:t>” are able to read something that connects to their lives. Academics who use “ordinary language” are able to encourage oppressed groups to consider their own agency in the fight for social, economic and political justice. Their advisors and colleagues constantly berate academics that attempt to write in ordinary language because their writing is “too accessible.”</w:t>
      </w:r>
      <w:r w:rsidRPr="00FF348B">
        <w:rPr>
          <w:u w:val="single"/>
        </w:rPr>
        <w:t xml:space="preserve"> </w:t>
      </w:r>
      <w:r w:rsidRPr="00FF348B">
        <w:rPr>
          <w:rStyle w:val="Emphasis"/>
          <w:sz w:val="24"/>
        </w:rPr>
        <w:t>Academics</w:t>
      </w:r>
      <w:r w:rsidRPr="00FF348B">
        <w:rPr>
          <w:sz w:val="16"/>
        </w:rPr>
        <w:t xml:space="preserve"> use academic language and jargon to </w:t>
      </w:r>
      <w:r w:rsidRPr="00FF348B">
        <w:rPr>
          <w:rStyle w:val="Emphasis"/>
          <w:sz w:val="24"/>
        </w:rPr>
        <w:t>centralize knowledge</w:t>
      </w:r>
      <w:r w:rsidRPr="00FF348B">
        <w:rPr>
          <w:rStyle w:val="StyleUnderline"/>
          <w:sz w:val="24"/>
        </w:rPr>
        <w:t xml:space="preserve"> and </w:t>
      </w:r>
      <w:r w:rsidRPr="00FF348B">
        <w:rPr>
          <w:rStyle w:val="Emphasis"/>
          <w:sz w:val="24"/>
        </w:rPr>
        <w:t>power</w:t>
      </w:r>
      <w:r w:rsidRPr="00FF348B">
        <w:rPr>
          <w:rStyle w:val="StyleUnderline"/>
          <w:sz w:val="24"/>
        </w:rPr>
        <w:t xml:space="preserve"> in </w:t>
      </w:r>
      <w:r w:rsidRPr="00FF348B">
        <w:rPr>
          <w:rStyle w:val="StyleUnderline"/>
          <w:sz w:val="24"/>
        </w:rPr>
        <w:lastRenderedPageBreak/>
        <w:t>their hands</w:t>
      </w:r>
      <w:r w:rsidRPr="00FF348B">
        <w:rPr>
          <w:rStyle w:val="StyleUnderline"/>
        </w:rPr>
        <w:t>.</w:t>
      </w:r>
      <w:r w:rsidRPr="00FF348B">
        <w:rPr>
          <w:sz w:val="16"/>
        </w:rPr>
        <w:t xml:space="preserve"> Academics would lose a certain amount of power if everyone had access to the same knowledge that they do. The division of labor in </w:t>
      </w:r>
      <w:r w:rsidRPr="00FF348B">
        <w:rPr>
          <w:rStyle w:val="StyleUnderline"/>
          <w:sz w:val="24"/>
        </w:rPr>
        <w:t xml:space="preserve">the ivory tower reinforces </w:t>
      </w:r>
      <w:r w:rsidRPr="00FF348B">
        <w:rPr>
          <w:rStyle w:val="Emphasis"/>
          <w:sz w:val="24"/>
        </w:rPr>
        <w:t>capitalist modes of production</w:t>
      </w:r>
      <w:r w:rsidRPr="00FF348B">
        <w:rPr>
          <w:rStyle w:val="StyleUnderline"/>
          <w:sz w:val="24"/>
        </w:rPr>
        <w:t xml:space="preserve"> through individualized research and study</w:t>
      </w:r>
      <w:r w:rsidRPr="00FF348B">
        <w:t xml:space="preserve"> </w:t>
      </w:r>
      <w:r w:rsidRPr="00FF348B">
        <w:rPr>
          <w:sz w:val="16"/>
        </w:rPr>
        <w:t>that is hardly ever shared with those it most affects. This is how academia operates knowledge in the form of transactions that create restricted, instead of shared knowledge.</w:t>
      </w:r>
      <w:r w:rsidRPr="00FF348B">
        <w:rPr>
          <w:u w:val="single"/>
        </w:rPr>
        <w:t xml:space="preserve"> </w:t>
      </w:r>
      <w:r w:rsidRPr="00FF348B">
        <w:rPr>
          <w:rStyle w:val="Emphasis"/>
          <w:sz w:val="24"/>
        </w:rPr>
        <w:t>Liberal academics</w:t>
      </w:r>
      <w:r w:rsidRPr="00FF348B">
        <w:rPr>
          <w:rStyle w:val="StyleUnderline"/>
          <w:sz w:val="24"/>
        </w:rPr>
        <w:t xml:space="preserve"> become </w:t>
      </w:r>
      <w:r w:rsidRPr="00FF348B">
        <w:rPr>
          <w:rStyle w:val="Emphasis"/>
          <w:sz w:val="24"/>
        </w:rPr>
        <w:t>gatekeepers of knowledge</w:t>
      </w:r>
      <w:r w:rsidRPr="00FF348B">
        <w:rPr>
          <w:rStyle w:val="StyleUnderline"/>
          <w:sz w:val="24"/>
        </w:rPr>
        <w:t xml:space="preserve"> by reinforcing ideas that </w:t>
      </w:r>
      <w:r w:rsidRPr="00FF348B">
        <w:rPr>
          <w:rStyle w:val="Emphasis"/>
          <w:sz w:val="24"/>
        </w:rPr>
        <w:t>knowledge</w:t>
      </w:r>
      <w:r w:rsidRPr="00FF348B">
        <w:rPr>
          <w:rStyle w:val="StyleUnderline"/>
          <w:sz w:val="24"/>
        </w:rPr>
        <w:t xml:space="preserve"> should be </w:t>
      </w:r>
      <w:r w:rsidRPr="00FF348B">
        <w:rPr>
          <w:rStyle w:val="Emphasis"/>
          <w:sz w:val="24"/>
        </w:rPr>
        <w:t>bought</w:t>
      </w:r>
      <w:r w:rsidRPr="00FF348B">
        <w:rPr>
          <w:rStyle w:val="StyleUnderline"/>
          <w:sz w:val="24"/>
        </w:rPr>
        <w:t xml:space="preserve"> and </w:t>
      </w:r>
      <w:r w:rsidRPr="00FF348B">
        <w:rPr>
          <w:rStyle w:val="Emphasis"/>
          <w:sz w:val="24"/>
        </w:rPr>
        <w:t>sold</w:t>
      </w:r>
      <w:r w:rsidRPr="00FF348B">
        <w:rPr>
          <w:rStyle w:val="StyleUnderline"/>
          <w:sz w:val="24"/>
        </w:rPr>
        <w:t xml:space="preserve"> instead of </w:t>
      </w:r>
      <w:r w:rsidRPr="00FF348B">
        <w:rPr>
          <w:rStyle w:val="Emphasis"/>
          <w:sz w:val="24"/>
        </w:rPr>
        <w:t>shared</w:t>
      </w:r>
      <w:r w:rsidRPr="00FF348B">
        <w:rPr>
          <w:rStyle w:val="StyleUnderline"/>
          <w:sz w:val="24"/>
        </w:rPr>
        <w:t xml:space="preserve"> among communities that are studied. In turn, serious activists</w:t>
      </w:r>
      <w:r w:rsidRPr="00FF348B">
        <w:rPr>
          <w:sz w:val="16"/>
        </w:rPr>
        <w:t xml:space="preserve"> who wish to create a world without capitalism and other forms of oppression </w:t>
      </w:r>
      <w:r w:rsidRPr="00FF348B">
        <w:rPr>
          <w:rStyle w:val="StyleUnderline"/>
          <w:sz w:val="24"/>
        </w:rPr>
        <w:t>are secluded from their communities</w:t>
      </w:r>
      <w:r w:rsidRPr="00FF348B">
        <w:t xml:space="preserve"> </w:t>
      </w:r>
      <w:r w:rsidRPr="00FF348B">
        <w:rPr>
          <w:sz w:val="16"/>
        </w:rPr>
        <w:t xml:space="preserve">through work in the non-profit sector. INCITE! Women of Color Against Violence </w:t>
      </w:r>
      <w:proofErr w:type="spellStart"/>
      <w:r w:rsidRPr="00FF348B">
        <w:rPr>
          <w:sz w:val="16"/>
        </w:rPr>
        <w:t>Collective’s’s</w:t>
      </w:r>
      <w:proofErr w:type="spellEnd"/>
      <w:r w:rsidRPr="00FF348B">
        <w:rPr>
          <w:sz w:val="16"/>
        </w:rPr>
        <w:t xml:space="preserve"> “The Revolution Will Not Be Funded” touch upon the issue of revolutionary praxis among intellectuals in Non-Governmental Organizations (NGO):</w:t>
      </w:r>
    </w:p>
    <w:p w:rsidR="00335366" w:rsidRDefault="00335366" w:rsidP="00335366"/>
    <w:p w:rsidR="00335366" w:rsidRPr="002736A3" w:rsidRDefault="00335366" w:rsidP="00335366"/>
    <w:p w:rsidR="00335366" w:rsidRPr="00D977B1" w:rsidRDefault="00335366" w:rsidP="00335366">
      <w:pPr>
        <w:pStyle w:val="Heading4"/>
      </w:pPr>
      <w:r w:rsidRPr="00D977B1">
        <w:t xml:space="preserve">3) </w:t>
      </w:r>
      <w:r w:rsidRPr="00400DD0">
        <w:rPr>
          <w:u w:val="single"/>
        </w:rPr>
        <w:t>Prefer black Switch Side Debate</w:t>
      </w:r>
      <w:r w:rsidRPr="00D977B1">
        <w:t xml:space="preserve"> – Relying on pre-conceived convictions fuels dogmatism and reduces the capacity for nuanced self-reflexivity in relation to the resolution</w:t>
      </w:r>
    </w:p>
    <w:p w:rsidR="00335366" w:rsidRPr="00FF3FE3" w:rsidRDefault="00335366" w:rsidP="00335366">
      <w:r w:rsidRPr="00FF3FE3">
        <w:rPr>
          <w:rStyle w:val="Style13ptBold"/>
          <w:szCs w:val="26"/>
        </w:rPr>
        <w:t>Evans ‘12</w:t>
      </w:r>
      <w:r w:rsidRPr="00FF3FE3">
        <w:t xml:space="preserve"> – </w:t>
      </w:r>
      <w:r>
        <w:t>Rashad Evans</w:t>
      </w:r>
      <w:r w:rsidRPr="00FF3FE3">
        <w:t>,</w:t>
      </w:r>
      <w:r>
        <w:t xml:space="preserve"> JD - National debate champion, </w:t>
      </w:r>
      <w:r w:rsidRPr="00FF3FE3">
        <w:t>“The 1NC,”</w:t>
      </w:r>
      <w:r>
        <w:t xml:space="preserve"> rwesq.com,</w:t>
      </w:r>
      <w:r w:rsidRPr="00FF3FE3">
        <w:t xml:space="preserve"> Nov</w:t>
      </w:r>
      <w:r>
        <w:t>ember 20 2012</w:t>
      </w:r>
      <w:r w:rsidRPr="00FF3FE3">
        <w:t>, http://www.rwesq.com/the-1nc/)</w:t>
      </w:r>
    </w:p>
    <w:p w:rsidR="00335366" w:rsidRDefault="00335366" w:rsidP="00335366">
      <w:pPr>
        <w:rPr>
          <w:sz w:val="14"/>
        </w:rPr>
      </w:pPr>
      <w:r w:rsidRPr="00696328">
        <w:rPr>
          <w:sz w:val="14"/>
        </w:rPr>
        <w:t xml:space="preserve">Now, the debate! First, let me look at Casey </w:t>
      </w:r>
      <w:proofErr w:type="spellStart"/>
      <w:r w:rsidRPr="00696328">
        <w:rPr>
          <w:sz w:val="14"/>
        </w:rPr>
        <w:t>Harrigan’s</w:t>
      </w:r>
      <w:proofErr w:type="spellEnd"/>
      <w:r w:rsidRPr="00696328">
        <w:rPr>
          <w:sz w:val="14"/>
        </w:rPr>
        <w:t xml:space="preserve"> (“CH”) definition of SSD. He says that : 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 I will accept this definition, but I think it requires some more refinement. In a practical sense, </w:t>
      </w:r>
      <w:r w:rsidRPr="00696328">
        <w:rPr>
          <w:rStyle w:val="StyleUnderline"/>
        </w:rPr>
        <w:t>SSD</w:t>
      </w:r>
      <w:r w:rsidRPr="00696328">
        <w:rPr>
          <w:sz w:val="14"/>
        </w:rPr>
        <w:t xml:space="preserve">, at a minimum, </w:t>
      </w:r>
      <w:r w:rsidRPr="00696328">
        <w:rPr>
          <w:rStyle w:val="StyleUnderline"/>
        </w:rPr>
        <w:t>requires that the affirmative defend the resolution</w:t>
      </w:r>
      <w:r w:rsidRPr="00696328">
        <w:rPr>
          <w:sz w:val="14"/>
        </w:rPr>
        <w:t xml:space="preserve">. For the most part, the negative is unconstrained (except by competition) and </w:t>
      </w:r>
      <w:r w:rsidRPr="00696328">
        <w:rPr>
          <w:rStyle w:val="StyleUnderline"/>
        </w:rPr>
        <w:t>most debates in which SSD comes up the question is whether the affirmative team should be required to affirm the topic, including some defense of an action by the United States Federal Government</w:t>
      </w:r>
      <w:r w:rsidRPr="00696328">
        <w:rPr>
          <w:sz w:val="14"/>
        </w:rPr>
        <w:t xml:space="preserve"> (“USFG”). The </w:t>
      </w:r>
      <w:r w:rsidRPr="00696328">
        <w:rPr>
          <w:rStyle w:val="StyleUnderline"/>
        </w:rPr>
        <w:t>essential question posed by SSD is whether the affirmative team should be required to defend the resolution even when they (1) fundamentally disagree with all or part of it and/or (2) are compelled to affirm other ideas because of their “personal convictions</w:t>
      </w:r>
      <w:r w:rsidRPr="00696328">
        <w:rPr>
          <w:sz w:val="14"/>
        </w:rPr>
        <w:t xml:space="preserve">.” </w:t>
      </w:r>
      <w:r w:rsidRPr="00696328">
        <w:rPr>
          <w:rStyle w:val="Emphasis"/>
        </w:rPr>
        <w:t>The answer to this question must be yes</w:t>
      </w:r>
      <w:r w:rsidRPr="00696328">
        <w:rPr>
          <w:sz w:val="14"/>
        </w:rPr>
        <w:t xml:space="preserve">. First, </w:t>
      </w:r>
      <w:r w:rsidRPr="00696328">
        <w:rPr>
          <w:rStyle w:val="StyleUnderline"/>
        </w:rPr>
        <w:t>there are multiple ways to</w:t>
      </w:r>
      <w:r w:rsidRPr="00696328">
        <w:rPr>
          <w:sz w:val="14"/>
        </w:rPr>
        <w:t xml:space="preserve"> skin a cat and even more ways to </w:t>
      </w:r>
      <w:r w:rsidRPr="00696328">
        <w:rPr>
          <w:rStyle w:val="StyleUnderline"/>
        </w:rPr>
        <w:t>affirm the resolution in the world of parametric debate</w:t>
      </w:r>
      <w:r w:rsidRPr="00696328">
        <w:rPr>
          <w:sz w:val="14"/>
        </w:rPr>
        <w:t xml:space="preserve"> because one need only affirm an interpretation of the resolution and not the resolution writ large. Therefore, </w:t>
      </w:r>
      <w:r w:rsidRPr="00696328">
        <w:rPr>
          <w:rStyle w:val="StyleUnderline"/>
        </w:rPr>
        <w:t>there are rare instances in which there is no interpretation of the resolution that you cannot defend and these rare instances are most likely the product of lack of creativity and research</w:t>
      </w:r>
      <w:r w:rsidRPr="00696328">
        <w:rPr>
          <w:sz w:val="14"/>
        </w:rPr>
        <w:t xml:space="preserve">. So in reality, the question is an even simpler one: should the affirmative team be required to defend an interpretation of the resolution. </w:t>
      </w:r>
      <w:r w:rsidRPr="00696328">
        <w:rPr>
          <w:rStyle w:val="StyleUnderline"/>
        </w:rPr>
        <w:t>There are immense constitutive and instrumental benefits to SSD that cannot be otherwise obtained</w:t>
      </w:r>
      <w:r w:rsidRPr="00696328">
        <w:rPr>
          <w:sz w:val="14"/>
        </w:rPr>
        <w:t xml:space="preserve">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The Constitutive Debaters benefit from SSD. </w:t>
      </w:r>
      <w:r w:rsidRPr="00696328">
        <w:rPr>
          <w:rStyle w:val="StyleUnderline"/>
        </w:rPr>
        <w:t>It requires that they engage in topics that they may not otherwise engage.</w:t>
      </w:r>
      <w:r w:rsidRPr="00696328">
        <w:rPr>
          <w:sz w:val="14"/>
        </w:rPr>
        <w:t xml:space="preserve"> The resolution poses a unique question and the debate round is a unique time to answer that question. One is much more likely to consider their personal convictions outside of the debate round than they are to consider the resolution outside the debate round. Therefore, </w:t>
      </w:r>
      <w:r w:rsidRPr="00696328">
        <w:rPr>
          <w:rStyle w:val="StyleUnderline"/>
        </w:rPr>
        <w:t>independently of whether one agrees with the resolution or not, there are benefits to defending an interpretation of the resolution in that it requires you to consider something you may not have otherwise considered</w:t>
      </w:r>
      <w:r w:rsidRPr="00696328">
        <w:rPr>
          <w:sz w:val="14"/>
        </w:rPr>
        <w:t xml:space="preserve">. These </w:t>
      </w:r>
      <w:r w:rsidRPr="00696328">
        <w:rPr>
          <w:rStyle w:val="StyleUnderline"/>
        </w:rPr>
        <w:t>thought experiments create more informed and thoughtful debaters and citizens. SSD creates a unique opportunity for self-reflexivity</w:t>
      </w:r>
      <w:r w:rsidRPr="00696328">
        <w:rPr>
          <w:sz w:val="14"/>
        </w:rPr>
        <w:t xml:space="preserve">. The idea is to let your personal convictions guide you in the debate. The resolution doesn’t require that you suppress your identity or convictions, but is instead an opportunity to infuse that identity and those convictions into the resolution and public policy discussion. So, given who you are, what you believe and what you know what say you regarding energy production? What say you regarding democracy assistance? What say you regarding federal control in Indian Country? Therefore, the resolution is an opportunity for you to refine your personal convictions and put your identity in politics instead of relying exclusively on identity politics. SSD allows you </w:t>
      </w:r>
      <w:r w:rsidRPr="00696328">
        <w:rPr>
          <w:sz w:val="14"/>
        </w:rPr>
        <w:lastRenderedPageBreak/>
        <w:t xml:space="preserve">to check your own privilege. Here, I will rely on my personal experience. I once participated in a 30 day creative challenge where the challenge leader would pose questions on </w:t>
      </w:r>
      <w:proofErr w:type="spellStart"/>
      <w:r w:rsidRPr="00696328">
        <w:rPr>
          <w:sz w:val="14"/>
        </w:rPr>
        <w:t>facebook</w:t>
      </w:r>
      <w:proofErr w:type="spellEnd"/>
      <w:r w:rsidRPr="00696328">
        <w:rPr>
          <w:sz w:val="14"/>
        </w:rPr>
        <w:t xml:space="preserve">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I don’t want a baby in me and more importantly I don’t want the physical vulnerability of being a woman. This realization really forced me to reevaluate my previous jokes even that as a gay many I was ontologically indistinct from a woman. I am not. I am gay and I am black…in many ways I am the </w:t>
      </w:r>
      <w:proofErr w:type="spellStart"/>
      <w:r w:rsidRPr="00696328">
        <w:rPr>
          <w:sz w:val="14"/>
        </w:rPr>
        <w:t>the</w:t>
      </w:r>
      <w:proofErr w:type="spellEnd"/>
      <w:r w:rsidRPr="00696328">
        <w:rPr>
          <w:sz w:val="14"/>
        </w:rPr>
        <w:t xml:space="preserve"> worlds bottom, but even I could would not want to occupy the body of a woman. That thought experiment taught me a lot about myself, privilege and the world. Sometimes, you have to take a walk in someone else’s stiletto to learn who you really are. Seriously CH, have you walked in stilettos? It will change your life. </w:t>
      </w:r>
      <w:r w:rsidRPr="00696328">
        <w:rPr>
          <w:rStyle w:val="Emphasis"/>
        </w:rPr>
        <w:t>SSD is both necessary and sufficient to ensure that you debate your personal convictions.</w:t>
      </w:r>
      <w:r w:rsidRPr="00696328">
        <w:rPr>
          <w:sz w:val="14"/>
        </w:rPr>
        <w:t xml:space="preserve"> Remember, </w:t>
      </w:r>
      <w:r w:rsidRPr="00696328">
        <w:rPr>
          <w:rStyle w:val="StyleUnderline"/>
        </w:rPr>
        <w:t>if you are staunchly opposed to the resolution you get to lodge those complaints on the negative</w:t>
      </w:r>
      <w:r w:rsidRPr="00696328">
        <w:rPr>
          <w:sz w:val="14"/>
        </w:rPr>
        <w:t xml:space="preserve">. Also, remember that what is good for the goose is good for the gander and if you don’t have to debate the resolution then no one has to debate the resolution. This </w:t>
      </w:r>
      <w:r w:rsidRPr="00696328">
        <w:rPr>
          <w:rStyle w:val="StyleUnderline"/>
        </w:rPr>
        <w:t xml:space="preserve">loosening of the restrictions on the resolution may mean that no one gets to debate anything they want. I mean </w:t>
      </w:r>
      <w:proofErr w:type="spellStart"/>
      <w:r w:rsidRPr="00696328">
        <w:rPr>
          <w:rStyle w:val="StyleUnderline"/>
        </w:rPr>
        <w:t>lets</w:t>
      </w:r>
      <w:proofErr w:type="spellEnd"/>
      <w:r w:rsidRPr="00696328">
        <w:rPr>
          <w:rStyle w:val="StyleUnderline"/>
        </w:rPr>
        <w:t xml:space="preserve"> face it, no one wants to be topical</w:t>
      </w:r>
      <w:r w:rsidRPr="00696328">
        <w:rPr>
          <w:sz w:val="14"/>
        </w:rPr>
        <w:t xml:space="preserve">! There’s always a better version of your </w:t>
      </w:r>
      <w:proofErr w:type="spellStart"/>
      <w:r w:rsidRPr="00696328">
        <w:rPr>
          <w:sz w:val="14"/>
        </w:rPr>
        <w:t>aff</w:t>
      </w:r>
      <w:proofErr w:type="spellEnd"/>
      <w:r w:rsidRPr="00696328">
        <w:rPr>
          <w:sz w:val="14"/>
        </w:rPr>
        <w:t xml:space="preserve"> that isn’t topical. Every 2AC considers severance or </w:t>
      </w:r>
      <w:proofErr w:type="spellStart"/>
      <w:r w:rsidRPr="00696328">
        <w:rPr>
          <w:sz w:val="14"/>
        </w:rPr>
        <w:t>intrinsicness</w:t>
      </w:r>
      <w:proofErr w:type="spellEnd"/>
      <w:r w:rsidRPr="00696328">
        <w:rPr>
          <w:sz w:val="14"/>
        </w:rPr>
        <w:t xml:space="preserve"> because the resolution is flawed or insufficient. However, a true debater understands that they both have to debate on the affirmative and the negative and that </w:t>
      </w:r>
      <w:r w:rsidRPr="00696328">
        <w:rPr>
          <w:rStyle w:val="StyleUnderline"/>
        </w:rPr>
        <w:t>in order to do either effectively there must be stability in the relationship between the affirmative and the negative</w:t>
      </w:r>
      <w:r w:rsidRPr="00696328">
        <w:rPr>
          <w:sz w:val="14"/>
        </w:rPr>
        <w:t xml:space="preserve">. Therefore, </w:t>
      </w:r>
      <w:r w:rsidRPr="00696328">
        <w:rPr>
          <w:rStyle w:val="StyleUnderline"/>
        </w:rPr>
        <w:t>committing yourself to the resolution is key preserving your own negative ground to engage in your critique of the resolution</w:t>
      </w:r>
      <w:r w:rsidRPr="00696328">
        <w:rPr>
          <w:sz w:val="14"/>
        </w:rPr>
        <w:t xml:space="preserve">. As goes the resolution so goes your personal convictions about that resolution. </w:t>
      </w:r>
      <w:r w:rsidRPr="00696328">
        <w:rPr>
          <w:rStyle w:val="StyleUnderline"/>
        </w:rPr>
        <w:t>The Instrumental SSD is the only way to organize a fair debate tournament</w:t>
      </w:r>
      <w:r w:rsidRPr="00696328">
        <w:rPr>
          <w:sz w:val="14"/>
        </w:rPr>
        <w:t xml:space="preserve">. We must have a topic. There must be rules and allowing any and </w:t>
      </w:r>
      <w:proofErr w:type="spellStart"/>
      <w:r w:rsidRPr="00696328">
        <w:rPr>
          <w:sz w:val="14"/>
        </w:rPr>
        <w:t>everyone</w:t>
      </w:r>
      <w:proofErr w:type="spellEnd"/>
      <w:r w:rsidRPr="00696328">
        <w:rPr>
          <w:sz w:val="14"/>
        </w:rPr>
        <w:t xml:space="preserve"> go rogue because of their “personal convictions” it is a recipe for disaster. I don’t want to live and debate in that world. There must be strict requirements on defending the resolution to allow for fair and predictable negative ground. By the way, protecting fair negative ground is easier and more important than all other concerns regarding fairness. </w:t>
      </w:r>
      <w:r w:rsidRPr="00696328">
        <w:rPr>
          <w:rStyle w:val="StyleUnderline"/>
        </w:rPr>
        <w:t>All people of all convictions have to be negative at some point.</w:t>
      </w:r>
      <w:r w:rsidRPr="00696328">
        <w:rPr>
          <w:sz w:val="14"/>
        </w:rPr>
        <w:t xml:space="preserve"> Which means that the affirmative-negative </w:t>
      </w:r>
      <w:proofErr w:type="spellStart"/>
      <w:r w:rsidRPr="00696328">
        <w:rPr>
          <w:sz w:val="14"/>
        </w:rPr>
        <w:t>dialiectic</w:t>
      </w:r>
      <w:proofErr w:type="spellEnd"/>
      <w:r w:rsidRPr="00696328">
        <w:rPr>
          <w:sz w:val="14"/>
        </w:rPr>
        <w:t xml:space="preserve"> is the only intersectional analysis that can be performed because all people of all identities will eventually find themselves on the affirmative or negative side in debate. </w:t>
      </w:r>
      <w:r w:rsidRPr="00696328">
        <w:rPr>
          <w:rStyle w:val="StyleUnderline"/>
        </w:rPr>
        <w:t>Preserving negative ground then preserves the ground</w:t>
      </w:r>
      <w:r w:rsidRPr="00696328">
        <w:rPr>
          <w:sz w:val="14"/>
        </w:rPr>
        <w:t xml:space="preserve"> of women, minorities and hippies. SSD ensures that we have all hands on deck in these extraordinary times. We need all perspectives and all peoples to engage in all debates. SSD facilitates this. Allowing students to pick their own topic because of their “personal convictions” may mean that important issues get ignored all together.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w:t>
      </w:r>
      <w:proofErr w:type="spellStart"/>
      <w:r w:rsidRPr="00696328">
        <w:rPr>
          <w:sz w:val="14"/>
        </w:rPr>
        <w:t>etc</w:t>
      </w:r>
      <w:proofErr w:type="spellEnd"/>
      <w:r w:rsidRPr="00696328">
        <w:rPr>
          <w:sz w:val="14"/>
        </w:rPr>
        <w:t xml:space="preserve">? Engaging the resolution from your specific social location can cause others to change their views. </w:t>
      </w:r>
      <w:r w:rsidRPr="00696328">
        <w:rPr>
          <w:rStyle w:val="StyleUnderline"/>
        </w:rPr>
        <w:t>There are several examples of creative interpretations of the resolution that have inspired folk to view the topic and life differently</w:t>
      </w:r>
      <w:r w:rsidRPr="00696328">
        <w:rPr>
          <w:sz w:val="14"/>
        </w:rPr>
        <w:t xml:space="preserve">. </w:t>
      </w:r>
      <w:r w:rsidRPr="00696328">
        <w:rPr>
          <w:rStyle w:val="StyleUnderline"/>
        </w:rPr>
        <w:t>This is when debate is at its best</w:t>
      </w:r>
      <w:r w:rsidRPr="00696328">
        <w:rPr>
          <w:sz w:val="14"/>
        </w:rPr>
        <w:t xml:space="preserve"> and when it’s engaging in important knowledge production. Debate and debaters have the potential to infuse new arguments, ideas and perspectives into the resolution and into the broader discussion. Now, the line by line! CH says: 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 First, there are radically topical interpretations of the resolution. Second, how does one know that their lived experience is dispositive of any debate without testing it against the research and lived experiences of others. It’s not that you can’t know anything until you debate both sides but more importantly that you debate both sides before you conclude you know anything. Lastly, there is no internal link between </w:t>
      </w:r>
      <w:proofErr w:type="spellStart"/>
      <w:r w:rsidRPr="00696328">
        <w:rPr>
          <w:sz w:val="14"/>
        </w:rPr>
        <w:t>resolutional</w:t>
      </w:r>
      <w:proofErr w:type="spellEnd"/>
      <w:r w:rsidRPr="00696328">
        <w:rPr>
          <w:sz w:val="14"/>
        </w:rPr>
        <w:t xml:space="preserve"> debate and the loss of social justice. In fact, one should always debate the resolution in a way that produces social justice. 2. It is anti-Black. </w:t>
      </w:r>
      <w:r w:rsidRPr="00696328">
        <w:rPr>
          <w:rStyle w:val="StyleUnderline"/>
        </w:rPr>
        <w:t>The norm of SSD and topic construction mandating USFG action presume that public policy is valuable because it is equally accessible to all participants, when in reality access is ANYTHING BUT that</w:t>
      </w:r>
      <w:r w:rsidRPr="00696328">
        <w:rPr>
          <w:sz w:val="14"/>
        </w:rPr>
        <w:t xml:space="preserve">, relies on a belief that USFG action is a locus for change when in reality and history it has produced the opposite, marginalizes individual perspectives as “too local”, and does not account for the specific conditions of Black participation in debate. Your anti-Blackness argument is without warrant. </w:t>
      </w:r>
      <w:r w:rsidRPr="00696328">
        <w:rPr>
          <w:rStyle w:val="Emphasis"/>
        </w:rPr>
        <w:t>To the extent that anti-Blackness is a problem, SSD is the solution</w:t>
      </w:r>
      <w:r w:rsidRPr="00696328">
        <w:rPr>
          <w:sz w:val="14"/>
        </w:rPr>
        <w:t xml:space="preserve">. Certainly, holding on to ones conviction in avoidance of debate has never benefited Black people in the past. Thinking itself is Blackness (whiteness is anti-thought), so </w:t>
      </w:r>
      <w:r w:rsidRPr="00696328">
        <w:rPr>
          <w:rStyle w:val="StyleUnderline"/>
        </w:rPr>
        <w:t>avoiding a debate because of personal conviction is quintessentially anti-Black</w:t>
      </w:r>
      <w:r w:rsidRPr="00696328">
        <w:rPr>
          <w:sz w:val="14"/>
        </w:rPr>
        <w:t xml:space="preserve">. In fact, many of debates current ills stem from people avoiding debates and holding fast to their convictions. Also, </w:t>
      </w:r>
      <w:r w:rsidRPr="00696328">
        <w:rPr>
          <w:rStyle w:val="Emphasis"/>
        </w:rPr>
        <w:t>the USFG is not uniquely anti-Black</w:t>
      </w:r>
      <w:r w:rsidRPr="00696328">
        <w:rPr>
          <w:sz w:val="14"/>
        </w:rPr>
        <w:t xml:space="preserve">. </w:t>
      </w:r>
      <w:r w:rsidRPr="00696328">
        <w:rPr>
          <w:rStyle w:val="StyleUnderline"/>
        </w:rPr>
        <w:t>The world is anti-Black, so to isolate the USFG is to fundamentally misunderstand Blackness</w:t>
      </w:r>
      <w:r w:rsidRPr="00696328">
        <w:rPr>
          <w:sz w:val="14"/>
        </w:rPr>
        <w:t xml:space="preserve">. </w:t>
      </w:r>
      <w:r w:rsidRPr="00696328">
        <w:rPr>
          <w:rStyle w:val="StyleUnderline"/>
        </w:rPr>
        <w:t>The USFG has been a locus for change where others have failed.</w:t>
      </w:r>
      <w:r w:rsidRPr="00696328">
        <w:rPr>
          <w:sz w:val="14"/>
        </w:rPr>
        <w:t xml:space="preserve"> </w:t>
      </w:r>
      <w:r w:rsidRPr="00696328">
        <w:rPr>
          <w:rStyle w:val="StyleUnderline"/>
        </w:rPr>
        <w:t>For instance, the civil rights act</w:t>
      </w:r>
      <w:r w:rsidRPr="00696328">
        <w:rPr>
          <w:sz w:val="14"/>
        </w:rPr>
        <w:t xml:space="preserve"> regulated the racist behavior of private individuals and corporations. </w:t>
      </w:r>
      <w:r w:rsidRPr="00696328">
        <w:rPr>
          <w:rStyle w:val="StyleUnderline"/>
        </w:rPr>
        <w:t>School desegregation</w:t>
      </w:r>
      <w:r w:rsidRPr="00696328">
        <w:rPr>
          <w:sz w:val="14"/>
        </w:rPr>
        <w:t xml:space="preserve"> required federal intervention to ensure state compliance with the </w:t>
      </w:r>
      <w:r w:rsidRPr="00696328">
        <w:rPr>
          <w:sz w:val="14"/>
        </w:rPr>
        <w:lastRenderedPageBreak/>
        <w:t xml:space="preserve">constitution. </w:t>
      </w:r>
      <w:r w:rsidRPr="00696328">
        <w:rPr>
          <w:rStyle w:val="StyleUnderline"/>
        </w:rPr>
        <w:t>The Violence Against Women’s Act</w:t>
      </w:r>
      <w:r w:rsidRPr="00696328">
        <w:rPr>
          <w:sz w:val="14"/>
        </w:rPr>
        <w:t xml:space="preserve"> regulates individual behavior in the home which was once considered a private matter. </w:t>
      </w:r>
      <w:r w:rsidRPr="00696328">
        <w:rPr>
          <w:rStyle w:val="StyleUnderline"/>
        </w:rPr>
        <w:t>This is</w:t>
      </w:r>
      <w:r w:rsidRPr="00696328">
        <w:rPr>
          <w:sz w:val="14"/>
        </w:rPr>
        <w:t xml:space="preserve"> not to suggest that the USFG is a saint, but </w:t>
      </w:r>
      <w:r w:rsidRPr="00696328">
        <w:rPr>
          <w:rStyle w:val="StyleUnderline"/>
        </w:rPr>
        <w:t xml:space="preserve">to suggest that the question requires more nuance and that </w:t>
      </w:r>
      <w:r w:rsidRPr="00696328">
        <w:rPr>
          <w:rStyle w:val="Emphasis"/>
        </w:rPr>
        <w:t>nuance is provided only by SSD</w:t>
      </w:r>
      <w:r w:rsidRPr="00696328">
        <w:rPr>
          <w:sz w:val="14"/>
        </w:rPr>
        <w:t xml:space="preserve">. The specific conditions of Blackness require SSD. After years of exclusion from education generally and debate specifically, its right time that we jump into the discussions. </w:t>
      </w:r>
      <w:r w:rsidRPr="00696328">
        <w:rPr>
          <w:rStyle w:val="Emphasis"/>
        </w:rPr>
        <w:t>Black SSD not equal white SSD</w:t>
      </w:r>
      <w:r w:rsidRPr="00696328">
        <w:rPr>
          <w:sz w:val="14"/>
        </w:rPr>
        <w:t xml:space="preserve">. </w:t>
      </w:r>
      <w:r w:rsidRPr="00696328">
        <w:rPr>
          <w:rStyle w:val="StyleUnderline"/>
        </w:rPr>
        <w:t xml:space="preserve">Black debaters are the future and they will remake the world partially in an image of themselves. This requires that they theorize their Blackness across topics, resolutions and debates. </w:t>
      </w:r>
      <w:r w:rsidRPr="00696328">
        <w:rPr>
          <w:sz w:val="14"/>
        </w:rPr>
        <w:t>This is the revolution we are waiting for.</w:t>
      </w:r>
    </w:p>
    <w:p w:rsidR="00335366" w:rsidRPr="00456475" w:rsidRDefault="00335366" w:rsidP="00335366"/>
    <w:p w:rsidR="00335366" w:rsidRPr="00827BF2" w:rsidRDefault="00335366" w:rsidP="00335366">
      <w:pPr>
        <w:rPr>
          <w:rFonts w:asciiTheme="minorHAnsi" w:hAnsiTheme="minorHAnsi" w:cstheme="minorHAnsi"/>
        </w:rPr>
      </w:pPr>
    </w:p>
    <w:p w:rsidR="00335366" w:rsidRPr="00456475" w:rsidRDefault="00335366" w:rsidP="00335366"/>
    <w:p w:rsidR="008F7D94" w:rsidRDefault="008F7D94" w:rsidP="008F7D94">
      <w:pPr>
        <w:pStyle w:val="Heading2"/>
      </w:pPr>
      <w:r>
        <w:lastRenderedPageBreak/>
        <w:t>1NC – Alternative Models of Debate</w:t>
      </w:r>
    </w:p>
    <w:p w:rsidR="008F7D94" w:rsidRPr="00D33C1A" w:rsidRDefault="008F7D94" w:rsidP="008F7D94">
      <w:pPr>
        <w:pStyle w:val="Heading3"/>
      </w:pPr>
      <w:r>
        <w:lastRenderedPageBreak/>
        <w:t>1NC – Collaborative Model</w:t>
      </w:r>
    </w:p>
    <w:p w:rsidR="008F7D94" w:rsidRPr="00A242AD" w:rsidRDefault="008F7D94" w:rsidP="008F7D94">
      <w:pPr>
        <w:pStyle w:val="Heading4"/>
      </w:pPr>
      <w:r>
        <w:t>Prefer the collaborative model as opposed to the adversarial nature of plan -centric debate – pure competition is bad – argument polarization, mitigates results, and ignores nuance in strategies</w:t>
      </w:r>
    </w:p>
    <w:p w:rsidR="008F7D94" w:rsidRPr="00657397" w:rsidRDefault="008F7D94" w:rsidP="008F7D94">
      <w:pPr>
        <w:rPr>
          <w:rStyle w:val="Style13ptBold"/>
        </w:rPr>
      </w:pPr>
      <w:proofErr w:type="spellStart"/>
      <w:r w:rsidRPr="00657397">
        <w:rPr>
          <w:rStyle w:val="Style13ptBold"/>
        </w:rPr>
        <w:t>Komoroske</w:t>
      </w:r>
      <w:proofErr w:type="spellEnd"/>
      <w:r w:rsidRPr="00657397">
        <w:rPr>
          <w:rStyle w:val="Style13ptBold"/>
        </w:rPr>
        <w:t xml:space="preserve"> 16</w:t>
      </w:r>
      <w:r>
        <w:rPr>
          <w:rStyle w:val="Style13ptBold"/>
        </w:rPr>
        <w:t xml:space="preserve"> </w:t>
      </w:r>
      <w:r w:rsidRPr="00657397">
        <w:t>(</w:t>
      </w:r>
      <w:r>
        <w:t xml:space="preserve">Alex </w:t>
      </w:r>
      <w:proofErr w:type="spellStart"/>
      <w:r>
        <w:t>Komoroske</w:t>
      </w:r>
      <w:proofErr w:type="spellEnd"/>
      <w:r>
        <w:t>, Group Product Manager and Staff Writer,  “</w:t>
      </w:r>
      <w:r w:rsidRPr="00657397">
        <w:t>Debate should be collaborative, not combative</w:t>
      </w:r>
      <w:r>
        <w:t xml:space="preserve">”, Medium, </w:t>
      </w:r>
      <w:r w:rsidRPr="00657397">
        <w:t>https://medium.com/@komorama/debate-should-be-collaborative-not-combative-185ff37f1d34</w:t>
      </w:r>
      <w:r>
        <w:t>)//AR</w:t>
      </w:r>
    </w:p>
    <w:p w:rsidR="008F7D94" w:rsidRDefault="008F7D94" w:rsidP="008F7D94">
      <w:pPr>
        <w:rPr>
          <w:rStyle w:val="StyleUnderline"/>
        </w:rPr>
      </w:pPr>
      <w:r w:rsidRPr="00A242AD">
        <w:rPr>
          <w:sz w:val="16"/>
        </w:rPr>
        <w:t xml:space="preserve">The title might seem ridiculously over-generalized. </w:t>
      </w:r>
      <w:r w:rsidRPr="00802800">
        <w:rPr>
          <w:rStyle w:val="StyleUnderline"/>
        </w:rPr>
        <w:t>Debate tournaments in high school</w:t>
      </w:r>
      <w:r w:rsidRPr="00A242AD">
        <w:rPr>
          <w:sz w:val="16"/>
        </w:rPr>
        <w:t xml:space="preserve">, for example, </w:t>
      </w:r>
      <w:r w:rsidRPr="00802800">
        <w:rPr>
          <w:rStyle w:val="StyleUnderline"/>
        </w:rPr>
        <w:t>are a public battle of ideas that have a clear winner and a loser</w:t>
      </w:r>
      <w:r w:rsidRPr="00A242AD">
        <w:rPr>
          <w:sz w:val="16"/>
        </w:rPr>
        <w:t xml:space="preserve">. Surely those should be combative? Of course they should — </w:t>
      </w:r>
      <w:r w:rsidRPr="00802800">
        <w:rPr>
          <w:rStyle w:val="StyleUnderline"/>
        </w:rPr>
        <w:t>they’re a classic zero-sum game, where if one side wins the other must lose.</w:t>
      </w:r>
      <w:r w:rsidRPr="00A242AD">
        <w:rPr>
          <w:sz w:val="16"/>
        </w:rPr>
        <w:t xml:space="preserve"> But this form of debate, while familiar, is extremely rare in real life and not particularly important in the grand scheme of things. Its familiarity means that when we hear “debate” we too often jump straight to a combative stance. </w:t>
      </w:r>
      <w:r w:rsidRPr="00802800">
        <w:rPr>
          <w:rStyle w:val="StyleUnderline"/>
        </w:rPr>
        <w:t>The far more important type of debate in the real world is a wholly different animal</w:t>
      </w:r>
      <w:r w:rsidRPr="00A242AD">
        <w:rPr>
          <w:sz w:val="16"/>
        </w:rPr>
        <w:t xml:space="preserve">. It, too, is about pitting ideas against one another to find the strongest one. But </w:t>
      </w:r>
      <w:r w:rsidRPr="00802800">
        <w:rPr>
          <w:rStyle w:val="StyleUnderline"/>
        </w:rPr>
        <w:t>unlike in high-school debate, the team who advances the strongest idea isn’t the winner. The goal is to uncover the best solution to a given problem: to understand a complex and ambiguous problem space as fully as possible</w:t>
      </w:r>
      <w:r w:rsidRPr="00A242AD">
        <w:rPr>
          <w:sz w:val="16"/>
        </w:rPr>
        <w:t xml:space="preserve">. Who had the best idea is immaterial. Unlike a high-school debate, </w:t>
      </w:r>
      <w:r w:rsidRPr="00802800">
        <w:rPr>
          <w:rStyle w:val="Emphasis"/>
        </w:rPr>
        <w:t xml:space="preserve">this framing reveals it to be a positive-sum game. </w:t>
      </w:r>
      <w:r w:rsidRPr="00802800">
        <w:rPr>
          <w:rStyle w:val="StyleUnderline"/>
        </w:rPr>
        <w:t>And that difference between zero- and positive-sum game makes all of the difference</w:t>
      </w:r>
      <w:r w:rsidRPr="00A242AD">
        <w:rPr>
          <w:sz w:val="16"/>
        </w:rPr>
        <w:t xml:space="preserve">. </w:t>
      </w:r>
      <w:r w:rsidRPr="00802800">
        <w:rPr>
          <w:rStyle w:val="StyleUnderline"/>
        </w:rPr>
        <w:t>In a zero sum game, the proper stance is competitive. But in a positive sum game, the proper stance is collaborative</w:t>
      </w:r>
      <w:r w:rsidRPr="00A242AD">
        <w:rPr>
          <w:sz w:val="16"/>
        </w:rPr>
        <w:t xml:space="preserve">. If the two parties together come to a better understanding than either had individually before, everyone wins. How to approach a collaborative debate No one knows everything. Everyone approaches problems in a different way. This diversity, if properly harnessed, can lead to better results than any one party could have come up with on their own. </w:t>
      </w:r>
      <w:r w:rsidRPr="00A242AD">
        <w:rPr>
          <w:rStyle w:val="StyleUnderline"/>
        </w:rPr>
        <w:t>Seek to understand the other parties’ insights, concerns, and confusions</w:t>
      </w:r>
      <w:r w:rsidRPr="00A242AD">
        <w:rPr>
          <w:sz w:val="16"/>
        </w:rPr>
        <w:t xml:space="preserve">. </w:t>
      </w:r>
      <w:r w:rsidRPr="00A242AD">
        <w:rPr>
          <w:rStyle w:val="StyleUnderline"/>
        </w:rPr>
        <w:t>If they have an insight, then you can incorporate it and make the leading idea better.</w:t>
      </w:r>
      <w:r w:rsidRPr="00A242AD">
        <w:rPr>
          <w:sz w:val="16"/>
        </w:rPr>
        <w:t xml:space="preserve"> If they have a legitimate concern then you can improve your idea to better defend against it (or, if it’s significant enough, pivot to a better approach altogether). And even if they are confused, figuring out how to help them understand will help you communicate your idea more effectively to others in the future. </w:t>
      </w:r>
      <w:r w:rsidRPr="00A242AD">
        <w:rPr>
          <w:rStyle w:val="StyleUnderline"/>
        </w:rPr>
        <w:t>In a collaborative stance you go into the debate willing to learn and willing to change course when presented with better arguments or data</w:t>
      </w:r>
      <w:r w:rsidRPr="00A242AD">
        <w:rPr>
          <w:sz w:val="16"/>
        </w:rPr>
        <w:t xml:space="preserve">. Riff off of one another’s ideas. </w:t>
      </w:r>
      <w:r w:rsidRPr="00A242AD">
        <w:rPr>
          <w:rStyle w:val="StyleUnderline"/>
        </w:rPr>
        <w:t>Try different framings, different models, different metaphors and see which ones stick</w:t>
      </w:r>
      <w:r w:rsidRPr="00A242AD">
        <w:rPr>
          <w:sz w:val="16"/>
        </w:rPr>
        <w:t xml:space="preserve"> — and then build off of those. At all times focus on adding positive energy to the exploration. Staying in a collaborative stance is difficult, and it’s easy to accidentally shift back into a combative stance. Be careful not to privilege your own ideas. Be on the watch for emotional responses to critiques or competing ideas — if left unchecked they tend to cause similar responses in others, derailing the whole discussion. It’s tempting to conclude that your debate partners are not participating in good faith, or are taking a combative stance. But challenge yourself to assume good faith and to always bring the other participants back to a collaborative stance whenever they stray. After all, everyone has a shared interest in identifying the best solution, and the only way to do that is to maintain a collaborative stance. </w:t>
      </w:r>
      <w:r w:rsidRPr="00A242AD">
        <w:rPr>
          <w:rStyle w:val="StyleUnderline"/>
        </w:rPr>
        <w:t>If, with patience and a willing partner, you are not able to convince the other that your idea is superior, than perhaps it isn’t</w:t>
      </w:r>
      <w:r w:rsidRPr="00A242AD">
        <w:rPr>
          <w:sz w:val="16"/>
        </w:rPr>
        <w:t>. Get to the root of the disagreement, the core point where you don’t see eye to eye. Is it a misunderstanding? A legitimate disagreement? Different assumptions about the value of a currently unknown quantity? Work until you uncover it and fully understand it. Th</w:t>
      </w:r>
      <w:r w:rsidRPr="00A242AD">
        <w:rPr>
          <w:rStyle w:val="StyleUnderline"/>
        </w:rPr>
        <w:t>e collaborative approach to debate is one of the best ways to understand complex, and especially ambiguous, problem spaces. The result is a stronger idea that more perfectly anticipates the messy reality it will have to operate within.</w:t>
      </w:r>
    </w:p>
    <w:p w:rsidR="008F7D94" w:rsidRPr="00F174F0" w:rsidRDefault="008F7D94" w:rsidP="008F7D94">
      <w:pPr>
        <w:pStyle w:val="Heading3"/>
      </w:pPr>
      <w:r>
        <w:lastRenderedPageBreak/>
        <w:t xml:space="preserve">1NC - Bottom-Up Model </w:t>
      </w:r>
    </w:p>
    <w:p w:rsidR="008F7D94" w:rsidRDefault="008F7D94" w:rsidP="008F7D94">
      <w:pPr>
        <w:pStyle w:val="Heading4"/>
      </w:pPr>
      <w:r>
        <w:t>Top-down approaches to politics reproduce the value gap and demobilizes black movements – only bottom-up models can generate a seismic shift capable of genuinely advancing national policy</w:t>
      </w:r>
    </w:p>
    <w:p w:rsidR="008F7D94" w:rsidRPr="0008567D" w:rsidRDefault="008F7D94" w:rsidP="008F7D94">
      <w:pPr>
        <w:rPr>
          <w:rStyle w:val="Style13ptBold"/>
        </w:rPr>
      </w:pPr>
      <w:proofErr w:type="spellStart"/>
      <w:r w:rsidRPr="0008567D">
        <w:rPr>
          <w:rStyle w:val="Style13ptBold"/>
        </w:rPr>
        <w:t>Glaude</w:t>
      </w:r>
      <w:proofErr w:type="spellEnd"/>
      <w:r w:rsidRPr="0008567D">
        <w:rPr>
          <w:rStyle w:val="Style13ptBold"/>
        </w:rPr>
        <w:t xml:space="preserve"> 16</w:t>
      </w:r>
      <w:r>
        <w:rPr>
          <w:rStyle w:val="Style13ptBold"/>
        </w:rPr>
        <w:t xml:space="preserve"> </w:t>
      </w:r>
      <w:r w:rsidRPr="0008567D">
        <w:t>(</w:t>
      </w:r>
      <w:r>
        <w:t xml:space="preserve">Eddie S. </w:t>
      </w:r>
      <w:proofErr w:type="spellStart"/>
      <w:r>
        <w:t>Glaude</w:t>
      </w:r>
      <w:proofErr w:type="spellEnd"/>
      <w:r>
        <w:t xml:space="preserve"> Jr., </w:t>
      </w:r>
      <w:r w:rsidRPr="0008567D">
        <w:t>chair of the Department of African American Studies and the James S. McDonnell Distinguished University Professor of African American Studies at Princeton University</w:t>
      </w:r>
      <w:r>
        <w:t>, “</w:t>
      </w:r>
      <w:r w:rsidRPr="0008567D">
        <w:t>Democracy in Black: How Race Still Enslaves the American Soul</w:t>
      </w:r>
      <w:r>
        <w:t xml:space="preserve">”,  </w:t>
      </w:r>
      <w:r w:rsidRPr="00192E0B">
        <w:t>Broadway Books</w:t>
      </w:r>
      <w:r>
        <w:t xml:space="preserve">, </w:t>
      </w:r>
      <w:r w:rsidRPr="00192E0B">
        <w:t>http://gen.lib.rus.ec/book/index.php?md5=5c5af665f8a6f600e52ca596d11883e3}}</w:t>
      </w:r>
      <w:r>
        <w:t>)//AR</w:t>
      </w:r>
    </w:p>
    <w:p w:rsidR="008F7D94" w:rsidRPr="0008567D" w:rsidRDefault="008F7D94" w:rsidP="008F7D94">
      <w:pPr>
        <w:rPr>
          <w:rStyle w:val="StyleUnderline"/>
        </w:rPr>
      </w:pPr>
      <w:r w:rsidRPr="0008567D">
        <w:rPr>
          <w:sz w:val="16"/>
        </w:rPr>
        <w:t xml:space="preserve">“In fact, we don’t have to reach very far at all to find a blank-out campaign in our world. In 1998, Puerto Rican voters were faced with a referendum about the status of the island. They were given a choice between statehood, independence, free association, commonwealth, or none of the above. A heated debate arose over the definitions of the terms. The definition of commonwealth, in particular, raised some concerns. So a campaign was launched to vote “none of the above.” That vote signaled a refusal to accept the given options; it was a political act to not play the game as scripted. “None of the above” won 50.2 percent of the vote. We need to do something that bold. Something that will upset the entire game. In 2016, we should call for an “electoral blank-out.” We vote in the national election for the presidency of the United States, but we leave the ballot blank or write in “none of the above.” This isn’t your standard call for a third-party candidate or an independent black political thrust. Nor is it a rejection of our sacred duty to vote. Exercising the franchise is sacred. “Actually, I want black people to turn out for the election in record numbers without Obama on the ticket, but give our attention to other issues on the ballot. We should vote in congressional, state, and local elections. </w:t>
      </w:r>
      <w:r w:rsidRPr="0008567D">
        <w:rPr>
          <w:rStyle w:val="StyleUnderline"/>
        </w:rPr>
        <w:t>Elections are important, but they are hardly the only work of democracy</w:t>
      </w:r>
      <w:r w:rsidRPr="0008567D">
        <w:rPr>
          <w:sz w:val="16"/>
        </w:rPr>
        <w:t xml:space="preserve">. </w:t>
      </w:r>
      <w:r w:rsidRPr="0008567D">
        <w:rPr>
          <w:rStyle w:val="StyleUnderline"/>
        </w:rPr>
        <w:t>For too long we’ve been sold a bill of goods that this person or that one will do what we need, if only we can get them elected.</w:t>
      </w:r>
      <w:r w:rsidRPr="0008567D">
        <w:rPr>
          <w:sz w:val="16"/>
        </w:rPr>
        <w:t xml:space="preserve"> This promise wants us to believe that voting is democracy. But that’s only half true. Sure, we must work overtime (sadly) to ensure that no one rolls back the gains of the Voting Rights Act and that everyone has access to the ballot. </w:t>
      </w:r>
      <w:r w:rsidRPr="0008567D">
        <w:rPr>
          <w:rStyle w:val="StyleUnderline"/>
        </w:rPr>
        <w:t>But the work of democracy does not end with elections.”</w:t>
      </w:r>
      <w:r w:rsidRPr="0008567D">
        <w:rPr>
          <w:sz w:val="16"/>
        </w:rPr>
        <w:t xml:space="preserve"> “</w:t>
      </w:r>
      <w:r w:rsidRPr="0008567D">
        <w:rPr>
          <w:rStyle w:val="Emphasis"/>
        </w:rPr>
        <w:t>We should turn our attention to efforts like the Forward Together moral movement and the Dream Defenders and #</w:t>
      </w:r>
      <w:proofErr w:type="spellStart"/>
      <w:r w:rsidRPr="0008567D">
        <w:rPr>
          <w:rStyle w:val="Emphasis"/>
        </w:rPr>
        <w:t>BlackLivesMatter</w:t>
      </w:r>
      <w:proofErr w:type="spellEnd"/>
      <w:r w:rsidRPr="0008567D">
        <w:rPr>
          <w:sz w:val="16"/>
        </w:rPr>
        <w:t xml:space="preserve">, or to </w:t>
      </w:r>
      <w:r w:rsidRPr="0008567D">
        <w:rPr>
          <w:rStyle w:val="StyleUnderline"/>
        </w:rPr>
        <w:t>mobilizing around public school closings in our neighborhoods</w:t>
      </w:r>
      <w:r w:rsidRPr="0008567D">
        <w:rPr>
          <w:sz w:val="16"/>
        </w:rPr>
        <w:t xml:space="preserve">. </w:t>
      </w:r>
      <w:r w:rsidRPr="0008567D">
        <w:rPr>
          <w:rStyle w:val="Emphasis"/>
        </w:rPr>
        <w:t>Some issue, concrete and right in front of us, should be our focus.</w:t>
      </w:r>
      <w:r w:rsidRPr="0008567D">
        <w:rPr>
          <w:sz w:val="16"/>
        </w:rPr>
        <w:t xml:space="preserve"> A collateral effect, although not the main objective, would be the election of men and women at the state and local levels who aren’t about symbolism and celebrity, but who put forward a strategic vision for our communities. (</w:t>
      </w:r>
      <w:r w:rsidRPr="0008567D">
        <w:rPr>
          <w:rStyle w:val="StyleUnderline"/>
        </w:rPr>
        <w:t>When elections become the primary aim of grassroots mobilization, the conditions for demobilization are built into the very activity</w:t>
      </w:r>
      <w:r w:rsidRPr="0008567D">
        <w:rPr>
          <w:sz w:val="16"/>
        </w:rPr>
        <w:t xml:space="preserve">. </w:t>
      </w:r>
      <w:r w:rsidRPr="0008567D">
        <w:rPr>
          <w:rStyle w:val="StyleUnderline"/>
        </w:rPr>
        <w:t>If you succeed, you are often left twiddling your thumbs</w:t>
      </w:r>
      <w:r w:rsidRPr="0008567D">
        <w:rPr>
          <w:sz w:val="16"/>
        </w:rPr>
        <w:t>.) The hope would be that the “Blank-Out 2016” campaign could change the tone and focus of American politics, and demonstrate that black folk have finally gotten sick and tired of being sick and tired.” “</w:t>
      </w:r>
      <w:r w:rsidRPr="0008567D">
        <w:rPr>
          <w:rStyle w:val="StyleUnderline"/>
        </w:rPr>
        <w:t>The core of the campaign would be a coordinated effort—a networked coalition—of grassroots organizations whose primary task in the run-up to the election would be to focus attention on particular issues in the black community</w:t>
      </w:r>
      <w:r w:rsidRPr="0008567D">
        <w:rPr>
          <w:sz w:val="16"/>
        </w:rPr>
        <w:t xml:space="preserve">. These organizations would urge black voters to leave the presidential ballot blank or to write “none of the above.” But </w:t>
      </w:r>
      <w:r w:rsidRPr="0008567D">
        <w:rPr>
          <w:rStyle w:val="StyleUnderline"/>
        </w:rPr>
        <w:t>the trade-off would be to take up an issue (or issues) that requires our attention beyond the election cycle</w:t>
      </w:r>
      <w:r w:rsidRPr="0008567D">
        <w:rPr>
          <w:sz w:val="16"/>
        </w:rPr>
        <w:t xml:space="preserve">. The idea is to use the presidential election as a moment to disrupt the notion that democracy rests primarily with elections and to reject black liberal politics. </w:t>
      </w:r>
      <w:r w:rsidRPr="0008567D">
        <w:rPr>
          <w:rStyle w:val="StyleUnderline"/>
        </w:rPr>
        <w:t>Combined with action in the street, we could shut down the power of politics as usual in this country. I am suggesting a seismic shift in black politics</w:t>
      </w:r>
      <w:r w:rsidRPr="0008567D">
        <w:rPr>
          <w:sz w:val="16"/>
        </w:rPr>
        <w:t xml:space="preserve">. Obviously, we can’t stand idly by as Democrats take our votes for granted and cave to forces that devastate our communities. Nor can extremists on the right and those who enable them expect us to sit back as they trade in racist nonsense, continue to legislate for the 1 percent, and undo the modest gains we’ve made in this country. What has become crystal clear over these past few years, at least to me, is that business as usual isn’t sufficient; that </w:t>
      </w:r>
      <w:r w:rsidRPr="0008567D">
        <w:rPr>
          <w:rStyle w:val="StyleUnderline"/>
        </w:rPr>
        <w:t>the typical black characters on the national scene have to be called out for what they have failed to do and say in the face of what has happened and is happening in black America</w:t>
      </w:r>
      <w:r w:rsidRPr="0008567D">
        <w:rPr>
          <w:sz w:val="16"/>
        </w:rPr>
        <w:t xml:space="preserve">.” “I want to be clear. </w:t>
      </w:r>
      <w:r w:rsidRPr="0008567D">
        <w:rPr>
          <w:rStyle w:val="Emphasis"/>
        </w:rPr>
        <w:t>I am not suggesting that we concede the national political scene</w:t>
      </w:r>
      <w:r w:rsidRPr="0008567D">
        <w:rPr>
          <w:sz w:val="16"/>
        </w:rPr>
        <w:t xml:space="preserve"> </w:t>
      </w:r>
      <w:r w:rsidRPr="0008567D">
        <w:rPr>
          <w:rStyle w:val="StyleUnderline"/>
        </w:rPr>
        <w:t>(although I am certainly suspicious of it).</w:t>
      </w:r>
      <w:r w:rsidRPr="0008567D">
        <w:rPr>
          <w:sz w:val="16"/>
        </w:rPr>
        <w:t xml:space="preserve"> Instead, we have to reboot national politics—change the flow of the current. </w:t>
      </w:r>
      <w:r w:rsidRPr="0008567D">
        <w:rPr>
          <w:rStyle w:val="StyleUnderline"/>
        </w:rPr>
        <w:t xml:space="preserve">Here intensified local efforts enter into a network of </w:t>
      </w:r>
      <w:r w:rsidRPr="0008567D">
        <w:rPr>
          <w:rStyle w:val="StyleUnderline"/>
        </w:rPr>
        <w:lastRenderedPageBreak/>
        <w:t>other local practices across the country that, taken together, have national political implications</w:t>
      </w:r>
      <w:r w:rsidRPr="0008567D">
        <w:rPr>
          <w:sz w:val="16"/>
        </w:rPr>
        <w:t xml:space="preserve">. </w:t>
      </w:r>
      <w:r w:rsidRPr="0008567D">
        <w:rPr>
          <w:rStyle w:val="Emphasis"/>
        </w:rPr>
        <w:t>You can build a national politics from the ground up rather than think about it as decisions that flow from the top down</w:t>
      </w:r>
      <w:r w:rsidRPr="0008567D">
        <w:rPr>
          <w:sz w:val="16"/>
        </w:rPr>
        <w:t xml:space="preserve">. </w:t>
      </w:r>
      <w:r w:rsidRPr="0008567D">
        <w:rPr>
          <w:rStyle w:val="StyleUnderline"/>
        </w:rPr>
        <w:t>That’s what the protests did. They connected what happened to Michael Brown in Missouri and Jessica Hernandez in Colorado and John Crawford III and Tanisha Anderson in Ohio with Eric Garner in New York and Trayvon Martin in Florida and Ezell Ford in California and Yvette Smith in Texas and Tony Terrell Robinson Jr. in Wisconsin</w:t>
      </w:r>
      <w:r w:rsidRPr="0008567D">
        <w:rPr>
          <w:sz w:val="16"/>
        </w:rPr>
        <w:t xml:space="preserve">. The same has happened with the reaction to the closing of schools in places like Chicago, Detroit, and Philadelphia, and with struggles for a livable wage for workers at Walmart and McDonald’s all across the country. </w:t>
      </w:r>
      <w:r w:rsidRPr="0008567D">
        <w:rPr>
          <w:rStyle w:val="StyleUnderline"/>
        </w:rPr>
        <w:t>We can do what the civil rights icon Ella Baker did</w:t>
      </w:r>
      <w:r w:rsidRPr="0008567D">
        <w:rPr>
          <w:sz w:val="16"/>
        </w:rPr>
        <w:t xml:space="preserve">, in her early days of </w:t>
      </w:r>
      <w:r w:rsidRPr="0008567D">
        <w:rPr>
          <w:rStyle w:val="StyleUnderline"/>
        </w:rPr>
        <w:t>organizing NAACP chapters</w:t>
      </w:r>
      <w:r w:rsidRPr="0008567D">
        <w:rPr>
          <w:sz w:val="16"/>
        </w:rPr>
        <w:t xml:space="preserve">. She established pathways, connections, and conduits that “linked her practice across the United States. Like her, </w:t>
      </w:r>
      <w:r w:rsidRPr="0008567D">
        <w:rPr>
          <w:rStyle w:val="StyleUnderline"/>
        </w:rPr>
        <w:t>we can build a network of local efforts that can give us a more robust form of democratic politics.</w:t>
      </w:r>
      <w:r w:rsidRPr="0008567D">
        <w:rPr>
          <w:sz w:val="16"/>
        </w:rPr>
        <w:t xml:space="preserve"> </w:t>
      </w:r>
      <w:r w:rsidRPr="0008567D">
        <w:rPr>
          <w:rStyle w:val="StyleUnderline"/>
        </w:rPr>
        <w:t>Collectively, such grassroots work</w:t>
      </w:r>
      <w:r w:rsidRPr="0008567D">
        <w:rPr>
          <w:sz w:val="16"/>
        </w:rPr>
        <w:t>—people doing what they do in their communities linking up with other people doing similar work in their communities—</w:t>
      </w:r>
      <w:r w:rsidRPr="0008567D">
        <w:rPr>
          <w:rStyle w:val="StyleUnderline"/>
        </w:rPr>
        <w:t>loosely constitutes a national politics.”</w:t>
      </w:r>
    </w:p>
    <w:p w:rsidR="008F7D94" w:rsidRPr="00384395" w:rsidRDefault="008F7D94" w:rsidP="008F7D94"/>
    <w:p w:rsidR="008F7D94" w:rsidRDefault="008F7D94" w:rsidP="008F7D94">
      <w:pPr>
        <w:pStyle w:val="Heading2"/>
        <w:rPr>
          <w:rFonts w:asciiTheme="minorHAnsi" w:hAnsiTheme="minorHAnsi" w:cstheme="minorHAnsi"/>
        </w:rPr>
      </w:pPr>
      <w:r>
        <w:rPr>
          <w:rFonts w:asciiTheme="minorHAnsi" w:hAnsiTheme="minorHAnsi" w:cstheme="minorHAnsi"/>
        </w:rPr>
        <w:lastRenderedPageBreak/>
        <w:t>**</w:t>
      </w:r>
      <w:r w:rsidRPr="00827BF2">
        <w:rPr>
          <w:rFonts w:asciiTheme="minorHAnsi" w:hAnsiTheme="minorHAnsi" w:cstheme="minorHAnsi"/>
        </w:rPr>
        <w:t>2NC</w:t>
      </w:r>
      <w:r>
        <w:rPr>
          <w:rFonts w:asciiTheme="minorHAnsi" w:hAnsiTheme="minorHAnsi" w:cstheme="minorHAnsi"/>
        </w:rPr>
        <w:t xml:space="preserve"> Shells**</w:t>
      </w:r>
    </w:p>
    <w:p w:rsidR="008F7D94" w:rsidRPr="00B16CDC" w:rsidRDefault="008F7D94" w:rsidP="008F7D94">
      <w:pPr>
        <w:pStyle w:val="Heading3"/>
      </w:pPr>
      <w:r>
        <w:lastRenderedPageBreak/>
        <w:t xml:space="preserve">2NC Overview – Body </w:t>
      </w:r>
      <w:proofErr w:type="spellStart"/>
      <w:r>
        <w:t>Ptx</w:t>
      </w:r>
      <w:proofErr w:type="spellEnd"/>
      <w:r>
        <w:t>/Activism</w:t>
      </w:r>
    </w:p>
    <w:p w:rsidR="008F7D94" w:rsidRDefault="008F7D94" w:rsidP="008F7D94">
      <w:pPr>
        <w:pStyle w:val="Heading4"/>
        <w:rPr>
          <w:rFonts w:asciiTheme="minorHAnsi" w:hAnsiTheme="minorHAnsi" w:cstheme="minorHAnsi"/>
          <w:lang w:eastAsia="zh-CN"/>
        </w:rPr>
      </w:pPr>
      <w:r w:rsidRPr="00827BF2">
        <w:rPr>
          <w:rFonts w:asciiTheme="minorHAnsi" w:hAnsiTheme="minorHAnsi" w:cstheme="minorHAnsi"/>
          <w:lang w:eastAsia="zh-CN"/>
        </w:rPr>
        <w:t xml:space="preserve">Structural violence </w:t>
      </w:r>
      <w:r>
        <w:rPr>
          <w:rFonts w:asciiTheme="minorHAnsi" w:hAnsiTheme="minorHAnsi" w:cstheme="minorHAnsi"/>
          <w:lang w:eastAsia="zh-CN"/>
        </w:rPr>
        <w:t xml:space="preserve">structurally disadvantages debate. </w:t>
      </w:r>
      <w:r w:rsidRPr="00827BF2">
        <w:rPr>
          <w:rFonts w:asciiTheme="minorHAnsi" w:hAnsiTheme="minorHAnsi" w:cstheme="minorHAnsi"/>
          <w:lang w:eastAsia="zh-CN"/>
        </w:rPr>
        <w:t xml:space="preserve">Our age alone prohibits us from </w:t>
      </w:r>
      <w:r>
        <w:rPr>
          <w:rFonts w:asciiTheme="minorHAnsi" w:hAnsiTheme="minorHAnsi" w:cstheme="minorHAnsi"/>
          <w:lang w:eastAsia="zh-CN"/>
        </w:rPr>
        <w:t>democratically participating</w:t>
      </w:r>
      <w:r w:rsidRPr="00827BF2">
        <w:rPr>
          <w:rFonts w:asciiTheme="minorHAnsi" w:hAnsiTheme="minorHAnsi" w:cstheme="minorHAnsi"/>
          <w:lang w:eastAsia="zh-CN"/>
        </w:rPr>
        <w:t xml:space="preserve"> nor could we actualize change in Washington DC from Austin, Texas; however, the PURPOSE of debate, or at least THIS debate, should debate as a location of activism.  This would mean that the affirmative must reduce arms sales from the United States. This is necessary to situate conversations around what WE can do now and not what can happen later. Some students do not have the luxury of using this space as training, rather it is their primary avenue to action which makes it critical to actualize this spaces potential.</w:t>
      </w:r>
    </w:p>
    <w:p w:rsidR="008F7D94" w:rsidRPr="00B16CDC" w:rsidRDefault="008F7D94" w:rsidP="008F7D94">
      <w:pPr>
        <w:rPr>
          <w:lang w:eastAsia="zh-CN"/>
        </w:rPr>
      </w:pPr>
    </w:p>
    <w:p w:rsidR="008F7D94" w:rsidRPr="00827BF2" w:rsidRDefault="008F7D94" w:rsidP="008F7D94">
      <w:pPr>
        <w:pStyle w:val="Heading4"/>
        <w:rPr>
          <w:rFonts w:asciiTheme="minorHAnsi" w:hAnsiTheme="minorHAnsi" w:cstheme="minorHAnsi"/>
          <w:lang w:eastAsia="zh-CN"/>
        </w:rPr>
      </w:pPr>
      <w:r w:rsidRPr="00827BF2">
        <w:rPr>
          <w:rFonts w:asciiTheme="minorHAnsi" w:hAnsiTheme="minorHAnsi" w:cstheme="minorHAnsi"/>
          <w:lang w:eastAsia="zh-CN"/>
        </w:rPr>
        <w:t xml:space="preserve">The affirmative does not meet our interpretation: </w:t>
      </w:r>
    </w:p>
    <w:p w:rsidR="008F7D94" w:rsidRPr="00827BF2" w:rsidRDefault="008F7D94" w:rsidP="008F7D94">
      <w:pPr>
        <w:pStyle w:val="Heading4"/>
        <w:rPr>
          <w:rFonts w:asciiTheme="minorHAnsi" w:hAnsiTheme="minorHAnsi" w:cstheme="minorHAnsi"/>
          <w:lang w:eastAsia="zh-CN"/>
        </w:rPr>
      </w:pPr>
      <w:r w:rsidRPr="00827BF2">
        <w:rPr>
          <w:rFonts w:asciiTheme="minorHAnsi" w:hAnsiTheme="minorHAnsi" w:cstheme="minorHAnsi"/>
          <w:lang w:eastAsia="zh-CN"/>
        </w:rPr>
        <w:t xml:space="preserve">&lt;insert impacted no meet arguments including, but not limited to the plan does not happen, USFG as an actor, debate as a game </w:t>
      </w:r>
      <w:proofErr w:type="spellStart"/>
      <w:r w:rsidRPr="00827BF2">
        <w:rPr>
          <w:rFonts w:asciiTheme="minorHAnsi" w:hAnsiTheme="minorHAnsi" w:cstheme="minorHAnsi"/>
          <w:lang w:eastAsia="zh-CN"/>
        </w:rPr>
        <w:t>etc</w:t>
      </w:r>
      <w:proofErr w:type="spellEnd"/>
      <w:r w:rsidRPr="00827BF2">
        <w:rPr>
          <w:rFonts w:asciiTheme="minorHAnsi" w:hAnsiTheme="minorHAnsi" w:cstheme="minorHAnsi"/>
          <w:lang w:eastAsia="zh-CN"/>
        </w:rPr>
        <w:t xml:space="preserve">, </w:t>
      </w:r>
      <w:r>
        <w:rPr>
          <w:rFonts w:asciiTheme="minorHAnsi" w:hAnsiTheme="minorHAnsi" w:cstheme="minorHAnsi"/>
          <w:lang w:eastAsia="zh-CN"/>
        </w:rPr>
        <w:t>plan based strategies are bad</w:t>
      </w:r>
      <w:r w:rsidRPr="00827BF2">
        <w:rPr>
          <w:rFonts w:asciiTheme="minorHAnsi" w:hAnsiTheme="minorHAnsi" w:cstheme="minorHAnsi"/>
          <w:lang w:eastAsia="zh-CN"/>
        </w:rPr>
        <w:t>.&gt;</w:t>
      </w:r>
    </w:p>
    <w:p w:rsidR="008F7D94" w:rsidRPr="00827BF2" w:rsidRDefault="008F7D94" w:rsidP="008F7D94">
      <w:pPr>
        <w:rPr>
          <w:rFonts w:asciiTheme="minorHAnsi" w:hAnsiTheme="minorHAnsi" w:cstheme="minorHAnsi"/>
          <w:lang w:eastAsia="zh-CN"/>
        </w:rPr>
      </w:pPr>
    </w:p>
    <w:p w:rsidR="008F7D94" w:rsidRPr="00827BF2" w:rsidRDefault="008F7D94" w:rsidP="008F7D94">
      <w:pPr>
        <w:pStyle w:val="Heading4"/>
        <w:rPr>
          <w:rFonts w:asciiTheme="minorHAnsi" w:hAnsiTheme="minorHAnsi" w:cstheme="minorHAnsi"/>
          <w:lang w:eastAsia="zh-CN"/>
        </w:rPr>
      </w:pPr>
      <w:r w:rsidRPr="00827BF2">
        <w:rPr>
          <w:rFonts w:asciiTheme="minorHAnsi" w:hAnsiTheme="minorHAnsi" w:cstheme="minorHAnsi"/>
          <w:lang w:eastAsia="zh-CN"/>
        </w:rPr>
        <w:t>Prefer our interpretation -</w:t>
      </w:r>
    </w:p>
    <w:p w:rsidR="008F7D94" w:rsidRPr="00827BF2" w:rsidRDefault="008F7D94" w:rsidP="008F7D94">
      <w:pPr>
        <w:pStyle w:val="Heading4"/>
        <w:ind w:left="720"/>
        <w:rPr>
          <w:rFonts w:asciiTheme="minorHAnsi" w:hAnsiTheme="minorHAnsi" w:cstheme="minorHAnsi"/>
          <w:lang w:eastAsia="zh-CN"/>
        </w:rPr>
      </w:pPr>
      <w:r w:rsidRPr="00827BF2">
        <w:rPr>
          <w:rFonts w:asciiTheme="minorHAnsi" w:hAnsiTheme="minorHAnsi" w:cstheme="minorHAnsi"/>
          <w:lang w:eastAsia="zh-CN"/>
        </w:rPr>
        <w:t>a. Presumption - nothing about the affirmative will produce the advantages discussed in the debate. You should immediately vote negative when they do not materially change the status quo. </w:t>
      </w:r>
      <w:r w:rsidRPr="00827BF2">
        <w:rPr>
          <w:rFonts w:asciiTheme="minorHAnsi" w:hAnsiTheme="minorHAnsi" w:cstheme="minorHAnsi"/>
          <w:lang w:eastAsia="zh-CN"/>
        </w:rPr>
        <w:br/>
        <w:t xml:space="preserve">b. Survival Skills - We need not learn how to act later, but engage in action now. Similar to the 1acs impacts something needs to be done today. We can learn the material outcome of our actions today which will help fine tune activism later, but solves our argument about the necessity of action today. The affirmative would encroach on those skills by devaluing the knowledge that students bring to the activity and the perspective they bring about what should be done now. </w:t>
      </w:r>
      <w:proofErr w:type="spellStart"/>
      <w:r w:rsidRPr="00827BF2">
        <w:rPr>
          <w:rFonts w:asciiTheme="minorHAnsi" w:hAnsiTheme="minorHAnsi" w:cstheme="minorHAnsi"/>
          <w:lang w:eastAsia="zh-CN"/>
        </w:rPr>
        <w:t>Perspectivism</w:t>
      </w:r>
      <w:proofErr w:type="spellEnd"/>
      <w:r w:rsidRPr="00827BF2">
        <w:rPr>
          <w:rFonts w:asciiTheme="minorHAnsi" w:hAnsiTheme="minorHAnsi" w:cstheme="minorHAnsi"/>
          <w:lang w:eastAsia="zh-CN"/>
        </w:rPr>
        <w:t xml:space="preserve"> is net-benefit to our method because it encourages students to relate to the topic via their experience. </w:t>
      </w:r>
    </w:p>
    <w:p w:rsidR="008F7D94" w:rsidRPr="00827BF2" w:rsidRDefault="008F7D94" w:rsidP="008F7D94">
      <w:pPr>
        <w:pStyle w:val="Heading4"/>
        <w:ind w:left="720"/>
        <w:rPr>
          <w:rFonts w:asciiTheme="minorHAnsi" w:hAnsiTheme="minorHAnsi" w:cstheme="minorHAnsi"/>
          <w:lang w:eastAsia="zh-CN"/>
        </w:rPr>
      </w:pPr>
      <w:r w:rsidRPr="00827BF2">
        <w:rPr>
          <w:rFonts w:asciiTheme="minorHAnsi" w:hAnsiTheme="minorHAnsi" w:cstheme="minorHAnsi"/>
          <w:lang w:eastAsia="zh-CN"/>
        </w:rPr>
        <w:t>c. Limits - They make it impossible to be negative. They could make the united states do literally anything or engage in an infinity amount of thought experiments which makes burden of being negative insurmountable. Placing limits on the affirmative's direct actions avoids exploding debate and actualizes the power of debate to be a vehicle for change. </w:t>
      </w:r>
    </w:p>
    <w:p w:rsidR="008F7D94" w:rsidRPr="00827BF2" w:rsidRDefault="008F7D94" w:rsidP="008F7D94">
      <w:pPr>
        <w:rPr>
          <w:rFonts w:asciiTheme="minorHAnsi" w:hAnsiTheme="minorHAnsi" w:cstheme="minorHAnsi"/>
          <w:lang w:eastAsia="zh-CN"/>
        </w:rPr>
      </w:pPr>
    </w:p>
    <w:p w:rsidR="008F7D94" w:rsidRPr="00827BF2" w:rsidRDefault="008F7D94" w:rsidP="008F7D94">
      <w:pPr>
        <w:pStyle w:val="Heading4"/>
        <w:rPr>
          <w:rFonts w:asciiTheme="minorHAnsi" w:hAnsiTheme="minorHAnsi" w:cstheme="minorHAnsi"/>
          <w:lang w:eastAsia="zh-CN"/>
        </w:rPr>
      </w:pPr>
      <w:r w:rsidRPr="00827BF2">
        <w:rPr>
          <w:rFonts w:asciiTheme="minorHAnsi" w:hAnsiTheme="minorHAnsi" w:cstheme="minorHAnsi"/>
          <w:lang w:eastAsia="zh-CN"/>
        </w:rPr>
        <w:lastRenderedPageBreak/>
        <w:t>We will win that their proposed model of plan-focused debate is bad:</w:t>
      </w:r>
    </w:p>
    <w:p w:rsidR="008F7D94" w:rsidRPr="00827BF2" w:rsidRDefault="008F7D94" w:rsidP="008F7D94">
      <w:pPr>
        <w:pStyle w:val="Heading3"/>
        <w:rPr>
          <w:lang w:eastAsia="zh-CN"/>
        </w:rPr>
      </w:pPr>
      <w:r>
        <w:rPr>
          <w:lang w:eastAsia="zh-CN"/>
        </w:rPr>
        <w:lastRenderedPageBreak/>
        <w:t xml:space="preserve">2NC - </w:t>
      </w:r>
      <w:r w:rsidRPr="00827BF2">
        <w:rPr>
          <w:lang w:eastAsia="zh-CN"/>
        </w:rPr>
        <w:t>1.</w:t>
      </w:r>
      <w:r>
        <w:rPr>
          <w:sz w:val="14"/>
          <w:szCs w:val="14"/>
          <w:lang w:eastAsia="zh-CN"/>
        </w:rPr>
        <w:t xml:space="preserve"> </w:t>
      </w:r>
      <w:proofErr w:type="spellStart"/>
      <w:r w:rsidRPr="00827BF2">
        <w:rPr>
          <w:lang w:eastAsia="zh-CN"/>
        </w:rPr>
        <w:t>Unlimiting</w:t>
      </w:r>
      <w:proofErr w:type="spellEnd"/>
    </w:p>
    <w:p w:rsidR="008F7D94" w:rsidRPr="00827BF2" w:rsidRDefault="008F7D94" w:rsidP="008F7D94">
      <w:pPr>
        <w:pStyle w:val="Heading4"/>
        <w:ind w:left="720"/>
        <w:rPr>
          <w:rFonts w:asciiTheme="minorHAnsi" w:hAnsiTheme="minorHAnsi" w:cstheme="minorHAnsi"/>
          <w:lang w:eastAsia="zh-CN"/>
        </w:rPr>
      </w:pPr>
      <w:r w:rsidRPr="00827BF2">
        <w:rPr>
          <w:rFonts w:asciiTheme="minorHAnsi" w:hAnsiTheme="minorHAnsi" w:cstheme="minorHAnsi"/>
          <w:lang w:eastAsia="zh-CN"/>
        </w:rPr>
        <w:t>a.</w:t>
      </w:r>
      <w:r w:rsidRPr="00827BF2">
        <w:rPr>
          <w:rFonts w:asciiTheme="minorHAnsi" w:hAnsiTheme="minorHAnsi" w:cstheme="minorHAnsi"/>
          <w:sz w:val="14"/>
          <w:szCs w:val="14"/>
          <w:lang w:eastAsia="zh-CN"/>
        </w:rPr>
        <w:t>       </w:t>
      </w:r>
      <w:r w:rsidRPr="00827BF2">
        <w:rPr>
          <w:rFonts w:asciiTheme="minorHAnsi" w:hAnsiTheme="minorHAnsi" w:cstheme="minorHAnsi"/>
          <w:lang w:eastAsia="zh-CN"/>
        </w:rPr>
        <w:t>Makes it impossible to be negative – we would have access to any and every action by the USFG multiplied by fiat which explodes the negative research burden which turns their interpretation.</w:t>
      </w:r>
    </w:p>
    <w:p w:rsidR="008F7D94" w:rsidRPr="00827BF2" w:rsidRDefault="008F7D94" w:rsidP="008F7D94">
      <w:pPr>
        <w:pStyle w:val="Heading4"/>
        <w:ind w:left="720"/>
        <w:rPr>
          <w:rFonts w:asciiTheme="minorHAnsi" w:hAnsiTheme="minorHAnsi" w:cstheme="minorHAnsi"/>
          <w:lang w:eastAsia="zh-CN"/>
        </w:rPr>
      </w:pPr>
      <w:r w:rsidRPr="00827BF2">
        <w:rPr>
          <w:rFonts w:asciiTheme="minorHAnsi" w:hAnsiTheme="minorHAnsi" w:cstheme="minorHAnsi"/>
          <w:lang w:eastAsia="zh-CN"/>
        </w:rPr>
        <w:t>b.</w:t>
      </w:r>
      <w:r w:rsidRPr="00827BF2">
        <w:rPr>
          <w:rFonts w:asciiTheme="minorHAnsi" w:hAnsiTheme="minorHAnsi" w:cstheme="minorHAnsi"/>
          <w:sz w:val="14"/>
          <w:szCs w:val="14"/>
          <w:lang w:eastAsia="zh-CN"/>
        </w:rPr>
        <w:t>       </w:t>
      </w:r>
      <w:r w:rsidRPr="00827BF2">
        <w:rPr>
          <w:rFonts w:asciiTheme="minorHAnsi" w:hAnsiTheme="minorHAnsi" w:cstheme="minorHAnsi"/>
          <w:lang w:eastAsia="zh-CN"/>
        </w:rPr>
        <w:t>Makes it impossible to be affirmative – crushes our potential to use our experiences to relate to the topic. We would have to rewrite our experiences to cater to the topic and not our needs which literally makes debate impossible because it does not address our everyday needs</w:t>
      </w:r>
    </w:p>
    <w:p w:rsidR="008F7D94" w:rsidRPr="00827BF2" w:rsidRDefault="008F7D94" w:rsidP="008F7D94">
      <w:pPr>
        <w:pStyle w:val="Heading3"/>
        <w:rPr>
          <w:lang w:eastAsia="zh-CN"/>
        </w:rPr>
      </w:pPr>
      <w:r>
        <w:rPr>
          <w:lang w:eastAsia="zh-CN"/>
        </w:rPr>
        <w:lastRenderedPageBreak/>
        <w:t xml:space="preserve">2NC - </w:t>
      </w:r>
      <w:r w:rsidRPr="00827BF2">
        <w:rPr>
          <w:lang w:eastAsia="zh-CN"/>
        </w:rPr>
        <w:t>2.</w:t>
      </w:r>
      <w:r w:rsidRPr="00827BF2">
        <w:rPr>
          <w:sz w:val="14"/>
          <w:szCs w:val="14"/>
          <w:lang w:eastAsia="zh-CN"/>
        </w:rPr>
        <w:t> </w:t>
      </w:r>
      <w:r>
        <w:rPr>
          <w:sz w:val="14"/>
          <w:szCs w:val="14"/>
          <w:lang w:eastAsia="zh-CN"/>
        </w:rPr>
        <w:t xml:space="preserve"> </w:t>
      </w:r>
      <w:r w:rsidRPr="00827BF2">
        <w:rPr>
          <w:lang w:eastAsia="zh-CN"/>
        </w:rPr>
        <w:t>Anti-educational</w:t>
      </w:r>
    </w:p>
    <w:p w:rsidR="008F7D94" w:rsidRPr="00827BF2" w:rsidRDefault="008F7D94" w:rsidP="008F7D94">
      <w:pPr>
        <w:pStyle w:val="Heading4"/>
        <w:ind w:left="720"/>
        <w:rPr>
          <w:rFonts w:asciiTheme="minorHAnsi" w:hAnsiTheme="minorHAnsi" w:cstheme="minorHAnsi"/>
          <w:szCs w:val="26"/>
          <w:lang w:eastAsia="zh-CN"/>
        </w:rPr>
      </w:pPr>
      <w:r w:rsidRPr="00827BF2">
        <w:rPr>
          <w:rFonts w:asciiTheme="minorHAnsi" w:hAnsiTheme="minorHAnsi" w:cstheme="minorHAnsi"/>
          <w:szCs w:val="26"/>
          <w:lang w:eastAsia="zh-CN"/>
        </w:rPr>
        <w:t>a.       Conditionality – it allows it and encourages it. Condo is a voting issue because it encourages argumentative irresponsibility, kitchen sink strategies, and multiple contradictory arguments and destroys affirmatives competitive equities. </w:t>
      </w:r>
    </w:p>
    <w:p w:rsidR="008F7D94" w:rsidRPr="00827BF2" w:rsidRDefault="008F7D94" w:rsidP="008F7D94">
      <w:pPr>
        <w:pStyle w:val="Heading4"/>
        <w:ind w:left="720"/>
        <w:rPr>
          <w:rFonts w:asciiTheme="minorHAnsi" w:hAnsiTheme="minorHAnsi" w:cstheme="minorHAnsi"/>
          <w:szCs w:val="26"/>
          <w:lang w:eastAsia="zh-CN"/>
        </w:rPr>
      </w:pPr>
      <w:r w:rsidRPr="00827BF2">
        <w:rPr>
          <w:rFonts w:asciiTheme="minorHAnsi" w:hAnsiTheme="minorHAnsi" w:cstheme="minorHAnsi"/>
          <w:szCs w:val="26"/>
          <w:lang w:eastAsia="zh-CN"/>
        </w:rPr>
        <w:t xml:space="preserve">b.      Plan Inclusive counterplans – plan focus guarantees PICs. PICs are a voting issue because they steal </w:t>
      </w:r>
      <w:proofErr w:type="spellStart"/>
      <w:r w:rsidRPr="00827BF2">
        <w:rPr>
          <w:rFonts w:asciiTheme="minorHAnsi" w:hAnsiTheme="minorHAnsi" w:cstheme="minorHAnsi"/>
          <w:szCs w:val="26"/>
          <w:lang w:eastAsia="zh-CN"/>
        </w:rPr>
        <w:t>aff</w:t>
      </w:r>
      <w:proofErr w:type="spellEnd"/>
      <w:r w:rsidRPr="00827BF2">
        <w:rPr>
          <w:rFonts w:asciiTheme="minorHAnsi" w:hAnsiTheme="minorHAnsi" w:cstheme="minorHAnsi"/>
          <w:szCs w:val="26"/>
          <w:lang w:eastAsia="zh-CN"/>
        </w:rPr>
        <w:t xml:space="preserve"> ground and for the </w:t>
      </w:r>
      <w:proofErr w:type="spellStart"/>
      <w:r w:rsidRPr="00827BF2">
        <w:rPr>
          <w:rFonts w:asciiTheme="minorHAnsi" w:hAnsiTheme="minorHAnsi" w:cstheme="minorHAnsi"/>
          <w:szCs w:val="26"/>
          <w:lang w:eastAsia="zh-CN"/>
        </w:rPr>
        <w:t>aff</w:t>
      </w:r>
      <w:proofErr w:type="spellEnd"/>
      <w:r w:rsidRPr="00827BF2">
        <w:rPr>
          <w:rFonts w:asciiTheme="minorHAnsi" w:hAnsiTheme="minorHAnsi" w:cstheme="minorHAnsi"/>
          <w:szCs w:val="26"/>
          <w:lang w:eastAsia="zh-CN"/>
        </w:rPr>
        <w:t xml:space="preserve"> to debate itself, encourages vague plan writing which destroys </w:t>
      </w:r>
      <w:proofErr w:type="spellStart"/>
      <w:r w:rsidRPr="00827BF2">
        <w:rPr>
          <w:rFonts w:asciiTheme="minorHAnsi" w:hAnsiTheme="minorHAnsi" w:cstheme="minorHAnsi"/>
          <w:szCs w:val="26"/>
          <w:lang w:eastAsia="zh-CN"/>
        </w:rPr>
        <w:t>negs</w:t>
      </w:r>
      <w:proofErr w:type="spellEnd"/>
      <w:r w:rsidRPr="00827BF2">
        <w:rPr>
          <w:rFonts w:asciiTheme="minorHAnsi" w:hAnsiTheme="minorHAnsi" w:cstheme="minorHAnsi"/>
          <w:szCs w:val="26"/>
          <w:lang w:eastAsia="zh-CN"/>
        </w:rPr>
        <w:t xml:space="preserve"> ground and result in trivial distinctions between the plan and the counterplan like a penny saved is a penny earned. You cannot PIC out of an embodied performance.</w:t>
      </w:r>
    </w:p>
    <w:p w:rsidR="008F7D94" w:rsidRPr="00B16CDC" w:rsidRDefault="008F7D94" w:rsidP="008F7D94">
      <w:pPr>
        <w:pStyle w:val="Heading4"/>
        <w:ind w:left="720"/>
        <w:rPr>
          <w:rFonts w:asciiTheme="minorHAnsi" w:hAnsiTheme="minorHAnsi" w:cstheme="minorHAnsi"/>
          <w:szCs w:val="26"/>
          <w:lang w:eastAsia="zh-CN"/>
        </w:rPr>
      </w:pPr>
      <w:r w:rsidRPr="00827BF2">
        <w:rPr>
          <w:rFonts w:asciiTheme="minorHAnsi" w:hAnsiTheme="minorHAnsi" w:cstheme="minorHAnsi"/>
          <w:szCs w:val="26"/>
          <w:lang w:eastAsia="zh-CN"/>
        </w:rPr>
        <w:t xml:space="preserve">c.       Process CPs – </w:t>
      </w:r>
      <w:proofErr w:type="spellStart"/>
      <w:r w:rsidRPr="00827BF2">
        <w:rPr>
          <w:rFonts w:asciiTheme="minorHAnsi" w:hAnsiTheme="minorHAnsi" w:cstheme="minorHAnsi"/>
          <w:szCs w:val="26"/>
          <w:lang w:eastAsia="zh-CN"/>
        </w:rPr>
        <w:t>Neg’s</w:t>
      </w:r>
      <w:proofErr w:type="spellEnd"/>
      <w:r w:rsidRPr="00827BF2">
        <w:rPr>
          <w:rFonts w:asciiTheme="minorHAnsi" w:hAnsiTheme="minorHAnsi" w:cstheme="minorHAnsi"/>
          <w:szCs w:val="26"/>
          <w:lang w:eastAsia="zh-CN"/>
        </w:rPr>
        <w:t xml:space="preserve"> interpretation allows it because they focus on the process of implementation. Process PICs are a voting issue because they destroy topic specific education, they destroy the </w:t>
      </w:r>
      <w:proofErr w:type="spellStart"/>
      <w:r w:rsidRPr="00827BF2">
        <w:rPr>
          <w:rFonts w:asciiTheme="minorHAnsi" w:hAnsiTheme="minorHAnsi" w:cstheme="minorHAnsi"/>
          <w:szCs w:val="26"/>
          <w:lang w:eastAsia="zh-CN"/>
        </w:rPr>
        <w:t>aff</w:t>
      </w:r>
      <w:proofErr w:type="spellEnd"/>
      <w:r w:rsidRPr="00827BF2">
        <w:rPr>
          <w:rFonts w:asciiTheme="minorHAnsi" w:hAnsiTheme="minorHAnsi" w:cstheme="minorHAnsi"/>
          <w:szCs w:val="26"/>
          <w:lang w:eastAsia="zh-CN"/>
        </w:rPr>
        <w:t xml:space="preserve"> because they include the affirmative, and lastly, they are limitless and unpredictable. If you hate conditions, consult, and dirty word PICs - vote for us!</w:t>
      </w:r>
    </w:p>
    <w:p w:rsidR="008F7D94" w:rsidRPr="00827BF2" w:rsidRDefault="008F7D94" w:rsidP="008F7D94">
      <w:pPr>
        <w:pStyle w:val="Heading3"/>
        <w:rPr>
          <w:lang w:eastAsia="zh-CN"/>
        </w:rPr>
      </w:pPr>
      <w:r>
        <w:rPr>
          <w:lang w:eastAsia="zh-CN"/>
        </w:rPr>
        <w:lastRenderedPageBreak/>
        <w:t xml:space="preserve">2NC – </w:t>
      </w:r>
      <w:r w:rsidRPr="00827BF2">
        <w:rPr>
          <w:lang w:eastAsia="zh-CN"/>
        </w:rPr>
        <w:t>3</w:t>
      </w:r>
      <w:r>
        <w:rPr>
          <w:lang w:eastAsia="zh-CN"/>
        </w:rPr>
        <w:t xml:space="preserve">. </w:t>
      </w:r>
      <w:r w:rsidRPr="00827BF2">
        <w:rPr>
          <w:lang w:eastAsia="zh-CN"/>
        </w:rPr>
        <w:t xml:space="preserve">&lt;insert </w:t>
      </w:r>
      <w:proofErr w:type="spellStart"/>
      <w:r w:rsidRPr="00827BF2">
        <w:rPr>
          <w:lang w:eastAsia="zh-CN"/>
        </w:rPr>
        <w:t>aff</w:t>
      </w:r>
      <w:proofErr w:type="spellEnd"/>
      <w:r w:rsidRPr="00827BF2">
        <w:rPr>
          <w:lang w:eastAsia="zh-CN"/>
        </w:rPr>
        <w:t xml:space="preserve"> specific state-based offense&gt;</w:t>
      </w:r>
    </w:p>
    <w:p w:rsidR="008F7D94" w:rsidRPr="00391160" w:rsidRDefault="008F7D94" w:rsidP="008F7D94">
      <w:pPr>
        <w:pStyle w:val="Heading2"/>
      </w:pPr>
      <w:r>
        <w:lastRenderedPageBreak/>
        <w:t>2NC – Extensions</w:t>
      </w:r>
    </w:p>
    <w:p w:rsidR="008F7D94" w:rsidRPr="00827BF2" w:rsidRDefault="008F7D94" w:rsidP="008F7D94">
      <w:pPr>
        <w:pStyle w:val="Heading3"/>
      </w:pPr>
      <w:r>
        <w:lastRenderedPageBreak/>
        <w:t xml:space="preserve">2NC – Ext - </w:t>
      </w:r>
      <w:r w:rsidRPr="00827BF2">
        <w:t xml:space="preserve">Norms Bad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Even in Debate, Assimilation doesn’t Work</w:t>
      </w:r>
    </w:p>
    <w:p w:rsidR="008F7D94" w:rsidRPr="00827BF2" w:rsidRDefault="008F7D94" w:rsidP="008F7D94">
      <w:pPr>
        <w:rPr>
          <w:rFonts w:asciiTheme="minorHAnsi" w:hAnsiTheme="minorHAnsi" w:cstheme="minorHAnsi"/>
        </w:rPr>
      </w:pPr>
      <w:r w:rsidRPr="00827BF2">
        <w:rPr>
          <w:rFonts w:asciiTheme="minorHAnsi" w:hAnsiTheme="minorHAnsi" w:cstheme="minorHAnsi"/>
          <w:b/>
          <w:bCs/>
          <w:sz w:val="26"/>
          <w:szCs w:val="26"/>
        </w:rPr>
        <w:t xml:space="preserve">Polson 12 </w:t>
      </w:r>
      <w:r w:rsidRPr="00827BF2">
        <w:rPr>
          <w:rFonts w:asciiTheme="minorHAnsi" w:hAnsiTheme="minorHAnsi" w:cstheme="minorHAnsi"/>
        </w:rPr>
        <w:t xml:space="preserve">– (Dana Polson, Ph.D., “’Longing for Theory’: Performance debate in action”, DAI, Page 170-171, </w:t>
      </w:r>
      <w:hyperlink r:id="rId5">
        <w:r w:rsidRPr="00827BF2">
          <w:rPr>
            <w:rStyle w:val="Hyperlink"/>
            <w:rFonts w:asciiTheme="minorHAnsi" w:hAnsiTheme="minorHAnsi" w:cstheme="minorHAnsi"/>
          </w:rPr>
          <w:t>https://pqdtopen.proquest.com/doc/1027604463.html?FMT=AI)</w:t>
        </w:r>
      </w:hyperlink>
      <w:r w:rsidRPr="00827BF2">
        <w:rPr>
          <w:rFonts w:asciiTheme="minorHAnsi" w:hAnsiTheme="minorHAnsi" w:cstheme="minorHAnsi"/>
        </w:rPr>
        <w:t xml:space="preserve"> </w:t>
      </w:r>
    </w:p>
    <w:p w:rsidR="008F7D94" w:rsidRPr="005A3F27" w:rsidRDefault="008F7D94" w:rsidP="008F7D94">
      <w:pPr>
        <w:rPr>
          <w:rFonts w:asciiTheme="minorHAnsi" w:hAnsiTheme="minorHAnsi" w:cstheme="minorHAnsi"/>
          <w:sz w:val="16"/>
        </w:rPr>
      </w:pPr>
      <w:r w:rsidRPr="005A3F27">
        <w:rPr>
          <w:rFonts w:asciiTheme="minorHAnsi" w:hAnsiTheme="minorHAnsi" w:cstheme="minorHAnsi"/>
          <w:sz w:val="16"/>
        </w:rPr>
        <w:t xml:space="preserve">Evans debated prior to the emergence of performance styles of debate. As Duane Hartman says, he debated in a traditional, mainstream style. He was undoubtedly used as an example of Black debaters fitting in to the community and excelling. However, even </w:t>
      </w:r>
      <w:r w:rsidRPr="00827BF2">
        <w:rPr>
          <w:rFonts w:asciiTheme="minorHAnsi" w:hAnsiTheme="minorHAnsi" w:cstheme="minorHAnsi"/>
          <w:u w:val="single"/>
        </w:rPr>
        <w:t>for Rashad Evans, racism was a problem. He assimilated</w:t>
      </w:r>
      <w:r w:rsidRPr="005A3F27">
        <w:rPr>
          <w:rFonts w:asciiTheme="minorHAnsi" w:hAnsiTheme="minorHAnsi" w:cstheme="minorHAnsi"/>
          <w:sz w:val="16"/>
        </w:rPr>
        <w:t>, at least in terms of outward performance</w:t>
      </w:r>
      <w:r w:rsidRPr="00827BF2">
        <w:rPr>
          <w:rFonts w:asciiTheme="minorHAnsi" w:hAnsiTheme="minorHAnsi" w:cstheme="minorHAnsi"/>
          <w:u w:val="single"/>
        </w:rPr>
        <w:t>, and yet, he still experienced problems as a Black man in the debate world</w:t>
      </w:r>
      <w:r w:rsidRPr="005A3F27">
        <w:rPr>
          <w:rFonts w:asciiTheme="minorHAnsi" w:hAnsiTheme="minorHAnsi" w:cstheme="minorHAnsi"/>
          <w:sz w:val="16"/>
        </w:rPr>
        <w:t xml:space="preserve">. Prior to the Louisville team’s emergence, </w:t>
      </w:r>
      <w:r w:rsidRPr="00827BF2">
        <w:rPr>
          <w:rFonts w:asciiTheme="minorHAnsi" w:hAnsiTheme="minorHAnsi" w:cstheme="minorHAnsi"/>
          <w:u w:val="single"/>
        </w:rPr>
        <w:t>the choice of rejecting or assimilating seemed to be the two options for debaters of color</w:t>
      </w:r>
      <w:r w:rsidRPr="005A3F27">
        <w:rPr>
          <w:rFonts w:asciiTheme="minorHAnsi" w:hAnsiTheme="minorHAnsi" w:cstheme="minorHAnsi"/>
          <w:sz w:val="16"/>
        </w:rPr>
        <w:t xml:space="preserve">. And yet we see that </w:t>
      </w:r>
      <w:r w:rsidRPr="00827BF2">
        <w:rPr>
          <w:rFonts w:asciiTheme="minorHAnsi" w:hAnsiTheme="minorHAnsi" w:cstheme="minorHAnsi"/>
          <w:u w:val="single"/>
        </w:rPr>
        <w:t>for Rashad Evans, a decision to assimilate did not mean that a person of color would be treated equally to his or her white peers</w:t>
      </w:r>
      <w:r w:rsidRPr="005A3F27">
        <w:rPr>
          <w:rFonts w:asciiTheme="minorHAnsi" w:hAnsiTheme="minorHAnsi" w:cstheme="minorHAnsi"/>
          <w:sz w:val="16"/>
        </w:rPr>
        <w:t xml:space="preserve">. John </w:t>
      </w:r>
      <w:proofErr w:type="spellStart"/>
      <w:r w:rsidRPr="005A3F27">
        <w:rPr>
          <w:rFonts w:asciiTheme="minorHAnsi" w:hAnsiTheme="minorHAnsi" w:cstheme="minorHAnsi"/>
          <w:sz w:val="16"/>
        </w:rPr>
        <w:t>Calmore</w:t>
      </w:r>
      <w:proofErr w:type="spellEnd"/>
      <w:r w:rsidRPr="005A3F27">
        <w:rPr>
          <w:rFonts w:asciiTheme="minorHAnsi" w:hAnsiTheme="minorHAnsi" w:cstheme="minorHAnsi"/>
          <w:sz w:val="16"/>
        </w:rPr>
        <w:t xml:space="preserve"> (2005) describes racialized Black identity as performance, and whiteness as audition (p. 100). 21 </w:t>
      </w:r>
      <w:r w:rsidRPr="00827BF2">
        <w:rPr>
          <w:rFonts w:asciiTheme="minorHAnsi" w:hAnsiTheme="minorHAnsi" w:cstheme="minorHAnsi"/>
          <w:u w:val="single"/>
        </w:rPr>
        <w:t>“Non-white performance in a dominantly white setting has been a historical predicament.... Indeed, the rights enjoyed by white males could only be obtained by assimilatory behavior.... white performance was the quid pro quo for white privilege”</w:t>
      </w:r>
      <w:r w:rsidRPr="005A3F27">
        <w:rPr>
          <w:rFonts w:asciiTheme="minorHAnsi" w:hAnsiTheme="minorHAnsi" w:cstheme="minorHAnsi"/>
          <w:sz w:val="16"/>
        </w:rPr>
        <w:t xml:space="preserve"> (</w:t>
      </w:r>
      <w:proofErr w:type="spellStart"/>
      <w:r w:rsidRPr="005A3F27">
        <w:rPr>
          <w:rFonts w:asciiTheme="minorHAnsi" w:hAnsiTheme="minorHAnsi" w:cstheme="minorHAnsi"/>
          <w:sz w:val="16"/>
        </w:rPr>
        <w:t>Calmore</w:t>
      </w:r>
      <w:proofErr w:type="spellEnd"/>
      <w:r w:rsidRPr="005A3F27">
        <w:rPr>
          <w:rFonts w:asciiTheme="minorHAnsi" w:hAnsiTheme="minorHAnsi" w:cstheme="minorHAnsi"/>
          <w:sz w:val="16"/>
        </w:rPr>
        <w:t xml:space="preserve">, 2005, p. 102). This assimilatory behavior, this performance of whiteness by a person of color, is always audition for </w:t>
      </w:r>
      <w:proofErr w:type="spellStart"/>
      <w:r w:rsidRPr="005A3F27">
        <w:rPr>
          <w:rFonts w:asciiTheme="minorHAnsi" w:hAnsiTheme="minorHAnsi" w:cstheme="minorHAnsi"/>
          <w:sz w:val="16"/>
        </w:rPr>
        <w:t>Calmore</w:t>
      </w:r>
      <w:proofErr w:type="spellEnd"/>
      <w:r w:rsidRPr="005A3F27">
        <w:rPr>
          <w:rFonts w:asciiTheme="minorHAnsi" w:hAnsiTheme="minorHAnsi" w:cstheme="minorHAnsi"/>
          <w:sz w:val="16"/>
        </w:rPr>
        <w:t>, because of a historical “universality of [combined] white experience [and] judgment as the authoritative standard that binds people of color and normatively measures, directs, controls, and regulates the terms of proper thought, expression, presentment, and behavior” (</w:t>
      </w:r>
      <w:proofErr w:type="spellStart"/>
      <w:r w:rsidRPr="005A3F27">
        <w:rPr>
          <w:rFonts w:asciiTheme="minorHAnsi" w:hAnsiTheme="minorHAnsi" w:cstheme="minorHAnsi"/>
          <w:sz w:val="16"/>
        </w:rPr>
        <w:t>Calmore</w:t>
      </w:r>
      <w:proofErr w:type="spellEnd"/>
      <w:r w:rsidRPr="005A3F27">
        <w:rPr>
          <w:rFonts w:asciiTheme="minorHAnsi" w:hAnsiTheme="minorHAnsi" w:cstheme="minorHAnsi"/>
          <w:sz w:val="16"/>
        </w:rPr>
        <w:t xml:space="preserve">, 1995, p. 318). </w:t>
      </w:r>
      <w:r w:rsidRPr="00827BF2">
        <w:rPr>
          <w:rFonts w:asciiTheme="minorHAnsi" w:hAnsiTheme="minorHAnsi" w:cstheme="minorHAnsi"/>
          <w:u w:val="single"/>
        </w:rPr>
        <w:t xml:space="preserve">Performance of whiteness is always conditional to acceptance from whites; who as part of white dominance “normatively measure” the performance for acceptability. </w:t>
      </w:r>
      <w:r w:rsidRPr="005A3F27">
        <w:rPr>
          <w:rFonts w:asciiTheme="minorHAnsi" w:hAnsiTheme="minorHAnsi" w:cstheme="minorHAnsi"/>
          <w:sz w:val="16"/>
        </w:rPr>
        <w:t xml:space="preserve">Rashad 21 I will discuss the performance of race at more length in Chapter 5. 171 </w:t>
      </w:r>
      <w:r w:rsidRPr="00827BF2">
        <w:rPr>
          <w:rFonts w:asciiTheme="minorHAnsi" w:hAnsiTheme="minorHAnsi" w:cstheme="minorHAnsi"/>
          <w:u w:val="single"/>
        </w:rPr>
        <w:t xml:space="preserve">Evans may have </w:t>
      </w:r>
      <w:r w:rsidRPr="005A3F27">
        <w:rPr>
          <w:rFonts w:asciiTheme="minorHAnsi" w:hAnsiTheme="minorHAnsi" w:cstheme="minorHAnsi"/>
          <w:sz w:val="16"/>
        </w:rPr>
        <w:t xml:space="preserve">performed whiteness and through the quid pro quo described by </w:t>
      </w:r>
      <w:proofErr w:type="spellStart"/>
      <w:r w:rsidRPr="005A3F27">
        <w:rPr>
          <w:rFonts w:asciiTheme="minorHAnsi" w:hAnsiTheme="minorHAnsi" w:cstheme="minorHAnsi"/>
          <w:sz w:val="16"/>
        </w:rPr>
        <w:t>Calmore</w:t>
      </w:r>
      <w:proofErr w:type="spellEnd"/>
      <w:r w:rsidRPr="005A3F27">
        <w:rPr>
          <w:rFonts w:asciiTheme="minorHAnsi" w:hAnsiTheme="minorHAnsi" w:cstheme="minorHAnsi"/>
          <w:sz w:val="16"/>
        </w:rPr>
        <w:t xml:space="preserve">, </w:t>
      </w:r>
      <w:r w:rsidRPr="00827BF2">
        <w:rPr>
          <w:rFonts w:asciiTheme="minorHAnsi" w:hAnsiTheme="minorHAnsi" w:cstheme="minorHAnsi"/>
          <w:u w:val="single"/>
        </w:rPr>
        <w:t>achieved some success in the white-normed debate world. However</w:t>
      </w:r>
      <w:r w:rsidRPr="005A3F27">
        <w:rPr>
          <w:rFonts w:asciiTheme="minorHAnsi" w:hAnsiTheme="minorHAnsi" w:cstheme="minorHAnsi"/>
          <w:sz w:val="16"/>
        </w:rPr>
        <w:t xml:space="preserve">, according to </w:t>
      </w:r>
      <w:proofErr w:type="spellStart"/>
      <w:r w:rsidRPr="005A3F27">
        <w:rPr>
          <w:rFonts w:asciiTheme="minorHAnsi" w:hAnsiTheme="minorHAnsi" w:cstheme="minorHAnsi"/>
          <w:sz w:val="16"/>
        </w:rPr>
        <w:t>Calmore</w:t>
      </w:r>
      <w:proofErr w:type="spellEnd"/>
      <w:r w:rsidRPr="005A3F27">
        <w:rPr>
          <w:rFonts w:asciiTheme="minorHAnsi" w:hAnsiTheme="minorHAnsi" w:cstheme="minorHAnsi"/>
          <w:sz w:val="16"/>
        </w:rPr>
        <w:t xml:space="preserve"> </w:t>
      </w:r>
      <w:r w:rsidRPr="00827BF2">
        <w:rPr>
          <w:rFonts w:asciiTheme="minorHAnsi" w:hAnsiTheme="minorHAnsi" w:cstheme="minorHAnsi"/>
          <w:u w:val="single"/>
        </w:rPr>
        <w:t>his performance was always an audition,</w:t>
      </w:r>
      <w:r w:rsidRPr="005A3F27">
        <w:rPr>
          <w:rFonts w:asciiTheme="minorHAnsi" w:hAnsiTheme="minorHAnsi" w:cstheme="minorHAnsi"/>
          <w:sz w:val="16"/>
        </w:rPr>
        <w:t xml:space="preserve"> always </w:t>
      </w:r>
      <w:r w:rsidRPr="00827BF2">
        <w:rPr>
          <w:rFonts w:asciiTheme="minorHAnsi" w:hAnsiTheme="minorHAnsi" w:cstheme="minorHAnsi"/>
          <w:u w:val="single"/>
        </w:rPr>
        <w:t>subject to special scrutiny</w:t>
      </w:r>
      <w:r w:rsidRPr="005A3F27">
        <w:rPr>
          <w:rFonts w:asciiTheme="minorHAnsi" w:hAnsiTheme="minorHAnsi" w:cstheme="minorHAnsi"/>
          <w:sz w:val="16"/>
        </w:rPr>
        <w:t xml:space="preserve">. </w:t>
      </w:r>
      <w:r w:rsidRPr="00827BF2">
        <w:rPr>
          <w:rFonts w:asciiTheme="minorHAnsi" w:hAnsiTheme="minorHAnsi" w:cstheme="minorHAnsi"/>
          <w:u w:val="single"/>
        </w:rPr>
        <w:t>Some found that performance wanting and he was then subject to racialized performance of white dominance</w:t>
      </w:r>
      <w:r w:rsidRPr="005A3F27">
        <w:rPr>
          <w:rFonts w:asciiTheme="minorHAnsi" w:hAnsiTheme="minorHAnsi" w:cstheme="minorHAnsi"/>
          <w:sz w:val="16"/>
        </w:rPr>
        <w:t xml:space="preserve">. </w:t>
      </w:r>
      <w:r w:rsidRPr="00827BF2">
        <w:rPr>
          <w:rFonts w:asciiTheme="minorHAnsi" w:hAnsiTheme="minorHAnsi" w:cstheme="minorHAnsi"/>
          <w:u w:val="single"/>
        </w:rPr>
        <w:t>Instead of rejecting the practice altogether, or assimilating into its current manifestation, performance debaters and their coaches, starting with the transcendent Louisville Malcolm X squad, have collectively created a third way. This radical alternative to the conventional practice of debate is rooted in the expression of student voice and experience</w:t>
      </w:r>
      <w:r w:rsidRPr="005A3F27">
        <w:rPr>
          <w:rFonts w:asciiTheme="minorHAnsi" w:hAnsiTheme="minorHAnsi" w:cstheme="minorHAnsi"/>
          <w:sz w:val="16"/>
        </w:rPr>
        <w:t xml:space="preserve"> (usually but not exclusively as people of color) and based on a crucial recognition of social structure in constant struggle with agency (again, usually but not always race-based). </w:t>
      </w:r>
      <w:r w:rsidRPr="00827BF2">
        <w:rPr>
          <w:rFonts w:asciiTheme="minorHAnsi" w:hAnsiTheme="minorHAnsi" w:cstheme="minorHAnsi"/>
          <w:u w:val="single"/>
        </w:rPr>
        <w:t xml:space="preserve">The debaters and coaches, moreover, function as a positive </w:t>
      </w:r>
      <w:proofErr w:type="spellStart"/>
      <w:r w:rsidRPr="00827BF2">
        <w:rPr>
          <w:rFonts w:asciiTheme="minorHAnsi" w:hAnsiTheme="minorHAnsi" w:cstheme="minorHAnsi"/>
          <w:u w:val="single"/>
        </w:rPr>
        <w:t>racebased</w:t>
      </w:r>
      <w:proofErr w:type="spellEnd"/>
      <w:r w:rsidRPr="00827BF2">
        <w:rPr>
          <w:rFonts w:asciiTheme="minorHAnsi" w:hAnsiTheme="minorHAnsi" w:cstheme="minorHAnsi"/>
          <w:u w:val="single"/>
        </w:rPr>
        <w:t xml:space="preserve"> community working for liberation and the uplift of oppressed communities</w:t>
      </w:r>
      <w:r w:rsidRPr="005A3F27">
        <w:rPr>
          <w:rFonts w:asciiTheme="minorHAnsi" w:hAnsiTheme="minorHAnsi" w:cstheme="minorHAnsi"/>
          <w:sz w:val="16"/>
        </w:rPr>
        <w:t>, in this case the African American community in the city of Baltimore. In this chapter I discuss these aspects of the practice, before explaining the practice itself as an agentic mode of performance and doing</w:t>
      </w:r>
    </w:p>
    <w:p w:rsidR="008F7D94" w:rsidRDefault="008F7D94" w:rsidP="008F7D94">
      <w:pPr>
        <w:pStyle w:val="Heading4"/>
        <w:rPr>
          <w:rFonts w:asciiTheme="minorHAnsi" w:hAnsiTheme="minorHAnsi" w:cstheme="minorHAnsi"/>
        </w:rPr>
      </w:pPr>
      <w:r w:rsidRPr="00827BF2">
        <w:rPr>
          <w:rFonts w:asciiTheme="minorHAnsi" w:hAnsiTheme="minorHAnsi" w:cstheme="minorHAnsi"/>
        </w:rPr>
        <w:t xml:space="preserve">A static interpretation of how we should debate assumes debate as a monolithic, rich and white activity, functionally excluding debaters who don’t fit into those dichotomies. </w:t>
      </w:r>
    </w:p>
    <w:p w:rsidR="008F7D94" w:rsidRPr="00827BF2" w:rsidRDefault="005A4489" w:rsidP="008F7D94">
      <w:pPr>
        <w:rPr>
          <w:rFonts w:asciiTheme="minorHAnsi" w:eastAsia="Times New Roman" w:hAnsiTheme="minorHAnsi" w:cstheme="minorHAnsi"/>
        </w:rPr>
      </w:pPr>
      <w:r w:rsidRPr="005A4489">
        <w:rPr>
          <w:b/>
          <w:sz w:val="26"/>
          <w:szCs w:val="26"/>
        </w:rPr>
        <w:t>Dillard-Knox 14</w:t>
      </w:r>
      <w:r>
        <w:rPr>
          <w:b/>
          <w:sz w:val="26"/>
          <w:szCs w:val="26"/>
        </w:rPr>
        <w:t xml:space="preserve"> (</w:t>
      </w:r>
      <w:r w:rsidR="008F7D94"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w:t>
      </w:r>
      <w:proofErr w:type="spellStart"/>
      <w:r w:rsidR="008F7D94" w:rsidRPr="00827BF2">
        <w:rPr>
          <w:rFonts w:asciiTheme="minorHAnsi" w:eastAsia="Times New Roman" w:hAnsiTheme="minorHAnsi" w:cstheme="minorHAnsi"/>
        </w:rPr>
        <w:t>cdc</w:t>
      </w:r>
      <w:proofErr w:type="spellEnd"/>
      <w:r>
        <w:rPr>
          <w:rFonts w:asciiTheme="minorHAnsi" w:eastAsia="Times New Roman" w:hAnsiTheme="minorHAnsi" w:cstheme="minorHAnsi"/>
        </w:rPr>
        <w:t>)</w:t>
      </w:r>
    </w:p>
    <w:p w:rsidR="008F7D94" w:rsidRPr="00827BF2" w:rsidRDefault="008F7D94" w:rsidP="008F7D94">
      <w:pPr>
        <w:rPr>
          <w:rFonts w:asciiTheme="minorHAnsi" w:eastAsia="Times New Roman" w:hAnsiTheme="minorHAnsi" w:cstheme="minorHAnsi"/>
          <w:sz w:val="14"/>
          <w:szCs w:val="14"/>
        </w:rPr>
      </w:pPr>
      <w:r w:rsidRPr="00827BF2">
        <w:rPr>
          <w:rFonts w:asciiTheme="minorHAnsi" w:eastAsia="Times New Roman" w:hAnsiTheme="minorHAnsi" w:cstheme="minorHAnsi"/>
          <w:sz w:val="14"/>
          <w:szCs w:val="14"/>
        </w:rPr>
        <w:t xml:space="preserve">The Intercollegiate Policy Debate community can be conceived of as a speech community. </w:t>
      </w:r>
      <w:r w:rsidRPr="00827BF2">
        <w:rPr>
          <w:rStyle w:val="Emphasis"/>
          <w:rFonts w:asciiTheme="minorHAnsi" w:hAnsiTheme="minorHAnsi" w:cstheme="minorHAnsi"/>
        </w:rPr>
        <w:t>The highly technical procedures and jargon laden aspects of Debate have a language that can be specific to Debate itself and can be exclusionary to underrepresented populations.</w:t>
      </w:r>
      <w:r w:rsidRPr="00827BF2">
        <w:rPr>
          <w:rFonts w:asciiTheme="minorHAnsi" w:eastAsia="Times New Roman" w:hAnsiTheme="minorHAnsi" w:cstheme="minorHAnsi"/>
          <w:sz w:val="14"/>
          <w:szCs w:val="14"/>
        </w:rPr>
        <w:t xml:space="preserve"> By using the speech community model of analysis, this can help one understand the challenges of working with demographically diverse populations. Therefore, this project will use t</w:t>
      </w:r>
      <w:r w:rsidRPr="00827BF2">
        <w:rPr>
          <w:rStyle w:val="Emphasis"/>
          <w:rFonts w:asciiTheme="minorHAnsi" w:hAnsiTheme="minorHAnsi" w:cstheme="minorHAnsi"/>
        </w:rPr>
        <w:t xml:space="preserve">he Debate community </w:t>
      </w:r>
      <w:r w:rsidRPr="00827BF2">
        <w:rPr>
          <w:rStyle w:val="Emphasis"/>
          <w:rFonts w:asciiTheme="minorHAnsi" w:hAnsiTheme="minorHAnsi" w:cstheme="minorHAnsi"/>
        </w:rPr>
        <w:lastRenderedPageBreak/>
        <w:t>as a site for examining how speech communities (un)intentionally suppress and exclude minority members,</w:t>
      </w:r>
      <w:r w:rsidRPr="00827BF2">
        <w:rPr>
          <w:rFonts w:asciiTheme="minorHAnsi" w:eastAsia="Times New Roman" w:hAnsiTheme="minorHAnsi" w:cstheme="minorHAnsi"/>
          <w:sz w:val="14"/>
          <w:szCs w:val="14"/>
        </w:rPr>
        <w:t xml:space="preserve"> particularly Blacks. Membership in a particular identity group occurs when two or more individuals have a shared linguistic system that would include some or all of their language, practices, norms, beliefs, and values. Speech community as defined by Patrick (2002) as being a socially-based unit of linguistic analysis is the term that some linguists have used to refer to these groups. A speech community could be bound geographically (</w:t>
      </w:r>
      <w:proofErr w:type="spellStart"/>
      <w:r w:rsidRPr="00827BF2">
        <w:rPr>
          <w:rFonts w:asciiTheme="minorHAnsi" w:eastAsia="Times New Roman" w:hAnsiTheme="minorHAnsi" w:cstheme="minorHAnsi"/>
          <w:sz w:val="14"/>
          <w:szCs w:val="14"/>
        </w:rPr>
        <w:t>Labov</w:t>
      </w:r>
      <w:proofErr w:type="spellEnd"/>
      <w:r w:rsidRPr="00827BF2">
        <w:rPr>
          <w:rFonts w:asciiTheme="minorHAnsi" w:eastAsia="Times New Roman" w:hAnsiTheme="minorHAnsi" w:cstheme="minorHAnsi"/>
          <w:sz w:val="14"/>
          <w:szCs w:val="14"/>
        </w:rPr>
        <w:t xml:space="preserve">, 1989; </w:t>
      </w:r>
      <w:proofErr w:type="spellStart"/>
      <w:r w:rsidRPr="00827BF2">
        <w:rPr>
          <w:rFonts w:asciiTheme="minorHAnsi" w:eastAsia="Times New Roman" w:hAnsiTheme="minorHAnsi" w:cstheme="minorHAnsi"/>
          <w:sz w:val="14"/>
          <w:szCs w:val="14"/>
        </w:rPr>
        <w:t>Feagin</w:t>
      </w:r>
      <w:proofErr w:type="spellEnd"/>
      <w:r w:rsidRPr="00827BF2">
        <w:rPr>
          <w:rFonts w:asciiTheme="minorHAnsi" w:eastAsia="Times New Roman" w:hAnsiTheme="minorHAnsi" w:cstheme="minorHAnsi"/>
          <w:sz w:val="14"/>
          <w:szCs w:val="14"/>
        </w:rPr>
        <w:t>, 1996), nationally (</w:t>
      </w:r>
      <w:proofErr w:type="spellStart"/>
      <w:r w:rsidRPr="00827BF2">
        <w:rPr>
          <w:rFonts w:asciiTheme="minorHAnsi" w:eastAsia="Times New Roman" w:hAnsiTheme="minorHAnsi" w:cstheme="minorHAnsi"/>
          <w:sz w:val="14"/>
          <w:szCs w:val="14"/>
        </w:rPr>
        <w:t>Dittmar</w:t>
      </w:r>
      <w:proofErr w:type="spellEnd"/>
      <w:r w:rsidRPr="00827BF2">
        <w:rPr>
          <w:rFonts w:asciiTheme="minorHAnsi" w:eastAsia="Times New Roman" w:hAnsiTheme="minorHAnsi" w:cstheme="minorHAnsi"/>
          <w:sz w:val="14"/>
          <w:szCs w:val="14"/>
        </w:rPr>
        <w:t>, 1976), and socio-culturally (Morgan, 2002). Verbal communication is not the only tool used to make up a system of communication. According to Rosina Lippi-Green (1997), ―</w:t>
      </w:r>
      <w:r w:rsidRPr="00827BF2">
        <w:rPr>
          <w:rStyle w:val="Emphasis"/>
          <w:rFonts w:asciiTheme="minorHAnsi" w:hAnsiTheme="minorHAnsi" w:cstheme="minorHAnsi"/>
        </w:rPr>
        <w:t>language is more than a tool 50 for communication of the facts between two or more persons. It is the most salient way we have of establishing and advertising our social identities</w:t>
      </w:r>
      <w:r w:rsidRPr="00827BF2">
        <w:rPr>
          <w:rFonts w:asciiTheme="minorHAnsi" w:eastAsia="Times New Roman" w:hAnsiTheme="minorHAnsi" w:cstheme="minorHAnsi"/>
          <w:sz w:val="14"/>
          <w:szCs w:val="14"/>
        </w:rPr>
        <w:t xml:space="preserve"> (p. 5).‖ This is done in a variety of ways; for instance, through verbal communication, ways of dressing, gestures, signs, facial expressions, written text and symbols. All of these things combine to make up communication between people possible. Particular language patterns and meanings are understood according to the meaning prescribed by factors such as culture (Boas, 1911; Sapir, 1921; Whorf, 1956); the economy (Bourdieu, 1977; Irvine, 1989); cognition (</w:t>
      </w:r>
      <w:proofErr w:type="spellStart"/>
      <w:r w:rsidRPr="00827BF2">
        <w:rPr>
          <w:rFonts w:asciiTheme="minorHAnsi" w:eastAsia="Times New Roman" w:hAnsiTheme="minorHAnsi" w:cstheme="minorHAnsi"/>
          <w:sz w:val="14"/>
          <w:szCs w:val="14"/>
        </w:rPr>
        <w:t>Lakoff</w:t>
      </w:r>
      <w:proofErr w:type="spellEnd"/>
      <w:r w:rsidRPr="00827BF2">
        <w:rPr>
          <w:rFonts w:asciiTheme="minorHAnsi" w:eastAsia="Times New Roman" w:hAnsiTheme="minorHAnsi" w:cstheme="minorHAnsi"/>
          <w:sz w:val="14"/>
          <w:szCs w:val="14"/>
        </w:rPr>
        <w:t>, 1988; Croft &amp; Cruse, 2004); and social constructions (</w:t>
      </w:r>
      <w:proofErr w:type="spellStart"/>
      <w:r w:rsidRPr="00827BF2">
        <w:rPr>
          <w:rFonts w:asciiTheme="minorHAnsi" w:eastAsia="Times New Roman" w:hAnsiTheme="minorHAnsi" w:cstheme="minorHAnsi"/>
          <w:sz w:val="14"/>
          <w:szCs w:val="14"/>
        </w:rPr>
        <w:t>Gumperz</w:t>
      </w:r>
      <w:proofErr w:type="spellEnd"/>
      <w:r w:rsidRPr="00827BF2">
        <w:rPr>
          <w:rFonts w:asciiTheme="minorHAnsi" w:eastAsia="Times New Roman" w:hAnsiTheme="minorHAnsi" w:cstheme="minorHAnsi"/>
          <w:sz w:val="14"/>
          <w:szCs w:val="14"/>
        </w:rPr>
        <w:t xml:space="preserve">, 1982; </w:t>
      </w:r>
      <w:proofErr w:type="spellStart"/>
      <w:r w:rsidRPr="00827BF2">
        <w:rPr>
          <w:rFonts w:asciiTheme="minorHAnsi" w:eastAsia="Times New Roman" w:hAnsiTheme="minorHAnsi" w:cstheme="minorHAnsi"/>
          <w:sz w:val="14"/>
          <w:szCs w:val="14"/>
        </w:rPr>
        <w:t>Hymes</w:t>
      </w:r>
      <w:proofErr w:type="spellEnd"/>
      <w:r w:rsidRPr="00827BF2">
        <w:rPr>
          <w:rFonts w:asciiTheme="minorHAnsi" w:eastAsia="Times New Roman" w:hAnsiTheme="minorHAnsi" w:cstheme="minorHAnsi"/>
          <w:sz w:val="14"/>
          <w:szCs w:val="14"/>
        </w:rPr>
        <w:t xml:space="preserve"> 1967). Michael Silverstein (1985) argues that ―language is an unstable mutual interaction of meaningful sign forms contextualized to situations of interested human use mediated by the fact of cultural ideology (p. 220).‖ The dialogue between speakers of different backgrounds is constantly reiterating and constituting language codes and patterns meaningful to each particular speaker. This is particularly true for Debate. </w:t>
      </w:r>
      <w:r w:rsidRPr="00827BF2">
        <w:rPr>
          <w:rStyle w:val="Emphasis"/>
          <w:rFonts w:asciiTheme="minorHAnsi" w:hAnsiTheme="minorHAnsi" w:cstheme="minorHAnsi"/>
        </w:rPr>
        <w:t>Debate is inherently an oral exchange of ideas and world views from people of diverse backgrounds.</w:t>
      </w:r>
      <w:r w:rsidRPr="00827BF2">
        <w:rPr>
          <w:rFonts w:asciiTheme="minorHAnsi" w:eastAsia="Times New Roman" w:hAnsiTheme="minorHAnsi" w:cstheme="minorHAnsi"/>
          <w:sz w:val="14"/>
          <w:szCs w:val="14"/>
        </w:rPr>
        <w:t xml:space="preserve"> Naturally debaters will come across various ideas and world views over the course of their careers. During this time period debaters take from these exchanges aspects that they find productive and useful, thus altering their original language patterns. However, </w:t>
      </w:r>
      <w:r w:rsidRPr="00827BF2">
        <w:rPr>
          <w:rStyle w:val="Emphasis"/>
          <w:rFonts w:asciiTheme="minorHAnsi" w:hAnsiTheme="minorHAnsi" w:cstheme="minorHAnsi"/>
        </w:rPr>
        <w:t>the process for determining what is productive and useful is guided by their particular ideologies. These ideologies are shaped by each individual‘s relationship to society at large</w:t>
      </w:r>
      <w:r w:rsidRPr="00827BF2">
        <w:rPr>
          <w:rFonts w:asciiTheme="minorHAnsi" w:eastAsia="Times New Roman" w:hAnsiTheme="minorHAnsi" w:cstheme="minorHAnsi"/>
          <w:sz w:val="14"/>
          <w:szCs w:val="14"/>
        </w:rPr>
        <w:t>. Therefore, as Silverstein contends, ―</w:t>
      </w:r>
      <w:r w:rsidRPr="00827BF2">
        <w:rPr>
          <w:rStyle w:val="Emphasis"/>
          <w:rFonts w:asciiTheme="minorHAnsi" w:hAnsiTheme="minorHAnsi" w:cstheme="minorHAnsi"/>
        </w:rPr>
        <w:t xml:space="preserve">we must look at their ideas about the meaning, function, and value of language in order to understand the degree of socially shared </w:t>
      </w:r>
      <w:proofErr w:type="spellStart"/>
      <w:r w:rsidRPr="00827BF2">
        <w:rPr>
          <w:rStyle w:val="Emphasis"/>
          <w:rFonts w:asciiTheme="minorHAnsi" w:hAnsiTheme="minorHAnsi" w:cstheme="minorHAnsi"/>
        </w:rPr>
        <w:t>systematicity</w:t>
      </w:r>
      <w:proofErr w:type="spellEnd"/>
      <w:r w:rsidRPr="00827BF2">
        <w:rPr>
          <w:rStyle w:val="Emphasis"/>
          <w:rFonts w:asciiTheme="minorHAnsi" w:hAnsiTheme="minorHAnsi" w:cstheme="minorHAnsi"/>
        </w:rPr>
        <w:t xml:space="preserve"> in empirically occurring linguistic forms</w:t>
      </w:r>
      <w:r w:rsidRPr="00827BF2">
        <w:rPr>
          <w:rFonts w:asciiTheme="minorHAnsi" w:eastAsia="Times New Roman" w:hAnsiTheme="minorHAnsi" w:cstheme="minorHAnsi"/>
          <w:sz w:val="14"/>
          <w:szCs w:val="14"/>
        </w:rPr>
        <w:t xml:space="preserve">‖ (p.220). This meaning, 51 function, and value can be analyzed in the context of what Norman </w:t>
      </w:r>
      <w:proofErr w:type="spellStart"/>
      <w:r w:rsidRPr="00827BF2">
        <w:rPr>
          <w:rFonts w:asciiTheme="minorHAnsi" w:eastAsia="Times New Roman" w:hAnsiTheme="minorHAnsi" w:cstheme="minorHAnsi"/>
          <w:sz w:val="14"/>
          <w:szCs w:val="14"/>
        </w:rPr>
        <w:t>Fairclough</w:t>
      </w:r>
      <w:proofErr w:type="spellEnd"/>
      <w:r w:rsidRPr="00827BF2">
        <w:rPr>
          <w:rFonts w:asciiTheme="minorHAnsi" w:eastAsia="Times New Roman" w:hAnsiTheme="minorHAnsi" w:cstheme="minorHAnsi"/>
          <w:sz w:val="14"/>
          <w:szCs w:val="14"/>
        </w:rPr>
        <w:t xml:space="preserve"> (1989) calls </w:t>
      </w:r>
      <w:r w:rsidRPr="00827BF2">
        <w:rPr>
          <w:rStyle w:val="Emphasis"/>
          <w:rFonts w:asciiTheme="minorHAnsi" w:hAnsiTheme="minorHAnsi" w:cstheme="minorHAnsi"/>
        </w:rPr>
        <w:t>discourse, ―a social practice determined by social structures</w:t>
      </w:r>
      <w:r w:rsidRPr="00827BF2">
        <w:rPr>
          <w:rFonts w:asciiTheme="minorHAnsi" w:eastAsia="Times New Roman" w:hAnsiTheme="minorHAnsi" w:cstheme="minorHAnsi"/>
          <w:sz w:val="14"/>
          <w:szCs w:val="14"/>
        </w:rPr>
        <w:t xml:space="preserve"> (p. 17).‖ </w:t>
      </w:r>
      <w:proofErr w:type="spellStart"/>
      <w:r w:rsidRPr="00827BF2">
        <w:rPr>
          <w:rFonts w:asciiTheme="minorHAnsi" w:eastAsia="Times New Roman" w:hAnsiTheme="minorHAnsi" w:cstheme="minorHAnsi"/>
          <w:sz w:val="14"/>
          <w:szCs w:val="14"/>
        </w:rPr>
        <w:t>Fairclough</w:t>
      </w:r>
      <w:proofErr w:type="spellEnd"/>
      <w:r w:rsidRPr="00827BF2">
        <w:rPr>
          <w:rFonts w:asciiTheme="minorHAnsi" w:eastAsia="Times New Roman" w:hAnsiTheme="minorHAnsi" w:cstheme="minorHAnsi"/>
          <w:sz w:val="14"/>
          <w:szCs w:val="14"/>
        </w:rPr>
        <w:t xml:space="preserve"> argues that </w:t>
      </w:r>
      <w:r w:rsidRPr="00827BF2">
        <w:rPr>
          <w:rStyle w:val="Emphasis"/>
          <w:rFonts w:asciiTheme="minorHAnsi" w:hAnsiTheme="minorHAnsi" w:cstheme="minorHAnsi"/>
        </w:rPr>
        <w:t>discourse is determined by socially constituted orders of discourse, or sets of conventions associated with social institutions. Historically, traditional norms and procedures within Debate have determined the orders of discourse for the Debate community. These norms and procedures of debate developed out of a culture of a relatively homogenous group of wealthy, white males.</w:t>
      </w:r>
      <w:r w:rsidRPr="00827BF2">
        <w:rPr>
          <w:rFonts w:asciiTheme="minorHAnsi" w:eastAsia="Times New Roman" w:hAnsiTheme="minorHAnsi" w:cstheme="minorHAnsi"/>
          <w:sz w:val="14"/>
          <w:szCs w:val="14"/>
        </w:rPr>
        <w:t xml:space="preserve"> However, </w:t>
      </w:r>
      <w:r w:rsidRPr="00827BF2">
        <w:rPr>
          <w:rStyle w:val="Emphasis"/>
          <w:rFonts w:asciiTheme="minorHAnsi" w:hAnsiTheme="minorHAnsi" w:cstheme="minorHAnsi"/>
        </w:rPr>
        <w:t>the increase in diversity</w:t>
      </w:r>
      <w:r w:rsidRPr="00827BF2">
        <w:rPr>
          <w:rFonts w:asciiTheme="minorHAnsi" w:eastAsia="Times New Roman" w:hAnsiTheme="minorHAnsi" w:cstheme="minorHAnsi"/>
          <w:sz w:val="14"/>
          <w:szCs w:val="14"/>
        </w:rPr>
        <w:t>—</w:t>
      </w:r>
      <w:r w:rsidRPr="00827BF2">
        <w:rPr>
          <w:rStyle w:val="Emphasis"/>
          <w:rFonts w:asciiTheme="minorHAnsi" w:hAnsiTheme="minorHAnsi" w:cstheme="minorHAnsi"/>
        </w:rPr>
        <w:t>defined as race, class, gender, sexuality, and those with disabilities—in recent years has shifted Debate</w:t>
      </w:r>
      <w:r w:rsidRPr="00827BF2">
        <w:rPr>
          <w:rFonts w:asciiTheme="minorHAnsi" w:eastAsia="Times New Roman" w:hAnsiTheme="minorHAnsi" w:cstheme="minorHAnsi"/>
          <w:sz w:val="14"/>
          <w:szCs w:val="14"/>
        </w:rPr>
        <w:t xml:space="preserve"> into a more heterogeneous community. With the influx of each group has come the potential of different ways of communicating, </w:t>
      </w:r>
      <w:r w:rsidRPr="00827BF2">
        <w:rPr>
          <w:rStyle w:val="Emphasis"/>
          <w:rFonts w:asciiTheme="minorHAnsi" w:hAnsiTheme="minorHAnsi" w:cstheme="minorHAnsi"/>
        </w:rPr>
        <w:t>thus creating a need to shift the norms and procedures of debate to account for these differences.</w:t>
      </w:r>
      <w:r w:rsidRPr="00827BF2">
        <w:rPr>
          <w:rFonts w:asciiTheme="minorHAnsi" w:eastAsia="Times New Roman" w:hAnsiTheme="minorHAnsi" w:cstheme="minorHAnsi"/>
          <w:sz w:val="14"/>
          <w:szCs w:val="14"/>
        </w:rPr>
        <w:t xml:space="preserve"> Unfortunately, there is no mechanism in place to guide this shift. As a result, </w:t>
      </w:r>
      <w:r w:rsidRPr="00827BF2">
        <w:rPr>
          <w:rStyle w:val="Emphasis"/>
          <w:rFonts w:asciiTheme="minorHAnsi" w:hAnsiTheme="minorHAnsi" w:cstheme="minorHAnsi"/>
        </w:rPr>
        <w:t>there have been tense conflicts over what constitutes ―appropriate‖ or ―productive‖ language use within Debate</w:t>
      </w:r>
      <w:r w:rsidRPr="00827BF2">
        <w:rPr>
          <w:rFonts w:asciiTheme="minorHAnsi" w:eastAsia="Times New Roman" w:hAnsiTheme="minorHAnsi" w:cstheme="minorHAnsi"/>
          <w:sz w:val="14"/>
          <w:szCs w:val="14"/>
        </w:rPr>
        <w:t xml:space="preserve">. Recognizing that each of these groups has its own relationship to Debate, each group would warrant independent research. </w:t>
      </w:r>
    </w:p>
    <w:p w:rsidR="008F7D94" w:rsidRPr="00827BF2" w:rsidRDefault="008F7D94" w:rsidP="008F7D94">
      <w:pPr>
        <w:rPr>
          <w:rFonts w:asciiTheme="minorHAnsi" w:eastAsia="Times New Roman" w:hAnsiTheme="minorHAnsi" w:cstheme="minorHAnsi"/>
          <w:sz w:val="14"/>
        </w:rPr>
      </w:pPr>
    </w:p>
    <w:p w:rsidR="008F7D94" w:rsidRPr="00827BF2" w:rsidRDefault="008F7D94" w:rsidP="008F7D94">
      <w:pPr>
        <w:spacing w:before="240" w:after="40" w:line="240" w:lineRule="auto"/>
        <w:outlineLvl w:val="3"/>
        <w:rPr>
          <w:rFonts w:asciiTheme="minorHAnsi" w:eastAsia="Times New Roman" w:hAnsiTheme="minorHAnsi" w:cstheme="minorHAnsi"/>
          <w:b/>
          <w:bCs/>
          <w:sz w:val="24"/>
          <w:szCs w:val="24"/>
        </w:rPr>
      </w:pPr>
      <w:r w:rsidRPr="00827BF2">
        <w:rPr>
          <w:rFonts w:asciiTheme="minorHAnsi" w:eastAsia="Times New Roman" w:hAnsiTheme="minorHAnsi" w:cstheme="minorHAnsi"/>
          <w:b/>
          <w:bCs/>
          <w:color w:val="000000" w:themeColor="text1"/>
          <w:sz w:val="24"/>
          <w:szCs w:val="24"/>
        </w:rPr>
        <w:t>Many technical procedures of debate exclude black debaters, thus they produce their own alternative debate methods.</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b/>
          <w:bCs/>
          <w:color w:val="000000" w:themeColor="text1"/>
          <w:sz w:val="26"/>
          <w:szCs w:val="26"/>
        </w:rPr>
        <w:t>Knox 14</w:t>
      </w:r>
      <w:r w:rsidRPr="00827BF2">
        <w:rPr>
          <w:rFonts w:asciiTheme="minorHAnsi" w:eastAsia="Times New Roman" w:hAnsiTheme="minorHAnsi" w:cstheme="minorHAnsi"/>
          <w:color w:val="000000" w:themeColor="text1"/>
        </w:rPr>
        <w:t xml:space="preserve"> / Dillard-Knox, Tiffany Yvonne, "Against the grain: the challenges of black discourse within intercollegiate policy debate." (2014). Electronic Theses and Dissertations. Paper 21 // AH</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color w:val="000000" w:themeColor="text1"/>
          <w:sz w:val="16"/>
          <w:szCs w:val="16"/>
        </w:rPr>
        <w:t>The Intercollegiate Policy Debate community can be conceived of as a speech community</w:t>
      </w:r>
      <w:r w:rsidRPr="00827BF2">
        <w:rPr>
          <w:rFonts w:asciiTheme="minorHAnsi" w:eastAsia="Times New Roman" w:hAnsiTheme="minorHAnsi" w:cstheme="minorHAnsi"/>
          <w:color w:val="000000" w:themeColor="text1"/>
        </w:rPr>
        <w:t xml:space="preserve">. </w:t>
      </w:r>
      <w:r w:rsidRPr="00827BF2">
        <w:rPr>
          <w:rStyle w:val="StyleUnderline"/>
          <w:rFonts w:asciiTheme="minorHAnsi" w:hAnsiTheme="minorHAnsi" w:cstheme="minorHAnsi"/>
        </w:rPr>
        <w:t>The highly technical procedures and jargon laden aspects of Debate have a language that can be specific to Debate itself and can be exclusionary to underrepresented populations.</w:t>
      </w:r>
      <w:r w:rsidRPr="00827BF2">
        <w:rPr>
          <w:rFonts w:asciiTheme="minorHAnsi" w:eastAsia="Times New Roman" w:hAnsiTheme="minorHAnsi" w:cstheme="minorHAnsi"/>
          <w:color w:val="000000" w:themeColor="text1"/>
          <w:sz w:val="16"/>
          <w:szCs w:val="16"/>
        </w:rPr>
        <w:t xml:space="preserve"> By using the speech community model of analysis, this can help one understand the challenges of working with demographically diverse populations. Therefore, this project will use the Debate community as a site for examining how speech communities (un)intentionally suppress and exclude minority members, particularly Blacks.</w:t>
      </w:r>
      <w:r w:rsidRPr="00827BF2">
        <w:rPr>
          <w:rFonts w:asciiTheme="minorHAnsi" w:eastAsia="Times New Roman" w:hAnsiTheme="minorHAnsi" w:cstheme="minorHAnsi"/>
          <w:sz w:val="24"/>
          <w:szCs w:val="24"/>
        </w:rPr>
        <w:t xml:space="preserve"> </w:t>
      </w:r>
      <w:r w:rsidRPr="00827BF2">
        <w:rPr>
          <w:rFonts w:asciiTheme="minorHAnsi" w:eastAsia="Times New Roman" w:hAnsiTheme="minorHAnsi" w:cstheme="minorHAnsi"/>
          <w:color w:val="000000" w:themeColor="text1"/>
          <w:sz w:val="16"/>
          <w:szCs w:val="16"/>
        </w:rPr>
        <w:t>Membership in a particular identity group occurs when two or more individuals have a shared linguistic system that would include some or all of their language, practices, norms, beliefs, and values. Speech community as defined by Patrick (2002) as being a socially-based unit of linguistic analysis is the term that some linguists have used to refer to these groups. A speech community could be bound geographically (</w:t>
      </w:r>
      <w:proofErr w:type="spellStart"/>
      <w:r w:rsidRPr="00827BF2">
        <w:rPr>
          <w:rFonts w:asciiTheme="minorHAnsi" w:eastAsia="Times New Roman" w:hAnsiTheme="minorHAnsi" w:cstheme="minorHAnsi"/>
          <w:color w:val="000000" w:themeColor="text1"/>
          <w:sz w:val="16"/>
          <w:szCs w:val="16"/>
        </w:rPr>
        <w:t>Labov</w:t>
      </w:r>
      <w:proofErr w:type="spellEnd"/>
      <w:r w:rsidRPr="00827BF2">
        <w:rPr>
          <w:rFonts w:asciiTheme="minorHAnsi" w:eastAsia="Times New Roman" w:hAnsiTheme="minorHAnsi" w:cstheme="minorHAnsi"/>
          <w:color w:val="000000" w:themeColor="text1"/>
          <w:sz w:val="16"/>
          <w:szCs w:val="16"/>
        </w:rPr>
        <w:t xml:space="preserve">, 1989; </w:t>
      </w:r>
      <w:proofErr w:type="spellStart"/>
      <w:r w:rsidRPr="00827BF2">
        <w:rPr>
          <w:rFonts w:asciiTheme="minorHAnsi" w:eastAsia="Times New Roman" w:hAnsiTheme="minorHAnsi" w:cstheme="minorHAnsi"/>
          <w:color w:val="000000" w:themeColor="text1"/>
          <w:sz w:val="16"/>
          <w:szCs w:val="16"/>
        </w:rPr>
        <w:t>Feagin</w:t>
      </w:r>
      <w:proofErr w:type="spellEnd"/>
      <w:r w:rsidRPr="00827BF2">
        <w:rPr>
          <w:rFonts w:asciiTheme="minorHAnsi" w:eastAsia="Times New Roman" w:hAnsiTheme="minorHAnsi" w:cstheme="minorHAnsi"/>
          <w:color w:val="000000" w:themeColor="text1"/>
          <w:sz w:val="16"/>
          <w:szCs w:val="16"/>
        </w:rPr>
        <w:t>, 1996), nationally (</w:t>
      </w:r>
      <w:proofErr w:type="spellStart"/>
      <w:r w:rsidRPr="00827BF2">
        <w:rPr>
          <w:rFonts w:asciiTheme="minorHAnsi" w:eastAsia="Times New Roman" w:hAnsiTheme="minorHAnsi" w:cstheme="minorHAnsi"/>
          <w:color w:val="000000" w:themeColor="text1"/>
          <w:sz w:val="16"/>
          <w:szCs w:val="16"/>
        </w:rPr>
        <w:t>Dittmar</w:t>
      </w:r>
      <w:proofErr w:type="spellEnd"/>
      <w:r w:rsidRPr="00827BF2">
        <w:rPr>
          <w:rFonts w:asciiTheme="minorHAnsi" w:eastAsia="Times New Roman" w:hAnsiTheme="minorHAnsi" w:cstheme="minorHAnsi"/>
          <w:color w:val="000000" w:themeColor="text1"/>
          <w:sz w:val="16"/>
          <w:szCs w:val="16"/>
        </w:rPr>
        <w:t>, 1976), and socio-culturally (Morgan, 2002).</w:t>
      </w:r>
      <w:r w:rsidRPr="00827BF2">
        <w:rPr>
          <w:rFonts w:asciiTheme="minorHAnsi" w:eastAsia="Times New Roman" w:hAnsiTheme="minorHAnsi" w:cstheme="minorHAnsi"/>
          <w:sz w:val="24"/>
          <w:szCs w:val="24"/>
        </w:rPr>
        <w:t xml:space="preserve"> </w:t>
      </w:r>
      <w:r w:rsidRPr="00827BF2">
        <w:rPr>
          <w:rFonts w:asciiTheme="minorHAnsi" w:eastAsia="Times New Roman" w:hAnsiTheme="minorHAnsi" w:cstheme="minorHAnsi"/>
          <w:color w:val="000000" w:themeColor="text1"/>
          <w:sz w:val="16"/>
          <w:szCs w:val="16"/>
        </w:rPr>
        <w:t>Verbal communication is not the only tool used to make up a system of communication. According to Rosina Lippi-Green (1997), ―</w:t>
      </w:r>
      <w:r w:rsidRPr="00827BF2">
        <w:rPr>
          <w:rFonts w:asciiTheme="minorHAnsi" w:eastAsia="Times New Roman" w:hAnsiTheme="minorHAnsi" w:cstheme="minorHAnsi"/>
          <w:color w:val="000000" w:themeColor="text1"/>
        </w:rPr>
        <w:t xml:space="preserve">language is more than a tool for communication of the facts between two </w:t>
      </w:r>
      <w:r w:rsidRPr="00827BF2">
        <w:rPr>
          <w:rFonts w:asciiTheme="minorHAnsi" w:eastAsia="Times New Roman" w:hAnsiTheme="minorHAnsi" w:cstheme="minorHAnsi"/>
          <w:color w:val="000000" w:themeColor="text1"/>
        </w:rPr>
        <w:lastRenderedPageBreak/>
        <w:t>or more persons. It is the most salient way we have of establishing and advertising our social identities</w:t>
      </w:r>
      <w:r w:rsidRPr="00827BF2">
        <w:rPr>
          <w:rFonts w:asciiTheme="minorHAnsi" w:eastAsia="Times New Roman" w:hAnsiTheme="minorHAnsi" w:cstheme="minorHAnsi"/>
          <w:color w:val="000000" w:themeColor="text1"/>
          <w:sz w:val="16"/>
          <w:szCs w:val="16"/>
        </w:rPr>
        <w:t xml:space="preserve"> (p. 5).‖ This is done in a variety of ways; for instance, through verbal communication, ways of dressing, gestures, signs, facial expressions, written text and symbols. All of these things combine to make up communication between people possible. Particular language patterns and meanings are understood according to the meaning prescribed by factors such as culture (Boas, 1911; Sapir, 1921; Whorf, 1956); the economy (Bourdieu, 1977; Irvine, 1989); cognition (</w:t>
      </w:r>
      <w:proofErr w:type="spellStart"/>
      <w:r w:rsidRPr="00827BF2">
        <w:rPr>
          <w:rFonts w:asciiTheme="minorHAnsi" w:eastAsia="Times New Roman" w:hAnsiTheme="minorHAnsi" w:cstheme="minorHAnsi"/>
          <w:color w:val="000000" w:themeColor="text1"/>
          <w:sz w:val="16"/>
          <w:szCs w:val="16"/>
        </w:rPr>
        <w:t>Lakoff</w:t>
      </w:r>
      <w:proofErr w:type="spellEnd"/>
      <w:r w:rsidRPr="00827BF2">
        <w:rPr>
          <w:rFonts w:asciiTheme="minorHAnsi" w:eastAsia="Times New Roman" w:hAnsiTheme="minorHAnsi" w:cstheme="minorHAnsi"/>
          <w:color w:val="000000" w:themeColor="text1"/>
          <w:sz w:val="16"/>
          <w:szCs w:val="16"/>
        </w:rPr>
        <w:t>, 1988; Croft &amp; Cruse, 2004); and social constructions (</w:t>
      </w:r>
      <w:proofErr w:type="spellStart"/>
      <w:r w:rsidRPr="00827BF2">
        <w:rPr>
          <w:rFonts w:asciiTheme="minorHAnsi" w:eastAsia="Times New Roman" w:hAnsiTheme="minorHAnsi" w:cstheme="minorHAnsi"/>
          <w:color w:val="000000" w:themeColor="text1"/>
          <w:sz w:val="16"/>
          <w:szCs w:val="16"/>
        </w:rPr>
        <w:t>Gumperz</w:t>
      </w:r>
      <w:proofErr w:type="spellEnd"/>
      <w:r w:rsidRPr="00827BF2">
        <w:rPr>
          <w:rFonts w:asciiTheme="minorHAnsi" w:eastAsia="Times New Roman" w:hAnsiTheme="minorHAnsi" w:cstheme="minorHAnsi"/>
          <w:color w:val="000000" w:themeColor="text1"/>
          <w:sz w:val="16"/>
          <w:szCs w:val="16"/>
        </w:rPr>
        <w:t xml:space="preserve">, 1982; </w:t>
      </w:r>
      <w:proofErr w:type="spellStart"/>
      <w:r w:rsidRPr="00827BF2">
        <w:rPr>
          <w:rFonts w:asciiTheme="minorHAnsi" w:eastAsia="Times New Roman" w:hAnsiTheme="minorHAnsi" w:cstheme="minorHAnsi"/>
          <w:color w:val="000000" w:themeColor="text1"/>
          <w:sz w:val="16"/>
          <w:szCs w:val="16"/>
        </w:rPr>
        <w:t>Hymes</w:t>
      </w:r>
      <w:proofErr w:type="spellEnd"/>
      <w:r w:rsidRPr="00827BF2">
        <w:rPr>
          <w:rFonts w:asciiTheme="minorHAnsi" w:eastAsia="Times New Roman" w:hAnsiTheme="minorHAnsi" w:cstheme="minorHAnsi"/>
          <w:color w:val="000000" w:themeColor="text1"/>
          <w:sz w:val="16"/>
          <w:szCs w:val="16"/>
        </w:rPr>
        <w:t xml:space="preserve"> 1967).</w:t>
      </w:r>
      <w:r w:rsidRPr="00827BF2">
        <w:rPr>
          <w:rFonts w:asciiTheme="minorHAnsi" w:eastAsia="Times New Roman" w:hAnsiTheme="minorHAnsi" w:cstheme="minorHAnsi"/>
          <w:sz w:val="24"/>
          <w:szCs w:val="24"/>
        </w:rPr>
        <w:t xml:space="preserve"> </w:t>
      </w:r>
      <w:r w:rsidRPr="00827BF2">
        <w:rPr>
          <w:rFonts w:asciiTheme="minorHAnsi" w:eastAsia="Times New Roman" w:hAnsiTheme="minorHAnsi" w:cstheme="minorHAnsi"/>
          <w:color w:val="000000" w:themeColor="text1"/>
          <w:sz w:val="16"/>
          <w:szCs w:val="16"/>
        </w:rPr>
        <w:t>Michael Silverstein (1985) argues that ―</w:t>
      </w:r>
      <w:r w:rsidRPr="00827BF2">
        <w:rPr>
          <w:rFonts w:asciiTheme="minorHAnsi" w:eastAsia="Times New Roman" w:hAnsiTheme="minorHAnsi" w:cstheme="minorHAnsi"/>
          <w:color w:val="000000" w:themeColor="text1"/>
        </w:rPr>
        <w:t>language is an unstable mutual interaction of meaningful sign forms contextualized to situations of interested human use mediated by the fact of cultural ideology</w:t>
      </w:r>
      <w:r w:rsidRPr="00827BF2">
        <w:rPr>
          <w:rFonts w:asciiTheme="minorHAnsi" w:eastAsia="Times New Roman" w:hAnsiTheme="minorHAnsi" w:cstheme="minorHAnsi"/>
          <w:color w:val="000000" w:themeColor="text1"/>
          <w:sz w:val="16"/>
          <w:szCs w:val="16"/>
        </w:rPr>
        <w:t xml:space="preserve"> (p. 220).‖ The dialogue between speakers of different backgrounds is constantly reiterating and constituting language codes and patterns meaningful to each particular speaker. This is particularly true for Debate. </w:t>
      </w:r>
      <w:r w:rsidRPr="00827BF2">
        <w:rPr>
          <w:rStyle w:val="StyleUnderline"/>
          <w:rFonts w:asciiTheme="minorHAnsi" w:hAnsiTheme="minorHAnsi" w:cstheme="minorHAnsi"/>
        </w:rPr>
        <w:t>Debate is inherently an oral exchange of ideas and world views from people of diverse backgrounds. Naturally debaters will come across various ideas and world views over the course of their careers. During this time period debaters take from these exchanges aspects that they find productive and useful, thus altering their original language patterns.</w:t>
      </w:r>
      <w:r w:rsidRPr="00827BF2">
        <w:rPr>
          <w:rFonts w:asciiTheme="minorHAnsi" w:eastAsia="Times New Roman" w:hAnsiTheme="minorHAnsi" w:cstheme="minorHAnsi"/>
          <w:color w:val="000000" w:themeColor="text1"/>
        </w:rPr>
        <w:t xml:space="preserve"> However, the process for determining what is productive and useful is guided by their particular ideologies</w:t>
      </w:r>
      <w:r w:rsidRPr="00827BF2">
        <w:rPr>
          <w:rFonts w:asciiTheme="minorHAnsi" w:eastAsia="Times New Roman" w:hAnsiTheme="minorHAnsi" w:cstheme="minorHAnsi"/>
          <w:color w:val="000000" w:themeColor="text1"/>
          <w:sz w:val="16"/>
          <w:szCs w:val="16"/>
        </w:rPr>
        <w:t xml:space="preserve">. These ideologies are shaped by each individual‘s relationship to society at large. Therefore, as Silverstein contends, ―we must look at their ideas about the meaning, function, and value of language in order to understand the degree of socially shared </w:t>
      </w:r>
      <w:proofErr w:type="spellStart"/>
      <w:r w:rsidRPr="00827BF2">
        <w:rPr>
          <w:rFonts w:asciiTheme="minorHAnsi" w:eastAsia="Times New Roman" w:hAnsiTheme="minorHAnsi" w:cstheme="minorHAnsi"/>
          <w:color w:val="000000" w:themeColor="text1"/>
          <w:sz w:val="16"/>
          <w:szCs w:val="16"/>
        </w:rPr>
        <w:t>systematicity</w:t>
      </w:r>
      <w:proofErr w:type="spellEnd"/>
      <w:r w:rsidRPr="00827BF2">
        <w:rPr>
          <w:rFonts w:asciiTheme="minorHAnsi" w:eastAsia="Times New Roman" w:hAnsiTheme="minorHAnsi" w:cstheme="minorHAnsi"/>
          <w:color w:val="000000" w:themeColor="text1"/>
          <w:sz w:val="16"/>
          <w:szCs w:val="16"/>
        </w:rPr>
        <w:t xml:space="preserve"> in empirically occurring linguistic forms‖ (p.220). This meaning, function, and value can be analyzed in the context of what Norman </w:t>
      </w:r>
      <w:proofErr w:type="spellStart"/>
      <w:r w:rsidRPr="00827BF2">
        <w:rPr>
          <w:rFonts w:asciiTheme="minorHAnsi" w:eastAsia="Times New Roman" w:hAnsiTheme="minorHAnsi" w:cstheme="minorHAnsi"/>
          <w:color w:val="000000" w:themeColor="text1"/>
          <w:sz w:val="16"/>
          <w:szCs w:val="16"/>
        </w:rPr>
        <w:t>Fairclough</w:t>
      </w:r>
      <w:proofErr w:type="spellEnd"/>
      <w:r w:rsidRPr="00827BF2">
        <w:rPr>
          <w:rFonts w:asciiTheme="minorHAnsi" w:eastAsia="Times New Roman" w:hAnsiTheme="minorHAnsi" w:cstheme="minorHAnsi"/>
          <w:color w:val="000000" w:themeColor="text1"/>
          <w:sz w:val="16"/>
          <w:szCs w:val="16"/>
        </w:rPr>
        <w:t xml:space="preserve"> (1989) calls discourse, ―a social practice determined by social structures (p. 17).‖ </w:t>
      </w:r>
      <w:proofErr w:type="spellStart"/>
      <w:r w:rsidRPr="00827BF2">
        <w:rPr>
          <w:rFonts w:asciiTheme="minorHAnsi" w:eastAsia="Times New Roman" w:hAnsiTheme="minorHAnsi" w:cstheme="minorHAnsi"/>
          <w:color w:val="000000" w:themeColor="text1"/>
          <w:sz w:val="16"/>
          <w:szCs w:val="16"/>
        </w:rPr>
        <w:t>Fairclough</w:t>
      </w:r>
      <w:proofErr w:type="spellEnd"/>
      <w:r w:rsidRPr="00827BF2">
        <w:rPr>
          <w:rFonts w:asciiTheme="minorHAnsi" w:eastAsia="Times New Roman" w:hAnsiTheme="minorHAnsi" w:cstheme="minorHAnsi"/>
          <w:color w:val="000000" w:themeColor="text1"/>
          <w:sz w:val="16"/>
          <w:szCs w:val="16"/>
        </w:rPr>
        <w:t xml:space="preserve"> argues that discourse is determined by socially constituted orders of discourse, or sets of conventions associated with social institutions.</w:t>
      </w:r>
      <w:r w:rsidRPr="00827BF2">
        <w:rPr>
          <w:rFonts w:asciiTheme="minorHAnsi" w:eastAsia="Times New Roman" w:hAnsiTheme="minorHAnsi" w:cstheme="minorHAnsi"/>
          <w:sz w:val="24"/>
          <w:szCs w:val="24"/>
        </w:rPr>
        <w:t xml:space="preserve"> </w:t>
      </w:r>
      <w:r w:rsidRPr="00827BF2">
        <w:rPr>
          <w:rFonts w:asciiTheme="minorHAnsi" w:eastAsia="Times New Roman" w:hAnsiTheme="minorHAnsi" w:cstheme="minorHAnsi"/>
          <w:color w:val="000000" w:themeColor="text1"/>
          <w:sz w:val="16"/>
          <w:szCs w:val="16"/>
        </w:rPr>
        <w:t xml:space="preserve">Historically, traditional norms and procedures within Debate have determined the orders of discourse for the Debate community. </w:t>
      </w:r>
      <w:r w:rsidRPr="00827BF2">
        <w:rPr>
          <w:rStyle w:val="StyleUnderline"/>
          <w:rFonts w:asciiTheme="minorHAnsi" w:hAnsiTheme="minorHAnsi" w:cstheme="minorHAnsi"/>
        </w:rPr>
        <w:t xml:space="preserve">These norms and procedures of debate developed out of a culture of a relatively homogenous group of wealthy, white males. However, the increase in diversity—defined as race, class, gender, sexuality, and those with disabilities—in recent years has shifted Debate into a more heterogeneous community. </w:t>
      </w:r>
      <w:r w:rsidRPr="00827BF2">
        <w:rPr>
          <w:rFonts w:asciiTheme="minorHAnsi" w:eastAsia="Times New Roman" w:hAnsiTheme="minorHAnsi" w:cstheme="minorHAnsi"/>
          <w:color w:val="000000" w:themeColor="text1"/>
          <w:sz w:val="16"/>
          <w:szCs w:val="16"/>
        </w:rPr>
        <w:t xml:space="preserve">With the influx of each group has come the potential of different ways of communicating, thus creating a need to shift the norms and procedures of debate to account for these differences. </w:t>
      </w:r>
      <w:r w:rsidRPr="00827BF2">
        <w:rPr>
          <w:rStyle w:val="StyleUnderline"/>
          <w:rFonts w:asciiTheme="minorHAnsi" w:hAnsiTheme="minorHAnsi" w:cstheme="minorHAnsi"/>
        </w:rPr>
        <w:t>Unfortunately, there is no mechanism in place to guide this shift.</w:t>
      </w:r>
      <w:r w:rsidRPr="00827BF2">
        <w:rPr>
          <w:rFonts w:asciiTheme="minorHAnsi" w:eastAsia="Times New Roman" w:hAnsiTheme="minorHAnsi" w:cstheme="minorHAnsi"/>
          <w:color w:val="000000" w:themeColor="text1"/>
        </w:rPr>
        <w:t xml:space="preserve"> As a result</w:t>
      </w:r>
      <w:r w:rsidRPr="00827BF2">
        <w:rPr>
          <w:rFonts w:asciiTheme="minorHAnsi" w:eastAsia="Times New Roman" w:hAnsiTheme="minorHAnsi" w:cstheme="minorHAnsi"/>
          <w:color w:val="000000" w:themeColor="text1"/>
          <w:sz w:val="16"/>
          <w:szCs w:val="16"/>
        </w:rPr>
        <w:t xml:space="preserve">, there have been tense conflicts over what constitutes ―appropriate‖ or ―productive‖ language use within Debate. </w:t>
      </w:r>
      <w:r w:rsidRPr="00827BF2">
        <w:rPr>
          <w:rFonts w:asciiTheme="minorHAnsi" w:eastAsia="Times New Roman" w:hAnsiTheme="minorHAnsi" w:cstheme="minorHAnsi"/>
          <w:color w:val="000000" w:themeColor="text1"/>
        </w:rPr>
        <w:t>Recognizing that each of these groups has its own relationship to Debate, each group would warrant independent research</w:t>
      </w:r>
      <w:r w:rsidRPr="00827BF2">
        <w:rPr>
          <w:rFonts w:asciiTheme="minorHAnsi" w:eastAsia="Times New Roman" w:hAnsiTheme="minorHAnsi" w:cstheme="minorHAnsi"/>
          <w:color w:val="000000" w:themeColor="text1"/>
          <w:sz w:val="16"/>
          <w:szCs w:val="16"/>
        </w:rPr>
        <w:t xml:space="preserve">. This project however, will focus on the conflicts associated with the membership of Blacks in the Debate community. </w:t>
      </w:r>
      <w:r w:rsidRPr="00827BF2">
        <w:rPr>
          <w:rFonts w:asciiTheme="minorHAnsi" w:eastAsia="Times New Roman" w:hAnsiTheme="minorHAnsi" w:cstheme="minorHAnsi"/>
          <w:color w:val="000000" w:themeColor="text1"/>
        </w:rPr>
        <w:t xml:space="preserve">It is important to note that </w:t>
      </w:r>
      <w:r w:rsidRPr="00827BF2">
        <w:rPr>
          <w:rStyle w:val="StyleUnderline"/>
          <w:rFonts w:asciiTheme="minorHAnsi" w:hAnsiTheme="minorHAnsi" w:cstheme="minorHAnsi"/>
        </w:rPr>
        <w:t>some Black debaters have chosen to participate in the normative practices of debate; therefore, the emphasis here will be on those Black debaters who have elected to engage in alternative debate methods</w:t>
      </w:r>
      <w:r w:rsidRPr="00827BF2">
        <w:rPr>
          <w:rFonts w:asciiTheme="minorHAnsi" w:eastAsia="Times New Roman" w:hAnsiTheme="minorHAnsi" w:cstheme="minorHAnsi"/>
          <w:color w:val="000000" w:themeColor="text1"/>
          <w:sz w:val="16"/>
          <w:szCs w:val="16"/>
        </w:rPr>
        <w:t xml:space="preserve">. These methods vary in performance and presentation and thus should not be reduced to an </w:t>
      </w:r>
      <w:proofErr w:type="spellStart"/>
      <w:r w:rsidRPr="00827BF2">
        <w:rPr>
          <w:rFonts w:asciiTheme="minorHAnsi" w:eastAsia="Times New Roman" w:hAnsiTheme="minorHAnsi" w:cstheme="minorHAnsi"/>
          <w:color w:val="000000" w:themeColor="text1"/>
          <w:sz w:val="16"/>
          <w:szCs w:val="16"/>
        </w:rPr>
        <w:t>essentialized</w:t>
      </w:r>
      <w:proofErr w:type="spellEnd"/>
      <w:r w:rsidRPr="00827BF2">
        <w:rPr>
          <w:rFonts w:asciiTheme="minorHAnsi" w:eastAsia="Times New Roman" w:hAnsiTheme="minorHAnsi" w:cstheme="minorHAnsi"/>
          <w:color w:val="000000" w:themeColor="text1"/>
          <w:sz w:val="16"/>
          <w:szCs w:val="16"/>
        </w:rPr>
        <w:t xml:space="preserve"> notion of ―</w:t>
      </w:r>
      <w:r w:rsidRPr="00827BF2">
        <w:rPr>
          <w:rFonts w:asciiTheme="minorHAnsi" w:eastAsia="Times New Roman" w:hAnsiTheme="minorHAnsi" w:cstheme="minorHAnsi"/>
          <w:color w:val="000000" w:themeColor="text1"/>
        </w:rPr>
        <w:t>Black Debate</w:t>
      </w:r>
      <w:r w:rsidRPr="00827BF2">
        <w:rPr>
          <w:rFonts w:asciiTheme="minorHAnsi" w:eastAsia="Times New Roman" w:hAnsiTheme="minorHAnsi" w:cstheme="minorHAnsi"/>
          <w:color w:val="000000" w:themeColor="text1"/>
          <w:sz w:val="16"/>
          <w:szCs w:val="16"/>
        </w:rPr>
        <w:t>.‖ Nevertheless, there are cultural discourse patterns that can be found in most of the variations of alternative styles.</w:t>
      </w:r>
      <w:r w:rsidRPr="00827BF2">
        <w:rPr>
          <w:rFonts w:asciiTheme="minorHAnsi" w:eastAsia="Times New Roman" w:hAnsiTheme="minorHAnsi" w:cstheme="minorHAnsi"/>
          <w:sz w:val="24"/>
          <w:szCs w:val="24"/>
        </w:rPr>
        <w:t xml:space="preserve"> </w:t>
      </w:r>
      <w:r w:rsidRPr="00827BF2">
        <w:rPr>
          <w:rFonts w:asciiTheme="minorHAnsi" w:eastAsia="Times New Roman" w:hAnsiTheme="minorHAnsi" w:cstheme="minorHAnsi"/>
          <w:color w:val="000000" w:themeColor="text1"/>
          <w:sz w:val="16"/>
          <w:szCs w:val="16"/>
        </w:rPr>
        <w:t>The Debate literature suggests that some of the methods utilized by alternative debaters victimize Debate (</w:t>
      </w:r>
      <w:proofErr w:type="spellStart"/>
      <w:r w:rsidRPr="00827BF2">
        <w:rPr>
          <w:rFonts w:asciiTheme="minorHAnsi" w:eastAsia="Times New Roman" w:hAnsiTheme="minorHAnsi" w:cstheme="minorHAnsi"/>
          <w:color w:val="000000" w:themeColor="text1"/>
          <w:sz w:val="16"/>
          <w:szCs w:val="16"/>
        </w:rPr>
        <w:t>Zompetti</w:t>
      </w:r>
      <w:proofErr w:type="spellEnd"/>
      <w:r w:rsidRPr="00827BF2">
        <w:rPr>
          <w:rFonts w:asciiTheme="minorHAnsi" w:eastAsia="Times New Roman" w:hAnsiTheme="minorHAnsi" w:cstheme="minorHAnsi"/>
          <w:color w:val="000000" w:themeColor="text1"/>
          <w:sz w:val="16"/>
          <w:szCs w:val="16"/>
        </w:rPr>
        <w:t>, 2004), are less productive for the goals of debate competition (Atchison and Panetta, 2009), and do not maximize the benefits that Debate can provide (</w:t>
      </w:r>
      <w:proofErr w:type="spellStart"/>
      <w:r w:rsidRPr="00827BF2">
        <w:rPr>
          <w:rFonts w:asciiTheme="minorHAnsi" w:eastAsia="Times New Roman" w:hAnsiTheme="minorHAnsi" w:cstheme="minorHAnsi"/>
          <w:color w:val="000000" w:themeColor="text1"/>
          <w:sz w:val="16"/>
          <w:szCs w:val="16"/>
        </w:rPr>
        <w:t>Harrigan</w:t>
      </w:r>
      <w:proofErr w:type="spellEnd"/>
      <w:r w:rsidRPr="00827BF2">
        <w:rPr>
          <w:rFonts w:asciiTheme="minorHAnsi" w:eastAsia="Times New Roman" w:hAnsiTheme="minorHAnsi" w:cstheme="minorHAnsi"/>
          <w:color w:val="000000" w:themeColor="text1"/>
          <w:sz w:val="16"/>
          <w:szCs w:val="16"/>
        </w:rPr>
        <w:t xml:space="preserve">, 2008). </w:t>
      </w:r>
      <w:r w:rsidRPr="00827BF2">
        <w:rPr>
          <w:rFonts w:asciiTheme="minorHAnsi" w:eastAsia="Times New Roman" w:hAnsiTheme="minorHAnsi" w:cstheme="minorHAnsi"/>
          <w:color w:val="000000" w:themeColor="text1"/>
        </w:rPr>
        <w:t xml:space="preserve">Therefore, </w:t>
      </w:r>
      <w:r w:rsidRPr="00827BF2">
        <w:rPr>
          <w:rStyle w:val="StyleUnderline"/>
          <w:rFonts w:asciiTheme="minorHAnsi" w:hAnsiTheme="minorHAnsi" w:cstheme="minorHAnsi"/>
        </w:rPr>
        <w:t xml:space="preserve">this research seeks to enter that dialogue and offer an alternative view of the clash of civilizations that is occurring in Debate by arguing that some of the traditional norms and procedures of debate can have the unintended effect of excluding Blacks.15 </w:t>
      </w:r>
    </w:p>
    <w:p w:rsidR="008F7D94" w:rsidRPr="00827BF2" w:rsidRDefault="008F7D94" w:rsidP="008F7D94">
      <w:pPr>
        <w:rPr>
          <w:rFonts w:asciiTheme="minorHAnsi" w:eastAsia="Times New Roman" w:hAnsiTheme="minorHAnsi" w:cstheme="minorHAnsi"/>
          <w:sz w:val="14"/>
        </w:rPr>
      </w:pPr>
    </w:p>
    <w:p w:rsidR="008F7D94" w:rsidRPr="0004347B" w:rsidRDefault="008F7D94" w:rsidP="008F7D94">
      <w:pPr>
        <w:pStyle w:val="Heading4"/>
      </w:pPr>
      <w:r w:rsidRPr="0004347B">
        <w:t xml:space="preserve">In order to truly bring change and resolve impacts presented in the 1AC the </w:t>
      </w:r>
      <w:proofErr w:type="spellStart"/>
      <w:r w:rsidRPr="0004347B">
        <w:t>aff</w:t>
      </w:r>
      <w:proofErr w:type="spellEnd"/>
      <w:r w:rsidRPr="0004347B">
        <w:t xml:space="preserve"> must participate in dissident engagement and actively refuse the resolution/</w:t>
      </w:r>
      <w:proofErr w:type="spellStart"/>
      <w:r w:rsidRPr="0004347B">
        <w:t>USfg</w:t>
      </w:r>
      <w:proofErr w:type="spellEnd"/>
      <w:r w:rsidRPr="0004347B">
        <w:t xml:space="preserve"> to contest the norms  </w:t>
      </w:r>
    </w:p>
    <w:p w:rsidR="008F7D94" w:rsidRPr="00827BF2" w:rsidRDefault="008F7D94" w:rsidP="008F7D94">
      <w:pPr>
        <w:rPr>
          <w:rFonts w:asciiTheme="minorHAnsi" w:hAnsiTheme="minorHAnsi" w:cstheme="minorHAnsi"/>
        </w:rPr>
      </w:pPr>
      <w:r w:rsidRPr="00827BF2">
        <w:rPr>
          <w:rFonts w:asciiTheme="minorHAnsi" w:hAnsiTheme="minorHAnsi" w:cstheme="minorHAnsi"/>
        </w:rPr>
        <w:t xml:space="preserve">Sparks 03 (Holloway Sparks, 7/29/18, </w:t>
      </w:r>
    </w:p>
    <w:p w:rsidR="008F7D94" w:rsidRPr="00827BF2" w:rsidRDefault="008F7D94" w:rsidP="008F7D94">
      <w:pPr>
        <w:rPr>
          <w:rFonts w:asciiTheme="minorHAnsi" w:hAnsiTheme="minorHAnsi" w:cstheme="minorHAnsi"/>
          <w:sz w:val="16"/>
          <w:szCs w:val="16"/>
        </w:rPr>
      </w:pPr>
      <w:r w:rsidRPr="00827BF2">
        <w:rPr>
          <w:rFonts w:asciiTheme="minorHAnsi" w:hAnsiTheme="minorHAnsi" w:cstheme="minorHAnsi"/>
          <w:sz w:val="16"/>
          <w:szCs w:val="16"/>
        </w:rPr>
        <w:t xml:space="preserve">In this essay, I argue </w:t>
      </w:r>
      <w:r w:rsidRPr="00827BF2">
        <w:rPr>
          <w:rStyle w:val="StyleUnderline"/>
          <w:rFonts w:asciiTheme="minorHAnsi" w:hAnsiTheme="minorHAnsi" w:cstheme="minorHAnsi"/>
        </w:rPr>
        <w:t xml:space="preserve">that contemporary democratic theory gives insufficient attention to the important contributions dissenting citizens make to democratic life. Guided by the dissident practices of activist women, I develop a more expansive conception of citizenship that recognizes dissent and an ethic of political courage as vital elements of democratic participation. I illustrate how this perspective on citizenship recasts and reclaims women’s courageous </w:t>
      </w:r>
      <w:r w:rsidRPr="00827BF2">
        <w:rPr>
          <w:rStyle w:val="StyleUnderline"/>
          <w:rFonts w:asciiTheme="minorHAnsi" w:hAnsiTheme="minorHAnsi" w:cstheme="minorHAnsi"/>
        </w:rPr>
        <w:lastRenderedPageBreak/>
        <w:t>dissidence by reconsidering the well-known story of Rosa Parks</w:t>
      </w:r>
      <w:r w:rsidRPr="00827BF2">
        <w:rPr>
          <w:rFonts w:asciiTheme="minorHAnsi" w:hAnsiTheme="minorHAnsi" w:cstheme="minorHAnsi"/>
          <w:sz w:val="16"/>
          <w:szCs w:val="16"/>
        </w:rPr>
        <w:t xml:space="preserve">. A black woman named Rosa Parks refuses to give up her seat to a white man on a Montgomery, Alabama bus in 1955 and goes to jail. A group of welfare mothers led by </w:t>
      </w:r>
      <w:r w:rsidRPr="00827BF2">
        <w:rPr>
          <w:rStyle w:val="StyleUnderline"/>
          <w:rFonts w:asciiTheme="minorHAnsi" w:hAnsiTheme="minorHAnsi" w:cstheme="minorHAnsi"/>
        </w:rPr>
        <w:t xml:space="preserve">Johnnie May </w:t>
      </w:r>
      <w:proofErr w:type="spellStart"/>
      <w:r w:rsidRPr="00827BF2">
        <w:rPr>
          <w:rStyle w:val="StyleUnderline"/>
          <w:rFonts w:asciiTheme="minorHAnsi" w:hAnsiTheme="minorHAnsi" w:cstheme="minorHAnsi"/>
        </w:rPr>
        <w:t>Tillmon</w:t>
      </w:r>
      <w:proofErr w:type="spellEnd"/>
      <w:r w:rsidRPr="00827BF2">
        <w:rPr>
          <w:rFonts w:asciiTheme="minorHAnsi" w:hAnsiTheme="minorHAnsi" w:cstheme="minorHAnsi"/>
          <w:sz w:val="16"/>
          <w:szCs w:val="16"/>
        </w:rPr>
        <w:t xml:space="preserve"> challenges the attempts of white, middle-class male organizers to assume leadership roles in the welfare rights movement in 1966. Poet, activist, and black lesbian feminist </w:t>
      </w:r>
      <w:r w:rsidRPr="00827BF2">
        <w:rPr>
          <w:rStyle w:val="StyleUnderline"/>
          <w:rFonts w:asciiTheme="minorHAnsi" w:hAnsiTheme="minorHAnsi" w:cstheme="minorHAnsi"/>
        </w:rPr>
        <w:t>Audre Lorde</w:t>
      </w:r>
      <w:r w:rsidRPr="00827BF2">
        <w:rPr>
          <w:rFonts w:asciiTheme="minorHAnsi" w:hAnsiTheme="minorHAnsi" w:cstheme="minorHAnsi"/>
          <w:sz w:val="16"/>
          <w:szCs w:val="16"/>
        </w:rPr>
        <w:t xml:space="preserve"> pointedly calls white feminists to account for their racism, classism, and homophobia during the 1981 National Women’s Studies Association meeting. Activist </w:t>
      </w:r>
      <w:r w:rsidRPr="00827BF2">
        <w:rPr>
          <w:rStyle w:val="StyleUnderline"/>
          <w:rFonts w:asciiTheme="minorHAnsi" w:hAnsiTheme="minorHAnsi" w:cstheme="minorHAnsi"/>
        </w:rPr>
        <w:t>Candace Gingrich</w:t>
      </w:r>
      <w:r w:rsidRPr="00827BF2">
        <w:rPr>
          <w:rFonts w:asciiTheme="minorHAnsi" w:hAnsiTheme="minorHAnsi" w:cstheme="minorHAnsi"/>
          <w:sz w:val="16"/>
          <w:szCs w:val="16"/>
        </w:rPr>
        <w:t xml:space="preserve"> comes out publicly as a lesbian following the election of her conservative half-brother Newt as Speaker of the House in 1994</w:t>
      </w:r>
      <w:r w:rsidRPr="00827BF2">
        <w:rPr>
          <w:rStyle w:val="StyleUnderline"/>
          <w:rFonts w:asciiTheme="minorHAnsi" w:hAnsiTheme="minorHAnsi" w:cstheme="minorHAnsi"/>
        </w:rPr>
        <w:t xml:space="preserve">. In spite of the crucial roles these activist women have played in contemporary U. S. politics, mainstream democratic theory offers few resources for thinking about their actions in terms of citizenship. For political theorists interested in democracy, however, the dissident practices of Parks, </w:t>
      </w:r>
      <w:proofErr w:type="spellStart"/>
      <w:r w:rsidRPr="00827BF2">
        <w:rPr>
          <w:rStyle w:val="StyleUnderline"/>
          <w:rFonts w:asciiTheme="minorHAnsi" w:hAnsiTheme="minorHAnsi" w:cstheme="minorHAnsi"/>
        </w:rPr>
        <w:t>Tillmon</w:t>
      </w:r>
      <w:proofErr w:type="spellEnd"/>
      <w:r w:rsidRPr="00827BF2">
        <w:rPr>
          <w:rStyle w:val="StyleUnderline"/>
          <w:rFonts w:asciiTheme="minorHAnsi" w:hAnsiTheme="minorHAnsi" w:cstheme="minorHAnsi"/>
        </w:rPr>
        <w:t>, and other activist women provide a rich source for considering what it means to be an active, self-governed citizen, and what it means to act together with others in a political community.</w:t>
      </w:r>
      <w:r w:rsidRPr="00827BF2">
        <w:rPr>
          <w:rFonts w:asciiTheme="minorHAnsi" w:hAnsiTheme="minorHAnsi" w:cstheme="minorHAnsi"/>
          <w:sz w:val="16"/>
          <w:szCs w:val="16"/>
        </w:rPr>
        <w:t xml:space="preserve"> In this essay, I argue that </w:t>
      </w:r>
      <w:r w:rsidRPr="00827BF2">
        <w:rPr>
          <w:rStyle w:val="StyleUnderline"/>
          <w:rFonts w:asciiTheme="minorHAnsi" w:hAnsiTheme="minorHAnsi" w:cstheme="minorHAnsi"/>
        </w:rPr>
        <w:t>the dissenting practices of these women point toward an expanded conception of democratic</w:t>
      </w:r>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Hypztiu</w:t>
      </w:r>
      <w:proofErr w:type="spellEnd"/>
      <w:r w:rsidRPr="00827BF2">
        <w:rPr>
          <w:rFonts w:asciiTheme="minorHAnsi" w:hAnsiTheme="minorHAnsi" w:cstheme="minorHAnsi"/>
          <w:sz w:val="16"/>
          <w:szCs w:val="16"/>
        </w:rPr>
        <w:t xml:space="preserve"> vol. 12, no. 4 (Fall 1997) 0 by Holloway Sparks Holloway Sparks 75 </w:t>
      </w:r>
      <w:r w:rsidRPr="00827BF2">
        <w:rPr>
          <w:rStyle w:val="StyleUnderline"/>
          <w:rFonts w:asciiTheme="minorHAnsi" w:hAnsiTheme="minorHAnsi" w:cstheme="minorHAnsi"/>
        </w:rPr>
        <w:t>citizenship that incorporates dissent, recognizes courage as central to democratic action, and reclaims and revalues the courageous dissident practices of women activist</w:t>
      </w:r>
      <w:r w:rsidRPr="00827BF2">
        <w:rPr>
          <w:rFonts w:asciiTheme="minorHAnsi" w:hAnsiTheme="minorHAnsi" w:cstheme="minorHAnsi"/>
          <w:sz w:val="16"/>
          <w:szCs w:val="16"/>
        </w:rPr>
        <w:t xml:space="preserve">s. Although feminist historians and social movements scholars have recently devoted a great deal of attention to women’s activism (see e.g., Crawford et al., 1990; West and Blumberg 1990; </w:t>
      </w:r>
      <w:proofErr w:type="spellStart"/>
      <w:r w:rsidRPr="00827BF2">
        <w:rPr>
          <w:rFonts w:asciiTheme="minorHAnsi" w:hAnsiTheme="minorHAnsi" w:cstheme="minorHAnsi"/>
          <w:sz w:val="16"/>
          <w:szCs w:val="16"/>
        </w:rPr>
        <w:t>Laslett</w:t>
      </w:r>
      <w:proofErr w:type="spellEnd"/>
      <w:r w:rsidRPr="00827BF2">
        <w:rPr>
          <w:rFonts w:asciiTheme="minorHAnsi" w:hAnsiTheme="minorHAnsi" w:cstheme="minorHAnsi"/>
          <w:sz w:val="16"/>
          <w:szCs w:val="16"/>
        </w:rPr>
        <w:t xml:space="preserve"> et al., 1995), this work has had little impact on democratic theorists. Part of the reason for this inattention, as a number of feminist theorists have noted, is </w:t>
      </w:r>
      <w:r w:rsidRPr="00827BF2">
        <w:rPr>
          <w:rStyle w:val="StyleUnderline"/>
          <w:rFonts w:asciiTheme="minorHAnsi" w:hAnsiTheme="minorHAnsi" w:cstheme="minorHAnsi"/>
        </w:rPr>
        <w:t xml:space="preserve">the tendency of democratic theorists to ignore the public activities of women </w:t>
      </w:r>
      <w:r w:rsidRPr="00827BF2">
        <w:rPr>
          <w:rFonts w:asciiTheme="minorHAnsi" w:hAnsiTheme="minorHAnsi" w:cstheme="minorHAnsi"/>
          <w:sz w:val="16"/>
          <w:szCs w:val="16"/>
        </w:rPr>
        <w:t>(</w:t>
      </w:r>
      <w:proofErr w:type="spellStart"/>
      <w:r w:rsidRPr="00827BF2">
        <w:rPr>
          <w:rFonts w:asciiTheme="minorHAnsi" w:hAnsiTheme="minorHAnsi" w:cstheme="minorHAnsi"/>
          <w:sz w:val="16"/>
          <w:szCs w:val="16"/>
        </w:rPr>
        <w:t>Ackelsberg</w:t>
      </w:r>
      <w:proofErr w:type="spellEnd"/>
      <w:r w:rsidRPr="00827BF2">
        <w:rPr>
          <w:rFonts w:asciiTheme="minorHAnsi" w:hAnsiTheme="minorHAnsi" w:cstheme="minorHAnsi"/>
          <w:sz w:val="16"/>
          <w:szCs w:val="16"/>
        </w:rPr>
        <w:t xml:space="preserve"> 1988; </w:t>
      </w:r>
      <w:proofErr w:type="spellStart"/>
      <w:r w:rsidRPr="00827BF2">
        <w:rPr>
          <w:rFonts w:asciiTheme="minorHAnsi" w:hAnsiTheme="minorHAnsi" w:cstheme="minorHAnsi"/>
          <w:sz w:val="16"/>
          <w:szCs w:val="16"/>
        </w:rPr>
        <w:t>Pateman</w:t>
      </w:r>
      <w:proofErr w:type="spellEnd"/>
      <w:r w:rsidRPr="00827BF2">
        <w:rPr>
          <w:rFonts w:asciiTheme="minorHAnsi" w:hAnsiTheme="minorHAnsi" w:cstheme="minorHAnsi"/>
          <w:sz w:val="16"/>
          <w:szCs w:val="16"/>
        </w:rPr>
        <w:t xml:space="preserve"> 1989; Evans 1993). An additional reason is </w:t>
      </w:r>
      <w:r w:rsidRPr="00827BF2">
        <w:rPr>
          <w:rStyle w:val="StyleUnderline"/>
          <w:rFonts w:asciiTheme="minorHAnsi" w:hAnsiTheme="minorHAnsi" w:cstheme="minorHAnsi"/>
        </w:rPr>
        <w:t>the deliberative and discursive focus of much contemporary democratic theory. Recent controversies about citizenship have primarily centered on the role of citizen deliberation in democracies</w:t>
      </w:r>
      <w:r w:rsidRPr="00827BF2">
        <w:rPr>
          <w:rFonts w:asciiTheme="minorHAnsi" w:hAnsiTheme="minorHAnsi" w:cstheme="minorHAnsi"/>
          <w:sz w:val="16"/>
          <w:szCs w:val="16"/>
        </w:rPr>
        <w:t xml:space="preserve">. Participatory theorists, such as Carole </w:t>
      </w:r>
      <w:proofErr w:type="spellStart"/>
      <w:r w:rsidRPr="00827BF2">
        <w:rPr>
          <w:rFonts w:asciiTheme="minorHAnsi" w:hAnsiTheme="minorHAnsi" w:cstheme="minorHAnsi"/>
          <w:sz w:val="16"/>
          <w:szCs w:val="16"/>
        </w:rPr>
        <w:t>Pateman</w:t>
      </w:r>
      <w:proofErr w:type="spellEnd"/>
      <w:r w:rsidRPr="00827BF2">
        <w:rPr>
          <w:rFonts w:asciiTheme="minorHAnsi" w:hAnsiTheme="minorHAnsi" w:cstheme="minorHAnsi"/>
          <w:sz w:val="16"/>
          <w:szCs w:val="16"/>
        </w:rPr>
        <w:t xml:space="preserve">, Benjamin Barber, Jane </w:t>
      </w:r>
      <w:proofErr w:type="spellStart"/>
      <w:r w:rsidRPr="00827BF2">
        <w:rPr>
          <w:rFonts w:asciiTheme="minorHAnsi" w:hAnsiTheme="minorHAnsi" w:cstheme="minorHAnsi"/>
          <w:sz w:val="16"/>
          <w:szCs w:val="16"/>
        </w:rPr>
        <w:t>Mansbridge</w:t>
      </w:r>
      <w:proofErr w:type="spellEnd"/>
      <w:r w:rsidRPr="00827BF2">
        <w:rPr>
          <w:rFonts w:asciiTheme="minorHAnsi" w:hAnsiTheme="minorHAnsi" w:cstheme="minorHAnsi"/>
          <w:sz w:val="16"/>
          <w:szCs w:val="16"/>
        </w:rPr>
        <w:t xml:space="preserve">, Iris Marion Young, and theorists drawing from the work of Hannah Arendt and </w:t>
      </w:r>
      <w:proofErr w:type="spellStart"/>
      <w:r w:rsidRPr="00827BF2">
        <w:rPr>
          <w:rFonts w:asciiTheme="minorHAnsi" w:hAnsiTheme="minorHAnsi" w:cstheme="minorHAnsi"/>
          <w:sz w:val="16"/>
          <w:szCs w:val="16"/>
        </w:rPr>
        <w:t>Jurgen</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Habermas</w:t>
      </w:r>
      <w:proofErr w:type="spellEnd"/>
      <w:r w:rsidRPr="00827BF2">
        <w:rPr>
          <w:rFonts w:asciiTheme="minorHAnsi" w:hAnsiTheme="minorHAnsi" w:cstheme="minorHAnsi"/>
          <w:sz w:val="16"/>
          <w:szCs w:val="16"/>
        </w:rPr>
        <w:t xml:space="preserve"> have generated a lively debate about </w:t>
      </w:r>
      <w:r w:rsidRPr="00827BF2">
        <w:rPr>
          <w:rStyle w:val="StyleUnderline"/>
          <w:rFonts w:asciiTheme="minorHAnsi" w:hAnsiTheme="minorHAnsi" w:cstheme="minorHAnsi"/>
        </w:rPr>
        <w:t xml:space="preserve">the promise and possibilities of </w:t>
      </w:r>
      <w:proofErr w:type="spellStart"/>
      <w:r w:rsidRPr="00827BF2">
        <w:rPr>
          <w:rStyle w:val="StyleUnderline"/>
          <w:rFonts w:asciiTheme="minorHAnsi" w:hAnsiTheme="minorHAnsi" w:cstheme="minorHAnsi"/>
        </w:rPr>
        <w:t>reconceptualizing</w:t>
      </w:r>
      <w:proofErr w:type="spellEnd"/>
      <w:r w:rsidRPr="00827BF2">
        <w:rPr>
          <w:rStyle w:val="StyleUnderline"/>
          <w:rFonts w:asciiTheme="minorHAnsi" w:hAnsiTheme="minorHAnsi" w:cstheme="minorHAnsi"/>
        </w:rPr>
        <w:t xml:space="preserve"> and institutionalizing citizen deliberation in a wider variety of public spaces. </w:t>
      </w:r>
      <w:r w:rsidRPr="00827BF2">
        <w:rPr>
          <w:rFonts w:asciiTheme="minorHAnsi" w:hAnsiTheme="minorHAnsi" w:cstheme="minorHAnsi"/>
          <w:sz w:val="16"/>
          <w:szCs w:val="16"/>
        </w:rPr>
        <w:t xml:space="preserve">Citizenship, however, involves more than deliberation. Deliberation, however critical as a practice, is often the goal rather than the starting point for those who engage in dissident citizenship. I </w:t>
      </w:r>
      <w:r w:rsidRPr="00827BF2">
        <w:rPr>
          <w:rStyle w:val="StyleUnderline"/>
          <w:rFonts w:asciiTheme="minorHAnsi" w:hAnsiTheme="minorHAnsi" w:cstheme="minorHAnsi"/>
        </w:rPr>
        <w:t>conceptualize dissident citizenship as the practices of marginalized citizens who publicly contest prevailing arrangements of power by means of oppositional democratic practices that augment or replace institutionalized channels of democratic opposition when those channels are inadequate or unavailable</w:t>
      </w:r>
      <w:r w:rsidRPr="00827BF2">
        <w:rPr>
          <w:rFonts w:asciiTheme="minorHAnsi" w:hAnsiTheme="minorHAnsi" w:cstheme="minorHAnsi"/>
          <w:sz w:val="16"/>
          <w:szCs w:val="16"/>
        </w:rPr>
        <w:t xml:space="preserve">. Instead of voting, lobbying, or petitioning, dissident citizens constitute alternative public spaces through practices such as marches, protests, and picket lines; sit-ins, slow-downs, and cleanups; speeches, strikes, and street theater. </w:t>
      </w:r>
      <w:r w:rsidRPr="00827BF2">
        <w:rPr>
          <w:rStyle w:val="StyleUnderline"/>
          <w:rFonts w:asciiTheme="minorHAnsi" w:hAnsiTheme="minorHAnsi" w:cstheme="minorHAnsi"/>
        </w:rPr>
        <w:t>Dissident citizenship, in other words, encompasses the often creative oppositional practices of citizens who, either by choice or (much more commonly) by forced exclusion from the institutionalized means of opposition, contest current arrangements of power from the margins of the polity</w:t>
      </w:r>
      <w:r w:rsidRPr="00827BF2">
        <w:rPr>
          <w:rFonts w:asciiTheme="minorHAnsi" w:hAnsiTheme="minorHAnsi" w:cstheme="minorHAnsi"/>
          <w:sz w:val="16"/>
          <w:szCs w:val="16"/>
        </w:rPr>
        <w:t xml:space="preserve">. While dissident citizens can be progressive or conservative, civil rights activists or segregationists, pro-choice or pro-life, environmentalists or smokers’ rights advocates, they share a commitment to unconventional forms of democratic engagement and opposition that nonetheless preserve the possibility of ongoing debate and disagreement. Consequently, </w:t>
      </w:r>
      <w:r w:rsidRPr="00827BF2">
        <w:rPr>
          <w:rStyle w:val="StyleUnderline"/>
          <w:rFonts w:asciiTheme="minorHAnsi" w:hAnsiTheme="minorHAnsi" w:cstheme="minorHAnsi"/>
        </w:rPr>
        <w:t>if democratic citizenship is ultimately about “the collective and participatory engagement of citizens in the determination of the affairs of their community’’</w:t>
      </w:r>
      <w:r w:rsidRPr="00827BF2">
        <w:rPr>
          <w:rFonts w:asciiTheme="minorHAnsi" w:hAnsiTheme="minorHAnsi" w:cstheme="minorHAnsi"/>
          <w:sz w:val="16"/>
          <w:szCs w:val="16"/>
        </w:rPr>
        <w:t xml:space="preserve"> (Dietz 1987, 14</w:t>
      </w:r>
      <w:r w:rsidRPr="00827BF2">
        <w:rPr>
          <w:rStyle w:val="StyleUnderline"/>
          <w:rFonts w:asciiTheme="minorHAnsi" w:hAnsiTheme="minorHAnsi" w:cstheme="minorHAnsi"/>
        </w:rPr>
        <w:t>), then marginalized dissident citizens who address the wider polity in order to change minds, challenge practices, or even reconstitute the very boundaries of the political itself engage in a form of democratic citizenship that is essential for the continuing revitalization of democratic life</w:t>
      </w:r>
      <w:r w:rsidRPr="00827BF2">
        <w:rPr>
          <w:rFonts w:asciiTheme="minorHAnsi" w:hAnsiTheme="minorHAnsi" w:cstheme="minorHAnsi"/>
          <w:sz w:val="16"/>
          <w:szCs w:val="16"/>
        </w:rPr>
        <w:t xml:space="preserve">. 76 </w:t>
      </w:r>
      <w:proofErr w:type="spellStart"/>
      <w:r w:rsidRPr="00827BF2">
        <w:rPr>
          <w:rFonts w:asciiTheme="minorHAnsi" w:hAnsiTheme="minorHAnsi" w:cstheme="minorHAnsi"/>
          <w:sz w:val="16"/>
          <w:szCs w:val="16"/>
        </w:rPr>
        <w:t>Hypatia</w:t>
      </w:r>
      <w:proofErr w:type="spellEnd"/>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A crucial element in the practice of dissident citizenship</w:t>
      </w:r>
      <w:r w:rsidRPr="00827BF2">
        <w:rPr>
          <w:rFonts w:asciiTheme="minorHAnsi" w:hAnsiTheme="minorHAnsi" w:cstheme="minorHAnsi"/>
          <w:sz w:val="16"/>
          <w:szCs w:val="16"/>
        </w:rPr>
        <w:t>, I wish to argue</w:t>
      </w:r>
      <w:r w:rsidRPr="00827BF2">
        <w:rPr>
          <w:rStyle w:val="StyleUnderline"/>
          <w:rFonts w:asciiTheme="minorHAnsi" w:hAnsiTheme="minorHAnsi" w:cstheme="minorHAnsi"/>
        </w:rPr>
        <w:t>, is the discourse and practice of courag</w:t>
      </w:r>
      <w:r w:rsidRPr="00827BF2">
        <w:rPr>
          <w:rFonts w:asciiTheme="minorHAnsi" w:hAnsiTheme="minorHAnsi" w:cstheme="minorHAnsi"/>
          <w:sz w:val="16"/>
          <w:szCs w:val="16"/>
        </w:rPr>
        <w:t xml:space="preserve">e. One way to describe courage is as a commitment to resolution and persistence in the face of risk, uncertainty, or fear. Because of its strong association with the behavior of soldiers, courage has often been constructed as a quintessentially masculine trait, tied intimately to conceptions of manhood and to the performance of violence (see esp. Brown 1988). But as the examples at the beginning of this essay demonstrate, women are perfectly capable of acting resolutely in the face of risk, uncertainty, and fear, even though they are </w:t>
      </w:r>
      <w:r w:rsidRPr="00827BF2">
        <w:rPr>
          <w:rFonts w:asciiTheme="minorHAnsi" w:hAnsiTheme="minorHAnsi" w:cstheme="minorHAnsi"/>
          <w:sz w:val="16"/>
          <w:szCs w:val="16"/>
        </w:rPr>
        <w:lastRenderedPageBreak/>
        <w:t xml:space="preserve">much less likely to be credited as courageous actors. A courageous act, moreover, need not be a violent one. It is commonly believed and well documented, for example, that nonviolent resistance activities, protests, and communication with opponents can require courage, especially in the face of verbal abuse, threatened incarceration, or the possibility of physical violence. Civil rights Freedom Riders who responded to mob attacks with nonviolence in the summer of 1961, for example, clearly practiced courage while resisting segregation in the American South. A less well developed perspective is that communication, connection, and dialogue with allies and potential allies can require the practice of courage as well. For example, Audre Lorde speaks of the courage feminists have needed to confront racism within their own groups. Women of color have practiced courage by breaking the silence about racism; white women have practiced courage by not turning away from the painful recognition of their own racist practices. By courageously confronting racism, Lorde argues, feminists have strengthened their alliances (Lorde 1984b). </w:t>
      </w:r>
      <w:r w:rsidRPr="00827BF2">
        <w:rPr>
          <w:rStyle w:val="StyleUnderline"/>
          <w:rFonts w:asciiTheme="minorHAnsi" w:hAnsiTheme="minorHAnsi" w:cstheme="minorHAnsi"/>
        </w:rPr>
        <w:t>Like resistance activities, these connection and coalition activities are important dimensions of the practice of dissident citizenship. In both cases, discourses and practices of courage shape political engagement and action, even under conditions of uncertainty and especially in contexts where dissident citizens face domination and oppression</w:t>
      </w:r>
      <w:r w:rsidRPr="00827BF2">
        <w:rPr>
          <w:rFonts w:asciiTheme="minorHAnsi" w:hAnsiTheme="minorHAnsi" w:cstheme="minorHAnsi"/>
          <w:sz w:val="16"/>
          <w:szCs w:val="16"/>
        </w:rPr>
        <w:t xml:space="preserve">. Although contemporary democratic theory offers little guidance for considering the role of courage in democratic life, attending to the way that conceptions of courage are used to shape and mediate dissent allows us to explore the ways that dissident citizenship itself is negotiated and performed. Exploring courage will also draw attention to how dissident citizenship is constructed and negotiated in gendered, raced, and classed terms. In this essay, I construct an account of dissident citizenship that includes attention to political courage and that offers an approach for exploring the dissident practices of women. Drawing on feminist theorizing about oppositional citizenship, multidisciplinary work on women’s activism, and activist accounts of dissent, I argue for a conception of citizenship that recognizes both dissent and an ethic of political courage as vital elements of democratic participation. After briefly exploring a case study of women’s activism, I conclude with some reflections on what this approach offers to democratic theorists and others interested in women’s citizenship and public activities. Holloway Sparks 77 CONTEMPORARY PERSPECTIVES ON CITIZENSHIP </w:t>
      </w:r>
      <w:r w:rsidRPr="00827BF2">
        <w:rPr>
          <w:rStyle w:val="StyleUnderline"/>
          <w:rFonts w:asciiTheme="minorHAnsi" w:hAnsiTheme="minorHAnsi" w:cstheme="minorHAnsi"/>
        </w:rPr>
        <w:t>To understand how dissent has fallen through the cracks of much mainstream democratic theory, it is helpful to review how that theory conceptualizes citizenship and the role of conflict in democratic life</w:t>
      </w:r>
      <w:r w:rsidRPr="00827BF2">
        <w:rPr>
          <w:rFonts w:asciiTheme="minorHAnsi" w:hAnsiTheme="minorHAnsi" w:cstheme="minorHAnsi"/>
          <w:sz w:val="16"/>
          <w:szCs w:val="16"/>
        </w:rPr>
        <w:t xml:space="preserve">. In the liberal democratic tradition of political thought, conflict between citizens is expected and institutionalized. As exemplified in the work of theorists such as John Rawls (1971,1985), Ronald Dworkin (1978), and Robert </w:t>
      </w:r>
      <w:proofErr w:type="spellStart"/>
      <w:r w:rsidRPr="00827BF2">
        <w:rPr>
          <w:rFonts w:asciiTheme="minorHAnsi" w:hAnsiTheme="minorHAnsi" w:cstheme="minorHAnsi"/>
          <w:sz w:val="16"/>
          <w:szCs w:val="16"/>
        </w:rPr>
        <w:t>Nozick</w:t>
      </w:r>
      <w:proofErr w:type="spellEnd"/>
      <w:r w:rsidRPr="00827BF2">
        <w:rPr>
          <w:rFonts w:asciiTheme="minorHAnsi" w:hAnsiTheme="minorHAnsi" w:cstheme="minorHAnsi"/>
          <w:sz w:val="16"/>
          <w:szCs w:val="16"/>
        </w:rPr>
        <w:t xml:space="preserve"> (1974), this tradition conceives of citizens as legitimately self-interested individuals who have agreed (contracted) to respect each other’s individual liberty and interests.’ Governments are charged with enforcing this respect, and should provide enough protection and regulation to preserve individuals’ abilities to pursue their diverse interests and ends, especially in the marketplace. But because citizens also need protection from powerful governments, certain activities and spaces are withdrawn from legitimate public interference and are protected as “rights.” Furthermore, citizens are granted an additional check on their government by way of regular elections. </w:t>
      </w:r>
      <w:r w:rsidRPr="00827BF2">
        <w:rPr>
          <w:rStyle w:val="StyleUnderline"/>
          <w:rFonts w:asciiTheme="minorHAnsi" w:hAnsiTheme="minorHAnsi" w:cstheme="minorHAnsi"/>
        </w:rPr>
        <w:t>Politics, according to this view, is the process of resolving the inevitable conflicts and disputes that will result when citizens pursue their interests and their individual conceptions of the good life.</w:t>
      </w:r>
      <w:r w:rsidRPr="00827BF2">
        <w:rPr>
          <w:rFonts w:asciiTheme="minorHAnsi" w:hAnsiTheme="minorHAnsi" w:cstheme="minorHAnsi"/>
          <w:sz w:val="16"/>
          <w:szCs w:val="16"/>
        </w:rPr>
        <w:t xml:space="preserve"> These conflicts, however, will be resolved by representatives, not by citizens themselves. Citizens who “lose” in a conflict, furthermore, are expected to respect the decision, even if they begin the institutionalized process of disagreement again. </w:t>
      </w:r>
      <w:r w:rsidRPr="00827BF2">
        <w:rPr>
          <w:rStyle w:val="StyleUnderline"/>
          <w:rFonts w:asciiTheme="minorHAnsi" w:hAnsiTheme="minorHAnsi" w:cstheme="minorHAnsi"/>
        </w:rPr>
        <w:t>Under the liberal democratic view of political life, in sum, conflict is a given but is tamed by established institutional forms of expression</w:t>
      </w:r>
      <w:r w:rsidRPr="00827BF2">
        <w:rPr>
          <w:rFonts w:asciiTheme="minorHAnsi" w:hAnsiTheme="minorHAnsi" w:cstheme="minorHAnsi"/>
          <w:sz w:val="16"/>
          <w:szCs w:val="16"/>
        </w:rPr>
        <w:t xml:space="preserve">. As Mary Dietz has observed, ‘This vision of the citizen as the bearer of rights, democracy as the capitalist market society, and politics as representative government is precisely what makes liberalism, despite its admirable and vital insistence on the values of individual freedom and equality, seem so politically barren to so many of its critics” (Dietz 1987, 5-6). Communitarian theorists such as Michael </w:t>
      </w:r>
      <w:proofErr w:type="spellStart"/>
      <w:r w:rsidRPr="00827BF2">
        <w:rPr>
          <w:rFonts w:asciiTheme="minorHAnsi" w:hAnsiTheme="minorHAnsi" w:cstheme="minorHAnsi"/>
          <w:sz w:val="16"/>
          <w:szCs w:val="16"/>
        </w:rPr>
        <w:t>Sandel</w:t>
      </w:r>
      <w:proofErr w:type="spellEnd"/>
      <w:r w:rsidRPr="00827BF2">
        <w:rPr>
          <w:rFonts w:asciiTheme="minorHAnsi" w:hAnsiTheme="minorHAnsi" w:cstheme="minorHAnsi"/>
          <w:sz w:val="16"/>
          <w:szCs w:val="16"/>
        </w:rPr>
        <w:t xml:space="preserve"> (1982, 1984) and Alasdair </w:t>
      </w:r>
      <w:proofErr w:type="spellStart"/>
      <w:r w:rsidRPr="00827BF2">
        <w:rPr>
          <w:rFonts w:asciiTheme="minorHAnsi" w:hAnsiTheme="minorHAnsi" w:cstheme="minorHAnsi"/>
          <w:sz w:val="16"/>
          <w:szCs w:val="16"/>
        </w:rPr>
        <w:t>MacIntyre</w:t>
      </w:r>
      <w:proofErr w:type="spellEnd"/>
      <w:r w:rsidRPr="00827BF2">
        <w:rPr>
          <w:rFonts w:asciiTheme="minorHAnsi" w:hAnsiTheme="minorHAnsi" w:cstheme="minorHAnsi"/>
          <w:sz w:val="16"/>
          <w:szCs w:val="16"/>
        </w:rPr>
        <w:t xml:space="preserve"> (1981), for example, find the liberal vision of suspicious, self-interested, isolated citizens tremendously impoverished. In </w:t>
      </w:r>
      <w:proofErr w:type="spellStart"/>
      <w:r w:rsidRPr="00827BF2">
        <w:rPr>
          <w:rFonts w:asciiTheme="minorHAnsi" w:hAnsiTheme="minorHAnsi" w:cstheme="minorHAnsi"/>
          <w:sz w:val="16"/>
          <w:szCs w:val="16"/>
        </w:rPr>
        <w:t>Sandel’s</w:t>
      </w:r>
      <w:proofErr w:type="spellEnd"/>
      <w:r w:rsidRPr="00827BF2">
        <w:rPr>
          <w:rFonts w:asciiTheme="minorHAnsi" w:hAnsiTheme="minorHAnsi" w:cstheme="minorHAnsi"/>
          <w:sz w:val="16"/>
          <w:szCs w:val="16"/>
        </w:rPr>
        <w:t xml:space="preserve"> view, “we cannot be wholly unencumbered [liberal] subjects of possession, individuated in advance and given prior to our ends” (</w:t>
      </w:r>
      <w:proofErr w:type="spellStart"/>
      <w:r w:rsidRPr="00827BF2">
        <w:rPr>
          <w:rFonts w:asciiTheme="minorHAnsi" w:hAnsiTheme="minorHAnsi" w:cstheme="minorHAnsi"/>
          <w:sz w:val="16"/>
          <w:szCs w:val="16"/>
        </w:rPr>
        <w:t>Sandel</w:t>
      </w:r>
      <w:proofErr w:type="spellEnd"/>
      <w:r w:rsidRPr="00827BF2">
        <w:rPr>
          <w:rFonts w:asciiTheme="minorHAnsi" w:hAnsiTheme="minorHAnsi" w:cstheme="minorHAnsi"/>
          <w:sz w:val="16"/>
          <w:szCs w:val="16"/>
        </w:rPr>
        <w:t xml:space="preserve"> 1984, 166). He and </w:t>
      </w:r>
      <w:proofErr w:type="spellStart"/>
      <w:r w:rsidRPr="00827BF2">
        <w:rPr>
          <w:rFonts w:asciiTheme="minorHAnsi" w:hAnsiTheme="minorHAnsi" w:cstheme="minorHAnsi"/>
          <w:sz w:val="16"/>
          <w:szCs w:val="16"/>
        </w:rPr>
        <w:t>MacIntyre</w:t>
      </w:r>
      <w:proofErr w:type="spellEnd"/>
      <w:r w:rsidRPr="00827BF2">
        <w:rPr>
          <w:rFonts w:asciiTheme="minorHAnsi" w:hAnsiTheme="minorHAnsi" w:cstheme="minorHAnsi"/>
          <w:sz w:val="16"/>
          <w:szCs w:val="16"/>
        </w:rPr>
        <w:t xml:space="preserve"> insist instead on the “embeddedness” of individuals (and therefore citizens) in their communities. In contrast to the liberal celebration of individual rights and self-interest, communitarians claim that what is in the interest of an individual is inextricably tied to what is good for a community as a whole: </w:t>
      </w:r>
      <w:r w:rsidRPr="00827BF2">
        <w:rPr>
          <w:rStyle w:val="StyleUnderline"/>
          <w:rFonts w:asciiTheme="minorHAnsi" w:hAnsiTheme="minorHAnsi" w:cstheme="minorHAnsi"/>
        </w:rPr>
        <w:t>“my identity is not independent of my aims and attachments, but partly constituted by them; I am situated from the start, embedded in a history which locates me among others, and implicates my good in the good of the communities whose stories I share”</w:t>
      </w:r>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Sandel</w:t>
      </w:r>
      <w:proofErr w:type="spellEnd"/>
      <w:r w:rsidRPr="00827BF2">
        <w:rPr>
          <w:rFonts w:asciiTheme="minorHAnsi" w:hAnsiTheme="minorHAnsi" w:cstheme="minorHAnsi"/>
          <w:sz w:val="16"/>
          <w:szCs w:val="16"/>
        </w:rPr>
        <w:t xml:space="preserve"> 1984, 9). Citizenship thus becomes the project of cooperatively 78 </w:t>
      </w:r>
      <w:proofErr w:type="spellStart"/>
      <w:r w:rsidRPr="00827BF2">
        <w:rPr>
          <w:rFonts w:asciiTheme="minorHAnsi" w:hAnsiTheme="minorHAnsi" w:cstheme="minorHAnsi"/>
          <w:sz w:val="16"/>
          <w:szCs w:val="16"/>
        </w:rPr>
        <w:t>Hypatia</w:t>
      </w:r>
      <w:proofErr w:type="spellEnd"/>
      <w:r w:rsidRPr="00827BF2">
        <w:rPr>
          <w:rFonts w:asciiTheme="minorHAnsi" w:hAnsiTheme="minorHAnsi" w:cstheme="minorHAnsi"/>
          <w:sz w:val="16"/>
          <w:szCs w:val="16"/>
        </w:rPr>
        <w:t xml:space="preserve"> seeking the good for a community, as a community, rather than as self - interested individuals. In the “local forms of community” that communitarians favor, conflict-r at least serious conflict-seems to disappear. The “central bond” of a communitarian community, </w:t>
      </w:r>
      <w:proofErr w:type="spellStart"/>
      <w:r w:rsidRPr="00827BF2">
        <w:rPr>
          <w:rFonts w:asciiTheme="minorHAnsi" w:hAnsiTheme="minorHAnsi" w:cstheme="minorHAnsi"/>
          <w:sz w:val="16"/>
          <w:szCs w:val="16"/>
        </w:rPr>
        <w:t>MacIntyre</w:t>
      </w:r>
      <w:proofErr w:type="spellEnd"/>
      <w:r w:rsidRPr="00827BF2">
        <w:rPr>
          <w:rFonts w:asciiTheme="minorHAnsi" w:hAnsiTheme="minorHAnsi" w:cstheme="minorHAnsi"/>
          <w:sz w:val="16"/>
          <w:szCs w:val="16"/>
        </w:rPr>
        <w:t xml:space="preserve"> argues, is “a shared vision of and understanding of goods” (</w:t>
      </w:r>
      <w:proofErr w:type="spellStart"/>
      <w:r w:rsidRPr="00827BF2">
        <w:rPr>
          <w:rFonts w:asciiTheme="minorHAnsi" w:hAnsiTheme="minorHAnsi" w:cstheme="minorHAnsi"/>
          <w:sz w:val="16"/>
          <w:szCs w:val="16"/>
        </w:rPr>
        <w:t>MacIntyre</w:t>
      </w:r>
      <w:proofErr w:type="spellEnd"/>
      <w:r w:rsidRPr="00827BF2">
        <w:rPr>
          <w:rFonts w:asciiTheme="minorHAnsi" w:hAnsiTheme="minorHAnsi" w:cstheme="minorHAnsi"/>
          <w:sz w:val="16"/>
          <w:szCs w:val="16"/>
        </w:rPr>
        <w:t xml:space="preserve"> 1981,258). This shared vision, along with attention to traditions and to one’s history and roles, provide guidance for community interactions that ideally embody “civility” (</w:t>
      </w:r>
      <w:proofErr w:type="spellStart"/>
      <w:r w:rsidRPr="00827BF2">
        <w:rPr>
          <w:rFonts w:asciiTheme="minorHAnsi" w:hAnsiTheme="minorHAnsi" w:cstheme="minorHAnsi"/>
          <w:sz w:val="16"/>
          <w:szCs w:val="16"/>
        </w:rPr>
        <w:t>MacIntyre</w:t>
      </w:r>
      <w:proofErr w:type="spellEnd"/>
      <w:r w:rsidRPr="00827BF2">
        <w:rPr>
          <w:rFonts w:asciiTheme="minorHAnsi" w:hAnsiTheme="minorHAnsi" w:cstheme="minorHAnsi"/>
          <w:sz w:val="16"/>
          <w:szCs w:val="16"/>
        </w:rPr>
        <w:t xml:space="preserve"> 1981, 263) and, one gathers, a high degree of consensus. In a community where values and a sense of the common good are shared, citizens are not adversaries, as liberal democrats would have us believe, but something closer to friends or perhaps even relatives. </w:t>
      </w:r>
      <w:r w:rsidRPr="00827BF2">
        <w:rPr>
          <w:rFonts w:asciiTheme="minorHAnsi" w:hAnsiTheme="minorHAnsi" w:cstheme="minorHAnsi"/>
          <w:sz w:val="16"/>
          <w:szCs w:val="16"/>
        </w:rPr>
        <w:lastRenderedPageBreak/>
        <w:t>Unlike the liberal democratic view, which leaves immutable conflict at the heart of public life, communitarians suggest that citizen concern for the common good makes cooperation flourish and conflict disappear. Recent participatory theorists join the communitarians in finding the liberal conception of citizenship too limited and adversarial, yet propose a quite different vision of human living together in response. Drawing on traditions and sources as diverse as Greek political thought, Italian Renaissance civic republicanism, the writings of Jean-Jacques Rousseau, Alexis de Tocqueville, the American pragmatists, and Hannah Arendt, contemporary participatory theorists have argued for a conception of citizenship that puts citizen action and self-government at the center of political life (</w:t>
      </w:r>
      <w:proofErr w:type="spellStart"/>
      <w:r w:rsidRPr="00827BF2">
        <w:rPr>
          <w:rFonts w:asciiTheme="minorHAnsi" w:hAnsiTheme="minorHAnsi" w:cstheme="minorHAnsi"/>
          <w:sz w:val="16"/>
          <w:szCs w:val="16"/>
        </w:rPr>
        <w:t>Pateman</w:t>
      </w:r>
      <w:proofErr w:type="spellEnd"/>
      <w:r w:rsidRPr="00827BF2">
        <w:rPr>
          <w:rFonts w:asciiTheme="minorHAnsi" w:hAnsiTheme="minorHAnsi" w:cstheme="minorHAnsi"/>
          <w:sz w:val="16"/>
          <w:szCs w:val="16"/>
        </w:rPr>
        <w:t xml:space="preserve"> 1970; </w:t>
      </w:r>
      <w:proofErr w:type="spellStart"/>
      <w:r w:rsidRPr="00827BF2">
        <w:rPr>
          <w:rFonts w:asciiTheme="minorHAnsi" w:hAnsiTheme="minorHAnsi" w:cstheme="minorHAnsi"/>
          <w:sz w:val="16"/>
          <w:szCs w:val="16"/>
        </w:rPr>
        <w:t>Mansbridge</w:t>
      </w:r>
      <w:proofErr w:type="spellEnd"/>
      <w:r w:rsidRPr="00827BF2">
        <w:rPr>
          <w:rFonts w:asciiTheme="minorHAnsi" w:hAnsiTheme="minorHAnsi" w:cstheme="minorHAnsi"/>
          <w:sz w:val="16"/>
          <w:szCs w:val="16"/>
        </w:rPr>
        <w:t xml:space="preserve"> 1980; Barber 1984; Dietz 1987; </w:t>
      </w:r>
      <w:proofErr w:type="spellStart"/>
      <w:r w:rsidRPr="00827BF2">
        <w:rPr>
          <w:rFonts w:asciiTheme="minorHAnsi" w:hAnsiTheme="minorHAnsi" w:cstheme="minorHAnsi"/>
          <w:sz w:val="16"/>
          <w:szCs w:val="16"/>
        </w:rPr>
        <w:t>Habermas</w:t>
      </w:r>
      <w:proofErr w:type="spellEnd"/>
      <w:r w:rsidRPr="00827BF2">
        <w:rPr>
          <w:rFonts w:asciiTheme="minorHAnsi" w:hAnsiTheme="minorHAnsi" w:cstheme="minorHAnsi"/>
          <w:sz w:val="16"/>
          <w:szCs w:val="16"/>
        </w:rPr>
        <w:t xml:space="preserve"> 1989; Young 1990; Fraser 1992). It is only through the active participation of citizens, these theorists argue, that democracy becomes legitimate: “Men and women who are not directly responsible through common deliberation, common decision, and common action for the policies that determine their common lives together are not really free at all, however much they enjoy security, private rights, and freedom from interference” (Barber 1984, 145-46). Citizenship in a participatory democracy, therefore, requires significant participation in common institutions of self-government, institutions “designed to facilitate ongoing civic participation in agenda-setting, deliberation, legislation, and policy implementation (in the form of ‘common work’)” (Barber 1984,151). These participatory institutions, by transforming strangers into citizen-neighbors through common conversations and projects, enable citizens to envision and articulate “a common future in terms of genuinely common goods’’ (Barber 1984, 197). And as Benjamin Barber argues in Strong Democracy, this common vision need not be purchased by suppressing conflict or by sacrificing individual interests. Conflict and disagreement, Barber insists, can instead be transformed by citizen deliberation and action. Participatory politics deals with public disputes and conflicts of interest by subjecting them to a never-ending process of </w:t>
      </w:r>
      <w:proofErr w:type="spellStart"/>
      <w:r w:rsidRPr="00827BF2">
        <w:rPr>
          <w:rFonts w:asciiTheme="minorHAnsi" w:hAnsiTheme="minorHAnsi" w:cstheme="minorHAnsi"/>
          <w:sz w:val="16"/>
          <w:szCs w:val="16"/>
        </w:rPr>
        <w:t>delib</w:t>
      </w:r>
      <w:proofErr w:type="spellEnd"/>
      <w:r w:rsidRPr="00827BF2">
        <w:rPr>
          <w:rFonts w:asciiTheme="minorHAnsi" w:hAnsiTheme="minorHAnsi" w:cstheme="minorHAnsi"/>
          <w:sz w:val="16"/>
          <w:szCs w:val="16"/>
        </w:rPr>
        <w:t xml:space="preserve">- Holloway Sparks 79 </w:t>
      </w:r>
      <w:proofErr w:type="spellStart"/>
      <w:r w:rsidRPr="00827BF2">
        <w:rPr>
          <w:rFonts w:asciiTheme="minorHAnsi" w:hAnsiTheme="minorHAnsi" w:cstheme="minorHAnsi"/>
          <w:sz w:val="16"/>
          <w:szCs w:val="16"/>
        </w:rPr>
        <w:t>eration</w:t>
      </w:r>
      <w:proofErr w:type="spellEnd"/>
      <w:r w:rsidRPr="00827BF2">
        <w:rPr>
          <w:rFonts w:asciiTheme="minorHAnsi" w:hAnsiTheme="minorHAnsi" w:cstheme="minorHAnsi"/>
          <w:sz w:val="16"/>
          <w:szCs w:val="16"/>
        </w:rPr>
        <w:t xml:space="preserve">, decision, and action. . . . In such communities, public ends are neither extrapolated from absolutes nor “discovered” in a preexisting “hidden consensus.” They are literally forged through the act of public participation, created through common deliberation and common action and the effect that deliberation and action have on interests, which change shape and direction when subjected to these participatory processes. (Barber 1984,151-52) Unlike the liberal democratic vision of citizenship, which views conflict as something merely to be tolerated or managed, conflict in a participatory democracy becomes an occasion for learning and for actively creating consensus where none existed before.2 Citizens learn, through democratic interaction with other citizens, how to enlarge their vision of their own freedom and interests to include others (Barber 1984, 232). The result is a form of democratic life, Barber argues, that respects both individual and mutual purposes. Barber’s vision of participatory democracy, although powerful, has been challenged persuasively by other participatory theorists. These theorists are critical (sometimes intensely so) of Barber’s failure to recognize deep-seated inequalities that affect participation and interaction in public life. As an example, some theorists flatly reject Barber’s case for putting political equality before economic equality, and for assuming that common talk and common action can take place in the presence of the systematic inequalities produced under capitalism. Herbert Bowles and Samuel </w:t>
      </w:r>
      <w:proofErr w:type="spellStart"/>
      <w:r w:rsidRPr="00827BF2">
        <w:rPr>
          <w:rFonts w:asciiTheme="minorHAnsi" w:hAnsiTheme="minorHAnsi" w:cstheme="minorHAnsi"/>
          <w:sz w:val="16"/>
          <w:szCs w:val="16"/>
        </w:rPr>
        <w:t>Gintis</w:t>
      </w:r>
      <w:proofErr w:type="spellEnd"/>
      <w:r w:rsidRPr="00827BF2">
        <w:rPr>
          <w:rFonts w:asciiTheme="minorHAnsi" w:hAnsiTheme="minorHAnsi" w:cstheme="minorHAnsi"/>
          <w:sz w:val="16"/>
          <w:szCs w:val="16"/>
        </w:rPr>
        <w:t xml:space="preserve">, for instance, present a compelling argument for why the economy must be subject to democratic accountability in a society that values equality and participation (Bowles and </w:t>
      </w:r>
      <w:proofErr w:type="spellStart"/>
      <w:r w:rsidRPr="00827BF2">
        <w:rPr>
          <w:rFonts w:asciiTheme="minorHAnsi" w:hAnsiTheme="minorHAnsi" w:cstheme="minorHAnsi"/>
          <w:sz w:val="16"/>
          <w:szCs w:val="16"/>
        </w:rPr>
        <w:t>Gintis</w:t>
      </w:r>
      <w:proofErr w:type="spellEnd"/>
      <w:r w:rsidRPr="00827BF2">
        <w:rPr>
          <w:rFonts w:asciiTheme="minorHAnsi" w:hAnsiTheme="minorHAnsi" w:cstheme="minorHAnsi"/>
          <w:sz w:val="16"/>
          <w:szCs w:val="16"/>
        </w:rPr>
        <w:t xml:space="preserve"> 1986). In a similar vein, Richard Flacks has argued recently that democratic societies must discover ways to democratically control the movement and impact of global capital while simultaneously creating more participatory economic institutions and practices (Flacks 1996). Meaningful political participation, these theorists insist, requires some sort of substantive economic equality (Fraser 1992, 118-21). In addition, Iris Marion Young has criticized Barber’s inattention to the deep-seated inequalities produced by the cultural imperialism practiced by dominant social groups. Cultural imperialism, in Young’s view, is “the universalization of a dominant group’s experience and culture, and its establishment as the norm” (1990,59). Although she supports Barber’s vision of a democratic society where all people participate in public discussion and decision making, Young takes Barber to task for defining the public realm as one in which social and cultural differences must be “submerged” in favor of apparently neutral deliberation about “the common good.” In Barber’s strong democracy, Young observes, “The pursuit of particular interests, the pressing of the claims of 80 </w:t>
      </w:r>
      <w:proofErr w:type="spellStart"/>
      <w:r w:rsidRPr="00827BF2">
        <w:rPr>
          <w:rFonts w:asciiTheme="minorHAnsi" w:hAnsiTheme="minorHAnsi" w:cstheme="minorHAnsi"/>
          <w:sz w:val="16"/>
          <w:szCs w:val="16"/>
        </w:rPr>
        <w:t>Hypatia</w:t>
      </w:r>
      <w:proofErr w:type="spellEnd"/>
      <w:r w:rsidRPr="00827BF2">
        <w:rPr>
          <w:rFonts w:asciiTheme="minorHAnsi" w:hAnsiTheme="minorHAnsi" w:cstheme="minorHAnsi"/>
          <w:sz w:val="16"/>
          <w:szCs w:val="16"/>
        </w:rPr>
        <w:t xml:space="preserve"> particular groups, all must take place within a framework of community and common vision established by the public realm” (1990, 117). This is problematic because dominant groups have the power to “project their own experiences as representative of humanity as such” (1990, 59). Public discussions framed in terms of community, common vision, and unity, “as opposed to group affinity and particular need and interest,” Young argues, consequently privilege the voices and perspectives of dominant groups who “dominate the allegedly common public” (1990, 117). Any legitimate public conflict, consequently, is precluded by a fraudulent consensus. (See also </w:t>
      </w:r>
      <w:proofErr w:type="spellStart"/>
      <w:r w:rsidRPr="00827BF2">
        <w:rPr>
          <w:rFonts w:asciiTheme="minorHAnsi" w:hAnsiTheme="minorHAnsi" w:cstheme="minorHAnsi"/>
          <w:sz w:val="16"/>
          <w:szCs w:val="16"/>
        </w:rPr>
        <w:t>Mansbridge</w:t>
      </w:r>
      <w:proofErr w:type="spellEnd"/>
      <w:r w:rsidRPr="00827BF2">
        <w:rPr>
          <w:rFonts w:asciiTheme="minorHAnsi" w:hAnsiTheme="minorHAnsi" w:cstheme="minorHAnsi"/>
          <w:sz w:val="16"/>
          <w:szCs w:val="16"/>
        </w:rPr>
        <w:t xml:space="preserve"> 1980; 1990, 127.) Although she respects Barber’s desire to counter the liberal vision of atomistic, self-interested individuals, Young argues that it is not necessary to replace that vision with a falsely homogenizing “ideal of community.” Instead, Young supports the creation of what she terms “a heterogeneous public.” The </w:t>
      </w:r>
      <w:proofErr w:type="spellStart"/>
      <w:r w:rsidRPr="00827BF2">
        <w:rPr>
          <w:rFonts w:asciiTheme="minorHAnsi" w:hAnsiTheme="minorHAnsi" w:cstheme="minorHAnsi"/>
          <w:sz w:val="16"/>
          <w:szCs w:val="16"/>
        </w:rPr>
        <w:t>repoliticization</w:t>
      </w:r>
      <w:proofErr w:type="spellEnd"/>
      <w:r w:rsidRPr="00827BF2">
        <w:rPr>
          <w:rFonts w:asciiTheme="minorHAnsi" w:hAnsiTheme="minorHAnsi" w:cstheme="minorHAnsi"/>
          <w:sz w:val="16"/>
          <w:szCs w:val="16"/>
        </w:rPr>
        <w:t xml:space="preserve"> of public life does not require the creation of a unified public realm in which citizens leave behind their particular group affiliations, histories, and needs to discuss a mythical “common good.’’ In a society differentiated by social groups, occupations, political positions, differences of privilege and oppression, regions, and so on, the perception of anything like a common good can only be an outcome of public interaction that expresses rather than submerges particularities. . . . Indeed, in open and accessible public spaces and forums, one should expect to encounter and hear from those who are different, whose social perspectives, experience, and affiliations are different. To promote a politics of inclusion, then, participatory democrats must promote the ideal of a heterogeneous public, in which persons stand forth with their differences acknowledged and respected, though perhaps not completely understood by others. (Young 1990,119) Citizenship, in Young’s heterogeneous public, thus takes the form of participation in public discussion and decision making, but in an institutional context that “equalizes the ability of oppressed groups to speak and be heard” (1990, 189). Institutional mechanisms and public resources should support group representation by providing for the self-organization of oppressed groups, the group generation and analysis of policy proposals, and group veto power regarding specific policies (1990, 184). Group representation, Young concludes, prevents oppression, draws conflict into the open, and provides all social groups with the resources for meaningful participation in joint agenda setting, </w:t>
      </w:r>
      <w:r w:rsidRPr="00827BF2">
        <w:rPr>
          <w:rFonts w:asciiTheme="minorHAnsi" w:hAnsiTheme="minorHAnsi" w:cstheme="minorHAnsi"/>
          <w:sz w:val="16"/>
          <w:szCs w:val="16"/>
        </w:rPr>
        <w:lastRenderedPageBreak/>
        <w:t xml:space="preserve">deliberation, decision, and </w:t>
      </w:r>
      <w:proofErr w:type="spellStart"/>
      <w:r w:rsidRPr="00827BF2">
        <w:rPr>
          <w:rFonts w:asciiTheme="minorHAnsi" w:hAnsiTheme="minorHAnsi" w:cstheme="minorHAnsi"/>
          <w:sz w:val="16"/>
          <w:szCs w:val="16"/>
        </w:rPr>
        <w:t>a~tion</w:t>
      </w:r>
      <w:proofErr w:type="spellEnd"/>
      <w:r w:rsidRPr="00827BF2">
        <w:rPr>
          <w:rFonts w:asciiTheme="minorHAnsi" w:hAnsiTheme="minorHAnsi" w:cstheme="minorHAnsi"/>
          <w:sz w:val="16"/>
          <w:szCs w:val="16"/>
        </w:rPr>
        <w:t xml:space="preserve">.~ Although Young does not confine the principles of group representation to representative bodies in government settings, clearly her proposal has an Holloway Sparks 81 institutional focus. All her examples are decision making bodies; the “democratized publics’’ she talks about are institutional ones. While both Barber and Young have considered ways to expand democracy within current institutions, democratic theorists drawing from the work of </w:t>
      </w:r>
      <w:proofErr w:type="spellStart"/>
      <w:r w:rsidRPr="00827BF2">
        <w:rPr>
          <w:rFonts w:asciiTheme="minorHAnsi" w:hAnsiTheme="minorHAnsi" w:cstheme="minorHAnsi"/>
          <w:sz w:val="16"/>
          <w:szCs w:val="16"/>
        </w:rPr>
        <w:t>Jiirgen</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Habermas</w:t>
      </w:r>
      <w:proofErr w:type="spellEnd"/>
      <w:r w:rsidRPr="00827BF2">
        <w:rPr>
          <w:rFonts w:asciiTheme="minorHAnsi" w:hAnsiTheme="minorHAnsi" w:cstheme="minorHAnsi"/>
          <w:sz w:val="16"/>
          <w:szCs w:val="16"/>
        </w:rPr>
        <w:t xml:space="preserve"> have drawn attention to an additional realm of participation, what </w:t>
      </w:r>
      <w:proofErr w:type="spellStart"/>
      <w:r w:rsidRPr="00827BF2">
        <w:rPr>
          <w:rFonts w:asciiTheme="minorHAnsi" w:hAnsiTheme="minorHAnsi" w:cstheme="minorHAnsi"/>
          <w:sz w:val="16"/>
          <w:szCs w:val="16"/>
        </w:rPr>
        <w:t>Habermas</w:t>
      </w:r>
      <w:proofErr w:type="spellEnd"/>
      <w:r w:rsidRPr="00827BF2">
        <w:rPr>
          <w:rFonts w:asciiTheme="minorHAnsi" w:hAnsiTheme="minorHAnsi" w:cstheme="minorHAnsi"/>
          <w:sz w:val="16"/>
          <w:szCs w:val="16"/>
        </w:rPr>
        <w:t xml:space="preserve"> and others have called “the public sphere.” The public sphere, in Nancy Fraser’s words, designates a theater in modern societies in which political participation is enacted through the medium of talk. It is the space in which citizens deliberate about their common affairs, and hence an institutionalized arena of discursive interaction. This arena is conceptually distinct from the state; it is a site for the production and circulation of discourses that can in principle be critical of the state. The public sphere in </w:t>
      </w:r>
      <w:proofErr w:type="spellStart"/>
      <w:r w:rsidRPr="00827BF2">
        <w:rPr>
          <w:rFonts w:asciiTheme="minorHAnsi" w:hAnsiTheme="minorHAnsi" w:cstheme="minorHAnsi"/>
          <w:sz w:val="16"/>
          <w:szCs w:val="16"/>
        </w:rPr>
        <w:t>Habermas’s</w:t>
      </w:r>
      <w:proofErr w:type="spellEnd"/>
      <w:r w:rsidRPr="00827BF2">
        <w:rPr>
          <w:rFonts w:asciiTheme="minorHAnsi" w:hAnsiTheme="minorHAnsi" w:cstheme="minorHAnsi"/>
          <w:sz w:val="16"/>
          <w:szCs w:val="16"/>
        </w:rPr>
        <w:t xml:space="preserve"> sense is also conceptually distinct from the official economy; it is not an arena of market relations but rather one of discursive relations, a theater for debating and deliberating rather than for buying and selling. (Fraser 1992, 110-11) In recent years, theorists drawing on the notion of the ideal public sphere have defended a conception of democracy variously termed “deliberative democracy,” “</w:t>
      </w:r>
      <w:proofErr w:type="spellStart"/>
      <w:r w:rsidRPr="00827BF2">
        <w:rPr>
          <w:rFonts w:asciiTheme="minorHAnsi" w:hAnsiTheme="minorHAnsi" w:cstheme="minorHAnsi"/>
          <w:sz w:val="16"/>
          <w:szCs w:val="16"/>
        </w:rPr>
        <w:t>proceduralist</w:t>
      </w:r>
      <w:proofErr w:type="spellEnd"/>
      <w:r w:rsidRPr="00827BF2">
        <w:rPr>
          <w:rFonts w:asciiTheme="minorHAnsi" w:hAnsiTheme="minorHAnsi" w:cstheme="minorHAnsi"/>
          <w:sz w:val="16"/>
          <w:szCs w:val="16"/>
        </w:rPr>
        <w:t xml:space="preserve">-deliberative democracy,” “discursive democracy,” or “communicative democracy.” (See esp. </w:t>
      </w:r>
      <w:proofErr w:type="spellStart"/>
      <w:r w:rsidRPr="00827BF2">
        <w:rPr>
          <w:rFonts w:asciiTheme="minorHAnsi" w:hAnsiTheme="minorHAnsi" w:cstheme="minorHAnsi"/>
          <w:sz w:val="16"/>
          <w:szCs w:val="16"/>
        </w:rPr>
        <w:t>Habermas</w:t>
      </w:r>
      <w:proofErr w:type="spellEnd"/>
      <w:r w:rsidRPr="00827BF2">
        <w:rPr>
          <w:rFonts w:asciiTheme="minorHAnsi" w:hAnsiTheme="minorHAnsi" w:cstheme="minorHAnsi"/>
          <w:sz w:val="16"/>
          <w:szCs w:val="16"/>
        </w:rPr>
        <w:t xml:space="preserve"> 1987 and 1989; </w:t>
      </w:r>
      <w:proofErr w:type="spellStart"/>
      <w:r w:rsidRPr="00827BF2">
        <w:rPr>
          <w:rFonts w:asciiTheme="minorHAnsi" w:hAnsiTheme="minorHAnsi" w:cstheme="minorHAnsi"/>
          <w:sz w:val="16"/>
          <w:szCs w:val="16"/>
        </w:rPr>
        <w:t>Dryzek</w:t>
      </w:r>
      <w:proofErr w:type="spellEnd"/>
      <w:r w:rsidRPr="00827BF2">
        <w:rPr>
          <w:rFonts w:asciiTheme="minorHAnsi" w:hAnsiTheme="minorHAnsi" w:cstheme="minorHAnsi"/>
          <w:sz w:val="16"/>
          <w:szCs w:val="16"/>
        </w:rPr>
        <w:t xml:space="preserve"> 1990; </w:t>
      </w:r>
      <w:proofErr w:type="spellStart"/>
      <w:r w:rsidRPr="00827BF2">
        <w:rPr>
          <w:rFonts w:asciiTheme="minorHAnsi" w:hAnsiTheme="minorHAnsi" w:cstheme="minorHAnsi"/>
          <w:sz w:val="16"/>
          <w:szCs w:val="16"/>
        </w:rPr>
        <w:t>Fishkin</w:t>
      </w:r>
      <w:proofErr w:type="spellEnd"/>
      <w:r w:rsidRPr="00827BF2">
        <w:rPr>
          <w:rFonts w:asciiTheme="minorHAnsi" w:hAnsiTheme="minorHAnsi" w:cstheme="minorHAnsi"/>
          <w:sz w:val="16"/>
          <w:szCs w:val="16"/>
        </w:rPr>
        <w:t xml:space="preserve"> 1991; Joshua Cohen 1989; </w:t>
      </w:r>
      <w:proofErr w:type="spellStart"/>
      <w:r w:rsidRPr="00827BF2">
        <w:rPr>
          <w:rFonts w:asciiTheme="minorHAnsi" w:hAnsiTheme="minorHAnsi" w:cstheme="minorHAnsi"/>
          <w:sz w:val="16"/>
          <w:szCs w:val="16"/>
        </w:rPr>
        <w:t>Mansbridge</w:t>
      </w:r>
      <w:proofErr w:type="spellEnd"/>
      <w:r w:rsidRPr="00827BF2">
        <w:rPr>
          <w:rFonts w:asciiTheme="minorHAnsi" w:hAnsiTheme="minorHAnsi" w:cstheme="minorHAnsi"/>
          <w:sz w:val="16"/>
          <w:szCs w:val="16"/>
        </w:rPr>
        <w:t xml:space="preserve"> 1992;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1996a.) Deliberative theorists join the participatory theorists in advocating significant political participation and “the widest-reaching democratization of decision making processes” possible, but they expand the focus on political participation to “a more inclusively understood concept of discursive will formation”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1992’86). In the words of </w:t>
      </w:r>
      <w:proofErr w:type="spellStart"/>
      <w:r w:rsidRPr="00827BF2">
        <w:rPr>
          <w:rFonts w:asciiTheme="minorHAnsi" w:hAnsiTheme="minorHAnsi" w:cstheme="minorHAnsi"/>
          <w:sz w:val="16"/>
          <w:szCs w:val="16"/>
        </w:rPr>
        <w:t>Seyla</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under the deliberative conception of democracy, participation is seen not as an activity only possible in a narrowly defined political realm but as an activity that can be realized in the social and cultural spheres as well</w:t>
      </w:r>
      <w:r w:rsidRPr="00827BF2">
        <w:rPr>
          <w:rFonts w:asciiTheme="minorHAnsi" w:hAnsiTheme="minorHAnsi" w:cstheme="minorHAnsi"/>
          <w:sz w:val="16"/>
          <w:szCs w:val="16"/>
        </w:rPr>
        <w:t>. Participating in a citizen’s initiative to clean up a polluted harbor is no less political than debating in cultural journals the pejorative presentation of certain groups in terms of stereotypical images (combating sexism and racism in the media).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1992,86) Citizenship in a deliberative democracy, consequently, means participating in “the determination of norms of action through the practical debate of all affected by them”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1992,86). The precise rules that should govern the practical debate are a matter of some dispute (see, e.g., </w:t>
      </w:r>
      <w:proofErr w:type="spellStart"/>
      <w:r w:rsidRPr="00827BF2">
        <w:rPr>
          <w:rFonts w:asciiTheme="minorHAnsi" w:hAnsiTheme="minorHAnsi" w:cstheme="minorHAnsi"/>
          <w:sz w:val="16"/>
          <w:szCs w:val="16"/>
        </w:rPr>
        <w:t>Habermas</w:t>
      </w:r>
      <w:proofErr w:type="spellEnd"/>
      <w:r w:rsidRPr="00827BF2">
        <w:rPr>
          <w:rFonts w:asciiTheme="minorHAnsi" w:hAnsiTheme="minorHAnsi" w:cstheme="minorHAnsi"/>
          <w:sz w:val="16"/>
          <w:szCs w:val="16"/>
        </w:rPr>
        <w:t xml:space="preserve"> 1996; Joshua Cohen 1996; Young 1996)’ but this more expansive notion of </w:t>
      </w:r>
      <w:proofErr w:type="spellStart"/>
      <w:r w:rsidRPr="00827BF2">
        <w:rPr>
          <w:rFonts w:asciiTheme="minorHAnsi" w:hAnsiTheme="minorHAnsi" w:cstheme="minorHAnsi"/>
          <w:sz w:val="16"/>
          <w:szCs w:val="16"/>
        </w:rPr>
        <w:t>partici</w:t>
      </w:r>
      <w:proofErr w:type="spellEnd"/>
      <w:r w:rsidRPr="00827BF2">
        <w:rPr>
          <w:rFonts w:asciiTheme="minorHAnsi" w:hAnsiTheme="minorHAnsi" w:cstheme="minorHAnsi"/>
          <w:sz w:val="16"/>
          <w:szCs w:val="16"/>
        </w:rPr>
        <w:t xml:space="preserve">- 82 </w:t>
      </w:r>
      <w:proofErr w:type="spellStart"/>
      <w:r w:rsidRPr="00827BF2">
        <w:rPr>
          <w:rFonts w:asciiTheme="minorHAnsi" w:hAnsiTheme="minorHAnsi" w:cstheme="minorHAnsi"/>
          <w:sz w:val="16"/>
          <w:szCs w:val="16"/>
        </w:rPr>
        <w:t>Hypatia</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pation</w:t>
      </w:r>
      <w:proofErr w:type="spellEnd"/>
      <w:r w:rsidRPr="00827BF2">
        <w:rPr>
          <w:rFonts w:asciiTheme="minorHAnsi" w:hAnsiTheme="minorHAnsi" w:cstheme="minorHAnsi"/>
          <w:sz w:val="16"/>
          <w:szCs w:val="16"/>
        </w:rPr>
        <w:t xml:space="preserve"> as talk and deliberation in a variety of settings,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claims, “articulates a vision of the political true to the realities of complex, modem societies” (</w:t>
      </w:r>
      <w:proofErr w:type="spellStart"/>
      <w:r w:rsidRPr="00827BF2">
        <w:rPr>
          <w:rFonts w:asciiTheme="minorHAnsi" w:hAnsiTheme="minorHAnsi" w:cstheme="minorHAnsi"/>
          <w:sz w:val="16"/>
          <w:szCs w:val="16"/>
        </w:rPr>
        <w:t>Benhabib</w:t>
      </w:r>
      <w:proofErr w:type="spellEnd"/>
      <w:r w:rsidRPr="00827BF2">
        <w:rPr>
          <w:rFonts w:asciiTheme="minorHAnsi" w:hAnsiTheme="minorHAnsi" w:cstheme="minorHAnsi"/>
          <w:sz w:val="16"/>
          <w:szCs w:val="16"/>
        </w:rPr>
        <w:t xml:space="preserve"> 1992,86).4 </w:t>
      </w:r>
    </w:p>
    <w:p w:rsidR="008F7D94" w:rsidRDefault="008F7D94" w:rsidP="008F7D94"/>
    <w:p w:rsidR="008F7D94" w:rsidRPr="00032931" w:rsidRDefault="008F7D94" w:rsidP="008F7D94">
      <w:pPr>
        <w:pStyle w:val="Heading3"/>
        <w:rPr>
          <w:rStyle w:val="Emphasis"/>
          <w:b/>
          <w:iCs w:val="0"/>
        </w:rPr>
      </w:pPr>
      <w:r w:rsidRPr="00032931">
        <w:lastRenderedPageBreak/>
        <w:t>2NC –</w:t>
      </w:r>
      <w:r>
        <w:t xml:space="preserve"> Ext -</w:t>
      </w:r>
      <w:r w:rsidRPr="00032931">
        <w:t xml:space="preserve"> Body </w:t>
      </w:r>
      <w:proofErr w:type="spellStart"/>
      <w:r>
        <w:t>Ptx</w:t>
      </w:r>
      <w:proofErr w:type="spellEnd"/>
      <w:r w:rsidRPr="00032931">
        <w:t xml:space="preserve"> First</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The personal is political – critiques offer important world views on how structures demarcate violence and are important to teaching debaters how to engage in real world change.</w:t>
      </w:r>
    </w:p>
    <w:p w:rsidR="008F7D94" w:rsidRPr="00827BF2" w:rsidRDefault="008F7D94" w:rsidP="008F7D94">
      <w:pPr>
        <w:rPr>
          <w:rFonts w:asciiTheme="minorHAnsi" w:eastAsia="Times New Roman" w:hAnsiTheme="minorHAnsi" w:cstheme="minorHAnsi"/>
        </w:rPr>
      </w:pPr>
      <w:proofErr w:type="spellStart"/>
      <w:r w:rsidRPr="00827BF2">
        <w:rPr>
          <w:rStyle w:val="Style13ptBold"/>
          <w:rFonts w:asciiTheme="minorHAnsi" w:hAnsiTheme="minorHAnsi" w:cstheme="minorHAnsi"/>
        </w:rPr>
        <w:t>Gehrke</w:t>
      </w:r>
      <w:proofErr w:type="spellEnd"/>
      <w:r w:rsidRPr="00827BF2">
        <w:rPr>
          <w:rStyle w:val="Style13ptBold"/>
          <w:rFonts w:asciiTheme="minorHAnsi" w:hAnsiTheme="minorHAnsi" w:cstheme="minorHAnsi"/>
        </w:rPr>
        <w:t xml:space="preserve"> 98</w:t>
      </w:r>
      <w:r>
        <w:rPr>
          <w:rStyle w:val="Style13ptBold"/>
          <w:rFonts w:asciiTheme="minorHAnsi" w:hAnsiTheme="minorHAnsi" w:cstheme="minorHAnsi"/>
        </w:rPr>
        <w:t xml:space="preserve"> </w:t>
      </w:r>
      <w:r>
        <w:rPr>
          <w:rStyle w:val="Style13ptBold"/>
          <w:rFonts w:asciiTheme="minorHAnsi" w:hAnsiTheme="minorHAnsi" w:cstheme="minorHAnsi"/>
          <w:b w:val="0"/>
        </w:rPr>
        <w:t>(</w:t>
      </w:r>
      <w:proofErr w:type="spellStart"/>
      <w:r>
        <w:rPr>
          <w:rStyle w:val="Style13ptBold"/>
          <w:rFonts w:asciiTheme="minorHAnsi" w:hAnsiTheme="minorHAnsi" w:cstheme="minorHAnsi"/>
          <w:b w:val="0"/>
        </w:rPr>
        <w:t>G</w:t>
      </w:r>
      <w:r w:rsidRPr="00827BF2">
        <w:rPr>
          <w:rFonts w:asciiTheme="minorHAnsi" w:eastAsia="Times New Roman" w:hAnsiTheme="minorHAnsi" w:cstheme="minorHAnsi"/>
        </w:rPr>
        <w:t>ehrke</w:t>
      </w:r>
      <w:proofErr w:type="spellEnd"/>
      <w:r w:rsidRPr="00827BF2">
        <w:rPr>
          <w:rFonts w:asciiTheme="minorHAnsi" w:eastAsia="Times New Roman" w:hAnsiTheme="minorHAnsi" w:cstheme="minorHAnsi"/>
        </w:rPr>
        <w:t>, P.J. (1998). Critique Arguments as Policy Analysis: Policy Debate Beyond the Rationalist Perspective. Contemporary Argumentation and Debate, 19, 18-39.</w:t>
      </w:r>
      <w:r>
        <w:rPr>
          <w:rFonts w:asciiTheme="minorHAnsi" w:eastAsia="Times New Roman" w:hAnsiTheme="minorHAnsi" w:cstheme="minorHAnsi"/>
        </w:rPr>
        <w:t>)</w:t>
      </w:r>
    </w:p>
    <w:p w:rsidR="008F7D94" w:rsidRPr="00827BF2" w:rsidRDefault="008F7D94" w:rsidP="008F7D94">
      <w:pPr>
        <w:rPr>
          <w:rStyle w:val="Emphasis"/>
          <w:rFonts w:asciiTheme="minorHAnsi" w:hAnsiTheme="minorHAnsi" w:cstheme="minorHAnsi"/>
        </w:rPr>
      </w:pPr>
      <w:r w:rsidRPr="00827BF2">
        <w:rPr>
          <w:rFonts w:asciiTheme="minorHAnsi" w:hAnsiTheme="minorHAnsi" w:cstheme="minorHAnsi"/>
          <w:sz w:val="14"/>
          <w:szCs w:val="14"/>
        </w:rPr>
        <w:t xml:space="preserve">Implications of Critiques as Policy Analysis These two views of </w:t>
      </w:r>
      <w:r w:rsidRPr="00827BF2">
        <w:rPr>
          <w:rStyle w:val="Emphasis"/>
          <w:rFonts w:asciiTheme="minorHAnsi" w:hAnsiTheme="minorHAnsi" w:cstheme="minorHAnsi"/>
        </w:rPr>
        <w:t>critique arguments</w:t>
      </w:r>
      <w:r w:rsidRPr="00827BF2">
        <w:rPr>
          <w:rFonts w:asciiTheme="minorHAnsi" w:hAnsiTheme="minorHAnsi" w:cstheme="minorHAnsi"/>
          <w:sz w:val="14"/>
          <w:szCs w:val="14"/>
        </w:rPr>
        <w:t xml:space="preserve"> -- critiques as policy criteria and critiques as interpretive policy analysis -- </w:t>
      </w:r>
      <w:r w:rsidRPr="00827BF2">
        <w:rPr>
          <w:rStyle w:val="Emphasis"/>
          <w:rFonts w:asciiTheme="minorHAnsi" w:hAnsiTheme="minorHAnsi" w:cstheme="minorHAnsi"/>
        </w:rPr>
        <w:t>expand our conceptions of policy debate by demonstrating the roles of critiques in policy discourse.</w:t>
      </w:r>
      <w:r w:rsidRPr="00827BF2">
        <w:rPr>
          <w:rFonts w:asciiTheme="minorHAnsi" w:hAnsiTheme="minorHAnsi" w:cstheme="minorHAnsi"/>
          <w:sz w:val="14"/>
          <w:szCs w:val="14"/>
        </w:rPr>
        <w:t xml:space="preserve"> Some may find the implications of these views uncomfortable. Policy analysis critiques should not replace all other theories of critique argumentation or methods of policy analysis. Rather, this theory expands the ways that we can think about and discuss policies. Any debater, theorist, coach, or critic who advocates a policy </w:t>
      </w:r>
      <w:proofErr w:type="spellStart"/>
      <w:r w:rsidRPr="00827BF2">
        <w:rPr>
          <w:rFonts w:asciiTheme="minorHAnsi" w:hAnsiTheme="minorHAnsi" w:cstheme="minorHAnsi"/>
          <w:sz w:val="14"/>
          <w:szCs w:val="14"/>
        </w:rPr>
        <w:t>fOCllS</w:t>
      </w:r>
      <w:proofErr w:type="spellEnd"/>
      <w:r w:rsidRPr="00827BF2">
        <w:rPr>
          <w:rFonts w:asciiTheme="minorHAnsi" w:hAnsiTheme="minorHAnsi" w:cstheme="minorHAnsi"/>
          <w:sz w:val="14"/>
          <w:szCs w:val="14"/>
        </w:rPr>
        <w:t xml:space="preserve"> has little theoretical basis from which to exclude critique argumentation from their decision making process. The further one entrenches oneself in the policy literature the more necessary critiques become. Time is always at a premium in debate rounds, and debaters may already feel they are dealing with too many issues. However, we should remember that there was a time when debates moved, in general, much slower and included a justification of decision criteria in the affirmative case in addition to the requisite policy evaluation. Constrained by time, some debates will focus more on policy instrumentalities, some more on competing values, and" some more on communicative implications. This is simply a reflection of the fact that </w:t>
      </w:r>
      <w:r w:rsidRPr="00827BF2">
        <w:rPr>
          <w:rStyle w:val="Emphasis"/>
          <w:rFonts w:asciiTheme="minorHAnsi" w:hAnsiTheme="minorHAnsi" w:cstheme="minorHAnsi"/>
        </w:rPr>
        <w:t>the art of policy analysis "lies in realizing when inadequate data or social values other than efficiency make the narrow benefit-cost approach inappropriate"</w:t>
      </w:r>
      <w:r w:rsidRPr="00827BF2">
        <w:rPr>
          <w:rFonts w:asciiTheme="minorHAnsi" w:hAnsiTheme="minorHAnsi" w:cstheme="minorHAnsi"/>
          <w:sz w:val="14"/>
          <w:szCs w:val="14"/>
        </w:rPr>
        <w:t xml:space="preserve"> (Weimer and Vining 311). </w:t>
      </w:r>
      <w:r w:rsidRPr="00827BF2">
        <w:rPr>
          <w:rStyle w:val="Emphasis"/>
          <w:rFonts w:asciiTheme="minorHAnsi" w:hAnsiTheme="minorHAnsi" w:cstheme="minorHAnsi"/>
        </w:rPr>
        <w:t xml:space="preserve">Critiques enhance our current model of policy discourse and can improve our ability to perform policy evaluation and advocacy. </w:t>
      </w:r>
      <w:r w:rsidRPr="00827BF2">
        <w:rPr>
          <w:rFonts w:asciiTheme="minorHAnsi" w:hAnsiTheme="minorHAnsi" w:cstheme="minorHAnsi"/>
          <w:sz w:val="14"/>
          <w:szCs w:val="14"/>
        </w:rPr>
        <w:t xml:space="preserve">A caveat here must be that viewing critiques as a dimension of policy analysis does not seem to provide a model from which we may comfortably evaluate arguments that critique the policy focus. Arguments that question the project of policy making may be ill-suited to the perspective of critiques as policy analysis. We should not indict or reject critiques that we </w:t>
      </w:r>
      <w:proofErr w:type="spellStart"/>
      <w:r w:rsidRPr="00827BF2">
        <w:rPr>
          <w:rFonts w:asciiTheme="minorHAnsi" w:hAnsiTheme="minorHAnsi" w:cstheme="minorHAnsi"/>
          <w:sz w:val="14"/>
          <w:szCs w:val="14"/>
        </w:rPr>
        <w:t>can not</w:t>
      </w:r>
      <w:proofErr w:type="spellEnd"/>
      <w:r w:rsidRPr="00827BF2">
        <w:rPr>
          <w:rFonts w:asciiTheme="minorHAnsi" w:hAnsiTheme="minorHAnsi" w:cstheme="minorHAnsi"/>
          <w:sz w:val="14"/>
          <w:szCs w:val="14"/>
        </w:rPr>
        <w:t xml:space="preserve"> frame as policy analysis. Rather, these positions simply must ground their relationship to policy advocacy in something other than the models outlined here. However, the vast majority of critiques do not break with the assumption that we are debating about what we should do. </w:t>
      </w:r>
      <w:r w:rsidRPr="00827BF2">
        <w:rPr>
          <w:rStyle w:val="Emphasis"/>
          <w:rFonts w:asciiTheme="minorHAnsi" w:hAnsiTheme="minorHAnsi" w:cstheme="minorHAnsi"/>
        </w:rPr>
        <w:t xml:space="preserve">Whether one critiques patriarchy, </w:t>
      </w:r>
      <w:proofErr w:type="spellStart"/>
      <w:r w:rsidRPr="00827BF2">
        <w:rPr>
          <w:rStyle w:val="Emphasis"/>
          <w:rFonts w:asciiTheme="minorHAnsi" w:hAnsiTheme="minorHAnsi" w:cstheme="minorHAnsi"/>
        </w:rPr>
        <w:t>statism</w:t>
      </w:r>
      <w:proofErr w:type="spellEnd"/>
      <w:r w:rsidRPr="00827BF2">
        <w:rPr>
          <w:rStyle w:val="Emphasis"/>
          <w:rFonts w:asciiTheme="minorHAnsi" w:hAnsiTheme="minorHAnsi" w:cstheme="minorHAnsi"/>
        </w:rPr>
        <w:t xml:space="preserve">, legal objectivism, modernism, essentialist ontology, democracy, capitalism, or a host of other subjects, these arguments most often attempt to shape our actions -- our personal, social, and political policies. </w:t>
      </w:r>
      <w:r w:rsidRPr="00827BF2">
        <w:rPr>
          <w:rFonts w:asciiTheme="minorHAnsi" w:hAnsiTheme="minorHAnsi" w:cstheme="minorHAnsi"/>
          <w:sz w:val="14"/>
          <w:szCs w:val="14"/>
        </w:rPr>
        <w:t xml:space="preserve">Repositioning critiques within the realm of policy analysis provides an opportunity to overturn some common assumptions about critiques found in claims made by both proponents and opponents of critique argumentation. Perhaps most disturbing to some is that incorporating critiques into policy analysis revokes their status as a priori issues. However, we should resist so privileging any argument form. Placing critiques before all other arguments generates a structure that stultifies and stagnates the critical investigation of issues. Instead, we should place specific arguments in contingent hierarchies for the purpose of evaluation in a particular debate. Critiques are additional methodologies for discussing our shared world and shared action -- the realm of policy debate. Hence, the implications of a particular critique for a particular decision should be grounded in the particular arguments advanced in that particular debate. Accepting critiques as a part of policy analysis may help us to redefine the relationship between debate and politics. </w:t>
      </w:r>
      <w:r w:rsidRPr="00827BF2">
        <w:rPr>
          <w:rStyle w:val="Emphasis"/>
          <w:rFonts w:asciiTheme="minorHAnsi" w:hAnsiTheme="minorHAnsi" w:cstheme="minorHAnsi"/>
        </w:rPr>
        <w:t>Even the most radically esoteric critique arguments may be deeply political, and positioning critiques as policy analysis asks us to think of ourselves as policy analysts and policy makers</w:t>
      </w:r>
      <w:r w:rsidRPr="00827BF2">
        <w:rPr>
          <w:rFonts w:asciiTheme="minorHAnsi" w:hAnsiTheme="minorHAnsi" w:cstheme="minorHAnsi"/>
          <w:sz w:val="14"/>
          <w:szCs w:val="14"/>
        </w:rPr>
        <w:t xml:space="preserve">. This very proposition politicizes debate and revives the reality of the debate forum. </w:t>
      </w:r>
      <w:r w:rsidRPr="00827BF2">
        <w:rPr>
          <w:rStyle w:val="Emphasis"/>
          <w:rFonts w:asciiTheme="minorHAnsi" w:hAnsiTheme="minorHAnsi" w:cstheme="minorHAnsi"/>
        </w:rPr>
        <w:t xml:space="preserve">Thinking of debate and critiques as policy advocacy, policy analysis, and pol icy making explodes the distinction between debate and the "real world" by erasing the </w:t>
      </w:r>
      <w:proofErr w:type="spellStart"/>
      <w:r w:rsidRPr="00827BF2">
        <w:rPr>
          <w:rStyle w:val="Emphasis"/>
          <w:rFonts w:asciiTheme="minorHAnsi" w:hAnsiTheme="minorHAnsi" w:cstheme="minorHAnsi"/>
        </w:rPr>
        <w:t>fictionality</w:t>
      </w:r>
      <w:proofErr w:type="spellEnd"/>
      <w:r w:rsidRPr="00827BF2">
        <w:rPr>
          <w:rStyle w:val="Emphasis"/>
          <w:rFonts w:asciiTheme="minorHAnsi" w:hAnsiTheme="minorHAnsi" w:cstheme="minorHAnsi"/>
        </w:rPr>
        <w:t xml:space="preserve"> of debate rounds. Once debaters and critics recognize themselves as real citizen/policy makers rather than imagined governmental bodies, they will find it more difficult to exclude values, ethics, and morals from their decisions</w:t>
      </w:r>
      <w:r w:rsidRPr="00827BF2">
        <w:rPr>
          <w:rFonts w:asciiTheme="minorHAnsi" w:hAnsiTheme="minorHAnsi" w:cstheme="minorHAnsi"/>
          <w:sz w:val="14"/>
          <w:szCs w:val="14"/>
        </w:rPr>
        <w:t xml:space="preserve">. Critique opponents may argue this personalizes the politics of debate, making decisions more arbitrary or dependent upon a critic's subjective value system. We might more accurately say that it uncovers politics. If the policy theorists and. analysts discussed here are correct, then the rationalist model is no less political or personal; rationalism merely denies and masks its political and personal biases. In attempting to maintain the rationalist position, a body of value hierarchies and epistemological assumptions are enforced as given truths. Toppling the hegemony of the rationalist paradigm has the ' pleasant side effect of unmasking the non-rational and emotional bases for decisions made under the guise of the rationalist model. Debaters and critics will need to struggle with how these issues can be adjudicated in a debate round. Considering critiques as substantive issues removes the easy hierarchy of issues that gave critique arguments their trump status, and will require that critics and debaters develop more sophisticated practices of comparison and evaluation. Non-policy theorists such as </w:t>
      </w:r>
      <w:proofErr w:type="spellStart"/>
      <w:r w:rsidRPr="00827BF2">
        <w:rPr>
          <w:rFonts w:asciiTheme="minorHAnsi" w:hAnsiTheme="minorHAnsi" w:cstheme="minorHAnsi"/>
          <w:sz w:val="14"/>
          <w:szCs w:val="14"/>
        </w:rPr>
        <w:t>Zarefsky</w:t>
      </w:r>
      <w:proofErr w:type="spellEnd"/>
      <w:r w:rsidRPr="00827BF2">
        <w:rPr>
          <w:rFonts w:asciiTheme="minorHAnsi" w:hAnsiTheme="minorHAnsi" w:cstheme="minorHAnsi"/>
          <w:sz w:val="14"/>
          <w:szCs w:val="14"/>
        </w:rPr>
        <w:t xml:space="preserve"> may provide some guidance, but much work will have to be done in the debate rounds. For value critiques, debaters might advance both a criteria for the adjudication of the issues at hand, and a value hierarchy that helps to place the competing values in the debate in relation to one another. Language and advocacy arguments might be advanced as substantive issues in a debate when a team argues that the critic, as a citizen/policy maker, should not specifically endorse the other team's advocacy. This could be as philosophical as a moral obligation to not engage in or endorse particular communicative behaviors, or as instrumental as a discussion of the implications of advocacy for policy implementation and interpretation. Executive and judicial bodies often interpret policies based upon the advocacy that advanced them. This is </w:t>
      </w:r>
      <w:r w:rsidRPr="00827BF2">
        <w:rPr>
          <w:rFonts w:asciiTheme="minorHAnsi" w:hAnsiTheme="minorHAnsi" w:cstheme="minorHAnsi"/>
          <w:sz w:val="14"/>
          <w:szCs w:val="14"/>
        </w:rPr>
        <w:lastRenderedPageBreak/>
        <w:t>especially apparent in judicial attempts to interpret international treaties (</w:t>
      </w:r>
      <w:proofErr w:type="spellStart"/>
      <w:r w:rsidRPr="00827BF2">
        <w:rPr>
          <w:rFonts w:asciiTheme="minorHAnsi" w:hAnsiTheme="minorHAnsi" w:cstheme="minorHAnsi"/>
          <w:sz w:val="14"/>
          <w:szCs w:val="14"/>
        </w:rPr>
        <w:t>Bederman</w:t>
      </w:r>
      <w:proofErr w:type="spellEnd"/>
      <w:r w:rsidRPr="00827BF2">
        <w:rPr>
          <w:rFonts w:asciiTheme="minorHAnsi" w:hAnsiTheme="minorHAnsi" w:cstheme="minorHAnsi"/>
          <w:sz w:val="14"/>
          <w:szCs w:val="14"/>
        </w:rPr>
        <w:t xml:space="preserve"> 972-976; </w:t>
      </w:r>
      <w:proofErr w:type="spellStart"/>
      <w:r w:rsidRPr="00827BF2">
        <w:rPr>
          <w:rFonts w:asciiTheme="minorHAnsi" w:hAnsiTheme="minorHAnsi" w:cstheme="minorHAnsi"/>
          <w:sz w:val="14"/>
          <w:szCs w:val="14"/>
        </w:rPr>
        <w:t>Koh</w:t>
      </w:r>
      <w:proofErr w:type="spellEnd"/>
      <w:r w:rsidRPr="00827BF2">
        <w:rPr>
          <w:rFonts w:asciiTheme="minorHAnsi" w:hAnsiTheme="minorHAnsi" w:cstheme="minorHAnsi"/>
          <w:sz w:val="14"/>
          <w:szCs w:val="14"/>
        </w:rPr>
        <w:t xml:space="preserve"> 343). </w:t>
      </w:r>
      <w:proofErr w:type="spellStart"/>
      <w:r w:rsidRPr="00827BF2">
        <w:rPr>
          <w:rFonts w:asciiTheme="minorHAnsi" w:hAnsiTheme="minorHAnsi" w:cstheme="minorHAnsi"/>
          <w:sz w:val="14"/>
          <w:szCs w:val="14"/>
        </w:rPr>
        <w:t>Solt</w:t>
      </w:r>
      <w:proofErr w:type="spellEnd"/>
      <w:r w:rsidRPr="00827BF2">
        <w:rPr>
          <w:rFonts w:asciiTheme="minorHAnsi" w:hAnsiTheme="minorHAnsi" w:cstheme="minorHAnsi"/>
          <w:sz w:val="14"/>
          <w:szCs w:val="14"/>
        </w:rPr>
        <w:t xml:space="preserve"> may have provided grounds for language and advocacy arguments as substantive issues within the policy frame: "</w:t>
      </w:r>
      <w:r w:rsidRPr="00827BF2">
        <w:rPr>
          <w:rStyle w:val="Emphasis"/>
          <w:rFonts w:asciiTheme="minorHAnsi" w:hAnsiTheme="minorHAnsi" w:cstheme="minorHAnsi"/>
        </w:rPr>
        <w:t>If language is so abused that the integrity of the debate process has been undermined, then it probably should be a voting issue</w:t>
      </w:r>
      <w:r w:rsidRPr="00827BF2">
        <w:rPr>
          <w:rFonts w:asciiTheme="minorHAnsi" w:hAnsiTheme="minorHAnsi" w:cstheme="minorHAnsi"/>
          <w:sz w:val="14"/>
          <w:szCs w:val="14"/>
        </w:rPr>
        <w:t xml:space="preserve">" ("Demystifying" A I 0). If a citizen/policy maker feels that the language choices have impeded effective GEHRKE 35 consideration of the issues, they may opt simply to reject the proposal of the offending party. </w:t>
      </w:r>
      <w:proofErr w:type="spellStart"/>
      <w:r w:rsidRPr="00827BF2">
        <w:rPr>
          <w:rFonts w:asciiTheme="minorHAnsi" w:hAnsiTheme="minorHAnsi" w:cstheme="minorHAnsi"/>
          <w:sz w:val="14"/>
          <w:szCs w:val="14"/>
        </w:rPr>
        <w:t>Solt's</w:t>
      </w:r>
      <w:proofErr w:type="spellEnd"/>
      <w:r w:rsidRPr="00827BF2">
        <w:rPr>
          <w:rFonts w:asciiTheme="minorHAnsi" w:hAnsiTheme="minorHAnsi" w:cstheme="minorHAnsi"/>
          <w:sz w:val="14"/>
          <w:szCs w:val="14"/>
        </w:rPr>
        <w:t xml:space="preserve"> argument against critiques is that such abuses are uncommon in debate. This is not a criticism of the theoretical legitimacy of language critiques, but rather questions the common practice of relying upon tenuous links between arguments. </w:t>
      </w:r>
      <w:r w:rsidRPr="00827BF2">
        <w:rPr>
          <w:rStyle w:val="Emphasis"/>
          <w:rFonts w:asciiTheme="minorHAnsi" w:hAnsiTheme="minorHAnsi" w:cstheme="minorHAnsi"/>
        </w:rPr>
        <w:t>Ethics violations or critiques</w:t>
      </w:r>
      <w:r w:rsidRPr="00827BF2">
        <w:rPr>
          <w:rFonts w:asciiTheme="minorHAnsi" w:hAnsiTheme="minorHAnsi" w:cstheme="minorHAnsi"/>
          <w:sz w:val="14"/>
          <w:szCs w:val="14"/>
        </w:rPr>
        <w:t xml:space="preserve"> that are equivalent to "calling fouls" in the debate "game" </w:t>
      </w:r>
      <w:r w:rsidRPr="00827BF2">
        <w:rPr>
          <w:rStyle w:val="Emphasis"/>
          <w:rFonts w:asciiTheme="minorHAnsi" w:hAnsiTheme="minorHAnsi" w:cstheme="minorHAnsi"/>
        </w:rPr>
        <w:t>could also be reconsidered as substantive reasons why a citizen should not endorse a particular advocacy</w:t>
      </w:r>
      <w:r w:rsidRPr="00827BF2">
        <w:rPr>
          <w:rFonts w:asciiTheme="minorHAnsi" w:hAnsiTheme="minorHAnsi" w:cstheme="minorHAnsi"/>
          <w:sz w:val="14"/>
          <w:szCs w:val="14"/>
        </w:rPr>
        <w:t xml:space="preserve">. </w:t>
      </w:r>
      <w:r w:rsidRPr="00827BF2">
        <w:rPr>
          <w:rStyle w:val="Emphasis"/>
          <w:rFonts w:asciiTheme="minorHAnsi" w:hAnsiTheme="minorHAnsi" w:cstheme="minorHAnsi"/>
        </w:rPr>
        <w:t xml:space="preserve">Ethics violations question the reliability and character of the debaters, as </w:t>
      </w:r>
      <w:proofErr w:type="spellStart"/>
      <w:r w:rsidRPr="00827BF2">
        <w:rPr>
          <w:rStyle w:val="Emphasis"/>
          <w:rFonts w:asciiTheme="minorHAnsi" w:hAnsiTheme="minorHAnsi" w:cstheme="minorHAnsi"/>
        </w:rPr>
        <w:t>weIl</w:t>
      </w:r>
      <w:proofErr w:type="spellEnd"/>
      <w:r w:rsidRPr="00827BF2">
        <w:rPr>
          <w:rStyle w:val="Emphasis"/>
          <w:rFonts w:asciiTheme="minorHAnsi" w:hAnsiTheme="minorHAnsi" w:cstheme="minorHAnsi"/>
        </w:rPr>
        <w:t xml:space="preserve"> as all of their </w:t>
      </w:r>
      <w:proofErr w:type="spellStart"/>
      <w:r w:rsidRPr="00827BF2">
        <w:rPr>
          <w:rStyle w:val="Emphasis"/>
          <w:rFonts w:asciiTheme="minorHAnsi" w:hAnsiTheme="minorHAnsi" w:cstheme="minorHAnsi"/>
        </w:rPr>
        <w:t>arg·umentation</w:t>
      </w:r>
      <w:proofErr w:type="spellEnd"/>
      <w:r w:rsidRPr="00827BF2">
        <w:rPr>
          <w:rStyle w:val="Emphasis"/>
          <w:rFonts w:asciiTheme="minorHAnsi" w:hAnsiTheme="minorHAnsi" w:cstheme="minorHAnsi"/>
        </w:rPr>
        <w:t xml:space="preserve">. Politically these are powerful arguments. In debate, we often remove them from the realm of debatable propositions in favor of having critics or tournament administrators adjudicate them independently. In politics they are openly discussed and debated and result in political ramifications for propositions, policies, and advocates long before any judicial body mandates criminal or civil penalty. If one can adequately convince a citizen/policy maker that an advocate of a proposition is lying, it is unlikely that the citizen/policy maker </w:t>
      </w:r>
      <w:proofErr w:type="spellStart"/>
      <w:r w:rsidRPr="00827BF2">
        <w:rPr>
          <w:rStyle w:val="Emphasis"/>
          <w:rFonts w:asciiTheme="minorHAnsi" w:hAnsiTheme="minorHAnsi" w:cstheme="minorHAnsi"/>
        </w:rPr>
        <w:t>wiIl</w:t>
      </w:r>
      <w:proofErr w:type="spellEnd"/>
      <w:r w:rsidRPr="00827BF2">
        <w:rPr>
          <w:rStyle w:val="Emphasis"/>
          <w:rFonts w:asciiTheme="minorHAnsi" w:hAnsiTheme="minorHAnsi" w:cstheme="minorHAnsi"/>
        </w:rPr>
        <w:t xml:space="preserve"> entertain many of the arguments of that advocate. </w:t>
      </w:r>
      <w:r w:rsidRPr="00827BF2">
        <w:rPr>
          <w:rFonts w:asciiTheme="minorHAnsi" w:hAnsiTheme="minorHAnsi" w:cstheme="minorHAnsi"/>
          <w:sz w:val="14"/>
          <w:szCs w:val="14"/>
        </w:rPr>
        <w:t xml:space="preserve">Of course, reconsidering critiques as policy analysis is not an unassailable proposition, and it may be subject to criticism for its focus on academic policy literature. The theorists discussed here include policy analysts and advocates from the RAND Corporation and the Cato Institute, and a variety of policy analysis educators and scholars. Their work does not comprise the entirety of perspectives on policy analysis, and there are many in the policy field who take issue with their positions. However, Dan </w:t>
      </w:r>
      <w:proofErr w:type="spellStart"/>
      <w:r w:rsidRPr="00827BF2">
        <w:rPr>
          <w:rFonts w:asciiTheme="minorHAnsi" w:hAnsiTheme="minorHAnsi" w:cstheme="minorHAnsi"/>
          <w:sz w:val="14"/>
          <w:szCs w:val="14"/>
        </w:rPr>
        <w:t>Durning</w:t>
      </w:r>
      <w:proofErr w:type="spellEnd"/>
      <w:r w:rsidRPr="00827BF2">
        <w:rPr>
          <w:rFonts w:asciiTheme="minorHAnsi" w:hAnsiTheme="minorHAnsi" w:cstheme="minorHAnsi"/>
          <w:sz w:val="14"/>
          <w:szCs w:val="14"/>
        </w:rPr>
        <w:t xml:space="preserve"> and Will </w:t>
      </w:r>
      <w:proofErr w:type="spellStart"/>
      <w:r w:rsidRPr="00827BF2">
        <w:rPr>
          <w:rFonts w:asciiTheme="minorHAnsi" w:hAnsiTheme="minorHAnsi" w:cstheme="minorHAnsi"/>
          <w:sz w:val="14"/>
          <w:szCs w:val="14"/>
        </w:rPr>
        <w:t>Osuna</w:t>
      </w:r>
      <w:proofErr w:type="spellEnd"/>
      <w:r w:rsidRPr="00827BF2">
        <w:rPr>
          <w:rFonts w:asciiTheme="minorHAnsi" w:hAnsiTheme="minorHAnsi" w:cstheme="minorHAnsi"/>
          <w:sz w:val="14"/>
          <w:szCs w:val="14"/>
        </w:rPr>
        <w:t xml:space="preserve"> do provide a quantitative analysis of the perspectives of working policy analysts. They conclude not only that most policy analysts are not objective technicians, but also that the majority of policy analysts recognize that no policy problem has a single right solution. </w:t>
      </w:r>
      <w:proofErr w:type="spellStart"/>
      <w:r w:rsidRPr="00827BF2">
        <w:rPr>
          <w:rFonts w:asciiTheme="minorHAnsi" w:hAnsiTheme="minorHAnsi" w:cstheme="minorHAnsi"/>
          <w:sz w:val="14"/>
          <w:szCs w:val="14"/>
        </w:rPr>
        <w:t>AdditionaIly</w:t>
      </w:r>
      <w:proofErr w:type="spellEnd"/>
      <w:r w:rsidRPr="00827BF2">
        <w:rPr>
          <w:rFonts w:asciiTheme="minorHAnsi" w:hAnsiTheme="minorHAnsi" w:cstheme="minorHAnsi"/>
          <w:sz w:val="14"/>
          <w:szCs w:val="14"/>
        </w:rPr>
        <w:t xml:space="preserve">, the majority of analysts do not believe that a single unified theory of policy analysis can explain or solve all policy situations (649). It could also be claimed that the model of critiques as policy analysis is unrealistic in terms of what a policy analyst must do, which is to convince a client to </w:t>
      </w:r>
      <w:proofErr w:type="spellStart"/>
      <w:r w:rsidRPr="00827BF2">
        <w:rPr>
          <w:rFonts w:asciiTheme="minorHAnsi" w:hAnsiTheme="minorHAnsi" w:cstheme="minorHAnsi"/>
          <w:sz w:val="14"/>
          <w:szCs w:val="14"/>
        </w:rPr>
        <w:t>foIlow</w:t>
      </w:r>
      <w:proofErr w:type="spellEnd"/>
      <w:r w:rsidRPr="00827BF2">
        <w:rPr>
          <w:rFonts w:asciiTheme="minorHAnsi" w:hAnsiTheme="minorHAnsi" w:cstheme="minorHAnsi"/>
          <w:sz w:val="14"/>
          <w:szCs w:val="14"/>
        </w:rPr>
        <w:t xml:space="preserve"> their advice. While the rational policy model may manifest hegemony in academic debate, such is not always the case in policy analysis. Consider some advice from Weimer and Vining: "Sometimes doing good simply requires analysts to advise their clients to forgo some current popularity or success to achieve some important value. You are doing </w:t>
      </w:r>
      <w:proofErr w:type="spellStart"/>
      <w:r w:rsidRPr="00827BF2">
        <w:rPr>
          <w:rFonts w:asciiTheme="minorHAnsi" w:hAnsiTheme="minorHAnsi" w:cstheme="minorHAnsi"/>
          <w:sz w:val="14"/>
          <w:szCs w:val="14"/>
        </w:rPr>
        <w:t>exceptionaIly</w:t>
      </w:r>
      <w:proofErr w:type="spellEnd"/>
      <w:r w:rsidRPr="00827BF2">
        <w:rPr>
          <w:rFonts w:asciiTheme="minorHAnsi" w:hAnsiTheme="minorHAnsi" w:cstheme="minorHAnsi"/>
          <w:sz w:val="14"/>
          <w:szCs w:val="14"/>
        </w:rPr>
        <w:t xml:space="preserve"> well when you can convince your client to accept such advice" (408). 36 CONTEMPORARY ARGUMENTATION AND DEBATE Just as Weimer and Vining seek to ensure that the training of policy analysts considers perspectives other than policy rationalism, so must we as debate educators and critics ask ourselves if </w:t>
      </w:r>
      <w:r w:rsidRPr="00827BF2">
        <w:rPr>
          <w:rStyle w:val="Emphasis"/>
          <w:rFonts w:asciiTheme="minorHAnsi" w:hAnsiTheme="minorHAnsi" w:cstheme="minorHAnsi"/>
        </w:rPr>
        <w:t>limiting academic debate to a rationalist perspective pays too high a price in the values it sacrifices and messages it sends.</w:t>
      </w:r>
      <w:r w:rsidRPr="00827BF2">
        <w:rPr>
          <w:rFonts w:asciiTheme="minorHAnsi" w:hAnsiTheme="minorHAnsi" w:cstheme="minorHAnsi"/>
          <w:sz w:val="14"/>
          <w:szCs w:val="14"/>
        </w:rPr>
        <w:t xml:space="preserve"> </w:t>
      </w:r>
      <w:r w:rsidRPr="00827BF2">
        <w:rPr>
          <w:rStyle w:val="Emphasis"/>
          <w:rFonts w:asciiTheme="minorHAnsi" w:hAnsiTheme="minorHAnsi" w:cstheme="minorHAnsi"/>
        </w:rPr>
        <w:t>If policy debate is to train better citizens and political activists, then we must consider the inclusion of value arguments critical to this education.</w:t>
      </w:r>
      <w:r w:rsidRPr="00827BF2">
        <w:rPr>
          <w:rFonts w:asciiTheme="minorHAnsi" w:hAnsiTheme="minorHAnsi" w:cstheme="minorHAnsi"/>
          <w:sz w:val="14"/>
          <w:szCs w:val="14"/>
        </w:rPr>
        <w:t xml:space="preserve"> Political deliberation rarely relies solely upon instrumental rationality. Even given the tendency of some policy analysts to take a predominantly instrumental perspective, the inclusion of nonnative value claims is prerequisite to a meaningful and compelling justification or </w:t>
      </w:r>
      <w:proofErr w:type="spellStart"/>
      <w:r w:rsidRPr="00827BF2">
        <w:rPr>
          <w:rFonts w:asciiTheme="minorHAnsi" w:hAnsiTheme="minorHAnsi" w:cstheme="minorHAnsi"/>
          <w:sz w:val="14"/>
          <w:szCs w:val="14"/>
        </w:rPr>
        <w:t>dejustification</w:t>
      </w:r>
      <w:proofErr w:type="spellEnd"/>
      <w:r w:rsidRPr="00827BF2">
        <w:rPr>
          <w:rFonts w:asciiTheme="minorHAnsi" w:hAnsiTheme="minorHAnsi" w:cstheme="minorHAnsi"/>
          <w:sz w:val="14"/>
          <w:szCs w:val="14"/>
        </w:rPr>
        <w:t xml:space="preserve"> of a policy. Policy rationalism fails for the same reason Brownlee and Crossman specifically indicted cost-benefit analysis: "In the attempt to replace consent with reason, [it] typically omits vital steps in the debate over values" (I). Arguments focused upon value systems are a much-needed corrective to the weaknesses of the rationalist policy paradigm (Anderson 31). </w:t>
      </w:r>
      <w:r w:rsidRPr="00827BF2">
        <w:rPr>
          <w:rStyle w:val="Emphasis"/>
          <w:rFonts w:asciiTheme="minorHAnsi" w:hAnsiTheme="minorHAnsi" w:cstheme="minorHAnsi"/>
        </w:rPr>
        <w:t xml:space="preserve">In academic debate, it is critical that the training and experience of the students, coaches, and critics include the consideration and evaluation of competing value claims. </w:t>
      </w:r>
      <w:r w:rsidRPr="00827BF2">
        <w:rPr>
          <w:rFonts w:asciiTheme="minorHAnsi" w:hAnsiTheme="minorHAnsi" w:cstheme="minorHAnsi"/>
          <w:sz w:val="14"/>
          <w:szCs w:val="14"/>
        </w:rPr>
        <w:t xml:space="preserve">Value conflicts are increasingly central to politics in the United States. Brownlee and Crossman note that conflicts between constituencies over regulatory or redistributive policies are usually centered around "the absence of a common set of value priorities" (I). </w:t>
      </w:r>
      <w:r w:rsidRPr="00827BF2">
        <w:rPr>
          <w:rStyle w:val="Emphasis"/>
          <w:rFonts w:asciiTheme="minorHAnsi" w:hAnsiTheme="minorHAnsi" w:cstheme="minorHAnsi"/>
        </w:rPr>
        <w:t xml:space="preserve">If debaters, after spending hundreds of hours in the activity, are left with the impression that decision making only entails considerations of instrumentalities within the bounds of </w:t>
      </w:r>
      <w:proofErr w:type="spellStart"/>
      <w:r w:rsidRPr="00827BF2">
        <w:rPr>
          <w:rStyle w:val="Emphasis"/>
          <w:rFonts w:asciiTheme="minorHAnsi" w:hAnsiTheme="minorHAnsi" w:cstheme="minorHAnsi"/>
        </w:rPr>
        <w:t>fonnal</w:t>
      </w:r>
      <w:proofErr w:type="spellEnd"/>
      <w:r w:rsidRPr="00827BF2">
        <w:rPr>
          <w:rStyle w:val="Emphasis"/>
          <w:rFonts w:asciiTheme="minorHAnsi" w:hAnsiTheme="minorHAnsi" w:cstheme="minorHAnsi"/>
        </w:rPr>
        <w:t xml:space="preserve"> rules or ethical guides, academic debate will be responsible for proliferating amoral and value ignorant policy advocates, and citizens who are ill-equipped to cope with the </w:t>
      </w:r>
      <w:proofErr w:type="spellStart"/>
      <w:r w:rsidRPr="00827BF2">
        <w:rPr>
          <w:rStyle w:val="Emphasis"/>
          <w:rFonts w:asciiTheme="minorHAnsi" w:hAnsiTheme="minorHAnsi" w:cstheme="minorHAnsi"/>
        </w:rPr>
        <w:t>valueladen</w:t>
      </w:r>
      <w:proofErr w:type="spellEnd"/>
      <w:r w:rsidRPr="00827BF2">
        <w:rPr>
          <w:rStyle w:val="Emphasis"/>
          <w:rFonts w:asciiTheme="minorHAnsi" w:hAnsiTheme="minorHAnsi" w:cstheme="minorHAnsi"/>
        </w:rPr>
        <w:t xml:space="preserve"> issues of contemporary politics.</w:t>
      </w:r>
    </w:p>
    <w:p w:rsidR="008F7D94" w:rsidRPr="00E34C92" w:rsidRDefault="008F7D94" w:rsidP="008F7D94">
      <w:pPr>
        <w:pStyle w:val="Heading3"/>
      </w:pPr>
      <w:r>
        <w:lastRenderedPageBreak/>
        <w:t xml:space="preserve">2NC – Ext - Body </w:t>
      </w:r>
      <w:proofErr w:type="spellStart"/>
      <w:r>
        <w:t>Ptx</w:t>
      </w:r>
      <w:proofErr w:type="spellEnd"/>
      <w:r>
        <w:t>: Jewish</w:t>
      </w:r>
    </w:p>
    <w:p w:rsidR="008F7D94" w:rsidRPr="00663306" w:rsidRDefault="008F7D94" w:rsidP="008F7D94">
      <w:pPr>
        <w:pStyle w:val="Heading4"/>
        <w:rPr>
          <w:rFonts w:eastAsia="Georgia" w:cs="Calibri"/>
        </w:rPr>
      </w:pPr>
      <w:r w:rsidRPr="00E34C92">
        <w:rPr>
          <w:rFonts w:eastAsia="Georgia" w:cs="Calibri"/>
        </w:rPr>
        <w:t xml:space="preserve">The political masks itself through seemingly inclusive discourse about </w:t>
      </w:r>
      <w:proofErr w:type="spellStart"/>
      <w:r w:rsidRPr="00E34C92">
        <w:rPr>
          <w:rFonts w:eastAsia="Georgia" w:cs="Calibri"/>
        </w:rPr>
        <w:t>anti semitism</w:t>
      </w:r>
      <w:proofErr w:type="spellEnd"/>
      <w:r w:rsidRPr="00E34C92">
        <w:rPr>
          <w:rFonts w:eastAsia="Georgia" w:cs="Calibri"/>
        </w:rPr>
        <w:t xml:space="preserve"> to hide the systematic exclusion of </w:t>
      </w:r>
      <w:proofErr w:type="spellStart"/>
      <w:r w:rsidRPr="00E34C92">
        <w:rPr>
          <w:rFonts w:eastAsia="Georgia" w:cs="Calibri"/>
        </w:rPr>
        <w:t>jews</w:t>
      </w:r>
      <w:proofErr w:type="spellEnd"/>
      <w:r w:rsidRPr="00E34C92">
        <w:rPr>
          <w:rFonts w:eastAsia="Georgia" w:cs="Calibri"/>
        </w:rPr>
        <w:t xml:space="preserve"> in the status quo, stripping us of our only relevance to goyim while capitalizing off of Jewish violence. The political has o</w:t>
      </w:r>
      <w:r w:rsidR="005A4489">
        <w:rPr>
          <w:rFonts w:eastAsia="Georgia" w:cs="Calibri"/>
        </w:rPr>
        <w:t xml:space="preserve">riented itself to appear vital </w:t>
      </w:r>
      <w:r w:rsidRPr="00E34C92">
        <w:rPr>
          <w:rFonts w:eastAsia="Georgia" w:cs="Calibri"/>
        </w:rPr>
        <w:t>to the community’s representation while stripping us of  our last standing weapon against the state - our voices</w:t>
      </w:r>
    </w:p>
    <w:p w:rsidR="008F7D94" w:rsidRPr="00E34C92" w:rsidRDefault="008F7D94" w:rsidP="008F7D94">
      <w:pPr>
        <w:rPr>
          <w:rFonts w:eastAsia="Georgia"/>
          <w:bCs/>
          <w:color w:val="231F20"/>
        </w:rPr>
      </w:pPr>
      <w:proofErr w:type="spellStart"/>
      <w:r w:rsidRPr="00663306">
        <w:rPr>
          <w:rStyle w:val="Style13ptBold"/>
        </w:rPr>
        <w:t>Schraub</w:t>
      </w:r>
      <w:proofErr w:type="spellEnd"/>
      <w:r w:rsidRPr="00663306">
        <w:rPr>
          <w:rStyle w:val="Style13ptBold"/>
        </w:rPr>
        <w:t xml:space="preserve"> 19</w:t>
      </w:r>
      <w:r w:rsidRPr="00E34C92">
        <w:rPr>
          <w:rFonts w:eastAsia="Georgia"/>
          <w:b/>
          <w:color w:val="231F20"/>
        </w:rPr>
        <w:t xml:space="preserve"> </w:t>
      </w:r>
      <w:r w:rsidRPr="00E34C92">
        <w:rPr>
          <w:rFonts w:eastAsia="Georgia"/>
          <w:bCs/>
          <w:color w:val="231F20"/>
        </w:rPr>
        <w:t>(</w:t>
      </w:r>
      <w:r w:rsidRPr="00E34C92">
        <w:rPr>
          <w:rFonts w:eastAsia="Georgia"/>
          <w:bCs/>
          <w:sz w:val="15"/>
          <w:szCs w:val="15"/>
        </w:rPr>
        <w:t xml:space="preserve">David </w:t>
      </w:r>
      <w:proofErr w:type="spellStart"/>
      <w:r w:rsidRPr="00E34C92">
        <w:rPr>
          <w:rFonts w:eastAsia="Georgia"/>
          <w:bCs/>
          <w:sz w:val="15"/>
          <w:szCs w:val="15"/>
        </w:rPr>
        <w:t>Schraub</w:t>
      </w:r>
      <w:proofErr w:type="spellEnd"/>
      <w:r w:rsidRPr="00E34C92">
        <w:rPr>
          <w:rFonts w:eastAsia="Georgia"/>
          <w:bCs/>
          <w:sz w:val="15"/>
          <w:szCs w:val="15"/>
        </w:rPr>
        <w:t xml:space="preserve"> - is a lecturer in law and senior research fellow at the University of California, Berkeley, School of </w:t>
      </w:r>
      <w:proofErr w:type="spellStart"/>
      <w:r w:rsidRPr="00E34C92">
        <w:rPr>
          <w:rFonts w:eastAsia="Georgia"/>
          <w:bCs/>
          <w:sz w:val="15"/>
          <w:szCs w:val="15"/>
        </w:rPr>
        <w:t>Law,</w:t>
      </w:r>
      <w:r w:rsidRPr="00E34C92">
        <w:rPr>
          <w:rFonts w:eastAsia="Georgia"/>
          <w:bCs/>
          <w:sz w:val="14"/>
          <w:szCs w:val="14"/>
          <w:highlight w:val="white"/>
        </w:rPr>
        <w:t>FEBRUARY</w:t>
      </w:r>
      <w:proofErr w:type="spellEnd"/>
      <w:r w:rsidRPr="00E34C92">
        <w:rPr>
          <w:rFonts w:eastAsia="Georgia"/>
          <w:bCs/>
          <w:sz w:val="14"/>
          <w:szCs w:val="14"/>
          <w:highlight w:val="white"/>
        </w:rPr>
        <w:t xml:space="preserve"> 13, 2019</w:t>
      </w:r>
      <w:r w:rsidRPr="00E34C92">
        <w:rPr>
          <w:rFonts w:eastAsia="Georgia"/>
          <w:bCs/>
          <w:sz w:val="14"/>
          <w:szCs w:val="14"/>
        </w:rPr>
        <w:t>,</w:t>
      </w:r>
      <w:r w:rsidRPr="00E34C92">
        <w:rPr>
          <w:rFonts w:eastAsia="Georgia"/>
          <w:bCs/>
          <w:sz w:val="15"/>
          <w:szCs w:val="15"/>
        </w:rPr>
        <w:t xml:space="preserve"> "When the right and left fight over anti-Semitism, Jews are caught in the middle," Jewish Telegraphic Agency, https://www.jta.org/2019/02/13/opinion/when-the-right-and-left-fight-over-anti-semitism-jews-are-caught-in-the-midde) MNF</w:t>
      </w:r>
    </w:p>
    <w:p w:rsidR="008F7D94" w:rsidRPr="00E34C92" w:rsidRDefault="008F7D94" w:rsidP="008F7D94">
      <w:pPr>
        <w:rPr>
          <w:rFonts w:eastAsia="Georgia"/>
          <w:color w:val="231F20"/>
          <w:u w:val="single"/>
        </w:rPr>
      </w:pPr>
      <w:r w:rsidRPr="00663306">
        <w:rPr>
          <w:rFonts w:eastAsia="Georgia"/>
          <w:color w:val="231F20"/>
          <w:u w:val="single"/>
        </w:rPr>
        <w:t>For all the talk about</w:t>
      </w:r>
      <w:r w:rsidRPr="00663306">
        <w:rPr>
          <w:rFonts w:eastAsia="Georgia"/>
          <w:color w:val="231F20"/>
        </w:rPr>
        <w:t xml:space="preserve"> the Israel Lobby this and </w:t>
      </w:r>
      <w:r w:rsidRPr="00663306">
        <w:rPr>
          <w:rFonts w:eastAsia="Georgia"/>
          <w:color w:val="231F20"/>
          <w:u w:val="single"/>
        </w:rPr>
        <w:t>Jewish Power that, the clearest takeaway from this whole ordeal is the striking disempowerment of the Jewish community. Spoken about and spoken over, the Jewish community is being</w:t>
      </w:r>
      <w:r w:rsidRPr="00663306">
        <w:rPr>
          <w:rFonts w:eastAsia="Georgia"/>
          <w:b/>
          <w:color w:val="231F20"/>
          <w:u w:val="single"/>
        </w:rPr>
        <w:t xml:space="preserve"> systematically stripped of our ability to contribute to the dialogue happening over our own lives</w:t>
      </w:r>
      <w:r w:rsidRPr="00663306">
        <w:rPr>
          <w:rFonts w:eastAsia="Georgia"/>
          <w:color w:val="231F20"/>
          <w:u w:val="single"/>
        </w:rPr>
        <w:t>. We are “represented,” if you can call it that,</w:t>
      </w:r>
      <w:r w:rsidRPr="00663306">
        <w:rPr>
          <w:rFonts w:eastAsia="Georgia"/>
          <w:color w:val="231F20"/>
        </w:rPr>
        <w:t xml:space="preserve"> by Glenn Greenwald on the one side and Lee </w:t>
      </w:r>
      <w:proofErr w:type="spellStart"/>
      <w:r w:rsidRPr="00663306">
        <w:rPr>
          <w:rFonts w:eastAsia="Georgia"/>
          <w:color w:val="231F20"/>
        </w:rPr>
        <w:t>Zeldin</w:t>
      </w:r>
      <w:proofErr w:type="spellEnd"/>
      <w:r w:rsidRPr="00663306">
        <w:rPr>
          <w:rFonts w:eastAsia="Georgia"/>
          <w:color w:val="231F20"/>
        </w:rPr>
        <w:t xml:space="preserve"> on the other (surely, </w:t>
      </w:r>
      <w:r w:rsidRPr="00663306">
        <w:rPr>
          <w:rFonts w:eastAsia="Georgia"/>
          <w:color w:val="231F20"/>
          <w:u w:val="single"/>
        </w:rPr>
        <w:t>this is the definition of Jewish hell</w:t>
      </w:r>
      <w:r w:rsidRPr="00663306">
        <w:rPr>
          <w:rFonts w:eastAsia="Georgia"/>
          <w:color w:val="231F20"/>
        </w:rPr>
        <w:t>), both of whose elevated stature in public discourse about Jews is almost exclusively a feature of gentile, not Jewish, interests.</w:t>
      </w:r>
      <w:r>
        <w:rPr>
          <w:rFonts w:eastAsia="Georgia"/>
          <w:color w:val="231F20"/>
        </w:rPr>
        <w:t xml:space="preserve"> </w:t>
      </w:r>
      <w:r w:rsidRPr="00663306">
        <w:rPr>
          <w:rFonts w:eastAsia="Georgia"/>
          <w:color w:val="231F20"/>
          <w:sz w:val="16"/>
          <w:szCs w:val="16"/>
        </w:rPr>
        <w:t>Indeed, in a real way, Omar’s conservative critics and progressive defenders stand in a symbiotic relationship: They are united in their desire to silence the message most Jews want to send. The right insists on condemning the Democratic Party and any progressive conversation about Israel as institutionally anti-Semitic,</w:t>
      </w:r>
      <w:r w:rsidRPr="00663306">
        <w:rPr>
          <w:rFonts w:eastAsia="Georgia"/>
          <w:color w:val="231F20"/>
        </w:rPr>
        <w:t xml:space="preserve"> </w:t>
      </w:r>
      <w:r w:rsidRPr="00663306">
        <w:rPr>
          <w:rFonts w:eastAsia="Georgia"/>
          <w:color w:val="231F20"/>
          <w:u w:val="single"/>
        </w:rPr>
        <w:t>never mind that most Jews are committed Democrats and often share the progressive critique of Israel’s rightward drift that Republicans are so eager to tar</w:t>
      </w:r>
      <w:r w:rsidRPr="00663306">
        <w:rPr>
          <w:rFonts w:eastAsia="Georgia"/>
          <w:color w:val="231F20"/>
        </w:rPr>
        <w:t>.</w:t>
      </w:r>
      <w:r w:rsidRPr="00663306">
        <w:rPr>
          <w:rFonts w:eastAsia="Georgia"/>
          <w:color w:val="231F20"/>
          <w:sz w:val="16"/>
          <w:szCs w:val="16"/>
        </w:rPr>
        <w:t xml:space="preserve"> Many of Omar’s progressive defenders, for their part, are happy to simply dismiss all talk of left-wing anti-Semitism as conservative agitprop; they are content to rely on the usual assortment of fringe voices who – so long as Israel is on the docket – will offer to </w:t>
      </w:r>
      <w:proofErr w:type="spellStart"/>
      <w:r w:rsidRPr="00663306">
        <w:rPr>
          <w:rFonts w:eastAsia="Georgia"/>
          <w:color w:val="231F20"/>
          <w:sz w:val="16"/>
          <w:szCs w:val="16"/>
        </w:rPr>
        <w:t>kasher</w:t>
      </w:r>
      <w:proofErr w:type="spellEnd"/>
      <w:r w:rsidRPr="00663306">
        <w:rPr>
          <w:rFonts w:eastAsia="Georgia"/>
          <w:color w:val="231F20"/>
          <w:sz w:val="16"/>
          <w:szCs w:val="16"/>
        </w:rPr>
        <w:t xml:space="preserve"> even the clearest instances of anti-Semitic discourse.</w:t>
      </w:r>
      <w:r>
        <w:rPr>
          <w:rFonts w:eastAsia="Georgia"/>
          <w:color w:val="231F20"/>
          <w:sz w:val="16"/>
          <w:szCs w:val="16"/>
        </w:rPr>
        <w:t xml:space="preserve"> </w:t>
      </w:r>
      <w:r w:rsidRPr="00663306">
        <w:rPr>
          <w:rFonts w:eastAsia="Georgia"/>
          <w:color w:val="231F20"/>
          <w:sz w:val="16"/>
          <w:szCs w:val="16"/>
        </w:rPr>
        <w:t>It makes for a crushing feeling of powerlessness</w:t>
      </w:r>
      <w:r w:rsidRPr="00663306">
        <w:rPr>
          <w:rFonts w:eastAsia="Georgia"/>
          <w:color w:val="231F20"/>
        </w:rPr>
        <w:t>.</w:t>
      </w:r>
      <w:r w:rsidRPr="00663306">
        <w:rPr>
          <w:rFonts w:eastAsia="Georgia"/>
          <w:color w:val="231F20"/>
          <w:u w:val="single"/>
        </w:rPr>
        <w:t xml:space="preserve"> The nation is having a conversation about Jews virtually impervious to the input of Jews themselves.</w:t>
      </w:r>
      <w:r>
        <w:rPr>
          <w:rFonts w:eastAsia="Georgia"/>
          <w:color w:val="231F20"/>
          <w:u w:val="single"/>
        </w:rPr>
        <w:t xml:space="preserve"> </w:t>
      </w:r>
      <w:r w:rsidRPr="00663306">
        <w:rPr>
          <w:rFonts w:eastAsia="Georgia"/>
          <w:color w:val="231F20"/>
          <w:u w:val="single"/>
        </w:rPr>
        <w:t xml:space="preserve">This, above all else, is what makes so many Jews want to scream in frustration. </w:t>
      </w:r>
      <w:r w:rsidRPr="00663306">
        <w:rPr>
          <w:rFonts w:eastAsia="Georgia"/>
          <w:b/>
          <w:color w:val="231F20"/>
          <w:u w:val="single"/>
        </w:rPr>
        <w:t>The right loudly proclaims it’s standing up to anti-Semitism</w:t>
      </w:r>
      <w:r w:rsidRPr="00663306">
        <w:rPr>
          <w:rFonts w:eastAsia="Georgia"/>
          <w:color w:val="231F20"/>
          <w:u w:val="single"/>
        </w:rPr>
        <w:t xml:space="preserve"> – but Jews know their 24/7 Omar coverage does us no favors, and that in any event, conservative solidarity with Jews runs out precisely at the point it requires challenging the sort of </w:t>
      </w:r>
      <w:r w:rsidRPr="00663306">
        <w:rPr>
          <w:rFonts w:eastAsia="Georgia"/>
          <w:b/>
          <w:color w:val="231F20"/>
          <w:u w:val="single"/>
        </w:rPr>
        <w:t>anti-Semitic conspiracy mongering that gets Jews shot.</w:t>
      </w:r>
      <w:r>
        <w:rPr>
          <w:rFonts w:eastAsia="Georgia"/>
          <w:b/>
          <w:color w:val="231F20"/>
          <w:u w:val="single"/>
        </w:rPr>
        <w:t xml:space="preserve"> </w:t>
      </w:r>
      <w:r w:rsidRPr="00663306">
        <w:rPr>
          <w:rFonts w:eastAsia="Georgia"/>
          <w:color w:val="231F20"/>
          <w:u w:val="single"/>
        </w:rPr>
        <w:t xml:space="preserve">The left self-righteously insists that it is saving its ammunition for combating the “real anti-Semitism” – but Jews have long seen that for too much of the left, cases of “real anti-Semitism” beyond the most obvious murderous varieties seem almost as elusive as O.J.’s “real killer.” Both sides are silencing Jews in the guise of </w:t>
      </w:r>
      <w:proofErr w:type="spellStart"/>
      <w:r w:rsidRPr="00663306">
        <w:rPr>
          <w:rFonts w:eastAsia="Georgia"/>
          <w:color w:val="231F20"/>
          <w:u w:val="single"/>
        </w:rPr>
        <w:t>allyship</w:t>
      </w:r>
      <w:proofErr w:type="spellEnd"/>
      <w:r w:rsidRPr="00663306">
        <w:rPr>
          <w:rFonts w:eastAsia="Georgia"/>
          <w:color w:val="231F20"/>
          <w:u w:val="single"/>
        </w:rPr>
        <w:t>. Both sides need to step back and knock it off.</w:t>
      </w:r>
    </w:p>
    <w:p w:rsidR="008F7D94" w:rsidRPr="00E34C92" w:rsidRDefault="008F7D94" w:rsidP="008F7D94">
      <w:pPr>
        <w:pStyle w:val="Heading4"/>
      </w:pPr>
      <w:r w:rsidRPr="00E34C92">
        <w:lastRenderedPageBreak/>
        <w:t>The political hides sheltered through acts of antisemitism as cities refuse to recognize the violence, systematically silencing what’s happening. The</w:t>
      </w:r>
      <w:r w:rsidR="00997205">
        <w:t xml:space="preserve"> political has gotten smarter -</w:t>
      </w:r>
      <w:r w:rsidRPr="00E34C92">
        <w:t xml:space="preserve"> instead of obvious forms of Nazi violence and oppression, it prefers a new, systematic form of exclusion through the media and state. The political has adapted to resistance - people started identifying it after ww2 simply because it made itself too obvious. The same cities in which windows are filled with signs saying ‘never again’, are the cities in which Jews realize that the only recognition of anti-sematic violence will always be the holocaust - that’s exactly what the political wants, the political wants us to focus on the obvious forms of Jewish violence in the past so we can ignore that our people silently dying in the status quo</w:t>
      </w:r>
    </w:p>
    <w:p w:rsidR="008F7D94" w:rsidRPr="00663306" w:rsidRDefault="008F7D94" w:rsidP="008F7D94">
      <w:pPr>
        <w:rPr>
          <w:rStyle w:val="Style13ptBold"/>
        </w:rPr>
      </w:pPr>
      <w:proofErr w:type="spellStart"/>
      <w:r w:rsidRPr="00663306">
        <w:rPr>
          <w:rStyle w:val="Style13ptBold"/>
        </w:rPr>
        <w:t>Markowicz</w:t>
      </w:r>
      <w:proofErr w:type="spellEnd"/>
      <w:r w:rsidRPr="00663306">
        <w:rPr>
          <w:rStyle w:val="Style13ptBold"/>
        </w:rPr>
        <w:t xml:space="preserve"> 19</w:t>
      </w:r>
    </w:p>
    <w:p w:rsidR="008F7D94" w:rsidRPr="00E34C92" w:rsidRDefault="008F7D94" w:rsidP="008F7D94">
      <w:r w:rsidRPr="00E34C92">
        <w:rPr>
          <w:sz w:val="15"/>
          <w:szCs w:val="15"/>
        </w:rPr>
        <w:t xml:space="preserve">Karol </w:t>
      </w:r>
      <w:proofErr w:type="spellStart"/>
      <w:r w:rsidRPr="00E34C92">
        <w:rPr>
          <w:sz w:val="15"/>
          <w:szCs w:val="15"/>
        </w:rPr>
        <w:t>Markowicz</w:t>
      </w:r>
      <w:proofErr w:type="spellEnd"/>
      <w:r w:rsidRPr="00E34C92">
        <w:rPr>
          <w:sz w:val="15"/>
          <w:szCs w:val="15"/>
        </w:rPr>
        <w:t xml:space="preserve">, - </w:t>
      </w:r>
      <w:r w:rsidRPr="00E34C92">
        <w:rPr>
          <w:color w:val="333333"/>
          <w:sz w:val="24"/>
          <w:szCs w:val="24"/>
          <w:highlight w:val="white"/>
        </w:rPr>
        <w:t xml:space="preserve"> </w:t>
      </w:r>
      <w:r w:rsidRPr="00E34C92">
        <w:rPr>
          <w:color w:val="333333"/>
          <w:sz w:val="14"/>
          <w:szCs w:val="14"/>
          <w:highlight w:val="white"/>
        </w:rPr>
        <w:t>public relations consultant in NYC and a veteran of Republican campaigns in four states. She blogs about politics at Alarming News</w:t>
      </w:r>
      <w:r w:rsidRPr="00E34C92">
        <w:rPr>
          <w:color w:val="333333"/>
          <w:sz w:val="24"/>
          <w:szCs w:val="24"/>
          <w:highlight w:val="white"/>
        </w:rPr>
        <w:t xml:space="preserve"> </w:t>
      </w:r>
      <w:r w:rsidRPr="00E34C92">
        <w:rPr>
          <w:sz w:val="15"/>
          <w:szCs w:val="15"/>
        </w:rPr>
        <w:t xml:space="preserve">5-12-2019, "Anti-Semitic attacks are rising in Brooklyn and seems like no one cares," New York Post, </w:t>
      </w:r>
      <w:hyperlink r:id="rId6">
        <w:r w:rsidRPr="00E34C92">
          <w:rPr>
            <w:color w:val="1155CC"/>
            <w:sz w:val="15"/>
            <w:szCs w:val="15"/>
            <w:u w:val="single"/>
          </w:rPr>
          <w:t>https://nypost.com/2019/05/12/anti-semitic-attacks-are-rising-in-brooklyn-and-seems-like-no-one-cares/</w:t>
        </w:r>
      </w:hyperlink>
      <w:r w:rsidRPr="00E34C92">
        <w:rPr>
          <w:sz w:val="15"/>
          <w:szCs w:val="15"/>
        </w:rPr>
        <w:t xml:space="preserve">) MNF </w:t>
      </w:r>
    </w:p>
    <w:p w:rsidR="008F7D94" w:rsidRDefault="008F7D94" w:rsidP="008F7D94">
      <w:pPr>
        <w:spacing w:after="300" w:line="240" w:lineRule="auto"/>
        <w:rPr>
          <w:color w:val="2A2A2A"/>
          <w:sz w:val="24"/>
          <w:szCs w:val="24"/>
        </w:rPr>
      </w:pPr>
      <w:r w:rsidRPr="00663306">
        <w:t>The political creates violence by</w:t>
      </w:r>
      <w:r>
        <w:t xml:space="preserve"> </w:t>
      </w:r>
      <w:r w:rsidRPr="00663306">
        <w:rPr>
          <w:b/>
          <w:color w:val="2A2A2A"/>
          <w:sz w:val="24"/>
          <w:szCs w:val="24"/>
          <w:u w:val="single"/>
        </w:rPr>
        <w:t>The videos have become all too familiar:</w:t>
      </w:r>
      <w:r w:rsidRPr="00663306">
        <w:rPr>
          <w:color w:val="2A2A2A"/>
          <w:sz w:val="24"/>
          <w:szCs w:val="24"/>
          <w:u w:val="single"/>
        </w:rPr>
        <w:t xml:space="preserve"> </w:t>
      </w:r>
      <w:r w:rsidRPr="00663306">
        <w:rPr>
          <w:b/>
          <w:color w:val="2A2A2A"/>
          <w:sz w:val="24"/>
          <w:szCs w:val="24"/>
          <w:u w:val="single"/>
        </w:rPr>
        <w:t xml:space="preserve">Hasidic Jews viciously, violently attacked on the streets </w:t>
      </w:r>
      <w:r w:rsidRPr="00663306">
        <w:rPr>
          <w:color w:val="2A2A2A"/>
          <w:sz w:val="24"/>
          <w:szCs w:val="24"/>
          <w:u w:val="single"/>
        </w:rPr>
        <w:t>of Brooklyn. Last week, there were two such violent attacks, both on the streets of</w:t>
      </w:r>
      <w:hyperlink r:id="rId7">
        <w:r w:rsidRPr="00663306">
          <w:rPr>
            <w:color w:val="CC3333"/>
            <w:sz w:val="24"/>
            <w:szCs w:val="24"/>
            <w:u w:val="single"/>
          </w:rPr>
          <w:t xml:space="preserve"> </w:t>
        </w:r>
      </w:hyperlink>
      <w:r w:rsidRPr="00663306">
        <w:rPr>
          <w:sz w:val="24"/>
          <w:szCs w:val="24"/>
        </w:rPr>
        <w:t>Williamsburg</w:t>
      </w:r>
      <w:hyperlink r:id="rId8">
        <w:r w:rsidRPr="00663306">
          <w:rPr>
            <w:color w:val="CC3333"/>
            <w:sz w:val="24"/>
            <w:szCs w:val="24"/>
            <w:u w:val="single"/>
          </w:rPr>
          <w:t>,</w:t>
        </w:r>
      </w:hyperlink>
      <w:r w:rsidRPr="00663306">
        <w:rPr>
          <w:color w:val="2A2A2A"/>
          <w:sz w:val="24"/>
          <w:szCs w:val="24"/>
          <w:u w:val="single"/>
        </w:rPr>
        <w:t xml:space="preserve"> plus a couple of verbal incidents, including one in which a traffic officer reportedly called a driver a “stupid </w:t>
      </w:r>
      <w:proofErr w:type="spellStart"/>
      <w:r w:rsidRPr="00663306">
        <w:rPr>
          <w:color w:val="2A2A2A"/>
          <w:sz w:val="24"/>
          <w:szCs w:val="24"/>
          <w:u w:val="single"/>
        </w:rPr>
        <w:t>Jew.”In</w:t>
      </w:r>
      <w:proofErr w:type="spellEnd"/>
      <w:r w:rsidRPr="00663306">
        <w:rPr>
          <w:color w:val="2A2A2A"/>
          <w:sz w:val="24"/>
          <w:szCs w:val="24"/>
          <w:u w:val="single"/>
        </w:rPr>
        <w:t xml:space="preserve"> the video of one of the physical attacks, a man is seen running up from behind and punching a Hasidic man in the head</w:t>
      </w:r>
      <w:hyperlink r:id="rId9">
        <w:r w:rsidRPr="00663306">
          <w:rPr>
            <w:color w:val="CC3333"/>
            <w:sz w:val="24"/>
            <w:szCs w:val="24"/>
          </w:rPr>
          <w:t>.</w:t>
        </w:r>
      </w:hyperlink>
      <w:r w:rsidRPr="00663306">
        <w:rPr>
          <w:color w:val="2A2A2A"/>
          <w:sz w:val="24"/>
          <w:szCs w:val="24"/>
        </w:rPr>
        <w:t xml:space="preserve"> </w:t>
      </w:r>
      <w:r w:rsidRPr="00663306">
        <w:rPr>
          <w:b/>
          <w:color w:val="2A2A2A"/>
          <w:sz w:val="24"/>
          <w:szCs w:val="24"/>
          <w:u w:val="single"/>
        </w:rPr>
        <w:t>The assailant runs away gleefully as his victim stumbles back to his feet</w:t>
      </w:r>
      <w:r w:rsidRPr="00663306">
        <w:rPr>
          <w:color w:val="2A2A2A"/>
          <w:sz w:val="24"/>
          <w:szCs w:val="24"/>
        </w:rPr>
        <w:t>.</w:t>
      </w:r>
      <w:r w:rsidRPr="00663306">
        <w:rPr>
          <w:b/>
          <w:color w:val="2A2A2A"/>
          <w:sz w:val="16"/>
          <w:szCs w:val="16"/>
        </w:rPr>
        <w:t xml:space="preserve"> </w:t>
      </w:r>
      <w:r w:rsidRPr="00663306">
        <w:rPr>
          <w:color w:val="2A2A2A"/>
          <w:sz w:val="16"/>
          <w:szCs w:val="16"/>
        </w:rPr>
        <w:t>Children are visible in the video; it is broad daylight. What happens next is the most troubling part: nothing.</w:t>
      </w:r>
      <w:r w:rsidRPr="00663306">
        <w:t xml:space="preserve"> </w:t>
      </w:r>
      <w:r w:rsidRPr="00663306">
        <w:rPr>
          <w:color w:val="2A2A2A"/>
          <w:sz w:val="16"/>
          <w:szCs w:val="16"/>
        </w:rPr>
        <w:t>An investigation is under way as the police search for the suspects, but no one ties these attacks to a larger problem. Some elected officials, like City Councilman Chaim Deutsch, at least make statements about the attacks.</w:t>
      </w:r>
      <w:r w:rsidRPr="00663306">
        <w:rPr>
          <w:color w:val="2A2A2A"/>
          <w:sz w:val="24"/>
          <w:szCs w:val="24"/>
        </w:rPr>
        <w:t xml:space="preserve"> “</w:t>
      </w:r>
      <w:r w:rsidRPr="00663306">
        <w:rPr>
          <w:color w:val="2A2A2A"/>
          <w:sz w:val="24"/>
          <w:szCs w:val="24"/>
          <w:u w:val="single"/>
        </w:rPr>
        <w:t>There has been a shocking number of unprovoked assaults on religious Jewish New Yorkers in recent weeks,”</w:t>
      </w:r>
      <w:r w:rsidRPr="00663306">
        <w:rPr>
          <w:color w:val="2A2A2A"/>
          <w:sz w:val="24"/>
          <w:szCs w:val="24"/>
        </w:rPr>
        <w:t xml:space="preserve"> </w:t>
      </w:r>
      <w:r w:rsidRPr="00663306">
        <w:rPr>
          <w:color w:val="2A2A2A"/>
          <w:sz w:val="16"/>
          <w:szCs w:val="16"/>
        </w:rPr>
        <w:t>Deutsch warned in December. Since then, he and two other council members have proposed allowing houses of worship to hire private security and then be reimbursed by the city.</w:t>
      </w:r>
      <w:r w:rsidRPr="00663306">
        <w:t xml:space="preserve"> </w:t>
      </w:r>
      <w:r w:rsidRPr="00663306">
        <w:rPr>
          <w:color w:val="2A2A2A"/>
          <w:sz w:val="16"/>
          <w:szCs w:val="16"/>
        </w:rPr>
        <w:t>Many others, however, rarely speak up, if at all.</w:t>
      </w:r>
      <w:r w:rsidRPr="00663306">
        <w:rPr>
          <w:color w:val="2A2A2A"/>
          <w:sz w:val="24"/>
          <w:szCs w:val="24"/>
        </w:rPr>
        <w:t xml:space="preserve"> </w:t>
      </w:r>
      <w:r w:rsidRPr="00663306">
        <w:rPr>
          <w:b/>
          <w:color w:val="2A2A2A"/>
          <w:sz w:val="24"/>
          <w:szCs w:val="24"/>
          <w:u w:val="single"/>
        </w:rPr>
        <w:t>They may register mild disapproval, but there is no one sounding the alarm about rising anti-Semitism, mainly targeting the Orthodox community in its own enclaves in the Big Apple.</w:t>
      </w:r>
      <w:r w:rsidRPr="00663306">
        <w:t xml:space="preserve"> </w:t>
      </w:r>
      <w:r w:rsidRPr="00663306">
        <w:rPr>
          <w:color w:val="2A2A2A"/>
          <w:sz w:val="16"/>
          <w:szCs w:val="16"/>
        </w:rPr>
        <w:t>In the wake of President Trump’s election, New York City liberals affixed “No place for hate” signs to their windows, vowing to protect anyone targeted for his beliefs and identity.</w:t>
      </w:r>
      <w:r w:rsidRPr="00663306">
        <w:rPr>
          <w:color w:val="2A2A2A"/>
          <w:sz w:val="24"/>
          <w:szCs w:val="24"/>
        </w:rPr>
        <w:t xml:space="preserve"> </w:t>
      </w:r>
      <w:r w:rsidRPr="00663306">
        <w:rPr>
          <w:color w:val="2A2A2A"/>
          <w:sz w:val="24"/>
          <w:szCs w:val="24"/>
          <w:u w:val="single"/>
        </w:rPr>
        <w:t xml:space="preserve">Today, </w:t>
      </w:r>
      <w:r w:rsidRPr="00663306">
        <w:rPr>
          <w:b/>
          <w:color w:val="2A2A2A"/>
          <w:sz w:val="24"/>
          <w:szCs w:val="24"/>
          <w:u w:val="single"/>
        </w:rPr>
        <w:t>Orthodox Jews are learning that that noble promise doesn’t cover them</w:t>
      </w:r>
      <w:r w:rsidRPr="00663306">
        <w:rPr>
          <w:color w:val="2A2A2A"/>
          <w:sz w:val="24"/>
          <w:szCs w:val="24"/>
          <w:u w:val="single"/>
        </w:rPr>
        <w:t>.</w:t>
      </w:r>
      <w:r w:rsidRPr="00663306">
        <w:t xml:space="preserve"> </w:t>
      </w:r>
      <w:r w:rsidRPr="00663306">
        <w:rPr>
          <w:color w:val="2A2A2A"/>
          <w:sz w:val="16"/>
          <w:szCs w:val="16"/>
        </w:rPr>
        <w:t xml:space="preserve">The problem for all the silent elected officials is that the perpetrators of these violent crimes don’t fit neatly into their political-enemies list. They aren’t MAGA-hat-wearing white supremacists. There are no </w:t>
      </w:r>
      <w:proofErr w:type="spellStart"/>
      <w:r w:rsidRPr="00663306">
        <w:rPr>
          <w:color w:val="2A2A2A"/>
          <w:sz w:val="16"/>
          <w:szCs w:val="16"/>
        </w:rPr>
        <w:t>tiki</w:t>
      </w:r>
      <w:proofErr w:type="spellEnd"/>
      <w:r w:rsidRPr="00663306">
        <w:rPr>
          <w:color w:val="2A2A2A"/>
          <w:sz w:val="16"/>
          <w:szCs w:val="16"/>
        </w:rPr>
        <w:t xml:space="preserve"> torches. The attackers clocking Jews probably don’t have a manifesto or a philosophy.</w:t>
      </w:r>
      <w:r w:rsidRPr="00663306">
        <w:rPr>
          <w:color w:val="0D192D"/>
          <w:sz w:val="30"/>
          <w:szCs w:val="30"/>
          <w:shd w:val="clear" w:color="auto" w:fill="F1F1F1"/>
        </w:rPr>
        <w:t xml:space="preserve"> </w:t>
      </w:r>
      <w:r w:rsidRPr="00663306">
        <w:rPr>
          <w:color w:val="2A2A2A"/>
          <w:sz w:val="16"/>
          <w:szCs w:val="16"/>
        </w:rPr>
        <w:t>They are just full of hate toward people who look different.</w:t>
      </w:r>
      <w:r w:rsidRPr="00663306">
        <w:rPr>
          <w:color w:val="2A2A2A"/>
          <w:sz w:val="24"/>
          <w:szCs w:val="24"/>
        </w:rPr>
        <w:t xml:space="preserve"> </w:t>
      </w:r>
      <w:r w:rsidRPr="00663306">
        <w:rPr>
          <w:color w:val="2A2A2A"/>
          <w:sz w:val="24"/>
          <w:szCs w:val="24"/>
          <w:u w:val="single"/>
        </w:rPr>
        <w:t xml:space="preserve">That’s precisely what the left pretends to fight against but is finally mute when the victims aren’t in their special victims’ club and, more specifically, when the attackers aren’t as easy a target. </w:t>
      </w:r>
      <w:r w:rsidRPr="00663306">
        <w:rPr>
          <w:color w:val="2A2A2A"/>
          <w:sz w:val="16"/>
          <w:szCs w:val="16"/>
        </w:rPr>
        <w:t>The attackers come from all walks of New York City life. They are black, white, Hispanic, Muslim, men, women</w:t>
      </w:r>
      <w:r w:rsidRPr="00663306">
        <w:rPr>
          <w:color w:val="2A2A2A"/>
          <w:sz w:val="24"/>
          <w:szCs w:val="24"/>
        </w:rPr>
        <w:t>. They aren’t so easy to condemn according to intersectional ideology</w:t>
      </w:r>
      <w:r w:rsidRPr="00663306">
        <w:rPr>
          <w:color w:val="2A2A2A"/>
          <w:sz w:val="24"/>
          <w:szCs w:val="24"/>
          <w:u w:val="single"/>
        </w:rPr>
        <w:t>, so our leadership</w:t>
      </w:r>
      <w:r w:rsidRPr="00663306">
        <w:rPr>
          <w:color w:val="2A2A2A"/>
          <w:sz w:val="24"/>
          <w:szCs w:val="24"/>
        </w:rPr>
        <w:t xml:space="preserve"> mostly </w:t>
      </w:r>
      <w:r w:rsidRPr="00663306">
        <w:rPr>
          <w:color w:val="2A2A2A"/>
          <w:sz w:val="24"/>
          <w:szCs w:val="24"/>
          <w:u w:val="single"/>
        </w:rPr>
        <w:t>pretends nothing systemic is happening</w:t>
      </w:r>
      <w:r w:rsidRPr="00663306">
        <w:rPr>
          <w:color w:val="2A2A2A"/>
          <w:sz w:val="24"/>
          <w:szCs w:val="24"/>
        </w:rPr>
        <w:t>.</w:t>
      </w:r>
      <w:r w:rsidRPr="00663306">
        <w:rPr>
          <w:color w:val="0D192D"/>
          <w:sz w:val="30"/>
          <w:szCs w:val="30"/>
          <w:shd w:val="clear" w:color="auto" w:fill="F1F1F1"/>
        </w:rPr>
        <w:t xml:space="preserve"> </w:t>
      </w:r>
      <w:r w:rsidRPr="00663306">
        <w:rPr>
          <w:color w:val="2A2A2A"/>
          <w:sz w:val="16"/>
          <w:szCs w:val="16"/>
        </w:rPr>
        <w:t xml:space="preserve">The same New York leaders, however, are quick to blame Trump for his alleged role in fanning the flames of bigotry. This month, Mayor Bill de </w:t>
      </w:r>
      <w:proofErr w:type="spellStart"/>
      <w:r w:rsidRPr="00663306">
        <w:rPr>
          <w:color w:val="2A2A2A"/>
          <w:sz w:val="16"/>
          <w:szCs w:val="16"/>
        </w:rPr>
        <w:t>Blasio</w:t>
      </w:r>
      <w:proofErr w:type="spellEnd"/>
      <w:r w:rsidRPr="00663306">
        <w:rPr>
          <w:color w:val="2A2A2A"/>
          <w:sz w:val="16"/>
          <w:szCs w:val="16"/>
        </w:rPr>
        <w:t xml:space="preserve"> used the president as a convenient scapegoat for the rise in anti-Semitic attacks in our uber-liberal city</w:t>
      </w:r>
      <w:r w:rsidRPr="00663306">
        <w:rPr>
          <w:color w:val="0D192D"/>
          <w:sz w:val="30"/>
          <w:szCs w:val="30"/>
          <w:shd w:val="clear" w:color="auto" w:fill="F1F1F1"/>
        </w:rPr>
        <w:t xml:space="preserve"> </w:t>
      </w:r>
      <w:hyperlink r:id="rId10" w:history="1">
        <w:proofErr w:type="spellStart"/>
        <w:r w:rsidRPr="00663306">
          <w:rPr>
            <w:color w:val="2A2A2A"/>
            <w:sz w:val="16"/>
            <w:szCs w:val="16"/>
          </w:rPr>
          <w:t>Zeldin</w:t>
        </w:r>
        <w:proofErr w:type="spellEnd"/>
        <w:r w:rsidRPr="00663306">
          <w:rPr>
            <w:color w:val="2A2A2A"/>
            <w:sz w:val="16"/>
            <w:szCs w:val="16"/>
          </w:rPr>
          <w:t xml:space="preserve"> rips Pelosi for inviting 'radical imam' to address Congress</w:t>
        </w:r>
        <w:r w:rsidRPr="00663306">
          <w:rPr>
            <w:color w:val="0D192D"/>
            <w:sz w:val="30"/>
            <w:szCs w:val="30"/>
            <w:shd w:val="clear" w:color="auto" w:fill="F1F1F1"/>
          </w:rPr>
          <w:t xml:space="preserve"> </w:t>
        </w:r>
      </w:hyperlink>
      <w:r w:rsidRPr="00663306">
        <w:rPr>
          <w:color w:val="2A2A2A"/>
          <w:sz w:val="24"/>
          <w:szCs w:val="24"/>
        </w:rPr>
        <w:t>“</w:t>
      </w:r>
      <w:r w:rsidRPr="00663306">
        <w:rPr>
          <w:color w:val="2A2A2A"/>
          <w:sz w:val="24"/>
          <w:szCs w:val="24"/>
          <w:u w:val="single"/>
        </w:rPr>
        <w:t xml:space="preserve">What’s happening here in this country, a lot of folks were told it was unacceptable to be anti-Semitic, it was unacceptable to be racist, and now they’re getting more permission,” he said. The clear subtext was that the president had granted </w:t>
      </w:r>
      <w:r w:rsidRPr="00663306">
        <w:rPr>
          <w:color w:val="2A2A2A"/>
          <w:sz w:val="24"/>
          <w:szCs w:val="24"/>
          <w:u w:val="single"/>
        </w:rPr>
        <w:lastRenderedPageBreak/>
        <w:t xml:space="preserve">such permission to the haters. </w:t>
      </w:r>
      <w:r w:rsidRPr="00663306">
        <w:rPr>
          <w:color w:val="2A2A2A"/>
          <w:sz w:val="16"/>
          <w:szCs w:val="16"/>
        </w:rPr>
        <w:t>Hate crimes have spiked by 67 per­cent this year in New York, with anti-Semitic attacks leading the ugly boom. Yet somehow the fact tha</w:t>
      </w:r>
      <w:r w:rsidRPr="00663306">
        <w:rPr>
          <w:color w:val="2A2A2A"/>
          <w:sz w:val="24"/>
          <w:szCs w:val="24"/>
        </w:rPr>
        <w:t>t</w:t>
      </w:r>
      <w:r w:rsidRPr="00663306">
        <w:rPr>
          <w:b/>
          <w:color w:val="2A2A2A"/>
          <w:sz w:val="24"/>
          <w:szCs w:val="24"/>
          <w:u w:val="single"/>
        </w:rPr>
        <w:t xml:space="preserve"> the city has failed to protect its Orthodox Jews</w:t>
      </w:r>
      <w:r w:rsidRPr="00663306">
        <w:rPr>
          <w:color w:val="2A2A2A"/>
          <w:sz w:val="16"/>
          <w:szCs w:val="16"/>
        </w:rPr>
        <w:t xml:space="preserve"> is still Trump’s fault</w:t>
      </w:r>
      <w:r w:rsidRPr="00663306">
        <w:rPr>
          <w:color w:val="2A2A2A"/>
          <w:sz w:val="24"/>
          <w:szCs w:val="24"/>
        </w:rPr>
        <w:t>.</w:t>
      </w:r>
    </w:p>
    <w:p w:rsidR="008F7D94" w:rsidRPr="00663306" w:rsidRDefault="008F7D94" w:rsidP="008F7D94">
      <w:pPr>
        <w:pStyle w:val="Heading3"/>
      </w:pPr>
      <w:r>
        <w:lastRenderedPageBreak/>
        <w:t xml:space="preserve">2AC – Ext - Body </w:t>
      </w:r>
      <w:proofErr w:type="spellStart"/>
      <w:r>
        <w:t>Ptx</w:t>
      </w:r>
      <w:proofErr w:type="spellEnd"/>
      <w:r>
        <w:t>: Queer</w:t>
      </w:r>
    </w:p>
    <w:p w:rsidR="008F7D94" w:rsidRPr="00E34C92" w:rsidRDefault="008F7D94" w:rsidP="008F7D94">
      <w:pPr>
        <w:pStyle w:val="Heading4"/>
        <w:rPr>
          <w:rFonts w:cs="Calibri"/>
        </w:rPr>
      </w:pPr>
      <w:r w:rsidRPr="00E34C92">
        <w:rPr>
          <w:rFonts w:cs="Calibri"/>
        </w:rPr>
        <w:t>In order for disabled and queer bodies to access the political they must first overcome the politics of shame and respectability.</w:t>
      </w:r>
    </w:p>
    <w:p w:rsidR="008F7D94" w:rsidRPr="00E34C92" w:rsidRDefault="008F7D94" w:rsidP="008F7D94">
      <w:r w:rsidRPr="00E34C92">
        <w:rPr>
          <w:b/>
          <w:bCs/>
        </w:rPr>
        <w:t xml:space="preserve">Wilkerson 2002 </w:t>
      </w:r>
      <w:r w:rsidRPr="00E34C92">
        <w:t>(Abby, L. Wilkerson. Philosopher teaching in the Writing Program at George Washington University. John Hopkins University Press: Disability, Sex Radicalism, and Political Agency. Fall 2002. Date Accessed: July 5</w:t>
      </w:r>
      <w:r w:rsidRPr="00E34C92">
        <w:rPr>
          <w:vertAlign w:val="superscript"/>
        </w:rPr>
        <w:t>th</w:t>
      </w:r>
      <w:r w:rsidRPr="00E34C92">
        <w:t>, 2019 // ONW) https://muse.jhu.edu/article/37983/pdf</w:t>
      </w:r>
    </w:p>
    <w:p w:rsidR="008F7D94" w:rsidRPr="00E34C92" w:rsidRDefault="008F7D94" w:rsidP="008F7D94">
      <w:pPr>
        <w:rPr>
          <w:b/>
          <w:bCs/>
          <w:u w:val="single"/>
        </w:rPr>
      </w:pPr>
      <w:r w:rsidRPr="00E34C92">
        <w:rPr>
          <w:sz w:val="14"/>
          <w:szCs w:val="28"/>
        </w:rPr>
        <w:t xml:space="preserve">Nancy </w:t>
      </w:r>
      <w:proofErr w:type="spellStart"/>
      <w:r w:rsidRPr="00E34C92">
        <w:rPr>
          <w:sz w:val="14"/>
          <w:szCs w:val="28"/>
        </w:rPr>
        <w:t>Mairs</w:t>
      </w:r>
      <w:proofErr w:type="spellEnd"/>
      <w:r w:rsidRPr="00E34C92">
        <w:rPr>
          <w:sz w:val="14"/>
          <w:szCs w:val="28"/>
        </w:rPr>
        <w:t xml:space="preserve">, a self-described </w:t>
      </w:r>
      <w:proofErr w:type="spellStart"/>
      <w:r w:rsidRPr="00E34C92">
        <w:rPr>
          <w:sz w:val="14"/>
          <w:szCs w:val="28"/>
        </w:rPr>
        <w:t>crip</w:t>
      </w:r>
      <w:proofErr w:type="spellEnd"/>
      <w:r w:rsidRPr="00E34C92">
        <w:rPr>
          <w:sz w:val="14"/>
          <w:szCs w:val="28"/>
        </w:rPr>
        <w:t xml:space="preserve">, writes, </w:t>
      </w:r>
      <w:r w:rsidRPr="00E34C92">
        <w:rPr>
          <w:u w:val="single"/>
        </w:rPr>
        <w:t>“The fact that</w:t>
      </w:r>
      <w:r w:rsidRPr="00E34C92">
        <w:rPr>
          <w:b/>
          <w:bCs/>
          <w:u w:val="single"/>
        </w:rPr>
        <w:t xml:space="preserve"> the soundness of the body</w:t>
      </w:r>
      <w:r w:rsidRPr="00E34C92">
        <w:rPr>
          <w:u w:val="single"/>
        </w:rPr>
        <w:t xml:space="preserve"> so</w:t>
      </w:r>
      <w:r w:rsidRPr="00E34C92">
        <w:rPr>
          <w:b/>
          <w:bCs/>
          <w:u w:val="single"/>
        </w:rPr>
        <w:t xml:space="preserve"> often serves as a metaphor for moral health, its deterioration thus implying moral degeneracy, </w:t>
      </w:r>
      <w:r w:rsidRPr="00E34C92">
        <w:rPr>
          <w:u w:val="single"/>
        </w:rPr>
        <w:t>puts me and my kind in a quandary. How can I possibly be ‘good</w:t>
      </w:r>
      <w:r w:rsidRPr="00E34C92">
        <w:rPr>
          <w:b/>
          <w:bCs/>
          <w:u w:val="single"/>
        </w:rPr>
        <w:t>’</w:t>
      </w:r>
      <w:r w:rsidRPr="00E34C92">
        <w:rPr>
          <w:sz w:val="14"/>
          <w:szCs w:val="28"/>
        </w:rPr>
        <w:t xml:space="preserve">?”—a statement of shame if ever there were one (1996, 57). </w:t>
      </w:r>
      <w:r w:rsidRPr="00E34C92">
        <w:rPr>
          <w:u w:val="single"/>
        </w:rPr>
        <w:t xml:space="preserve">It is, of course, medical discourse we usually turn to in order to decide which bodies are sound and even what bodily soundness is, and the reliability of this discourse is seldom questioned. </w:t>
      </w:r>
      <w:r w:rsidRPr="00E34C92">
        <w:rPr>
          <w:b/>
          <w:bCs/>
          <w:u w:val="single"/>
        </w:rPr>
        <w:t>Disability</w:t>
      </w:r>
      <w:r w:rsidRPr="00E34C92">
        <w:rPr>
          <w:u w:val="single"/>
        </w:rPr>
        <w:t xml:space="preserve"> as presently constructed in the United States </w:t>
      </w:r>
      <w:r w:rsidRPr="00E34C92">
        <w:rPr>
          <w:b/>
          <w:bCs/>
          <w:u w:val="single"/>
        </w:rPr>
        <w:t>manifests itself as a central deﬁning characteristic of a personhood that is rendered less than ideal</w:t>
      </w:r>
      <w:r w:rsidRPr="00E34C92">
        <w:rPr>
          <w:u w:val="single"/>
        </w:rPr>
        <w:t xml:space="preserve"> </w:t>
      </w:r>
      <w:r w:rsidRPr="00E34C92">
        <w:rPr>
          <w:sz w:val="14"/>
          <w:szCs w:val="28"/>
        </w:rPr>
        <w:t xml:space="preserve">(Gauthier 1983; Wilkerson 1998, 88–93). This lesser status appears to be incontestable because it is medically certiﬁed, with medical evidence regarded as utterly objective, detached from values, emotions, and particular human interests. Yet </w:t>
      </w:r>
      <w:r w:rsidRPr="00E34C92">
        <w:rPr>
          <w:b/>
          <w:bCs/>
          <w:u w:val="single"/>
        </w:rPr>
        <w:t>neither medical fatalism nor medical relegation of some to a lesser status or a life without sexuality is fully deterministic in the end, nor are other oppressive cultural norms</w:t>
      </w:r>
      <w:r w:rsidRPr="00E34C92">
        <w:rPr>
          <w:sz w:val="14"/>
          <w:szCs w:val="28"/>
        </w:rPr>
        <w:t xml:space="preserve">. Alternative possibilities for politics and pleasures are being imagined and enacted individually and collectively. Often, it has been noted, after all, that being regarded as outside the norm gives one less stake in upholding it, particularly when it turns out to be punitive, unjust—or impossible. And when one experiences a break with the past, as in the case of those who are suddenly disabled, the loss of “how things used to be,” though undeniably traumatic, can sometimes open the door to new possibilities. For example, some (although not all) of the participants in Elle Becker’s early study of women with spinal cord injury report eventually becoming more sexually assertive after their injury, due to the need to actively reconstruct their sexual desires and practices, rather than passively enact what they have been led to expect of themselves and their partners (1978). Nondisabled women have much to learn from these responses to an extremely challenging circumstance, just as everyone can learn more from paraplegics and quadriplegics about the extensive possibilities of human sexualities that depart from </w:t>
      </w:r>
      <w:proofErr w:type="spellStart"/>
      <w:r w:rsidRPr="00E34C92">
        <w:rPr>
          <w:sz w:val="14"/>
          <w:szCs w:val="28"/>
        </w:rPr>
        <w:t>heterocentric</w:t>
      </w:r>
      <w:proofErr w:type="spellEnd"/>
      <w:r w:rsidRPr="00E34C92">
        <w:rPr>
          <w:sz w:val="14"/>
          <w:szCs w:val="28"/>
        </w:rPr>
        <w:t xml:space="preserve"> and phallocentric norms. If these arguments have been convincing, </w:t>
      </w:r>
      <w:r w:rsidRPr="00E34C92">
        <w:rPr>
          <w:rStyle w:val="Emphasis"/>
        </w:rPr>
        <w:t>the political importance of overcoming shame</w:t>
      </w:r>
      <w:r w:rsidRPr="00E34C92">
        <w:rPr>
          <w:b/>
          <w:bCs/>
          <w:u w:val="single"/>
        </w:rPr>
        <w:t xml:space="preserve"> will be quite clear. </w:t>
      </w:r>
      <w:r w:rsidRPr="00E34C92">
        <w:rPr>
          <w:u w:val="single"/>
        </w:rPr>
        <w:t xml:space="preserve">There are many ways to try to overcome or avoid shame, </w:t>
      </w:r>
      <w:r w:rsidRPr="00E34C92">
        <w:rPr>
          <w:b/>
          <w:bCs/>
          <w:u w:val="single"/>
        </w:rPr>
        <w:t>and perhaps one of the most common involves bids for respectability,</w:t>
      </w:r>
      <w:r w:rsidRPr="00E34C92">
        <w:rPr>
          <w:u w:val="single"/>
        </w:rPr>
        <w:t xml:space="preserve"> but as Warner warns us, this strategy poses signiﬁcant risks for queers. Perhaps respectability poses similar dangers for feminism.</w:t>
      </w:r>
      <w:r w:rsidRPr="00E34C92">
        <w:rPr>
          <w:sz w:val="10"/>
        </w:rPr>
        <w:t xml:space="preserve"> </w:t>
      </w:r>
      <w:r w:rsidRPr="00E34C92">
        <w:rPr>
          <w:u w:val="single"/>
        </w:rPr>
        <w:t>If the “ofﬁcial queer movement” is pursuing respectability through marriage and thereby solidifying the outsider status of those who don’t jump on the marriage bandwagon, national feminist organizations may be pursuing the same illusory and problematic goal when they defend “reproductive choice” as the right to avoid unwanted pregnancy, while failing to defend women’s right to sexual pleasure</w:t>
      </w:r>
      <w:r w:rsidRPr="00E34C92">
        <w:rPr>
          <w:sz w:val="14"/>
          <w:szCs w:val="28"/>
        </w:rPr>
        <w:t xml:space="preserve">. Warner argues that </w:t>
      </w:r>
      <w:r w:rsidRPr="00E34C92">
        <w:rPr>
          <w:b/>
          <w:bCs/>
          <w:u w:val="single"/>
        </w:rPr>
        <w:t>an accessible sexual culture is necessary for sexual autonomy</w:t>
      </w:r>
      <w:r w:rsidRPr="00E34C92">
        <w:rPr>
          <w:sz w:val="10"/>
        </w:rPr>
        <w:t xml:space="preserve">. </w:t>
      </w:r>
      <w:proofErr w:type="spellStart"/>
      <w:r w:rsidRPr="00E34C92">
        <w:rPr>
          <w:sz w:val="14"/>
          <w:szCs w:val="28"/>
        </w:rPr>
        <w:t>Bartky</w:t>
      </w:r>
      <w:proofErr w:type="spellEnd"/>
      <w:r w:rsidRPr="00E34C92">
        <w:rPr>
          <w:sz w:val="14"/>
          <w:szCs w:val="28"/>
        </w:rPr>
        <w:t xml:space="preserve"> warns of the harms to women of what might be called a patriarchal sexual monoculture. Their arguments suggest that </w:t>
      </w:r>
      <w:r w:rsidRPr="00E34C92">
        <w:rPr>
          <w:rStyle w:val="Emphasis"/>
        </w:rPr>
        <w:t xml:space="preserve">we must attend to the material conditions </w:t>
      </w:r>
      <w:r w:rsidRPr="00E34C92">
        <w:rPr>
          <w:b/>
          <w:bCs/>
          <w:u w:val="single"/>
        </w:rPr>
        <w:t xml:space="preserve">which make it possible </w:t>
      </w:r>
      <w:r w:rsidRPr="00E34C92">
        <w:rPr>
          <w:rStyle w:val="Emphasis"/>
        </w:rPr>
        <w:t>to access sexual culture and work to transform those which make it unimaginable</w:t>
      </w:r>
      <w:r w:rsidRPr="00E34C92">
        <w:rPr>
          <w:b/>
          <w:bCs/>
          <w:u w:val="single"/>
        </w:rPr>
        <w:t>.</w:t>
      </w:r>
      <w:r w:rsidRPr="00E34C92">
        <w:rPr>
          <w:sz w:val="10"/>
        </w:rPr>
        <w:t xml:space="preserve"> </w:t>
      </w:r>
      <w:r w:rsidRPr="00E34C92">
        <w:rPr>
          <w:sz w:val="14"/>
          <w:szCs w:val="28"/>
        </w:rPr>
        <w:t>We must consider, for example, the war against terrorism upheld as protecting American lives and helping to liberate Afghan women, while they and other women are allowed to die all over the world in childbirth or from unsafe abortions. President Bush is currently withholding $34 million in congressionally approved funds to the United Nations Population Fund because of false allegations that the money could be used to promote abortions. This could jeopardize delivery of supplies to Afghan women, since the Fund provides “clean underwear, sanitary napkins, and sterile delivery kits—soap, a string, and a clean razor blade” (</w:t>
      </w:r>
      <w:proofErr w:type="spellStart"/>
      <w:r w:rsidRPr="00E34C92">
        <w:rPr>
          <w:sz w:val="14"/>
          <w:szCs w:val="28"/>
        </w:rPr>
        <w:t>Cocco</w:t>
      </w:r>
      <w:proofErr w:type="spellEnd"/>
      <w:r w:rsidRPr="00E34C92">
        <w:rPr>
          <w:sz w:val="14"/>
          <w:szCs w:val="28"/>
        </w:rPr>
        <w:t xml:space="preserve"> 2002). </w:t>
      </w:r>
      <w:r w:rsidRPr="00E34C92">
        <w:rPr>
          <w:b/>
          <w:bCs/>
          <w:u w:val="single"/>
        </w:rPr>
        <w:t>Overcoming shame and undermining the moral inﬂuence of medicine</w:t>
      </w:r>
      <w:r w:rsidRPr="00E34C92">
        <w:rPr>
          <w:sz w:val="14"/>
          <w:szCs w:val="28"/>
        </w:rPr>
        <w:t xml:space="preserve"> (which comes not only from direct pronouncements and omissions but also from its cultural status as a source of knowledge and order) </w:t>
      </w:r>
      <w:r w:rsidRPr="00E34C92">
        <w:rPr>
          <w:b/>
          <w:bCs/>
          <w:u w:val="single"/>
        </w:rPr>
        <w:t>will require the creation of powerful counter-discourses</w:t>
      </w:r>
      <w:r w:rsidRPr="00E34C92">
        <w:rPr>
          <w:sz w:val="16"/>
          <w:szCs w:val="16"/>
        </w:rPr>
        <w:t xml:space="preserve">. </w:t>
      </w:r>
      <w:r w:rsidRPr="00E34C92">
        <w:rPr>
          <w:sz w:val="14"/>
          <w:szCs w:val="28"/>
        </w:rPr>
        <w:t>One resource for these are the experiences of creating new pleasures which disabled people exemplify, or the speciﬁc forms of resistance to sexual viliﬁcation or victimization which other groups have demonstrated</w:t>
      </w:r>
      <w:r w:rsidRPr="00E34C92">
        <w:rPr>
          <w:sz w:val="10"/>
        </w:rPr>
        <w:t xml:space="preserve">. </w:t>
      </w:r>
      <w:r w:rsidRPr="00E34C92">
        <w:rPr>
          <w:b/>
          <w:bCs/>
          <w:u w:val="single"/>
        </w:rPr>
        <w:t>This task of constructing counter-discourses has been central to the women’s health, disability rights, LGBT</w:t>
      </w:r>
      <w:r w:rsidRPr="00E34C92">
        <w:rPr>
          <w:sz w:val="12"/>
          <w:szCs w:val="12"/>
        </w:rPr>
        <w:t xml:space="preserve"> (lesbian, gay, bisexual, transgender</w:t>
      </w:r>
      <w:r w:rsidRPr="00E34C92">
        <w:rPr>
          <w:sz w:val="12"/>
          <w:szCs w:val="12"/>
          <w:u w:val="single"/>
        </w:rPr>
        <w:t>)</w:t>
      </w:r>
      <w:r w:rsidRPr="00E34C92">
        <w:rPr>
          <w:b/>
          <w:bCs/>
          <w:sz w:val="12"/>
          <w:szCs w:val="12"/>
          <w:u w:val="single"/>
        </w:rPr>
        <w:t xml:space="preserve">, </w:t>
      </w:r>
      <w:r w:rsidRPr="00E34C92">
        <w:rPr>
          <w:b/>
          <w:bCs/>
          <w:u w:val="single"/>
        </w:rPr>
        <w:t>and AIDS movements.</w:t>
      </w:r>
      <w:r w:rsidRPr="00E34C92">
        <w:rPr>
          <w:sz w:val="10"/>
        </w:rPr>
        <w:t xml:space="preserve"> </w:t>
      </w:r>
      <w:r w:rsidRPr="00E34C92">
        <w:rPr>
          <w:sz w:val="14"/>
          <w:szCs w:val="28"/>
        </w:rPr>
        <w:t xml:space="preserve">I believe </w:t>
      </w:r>
      <w:r w:rsidRPr="00E34C92">
        <w:rPr>
          <w:b/>
          <w:bCs/>
          <w:u w:val="single"/>
        </w:rPr>
        <w:t>it</w:t>
      </w:r>
      <w:r w:rsidRPr="00E34C92">
        <w:rPr>
          <w:u w:val="single"/>
        </w:rPr>
        <w:t xml:space="preserve"> will become increasingly recognized as </w:t>
      </w:r>
      <w:r w:rsidRPr="00E34C92">
        <w:rPr>
          <w:b/>
          <w:bCs/>
          <w:u w:val="single"/>
        </w:rPr>
        <w:t>strategic for other social change movements</w:t>
      </w:r>
      <w:r w:rsidRPr="00E34C92">
        <w:rPr>
          <w:u w:val="single"/>
        </w:rPr>
        <w:t xml:space="preserve"> as well, </w:t>
      </w:r>
      <w:r w:rsidRPr="00E34C92">
        <w:rPr>
          <w:b/>
          <w:bCs/>
          <w:u w:val="single"/>
        </w:rPr>
        <w:t>and must be understood as fundamental to the struggle for sexual democracy</w:t>
      </w:r>
      <w:r w:rsidRPr="00E34C92">
        <w:rPr>
          <w:u w:val="single"/>
        </w:rPr>
        <w:t xml:space="preserve">, which in turn must </w:t>
      </w:r>
      <w:r w:rsidRPr="00E34C92">
        <w:rPr>
          <w:u w:val="single"/>
        </w:rPr>
        <w:lastRenderedPageBreak/>
        <w:t>be recognized as a vital and necessary component of all struggles for democracy and inclusion.</w:t>
      </w:r>
      <w:r w:rsidRPr="00E34C92">
        <w:rPr>
          <w:sz w:val="10"/>
        </w:rPr>
        <w:t xml:space="preserve"> But </w:t>
      </w:r>
      <w:r w:rsidRPr="00E34C92">
        <w:rPr>
          <w:b/>
          <w:bCs/>
          <w:u w:val="single"/>
        </w:rPr>
        <w:t>in order for individuals and groups to succeed in fostering their own sexual agency,</w:t>
      </w:r>
      <w:r w:rsidRPr="00E34C92">
        <w:rPr>
          <w:u w:val="single"/>
        </w:rPr>
        <w:t xml:space="preserve"> they must seek and in some measure gain others’ mutual recognition and respect, which are not primarily psychological or attitudinal, although attitudes are important;</w:t>
      </w:r>
      <w:r w:rsidRPr="00E34C92">
        <w:rPr>
          <w:b/>
          <w:bCs/>
          <w:u w:val="single"/>
        </w:rPr>
        <w:t xml:space="preserve"> they are more broadly political.</w:t>
      </w:r>
      <w:r w:rsidRPr="00E34C92">
        <w:rPr>
          <w:sz w:val="10"/>
        </w:rPr>
        <w:t xml:space="preserve"> </w:t>
      </w:r>
      <w:r w:rsidRPr="00E34C92">
        <w:rPr>
          <w:sz w:val="14"/>
          <w:szCs w:val="28"/>
        </w:rPr>
        <w:t>In other words</w:t>
      </w:r>
      <w:r w:rsidRPr="00E34C92">
        <w:rPr>
          <w:sz w:val="10"/>
        </w:rPr>
        <w:t xml:space="preserve">, </w:t>
      </w:r>
      <w:r w:rsidRPr="00E34C92">
        <w:rPr>
          <w:rStyle w:val="Emphasis"/>
        </w:rPr>
        <w:t xml:space="preserve">the success of </w:t>
      </w:r>
      <w:proofErr w:type="spellStart"/>
      <w:r w:rsidRPr="00E34C92">
        <w:rPr>
          <w:rStyle w:val="Emphasis"/>
        </w:rPr>
        <w:t>counterdiscourses</w:t>
      </w:r>
      <w:proofErr w:type="spellEnd"/>
      <w:r w:rsidRPr="00E34C92">
        <w:rPr>
          <w:rStyle w:val="Emphasis"/>
        </w:rPr>
        <w:t xml:space="preserve"> requires </w:t>
      </w:r>
      <w:r w:rsidRPr="00E34C92">
        <w:rPr>
          <w:b/>
          <w:bCs/>
          <w:u w:val="single"/>
        </w:rPr>
        <w:t xml:space="preserve">not only that they persuade others, but that they act in </w:t>
      </w:r>
      <w:r w:rsidRPr="00E34C92">
        <w:rPr>
          <w:rStyle w:val="Emphasis"/>
        </w:rPr>
        <w:t>solidarity</w:t>
      </w:r>
      <w:r w:rsidRPr="00E34C92">
        <w:rPr>
          <w:b/>
          <w:bCs/>
          <w:u w:val="single"/>
        </w:rPr>
        <w:t xml:space="preserve">. </w:t>
      </w:r>
      <w:r w:rsidRPr="00E34C92">
        <w:rPr>
          <w:u w:val="single"/>
        </w:rPr>
        <w:t>Audre Lorde asked us to imagine “an army of one-breasted women descend[</w:t>
      </w:r>
      <w:proofErr w:type="spellStart"/>
      <w:r w:rsidRPr="00E34C92">
        <w:rPr>
          <w:u w:val="single"/>
        </w:rPr>
        <w:t>ing</w:t>
      </w:r>
      <w:proofErr w:type="spellEnd"/>
      <w:r w:rsidRPr="00E34C92">
        <w:rPr>
          <w:u w:val="single"/>
        </w:rPr>
        <w:t>] upon Congress”</w:t>
      </w:r>
      <w:r w:rsidRPr="00E34C92">
        <w:rPr>
          <w:sz w:val="10"/>
        </w:rPr>
        <w:t xml:space="preserve"> </w:t>
      </w:r>
      <w:r w:rsidRPr="00E34C92">
        <w:rPr>
          <w:sz w:val="14"/>
          <w:szCs w:val="28"/>
        </w:rPr>
        <w:t>(1980, 16). We might imagine diverse groups struggling together for sexual democracy.</w:t>
      </w:r>
      <w:r w:rsidRPr="00E34C92">
        <w:rPr>
          <w:sz w:val="10"/>
        </w:rPr>
        <w:t xml:space="preserve"> </w:t>
      </w:r>
      <w:r w:rsidRPr="00E34C92">
        <w:rPr>
          <w:u w:val="single"/>
        </w:rPr>
        <w:t>What if NWSA sat in with ADAPT at the American Medical Association for medical support for attendant services, enabling disabled women and men to live in their own communities rather than in nursing homes? What if the NAACP</w:t>
      </w:r>
      <w:r w:rsidRPr="00E34C92">
        <w:rPr>
          <w:sz w:val="10"/>
        </w:rPr>
        <w:t xml:space="preserve"> </w:t>
      </w:r>
      <w:r w:rsidRPr="00E34C92">
        <w:rPr>
          <w:sz w:val="14"/>
          <w:szCs w:val="28"/>
        </w:rPr>
        <w:t xml:space="preserve">(National Association for the Advancement of Colored People) </w:t>
      </w:r>
      <w:r w:rsidRPr="00E34C92">
        <w:rPr>
          <w:u w:val="single"/>
        </w:rPr>
        <w:t>marched with PFLAG</w:t>
      </w:r>
      <w:r w:rsidRPr="00E34C92">
        <w:rPr>
          <w:sz w:val="10"/>
        </w:rPr>
        <w:t xml:space="preserve"> </w:t>
      </w:r>
      <w:r w:rsidRPr="00E34C92">
        <w:rPr>
          <w:sz w:val="14"/>
          <w:szCs w:val="28"/>
        </w:rPr>
        <w:t>(Parents, Friends, and Families of Lesbians and Gays</w:t>
      </w:r>
      <w:r w:rsidRPr="00E34C92">
        <w:rPr>
          <w:sz w:val="28"/>
          <w:szCs w:val="28"/>
          <w:u w:val="single"/>
        </w:rPr>
        <w:t xml:space="preserve">) </w:t>
      </w:r>
      <w:r w:rsidRPr="00E34C92">
        <w:rPr>
          <w:u w:val="single"/>
        </w:rPr>
        <w:t>to protest the ﬁring of educators willing to answer young people’s questions about queer sexualit</w:t>
      </w:r>
      <w:r w:rsidRPr="00E34C92">
        <w:rPr>
          <w:sz w:val="10"/>
        </w:rPr>
        <w:t xml:space="preserve">y? </w:t>
      </w:r>
      <w:r w:rsidRPr="00E34C92">
        <w:rPr>
          <w:sz w:val="14"/>
          <w:szCs w:val="28"/>
        </w:rPr>
        <w:t>What if a million mothers marched on Washington, DC to demand comprehensive sex education for all children?</w:t>
      </w:r>
      <w:r w:rsidRPr="00E34C92">
        <w:rPr>
          <w:sz w:val="10"/>
        </w:rPr>
        <w:t xml:space="preserve"> </w:t>
      </w:r>
      <w:r w:rsidRPr="00E34C92">
        <w:rPr>
          <w:b/>
          <w:bCs/>
          <w:u w:val="single"/>
        </w:rPr>
        <w:t>This dream of</w:t>
      </w:r>
      <w:r w:rsidRPr="00E34C92">
        <w:rPr>
          <w:rStyle w:val="Emphasis"/>
        </w:rPr>
        <w:t xml:space="preserve"> ﬁghting for the sexual agency of oppressed groups requires us</w:t>
      </w:r>
      <w:r w:rsidRPr="00E34C92">
        <w:rPr>
          <w:u w:val="single"/>
        </w:rPr>
        <w:t xml:space="preserve"> to think the unthinkable,</w:t>
      </w:r>
      <w:r w:rsidRPr="00E34C92">
        <w:rPr>
          <w:b/>
          <w:bCs/>
          <w:u w:val="single"/>
        </w:rPr>
        <w:t xml:space="preserve"> </w:t>
      </w:r>
      <w:r w:rsidRPr="00E34C92">
        <w:rPr>
          <w:rStyle w:val="Emphasis"/>
        </w:rPr>
        <w:t>to sacriﬁce comfort and abandon respectability</w:t>
      </w:r>
      <w:r w:rsidRPr="00E34C92">
        <w:rPr>
          <w:b/>
          <w:bCs/>
          <w:u w:val="single"/>
        </w:rPr>
        <w:t xml:space="preserve"> to work for genuine inclusion. </w:t>
      </w:r>
      <w:r w:rsidRPr="00E34C92">
        <w:rPr>
          <w:u w:val="single"/>
        </w:rPr>
        <w:t xml:space="preserve">And </w:t>
      </w:r>
      <w:r w:rsidRPr="00E34C92">
        <w:rPr>
          <w:b/>
          <w:bCs/>
          <w:u w:val="single"/>
        </w:rPr>
        <w:t>perhaps the ﬁrst</w:t>
      </w:r>
      <w:r w:rsidRPr="00E34C92">
        <w:rPr>
          <w:u w:val="single"/>
        </w:rPr>
        <w:t xml:space="preserve"> step is to face the</w:t>
      </w:r>
      <w:r w:rsidRPr="00E34C92">
        <w:rPr>
          <w:b/>
          <w:bCs/>
          <w:u w:val="single"/>
        </w:rPr>
        <w:t xml:space="preserve"> challenge of asking, when such coalitions have not materialized, why they have not,</w:t>
      </w:r>
      <w:r w:rsidRPr="00E34C92">
        <w:rPr>
          <w:u w:val="single"/>
        </w:rPr>
        <w:t xml:space="preserve"> and</w:t>
      </w:r>
      <w:r w:rsidRPr="00E34C92">
        <w:rPr>
          <w:b/>
          <w:bCs/>
          <w:u w:val="single"/>
        </w:rPr>
        <w:t xml:space="preserve"> to begin the hard work necessary to make them possible.</w:t>
      </w:r>
    </w:p>
    <w:p w:rsidR="008F7D94" w:rsidRPr="002D5E2E" w:rsidRDefault="008F7D94" w:rsidP="008F7D94"/>
    <w:p w:rsidR="008F7D94" w:rsidRPr="00827BF2" w:rsidRDefault="008F7D94" w:rsidP="008F7D94">
      <w:pPr>
        <w:pStyle w:val="Heading3"/>
      </w:pPr>
      <w:r>
        <w:lastRenderedPageBreak/>
        <w:t xml:space="preserve">2NC – Ext - </w:t>
      </w:r>
      <w:r w:rsidRPr="00827BF2">
        <w:t xml:space="preserve">Discourse </w:t>
      </w:r>
      <w:r>
        <w:t>First</w:t>
      </w:r>
      <w:r w:rsidRPr="00827BF2">
        <w:t xml:space="preserve">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Critical arguments are necessary in debate to hold debaters accountable for their discourse and the potentially violent implications and impacts such discourse can have. </w:t>
      </w:r>
    </w:p>
    <w:p w:rsidR="008F7D94" w:rsidRPr="00827BF2" w:rsidRDefault="008F7D94" w:rsidP="008F7D94">
      <w:pPr>
        <w:rPr>
          <w:rFonts w:asciiTheme="minorHAnsi" w:eastAsia="Times New Roman" w:hAnsiTheme="minorHAnsi" w:cstheme="minorHAnsi"/>
        </w:rPr>
      </w:pPr>
      <w:proofErr w:type="spellStart"/>
      <w:r w:rsidRPr="00827BF2">
        <w:rPr>
          <w:rStyle w:val="Style13ptBold"/>
          <w:rFonts w:asciiTheme="minorHAnsi" w:hAnsiTheme="minorHAnsi" w:cstheme="minorHAnsi"/>
        </w:rPr>
        <w:t>Gehrke</w:t>
      </w:r>
      <w:proofErr w:type="spellEnd"/>
      <w:r w:rsidRPr="00827BF2">
        <w:rPr>
          <w:rStyle w:val="Style13ptBold"/>
          <w:rFonts w:asciiTheme="minorHAnsi" w:hAnsiTheme="minorHAnsi" w:cstheme="minorHAnsi"/>
        </w:rPr>
        <w:t xml:space="preserve"> 98</w:t>
      </w:r>
      <w:r w:rsidR="00997205">
        <w:rPr>
          <w:rStyle w:val="Style13ptBold"/>
          <w:rFonts w:asciiTheme="minorHAnsi" w:hAnsiTheme="minorHAnsi" w:cstheme="minorHAnsi"/>
        </w:rPr>
        <w:t xml:space="preserve"> </w:t>
      </w:r>
      <w:proofErr w:type="spellStart"/>
      <w:r w:rsidRPr="00827BF2">
        <w:rPr>
          <w:rFonts w:asciiTheme="minorHAnsi" w:eastAsia="Times New Roman" w:hAnsiTheme="minorHAnsi" w:cstheme="minorHAnsi"/>
        </w:rPr>
        <w:t>Gehrke</w:t>
      </w:r>
      <w:proofErr w:type="spellEnd"/>
      <w:r w:rsidRPr="00827BF2">
        <w:rPr>
          <w:rFonts w:asciiTheme="minorHAnsi" w:eastAsia="Times New Roman" w:hAnsiTheme="minorHAnsi" w:cstheme="minorHAnsi"/>
        </w:rPr>
        <w:t>, P.J. (1998). Critique Arguments as Policy Analysis: Policy Debate Beyond the Rationalist Perspective. Contemporary Argumentation and Debate, 19, 18-39./</w:t>
      </w:r>
    </w:p>
    <w:p w:rsidR="008F7D94" w:rsidRPr="00827BF2" w:rsidRDefault="008F7D94" w:rsidP="008F7D94">
      <w:pPr>
        <w:rPr>
          <w:rFonts w:asciiTheme="minorHAnsi" w:eastAsia="Times New Roman" w:hAnsiTheme="minorHAnsi" w:cstheme="minorHAnsi"/>
          <w:sz w:val="12"/>
          <w:szCs w:val="12"/>
        </w:rPr>
      </w:pPr>
      <w:r w:rsidRPr="00827BF2">
        <w:rPr>
          <w:rFonts w:asciiTheme="minorHAnsi" w:eastAsia="Times New Roman" w:hAnsiTheme="minorHAnsi" w:cstheme="minorHAnsi"/>
          <w:sz w:val="12"/>
          <w:szCs w:val="12"/>
        </w:rPr>
        <w:t xml:space="preserve">While critique arguments were once rare in academic debates, today they are part of nearly every debater's experience. Contemporary debates frequently grapple with arguments that indict or advance values, systems of knowledge, and language choices. It is difficult to know whether this growing popularity is due to advances in critique theory, a growing dissatisfaction with traditional models of policy debate, or the competitive success of critiques in debate. What is apparent in debate literature and discussion is that a substantial amount of controversy still exists about the saliency of critiques to academic policy debate. Some policy debate advocates claim there is no place for critiques in the comparison of policy options, while advocates of critiques often consider such arguments broader than a policy perspective, arguing that </w:t>
      </w:r>
      <w:r w:rsidRPr="00827BF2">
        <w:rPr>
          <w:rStyle w:val="Emphasis"/>
          <w:rFonts w:asciiTheme="minorHAnsi" w:hAnsiTheme="minorHAnsi" w:cstheme="minorHAnsi"/>
        </w:rPr>
        <w:t xml:space="preserve">critics should consider critiques before resolving policy questions. </w:t>
      </w:r>
      <w:r w:rsidRPr="00827BF2">
        <w:rPr>
          <w:rFonts w:asciiTheme="minorHAnsi" w:eastAsia="Times New Roman" w:hAnsiTheme="minorHAnsi" w:cstheme="minorHAnsi"/>
          <w:sz w:val="12"/>
          <w:szCs w:val="12"/>
        </w:rPr>
        <w:t xml:space="preserve">Whether one subscribes to Roger </w:t>
      </w:r>
      <w:proofErr w:type="spellStart"/>
      <w:r w:rsidRPr="00827BF2">
        <w:rPr>
          <w:rFonts w:asciiTheme="minorHAnsi" w:eastAsia="Times New Roman" w:hAnsiTheme="minorHAnsi" w:cstheme="minorHAnsi"/>
          <w:sz w:val="12"/>
          <w:szCs w:val="12"/>
        </w:rPr>
        <w:t>Solt's</w:t>
      </w:r>
      <w:proofErr w:type="spellEnd"/>
      <w:r w:rsidRPr="00827BF2">
        <w:rPr>
          <w:rFonts w:asciiTheme="minorHAnsi" w:eastAsia="Times New Roman" w:hAnsiTheme="minorHAnsi" w:cstheme="minorHAnsi"/>
          <w:sz w:val="12"/>
          <w:szCs w:val="12"/>
        </w:rPr>
        <w:t xml:space="preserve"> view that "the </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is on balance bad for debate" (Anti-</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ii) or William Shanahan's view that "</w:t>
      </w:r>
      <w:proofErr w:type="spellStart"/>
      <w:r w:rsidRPr="00827BF2">
        <w:rPr>
          <w:rFonts w:asciiTheme="minorHAnsi" w:eastAsia="Times New Roman" w:hAnsiTheme="minorHAnsi" w:cstheme="minorHAnsi"/>
          <w:sz w:val="12"/>
          <w:szCs w:val="12"/>
        </w:rPr>
        <w:t>kritiks</w:t>
      </w:r>
      <w:proofErr w:type="spellEnd"/>
      <w:r w:rsidRPr="00827BF2">
        <w:rPr>
          <w:rFonts w:asciiTheme="minorHAnsi" w:eastAsia="Times New Roman" w:hAnsiTheme="minorHAnsi" w:cstheme="minorHAnsi"/>
          <w:sz w:val="12"/>
          <w:szCs w:val="12"/>
        </w:rPr>
        <w:t xml:space="preserve"> allow debate access to another of its fundamental assumptions" (AS), it is clear that at least for the near future </w:t>
      </w:r>
      <w:r w:rsidRPr="00827BF2">
        <w:rPr>
          <w:rStyle w:val="Emphasis"/>
          <w:rFonts w:asciiTheme="minorHAnsi" w:hAnsiTheme="minorHAnsi" w:cstheme="minorHAnsi"/>
        </w:rPr>
        <w:t xml:space="preserve">critiques will </w:t>
      </w:r>
      <w:proofErr w:type="spellStart"/>
      <w:r w:rsidRPr="00827BF2">
        <w:rPr>
          <w:rStyle w:val="Emphasis"/>
          <w:rFonts w:asciiTheme="minorHAnsi" w:hAnsiTheme="minorHAnsi" w:cstheme="minorHAnsi"/>
        </w:rPr>
        <w:t>playa</w:t>
      </w:r>
      <w:proofErr w:type="spellEnd"/>
      <w:r w:rsidRPr="00827BF2">
        <w:rPr>
          <w:rStyle w:val="Emphasis"/>
          <w:rFonts w:asciiTheme="minorHAnsi" w:hAnsiTheme="minorHAnsi" w:cstheme="minorHAnsi"/>
        </w:rPr>
        <w:t xml:space="preserve"> major role in the practice of academic policy debate.</w:t>
      </w:r>
      <w:r w:rsidRPr="00827BF2">
        <w:rPr>
          <w:rFonts w:asciiTheme="minorHAnsi" w:eastAsia="Times New Roman" w:hAnsiTheme="minorHAnsi" w:cstheme="minorHAnsi"/>
          <w:sz w:val="12"/>
          <w:szCs w:val="12"/>
        </w:rPr>
        <w:t xml:space="preserve"> At this point, the controversy over critique argumentation is at an impasse. Both sides of this controversy marginalize critique arguments by positioning them outside of policy deliberation. The predominate notion among both supporters and opponents of critiques is that they are argued as a sidebar to the policy debate. While I am sympathetic to, and often agree with, the philosophical potential envisioned by those who endorse critique arguments, their reasoning often fails to address the questions raised by those who doubt the role of critiques in policy debate. We cannot transcend these differences without repositioning the relationship between critique arguments and policy deliberation. This essay contends that meaningful policy evaluation often includes arguments similar to those labeled "critiques" in academic debate. Specifically, it argues that </w:t>
      </w:r>
      <w:r w:rsidRPr="00827BF2">
        <w:rPr>
          <w:rStyle w:val="Emphasis"/>
          <w:rFonts w:asciiTheme="minorHAnsi" w:hAnsiTheme="minorHAnsi" w:cstheme="minorHAnsi"/>
        </w:rPr>
        <w:t>critique arguments, rather than serving as a priori or tangential issues, are relevant dimensions of policy analysis and should be treated as substantive issues in policy debate</w:t>
      </w:r>
      <w:r w:rsidRPr="00827BF2">
        <w:rPr>
          <w:rFonts w:asciiTheme="minorHAnsi" w:eastAsia="Times New Roman" w:hAnsiTheme="minorHAnsi" w:cstheme="minorHAnsi"/>
          <w:sz w:val="12"/>
          <w:szCs w:val="12"/>
        </w:rPr>
        <w:t xml:space="preserve">. The idea that the issues raised by critique arguments are relevant to the substance of policy disputes is consistent with arguments made by innovative policy analysts and policy scholars. Many policy theorists argue for including in the policy discussion process arguments that mirror certain forms of critique argumentation. This position may seem unusual, given that some debate theorists tend to believe that policy analysis excludes critique arguments However, a considerable body of policy studies literature clearly supports the inclusion of critiques based upon competing value orientations and critiques based upon the communicative aspects of the policy process. The Status of Critique Arguments in Academic Debate In contemporary academic debate, critique arguments encompass a wide range of philosophical issues. Shanahan originally focused on the German existential philosopher Martin Heidegger's call to explore how we think about being in the world. This continental pedigree gave rise to the commonly used German spelling, </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Shanahan contends that </w:t>
      </w:r>
      <w:r w:rsidRPr="00827BF2">
        <w:rPr>
          <w:rStyle w:val="Emphasis"/>
          <w:rFonts w:asciiTheme="minorHAnsi" w:hAnsiTheme="minorHAnsi" w:cstheme="minorHAnsi"/>
        </w:rPr>
        <w:t>traditional policy debate "functions on a foundation of unquestioned assumptions</w:t>
      </w:r>
      <w:r w:rsidRPr="00827BF2">
        <w:rPr>
          <w:rFonts w:asciiTheme="minorHAnsi" w:eastAsia="Times New Roman" w:hAnsiTheme="minorHAnsi" w:cstheme="minorHAnsi"/>
          <w:sz w:val="12"/>
          <w:szCs w:val="12"/>
        </w:rPr>
        <w:t xml:space="preserve">" (A4). He calls for debaters to advance arguments that can uncover and investigate these assumptions. Shanahan holds that </w:t>
      </w:r>
      <w:r w:rsidRPr="00827BF2">
        <w:rPr>
          <w:rStyle w:val="Emphasis"/>
          <w:rFonts w:asciiTheme="minorHAnsi" w:hAnsiTheme="minorHAnsi" w:cstheme="minorHAnsi"/>
        </w:rPr>
        <w:t>the focus ought not be on the results of such a questioning, but rather that the process of thinking and questioning itself is to be valued</w:t>
      </w:r>
      <w:r w:rsidRPr="00827BF2">
        <w:rPr>
          <w:rFonts w:asciiTheme="minorHAnsi" w:eastAsia="Times New Roman" w:hAnsiTheme="minorHAnsi" w:cstheme="minorHAnsi"/>
          <w:sz w:val="12"/>
          <w:szCs w:val="12"/>
        </w:rPr>
        <w:t xml:space="preserve"> (A4). Since Shanahan, debaters have expanded critiques from their existential origins to include a broad diversity of philosophical and political perspectives. Recent critiques have been based on </w:t>
      </w:r>
      <w:proofErr w:type="spellStart"/>
      <w:r w:rsidRPr="00827BF2">
        <w:rPr>
          <w:rFonts w:asciiTheme="minorHAnsi" w:eastAsia="Times New Roman" w:hAnsiTheme="minorHAnsi" w:cstheme="minorHAnsi"/>
          <w:sz w:val="12"/>
          <w:szCs w:val="12"/>
        </w:rPr>
        <w:t>Riane</w:t>
      </w:r>
      <w:proofErr w:type="spellEnd"/>
      <w:r w:rsidRPr="00827BF2">
        <w:rPr>
          <w:rFonts w:asciiTheme="minorHAnsi" w:eastAsia="Times New Roman" w:hAnsiTheme="minorHAnsi" w:cstheme="minorHAnsi"/>
          <w:sz w:val="12"/>
          <w:szCs w:val="12"/>
        </w:rPr>
        <w:t xml:space="preserve"> </w:t>
      </w:r>
      <w:proofErr w:type="spellStart"/>
      <w:r w:rsidRPr="00827BF2">
        <w:rPr>
          <w:rFonts w:asciiTheme="minorHAnsi" w:eastAsia="Times New Roman" w:hAnsiTheme="minorHAnsi" w:cstheme="minorHAnsi"/>
          <w:sz w:val="12"/>
          <w:szCs w:val="12"/>
        </w:rPr>
        <w:t>Eisler's</w:t>
      </w:r>
      <w:proofErr w:type="spellEnd"/>
      <w:r w:rsidRPr="00827BF2">
        <w:rPr>
          <w:rFonts w:asciiTheme="minorHAnsi" w:eastAsia="Times New Roman" w:hAnsiTheme="minorHAnsi" w:cstheme="minorHAnsi"/>
          <w:sz w:val="12"/>
          <w:szCs w:val="12"/>
        </w:rPr>
        <w:t xml:space="preserve"> feminist anthropology, Herbert Marcuse's theory of repressive </w:t>
      </w:r>
      <w:proofErr w:type="spellStart"/>
      <w:r w:rsidRPr="00827BF2">
        <w:rPr>
          <w:rFonts w:asciiTheme="minorHAnsi" w:eastAsia="Times New Roman" w:hAnsiTheme="minorHAnsi" w:cstheme="minorHAnsi"/>
          <w:sz w:val="12"/>
          <w:szCs w:val="12"/>
        </w:rPr>
        <w:t>desublimation</w:t>
      </w:r>
      <w:proofErr w:type="spellEnd"/>
      <w:r w:rsidRPr="00827BF2">
        <w:rPr>
          <w:rFonts w:asciiTheme="minorHAnsi" w:eastAsia="Times New Roman" w:hAnsiTheme="minorHAnsi" w:cstheme="minorHAnsi"/>
          <w:sz w:val="12"/>
          <w:szCs w:val="12"/>
        </w:rPr>
        <w:t xml:space="preserve">, Immanuel Kant's categorical imperative, and Ayn Rand's objectivism. A second origin of critique argumentation is Kenneth </w:t>
      </w:r>
      <w:proofErr w:type="spellStart"/>
      <w:r w:rsidRPr="00827BF2">
        <w:rPr>
          <w:rFonts w:asciiTheme="minorHAnsi" w:eastAsia="Times New Roman" w:hAnsiTheme="minorHAnsi" w:cstheme="minorHAnsi"/>
          <w:sz w:val="12"/>
          <w:szCs w:val="12"/>
        </w:rPr>
        <w:t>Broda-Bahm</w:t>
      </w:r>
      <w:proofErr w:type="spellEnd"/>
      <w:r w:rsidRPr="00827BF2">
        <w:rPr>
          <w:rFonts w:asciiTheme="minorHAnsi" w:eastAsia="Times New Roman" w:hAnsiTheme="minorHAnsi" w:cstheme="minorHAnsi"/>
          <w:sz w:val="12"/>
          <w:szCs w:val="12"/>
        </w:rPr>
        <w:t xml:space="preserve">' s theory of the language-linked value objection, or "language critique." </w:t>
      </w:r>
      <w:proofErr w:type="spellStart"/>
      <w:r w:rsidRPr="00827BF2">
        <w:rPr>
          <w:rFonts w:asciiTheme="minorHAnsi" w:eastAsia="Times New Roman" w:hAnsiTheme="minorHAnsi" w:cstheme="minorHAnsi"/>
          <w:sz w:val="12"/>
          <w:szCs w:val="12"/>
        </w:rPr>
        <w:t>Broda-Bahrn</w:t>
      </w:r>
      <w:proofErr w:type="spellEnd"/>
      <w:r w:rsidRPr="00827BF2">
        <w:rPr>
          <w:rFonts w:asciiTheme="minorHAnsi" w:eastAsia="Times New Roman" w:hAnsiTheme="minorHAnsi" w:cstheme="minorHAnsi"/>
          <w:sz w:val="12"/>
          <w:szCs w:val="12"/>
        </w:rPr>
        <w:t xml:space="preserve"> </w:t>
      </w:r>
      <w:r w:rsidRPr="00827BF2">
        <w:rPr>
          <w:rStyle w:val="Emphasis"/>
          <w:rFonts w:asciiTheme="minorHAnsi" w:hAnsiTheme="minorHAnsi" w:cstheme="minorHAnsi"/>
        </w:rPr>
        <w:t>indicts academic debate for operating under the assumption that language is transparent and purely referential</w:t>
      </w:r>
      <w:r w:rsidRPr="00827BF2">
        <w:rPr>
          <w:rFonts w:asciiTheme="minorHAnsi" w:eastAsia="Times New Roman" w:hAnsiTheme="minorHAnsi" w:cstheme="minorHAnsi"/>
          <w:sz w:val="12"/>
          <w:szCs w:val="12"/>
        </w:rPr>
        <w:t xml:space="preserve">. He uses Ludwig Wittgenstein' s theory of language games to argue that </w:t>
      </w:r>
      <w:r w:rsidRPr="00827BF2">
        <w:rPr>
          <w:rStyle w:val="Emphasis"/>
          <w:rFonts w:asciiTheme="minorHAnsi" w:hAnsiTheme="minorHAnsi" w:cstheme="minorHAnsi"/>
        </w:rPr>
        <w:t>words and their use have effects, and that critics should consider objections to certain language choices when adjudicating debates</w:t>
      </w:r>
      <w:r w:rsidRPr="00827BF2">
        <w:rPr>
          <w:rFonts w:asciiTheme="minorHAnsi" w:eastAsia="Times New Roman" w:hAnsiTheme="minorHAnsi" w:cstheme="minorHAnsi"/>
          <w:sz w:val="12"/>
          <w:szCs w:val="12"/>
        </w:rPr>
        <w:t>. As originally conceived, the language-linked value objection focused "more directly on the actual language practices of an opponent" (</w:t>
      </w:r>
      <w:proofErr w:type="spellStart"/>
      <w:r w:rsidRPr="00827BF2">
        <w:rPr>
          <w:rFonts w:asciiTheme="minorHAnsi" w:eastAsia="Times New Roman" w:hAnsiTheme="minorHAnsi" w:cstheme="minorHAnsi"/>
          <w:sz w:val="12"/>
          <w:szCs w:val="12"/>
        </w:rPr>
        <w:t>Bahrn</w:t>
      </w:r>
      <w:proofErr w:type="spellEnd"/>
      <w:r w:rsidRPr="00827BF2">
        <w:rPr>
          <w:rFonts w:asciiTheme="minorHAnsi" w:eastAsia="Times New Roman" w:hAnsiTheme="minorHAnsi" w:cstheme="minorHAnsi"/>
          <w:sz w:val="12"/>
          <w:szCs w:val="12"/>
        </w:rPr>
        <w:t xml:space="preserve"> 69). </w:t>
      </w:r>
      <w:proofErr w:type="spellStart"/>
      <w:r w:rsidRPr="00827BF2">
        <w:rPr>
          <w:rFonts w:asciiTheme="minorHAnsi" w:eastAsia="Times New Roman" w:hAnsiTheme="minorHAnsi" w:cstheme="minorHAnsi"/>
          <w:sz w:val="12"/>
          <w:szCs w:val="12"/>
        </w:rPr>
        <w:t>Broda-Bahm</w:t>
      </w:r>
      <w:proofErr w:type="spellEnd"/>
      <w:r w:rsidRPr="00827BF2">
        <w:rPr>
          <w:rFonts w:asciiTheme="minorHAnsi" w:eastAsia="Times New Roman" w:hAnsiTheme="minorHAnsi" w:cstheme="minorHAnsi"/>
          <w:sz w:val="12"/>
          <w:szCs w:val="12"/>
        </w:rPr>
        <w:t xml:space="preserve"> gives </w:t>
      </w:r>
      <w:r w:rsidRPr="00827BF2">
        <w:rPr>
          <w:rStyle w:val="Emphasis"/>
          <w:rFonts w:asciiTheme="minorHAnsi" w:hAnsiTheme="minorHAnsi" w:cstheme="minorHAnsi"/>
        </w:rPr>
        <w:t>language critiques</w:t>
      </w:r>
      <w:r w:rsidRPr="00827BF2">
        <w:rPr>
          <w:rFonts w:asciiTheme="minorHAnsi" w:eastAsia="Times New Roman" w:hAnsiTheme="minorHAnsi" w:cstheme="minorHAnsi"/>
          <w:sz w:val="12"/>
          <w:szCs w:val="12"/>
        </w:rPr>
        <w:t xml:space="preserve"> primacy as voting issues because they </w:t>
      </w:r>
      <w:r w:rsidRPr="00827BF2">
        <w:rPr>
          <w:rStyle w:val="Emphasis"/>
          <w:rFonts w:asciiTheme="minorHAnsi" w:hAnsiTheme="minorHAnsi" w:cstheme="minorHAnsi"/>
        </w:rPr>
        <w:t>make claims to immediate and tangible impacts that "uniquely happen as a direct result of our advocacy</w:t>
      </w:r>
      <w:r w:rsidRPr="00827BF2">
        <w:rPr>
          <w:rFonts w:asciiTheme="minorHAnsi" w:eastAsia="Times New Roman" w:hAnsiTheme="minorHAnsi" w:cstheme="minorHAnsi"/>
          <w:sz w:val="12"/>
          <w:szCs w:val="12"/>
        </w:rPr>
        <w:t>" (</w:t>
      </w:r>
      <w:proofErr w:type="spellStart"/>
      <w:r w:rsidRPr="00827BF2">
        <w:rPr>
          <w:rFonts w:asciiTheme="minorHAnsi" w:eastAsia="Times New Roman" w:hAnsiTheme="minorHAnsi" w:cstheme="minorHAnsi"/>
          <w:sz w:val="12"/>
          <w:szCs w:val="12"/>
        </w:rPr>
        <w:t>Bahm</w:t>
      </w:r>
      <w:proofErr w:type="spellEnd"/>
      <w:r w:rsidRPr="00827BF2">
        <w:rPr>
          <w:rFonts w:asciiTheme="minorHAnsi" w:eastAsia="Times New Roman" w:hAnsiTheme="minorHAnsi" w:cstheme="minorHAnsi"/>
          <w:sz w:val="12"/>
          <w:szCs w:val="12"/>
        </w:rPr>
        <w:t xml:space="preserve"> 76). More recently, theorists and debaters have fashioned critiques involving such diverse arguments as evidence challenges, morality arguments, and objections to particular styles of delivery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w:t>
      </w:r>
      <w:proofErr w:type="spellStart"/>
      <w:r w:rsidRPr="00827BF2">
        <w:rPr>
          <w:rFonts w:asciiTheme="minorHAnsi" w:eastAsia="Times New Roman" w:hAnsiTheme="minorHAnsi" w:cstheme="minorHAnsi"/>
          <w:sz w:val="12"/>
          <w:szCs w:val="12"/>
        </w:rPr>
        <w:t>Kritiks</w:t>
      </w:r>
      <w:proofErr w:type="spellEnd"/>
      <w:r w:rsidRPr="00827BF2">
        <w:rPr>
          <w:rFonts w:asciiTheme="minorHAnsi" w:eastAsia="Times New Roman" w:hAnsiTheme="minorHAnsi" w:cstheme="minorHAnsi"/>
          <w:sz w:val="12"/>
          <w:szCs w:val="12"/>
        </w:rPr>
        <w:t xml:space="preserve">"). For the purposes of this essay, critiques conveniently may be divided into three argument forms: value critiques, epistemology critiques, and language critiques. This classification system is relatively common in critique literature. David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xml:space="preserve"> refers to ideational (value), thinking (epistemology), and language critiques ("Criticizing" 68).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separates critiques into practical philosophical critiques (value), pure philosophical critiques (epistemology), and language critiques (Anti-</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ii-vii). While these ..... "I . · t. : .... classification schemes are neither universal nor comprehensive, they are functional for .... discussing the relationship between critique argumentation and policy deliberation. </w:t>
      </w:r>
      <w:r w:rsidRPr="00827BF2">
        <w:rPr>
          <w:rStyle w:val="Emphasis"/>
          <w:rFonts w:asciiTheme="minorHAnsi" w:hAnsiTheme="minorHAnsi" w:cstheme="minorHAnsi"/>
        </w:rPr>
        <w:t>Value critiques establish or indict value systems or advance ethical or moral claims.</w:t>
      </w:r>
      <w:r w:rsidRPr="00827BF2">
        <w:rPr>
          <w:rFonts w:asciiTheme="minorHAnsi" w:eastAsia="Times New Roman" w:hAnsiTheme="minorHAnsi" w:cstheme="minorHAnsi"/>
          <w:sz w:val="12"/>
          <w:szCs w:val="12"/>
        </w:rPr>
        <w:t xml:space="preserve"> These take the shape of deontological critiques, decision rules, value hierarchies, ethics violations, and moral obligations. When an affirmative claims a moral obligation to implement their policy, they are advancing value arguments in an attempt to justify their policy position. Likewise, these arguments are frequently advanced by negatives contending that an affirmative's proposed policy is discriminatory (i.e., racist, patriarchal, heterosexist, etc.) or morally unacceptable as a </w:t>
      </w:r>
      <w:proofErr w:type="spellStart"/>
      <w:r w:rsidRPr="00827BF2">
        <w:rPr>
          <w:rFonts w:asciiTheme="minorHAnsi" w:eastAsia="Times New Roman" w:hAnsiTheme="minorHAnsi" w:cstheme="minorHAnsi"/>
          <w:sz w:val="12"/>
          <w:szCs w:val="12"/>
        </w:rPr>
        <w:t>COurse</w:t>
      </w:r>
      <w:proofErr w:type="spellEnd"/>
      <w:r w:rsidRPr="00827BF2">
        <w:rPr>
          <w:rFonts w:asciiTheme="minorHAnsi" w:eastAsia="Times New Roman" w:hAnsiTheme="minorHAnsi" w:cstheme="minorHAnsi"/>
          <w:sz w:val="12"/>
          <w:szCs w:val="12"/>
        </w:rPr>
        <w:t xml:space="preserve"> of action (such as the pacifist's opposition to committing violent acts). Value critiques were the stock and trade of "value" debate, usually referred to as criteria and value objections arguments (</w:t>
      </w:r>
      <w:proofErr w:type="spellStart"/>
      <w:r w:rsidRPr="00827BF2">
        <w:rPr>
          <w:rFonts w:asciiTheme="minorHAnsi" w:eastAsia="Times New Roman" w:hAnsiTheme="minorHAnsi" w:cstheme="minorHAnsi"/>
          <w:sz w:val="12"/>
          <w:szCs w:val="12"/>
        </w:rPr>
        <w:t>Zarefsky</w:t>
      </w:r>
      <w:proofErr w:type="spellEnd"/>
      <w:r w:rsidRPr="00827BF2">
        <w:rPr>
          <w:rFonts w:asciiTheme="minorHAnsi" w:eastAsia="Times New Roman" w:hAnsiTheme="minorHAnsi" w:cstheme="minorHAnsi"/>
          <w:sz w:val="12"/>
          <w:szCs w:val="12"/>
        </w:rPr>
        <w:t xml:space="preserve"> IS). Epistemology critiques establish or indict means of creating or finding truths. These include arguments such as Paul </w:t>
      </w:r>
      <w:proofErr w:type="spellStart"/>
      <w:r w:rsidRPr="00827BF2">
        <w:rPr>
          <w:rFonts w:asciiTheme="minorHAnsi" w:eastAsia="Times New Roman" w:hAnsiTheme="minorHAnsi" w:cstheme="minorHAnsi"/>
          <w:sz w:val="12"/>
          <w:szCs w:val="12"/>
        </w:rPr>
        <w:t>Feyerabend's</w:t>
      </w:r>
      <w:proofErr w:type="spellEnd"/>
      <w:r w:rsidRPr="00827BF2">
        <w:rPr>
          <w:rFonts w:asciiTheme="minorHAnsi" w:eastAsia="Times New Roman" w:hAnsiTheme="minorHAnsi" w:cstheme="minorHAnsi"/>
          <w:sz w:val="12"/>
          <w:szCs w:val="12"/>
        </w:rPr>
        <w:t xml:space="preserve"> critique of scientific method and Murray Edelman's theory of enemy construction. Epistemology critiques predominantly question the reliability of particular methods of making predictive and descriptive claims inherent in a particular policy advocacy</w:t>
      </w:r>
      <w:r w:rsidRPr="00827BF2">
        <w:rPr>
          <w:rStyle w:val="Emphasis"/>
          <w:rFonts w:asciiTheme="minorHAnsi" w:hAnsiTheme="minorHAnsi" w:cstheme="minorHAnsi"/>
        </w:rPr>
        <w:t xml:space="preserve">. Every policy case advances causal and predictive claims. These claims are each the result of a particular way of coming to or creating knowledge, such as laboratory study, romantic introspection, field research, or humanist investigation. Epistemology critiques indict a method of coming to or creating knowledge, thus undercutting the claims derived through </w:t>
      </w:r>
      <w:r w:rsidRPr="00827BF2">
        <w:rPr>
          <w:rStyle w:val="Emphasis"/>
          <w:rFonts w:asciiTheme="minorHAnsi" w:hAnsiTheme="minorHAnsi" w:cstheme="minorHAnsi"/>
        </w:rPr>
        <w:lastRenderedPageBreak/>
        <w:t>that method</w:t>
      </w:r>
      <w:r w:rsidRPr="00827BF2">
        <w:rPr>
          <w:rFonts w:asciiTheme="minorHAnsi" w:eastAsia="Times New Roman" w:hAnsiTheme="minorHAnsi" w:cstheme="minorHAnsi"/>
          <w:sz w:val="12"/>
          <w:szCs w:val="12"/>
        </w:rPr>
        <w:t xml:space="preserve">. The best of these critiques will also advance an alternative knowledge system that produces results contrary to the claims advanced in the opponent's positions. GEHRKE 21 Language critiques can be differentiated from value and epistemology critiques in two respects. First, they focus upon communicative or interpretive aspects of either particular word choices or the broader advocacy of debaters. </w:t>
      </w:r>
      <w:r w:rsidRPr="00827BF2">
        <w:rPr>
          <w:rStyle w:val="Emphasis"/>
          <w:rFonts w:asciiTheme="minorHAnsi" w:hAnsiTheme="minorHAnsi" w:cstheme="minorHAnsi"/>
        </w:rPr>
        <w:t>Language critiques indict what an advocate communicates, intentionally or otherwise, and what others who endorse that advocacy might communicate</w:t>
      </w:r>
      <w:r w:rsidRPr="00827BF2">
        <w:rPr>
          <w:rFonts w:asciiTheme="minorHAnsi" w:eastAsia="Times New Roman" w:hAnsiTheme="minorHAnsi" w:cstheme="minorHAnsi"/>
          <w:sz w:val="12"/>
          <w:szCs w:val="12"/>
        </w:rPr>
        <w:t xml:space="preserve">. Debaters have called these arguments language-linked value objections, language objections, language critiques, advocacy critiques, advocacy-linked disadvantages, and a host of other names. Second, </w:t>
      </w:r>
      <w:r w:rsidRPr="00827BF2">
        <w:rPr>
          <w:rStyle w:val="Emphasis"/>
          <w:rFonts w:asciiTheme="minorHAnsi" w:hAnsiTheme="minorHAnsi" w:cstheme="minorHAnsi"/>
        </w:rPr>
        <w:t>the most controversial element that differentiates these arguments from other objections to policy advocacy is the claim that their implications supersede the impacts of particular policy actions</w:t>
      </w:r>
      <w:r w:rsidRPr="00827BF2">
        <w:rPr>
          <w:rFonts w:asciiTheme="minorHAnsi" w:eastAsia="Times New Roman" w:hAnsiTheme="minorHAnsi" w:cstheme="minorHAnsi"/>
          <w:sz w:val="12"/>
          <w:szCs w:val="12"/>
        </w:rPr>
        <w:t xml:space="preserve">. Advocates of language critiques often claim fiat to be illusory, that language creates reality, or that advocacy has "real-world" or "in-round" effects upon critics, debaters, and others. For example, a language critique might argue that an opponent has employed sexist language, such as using "mankind" as an androgynous term. The team advancing the critique may argue that a critic who fails to reject the sexist language likewise advocates using sexist language, and consequently perpetuates and reinforces sexism in the culture. Conversely, the policy issues debated are only fictions or imaginations used to simulate a policy decision in the debate. In actuality, </w:t>
      </w:r>
      <w:r w:rsidRPr="00827BF2">
        <w:rPr>
          <w:rStyle w:val="Emphasis"/>
          <w:rFonts w:asciiTheme="minorHAnsi" w:hAnsiTheme="minorHAnsi" w:cstheme="minorHAnsi"/>
        </w:rPr>
        <w:t>when the critic votes, no policy is enacted. Yet</w:t>
      </w:r>
      <w:r w:rsidRPr="00827BF2">
        <w:rPr>
          <w:rFonts w:asciiTheme="minorHAnsi" w:eastAsia="Times New Roman" w:hAnsiTheme="minorHAnsi" w:cstheme="minorHAnsi"/>
          <w:sz w:val="12"/>
          <w:szCs w:val="12"/>
        </w:rPr>
        <w:t xml:space="preserve">, the critique proponents argue, </w:t>
      </w:r>
      <w:r w:rsidRPr="00827BF2">
        <w:rPr>
          <w:rStyle w:val="Emphasis"/>
          <w:rFonts w:asciiTheme="minorHAnsi" w:hAnsiTheme="minorHAnsi" w:cstheme="minorHAnsi"/>
        </w:rPr>
        <w:t>the effects of the language are real and immediate</w:t>
      </w:r>
      <w:r w:rsidRPr="00827BF2">
        <w:rPr>
          <w:rFonts w:asciiTheme="minorHAnsi" w:eastAsia="Times New Roman" w:hAnsiTheme="minorHAnsi" w:cstheme="minorHAnsi"/>
          <w:sz w:val="12"/>
          <w:szCs w:val="12"/>
        </w:rPr>
        <w:t xml:space="preserve">. Thus, the debaters ask the critic to ignore the illusory or imagined impacts of the proposed policies and decide the debate based upon the real and immediate impacts of language. Some critiques, such as Critical Race Theory, cross these categories. Since Critical Race Theory indicts the American legal system for being racist, which makes its predictive and descriptive claims inaccurate, it combines a value critique and an epistemological critique. Similarly, debaters sometimes combine value arguments with language critiques to create a dual set of impacts for their positions. With the sexism example previously discussed, the critiquing team may add an argument that says that individuals have a moral obligation to reject sexism when they encounter it. Thus, in addition to the language critique of the use of the term "mankind," the critiquing team would also advance a value critique, holding that there is an obligation to reject sexism. The distinctions between value, epistemology, and language critiques are not always clean, and may leave out some critique arguments. Critique argumentation is in a constant state of mutation as debaters find new ways to think about particular issues. The classification scheme used here should be considered functional only for the purposes of this discussion. 22 CONTEMPORARY ARGUMENTATION AND DEBATE One of the primary </w:t>
      </w:r>
      <w:proofErr w:type="spellStart"/>
      <w:r w:rsidRPr="00827BF2">
        <w:rPr>
          <w:rFonts w:asciiTheme="minorHAnsi" w:eastAsia="Times New Roman" w:hAnsiTheme="minorHAnsi" w:cstheme="minorHAnsi"/>
          <w:sz w:val="12"/>
          <w:szCs w:val="12"/>
        </w:rPr>
        <w:t>CrIticisms</w:t>
      </w:r>
      <w:proofErr w:type="spellEnd"/>
      <w:r w:rsidRPr="00827BF2">
        <w:rPr>
          <w:rFonts w:asciiTheme="minorHAnsi" w:eastAsia="Times New Roman" w:hAnsiTheme="minorHAnsi" w:cstheme="minorHAnsi"/>
          <w:sz w:val="12"/>
          <w:szCs w:val="12"/>
        </w:rPr>
        <w:t xml:space="preserve"> leveled against all such critiques is that they fail to address policy questions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A14; </w:t>
      </w:r>
      <w:proofErr w:type="spellStart"/>
      <w:r w:rsidRPr="00827BF2">
        <w:rPr>
          <w:rFonts w:asciiTheme="minorHAnsi" w:eastAsia="Times New Roman" w:hAnsiTheme="minorHAnsi" w:cstheme="minorHAnsi"/>
          <w:sz w:val="12"/>
          <w:szCs w:val="12"/>
        </w:rPr>
        <w:t>Shors</w:t>
      </w:r>
      <w:proofErr w:type="spellEnd"/>
      <w:r w:rsidRPr="00827BF2">
        <w:rPr>
          <w:rFonts w:asciiTheme="minorHAnsi" w:eastAsia="Times New Roman" w:hAnsiTheme="minorHAnsi" w:cstheme="minorHAnsi"/>
          <w:sz w:val="12"/>
          <w:szCs w:val="12"/>
        </w:rPr>
        <w:t xml:space="preserve"> and Mancuso A15;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Anti-</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xiii;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w:t>
      </w:r>
      <w:proofErr w:type="spellStart"/>
      <w:r w:rsidRPr="00827BF2">
        <w:rPr>
          <w:rFonts w:asciiTheme="minorHAnsi" w:eastAsia="Times New Roman" w:hAnsiTheme="minorHAnsi" w:cstheme="minorHAnsi"/>
          <w:sz w:val="12"/>
          <w:szCs w:val="12"/>
        </w:rPr>
        <w:t>DemystifYing</w:t>
      </w:r>
      <w:proofErr w:type="spellEnd"/>
      <w:r w:rsidRPr="00827BF2">
        <w:rPr>
          <w:rFonts w:asciiTheme="minorHAnsi" w:eastAsia="Times New Roman" w:hAnsiTheme="minorHAnsi" w:cstheme="minorHAnsi"/>
          <w:sz w:val="12"/>
          <w:szCs w:val="12"/>
        </w:rPr>
        <w:t xml:space="preserve">" A9). </w:t>
      </w:r>
    </w:p>
    <w:p w:rsidR="008F7D94" w:rsidRDefault="008F7D94" w:rsidP="008F7D94">
      <w:pPr>
        <w:rPr>
          <w:rFonts w:asciiTheme="minorHAnsi" w:eastAsia="Times New Roman" w:hAnsiTheme="minorHAnsi" w:cstheme="minorHAnsi"/>
        </w:rPr>
      </w:pPr>
      <w:r>
        <w:rPr>
          <w:rFonts w:asciiTheme="minorHAnsi" w:eastAsia="Times New Roman" w:hAnsiTheme="minorHAnsi" w:cstheme="minorHAnsi"/>
        </w:rPr>
        <w:br w:type="page"/>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lastRenderedPageBreak/>
        <w:t xml:space="preserve">Even if you like traditional policy debate, contemporary real world policy making requires looking into the assumptions behind the actions proposed, which is an analysis only critical debate can provide. </w:t>
      </w:r>
    </w:p>
    <w:p w:rsidR="008F7D94" w:rsidRPr="00FD6340" w:rsidRDefault="008F7D94" w:rsidP="008F7D94">
      <w:pPr>
        <w:rPr>
          <w:rFonts w:asciiTheme="minorHAnsi" w:hAnsiTheme="minorHAnsi" w:cstheme="minorHAnsi"/>
          <w:b/>
          <w:bCs/>
          <w:sz w:val="26"/>
        </w:rPr>
      </w:pPr>
      <w:proofErr w:type="spellStart"/>
      <w:r>
        <w:rPr>
          <w:rStyle w:val="Style13ptBold"/>
          <w:rFonts w:asciiTheme="minorHAnsi" w:hAnsiTheme="minorHAnsi" w:cstheme="minorHAnsi"/>
        </w:rPr>
        <w:t>Gehrke</w:t>
      </w:r>
      <w:proofErr w:type="spellEnd"/>
      <w:r>
        <w:rPr>
          <w:rStyle w:val="Style13ptBold"/>
          <w:rFonts w:asciiTheme="minorHAnsi" w:hAnsiTheme="minorHAnsi" w:cstheme="minorHAnsi"/>
        </w:rPr>
        <w:t xml:space="preserve"> 98 </w:t>
      </w:r>
      <w:r>
        <w:rPr>
          <w:rStyle w:val="Style13ptBold"/>
          <w:rFonts w:asciiTheme="minorHAnsi" w:hAnsiTheme="minorHAnsi" w:cstheme="minorHAnsi"/>
          <w:b w:val="0"/>
        </w:rPr>
        <w:t>(</w:t>
      </w:r>
      <w:proofErr w:type="spellStart"/>
      <w:r w:rsidRPr="00827BF2">
        <w:rPr>
          <w:rFonts w:asciiTheme="minorHAnsi" w:eastAsia="Times New Roman" w:hAnsiTheme="minorHAnsi" w:cstheme="minorHAnsi"/>
        </w:rPr>
        <w:t>Gehrke</w:t>
      </w:r>
      <w:proofErr w:type="spellEnd"/>
      <w:r w:rsidRPr="00827BF2">
        <w:rPr>
          <w:rFonts w:asciiTheme="minorHAnsi" w:eastAsia="Times New Roman" w:hAnsiTheme="minorHAnsi" w:cstheme="minorHAnsi"/>
        </w:rPr>
        <w:t>, P.J. (1998). Critique Arguments as Policy Analysis: Policy Debate Beyond the Rationalist Perspective. Contemporary Argumentation and Debate, 19, 18-39./</w:t>
      </w:r>
      <w:proofErr w:type="spellStart"/>
      <w:r w:rsidRPr="00827BF2">
        <w:rPr>
          <w:rFonts w:asciiTheme="minorHAnsi" w:eastAsia="Times New Roman" w:hAnsiTheme="minorHAnsi" w:cstheme="minorHAnsi"/>
        </w:rPr>
        <w:t>cdc</w:t>
      </w:r>
      <w:proofErr w:type="spellEnd"/>
      <w:r>
        <w:rPr>
          <w:rFonts w:asciiTheme="minorHAnsi" w:eastAsia="Times New Roman" w:hAnsiTheme="minorHAnsi" w:cstheme="minorHAnsi"/>
        </w:rPr>
        <w:t>)</w:t>
      </w:r>
    </w:p>
    <w:p w:rsidR="008F7D94" w:rsidRDefault="008F7D94" w:rsidP="008F7D94">
      <w:pPr>
        <w:rPr>
          <w:rStyle w:val="Emphasis"/>
          <w:rFonts w:asciiTheme="minorHAnsi" w:hAnsiTheme="minorHAnsi" w:cstheme="minorHAnsi"/>
        </w:rPr>
      </w:pPr>
      <w:r w:rsidRPr="00827BF2">
        <w:rPr>
          <w:rStyle w:val="Emphasis"/>
          <w:rFonts w:asciiTheme="minorHAnsi" w:hAnsiTheme="minorHAnsi" w:cstheme="minorHAnsi"/>
        </w:rPr>
        <w:t>Most debate theorists who oppose critique arguments advance</w:t>
      </w:r>
      <w:r w:rsidRPr="00827BF2">
        <w:rPr>
          <w:rFonts w:asciiTheme="minorHAnsi" w:eastAsia="Times New Roman" w:hAnsiTheme="minorHAnsi" w:cstheme="minorHAnsi"/>
          <w:sz w:val="12"/>
          <w:szCs w:val="12"/>
        </w:rPr>
        <w:t xml:space="preserve"> a rationalist paradigm of policy evaluation. In their minds, a </w:t>
      </w:r>
      <w:r w:rsidRPr="00827BF2">
        <w:rPr>
          <w:rStyle w:val="Emphasis"/>
          <w:rFonts w:asciiTheme="minorHAnsi" w:hAnsiTheme="minorHAnsi" w:cstheme="minorHAnsi"/>
        </w:rPr>
        <w:t xml:space="preserve">strict cost-benefit analysis, particularly a quantitative analysis based on the preservation of human life, is the only means by which an advocate can </w:t>
      </w:r>
      <w:proofErr w:type="spellStart"/>
      <w:r w:rsidRPr="00827BF2">
        <w:rPr>
          <w:rStyle w:val="Emphasis"/>
          <w:rFonts w:asciiTheme="minorHAnsi" w:hAnsiTheme="minorHAnsi" w:cstheme="minorHAnsi"/>
        </w:rPr>
        <w:t>justifY</w:t>
      </w:r>
      <w:proofErr w:type="spellEnd"/>
      <w:r w:rsidRPr="00827BF2">
        <w:rPr>
          <w:rStyle w:val="Emphasis"/>
          <w:rFonts w:asciiTheme="minorHAnsi" w:hAnsiTheme="minorHAnsi" w:cstheme="minorHAnsi"/>
        </w:rPr>
        <w:t xml:space="preserve"> or </w:t>
      </w:r>
      <w:proofErr w:type="spellStart"/>
      <w:r w:rsidRPr="00827BF2">
        <w:rPr>
          <w:rStyle w:val="Emphasis"/>
          <w:rFonts w:asciiTheme="minorHAnsi" w:hAnsiTheme="minorHAnsi" w:cstheme="minorHAnsi"/>
        </w:rPr>
        <w:t>dejustifY</w:t>
      </w:r>
      <w:proofErr w:type="spellEnd"/>
      <w:r w:rsidRPr="00827BF2">
        <w:rPr>
          <w:rStyle w:val="Emphasis"/>
          <w:rFonts w:asciiTheme="minorHAnsi" w:hAnsiTheme="minorHAnsi" w:cstheme="minorHAnsi"/>
        </w:rPr>
        <w:t xml:space="preserve"> a policy</w:t>
      </w:r>
      <w:r w:rsidRPr="00827BF2">
        <w:rPr>
          <w:rFonts w:asciiTheme="minorHAnsi" w:eastAsia="Times New Roman" w:hAnsiTheme="minorHAnsi" w:cstheme="minorHAnsi"/>
          <w:sz w:val="12"/>
          <w:szCs w:val="12"/>
        </w:rPr>
        <w:t xml:space="preserve">. In his criticism of scientific models of public policy, Robert </w:t>
      </w:r>
      <w:proofErr w:type="spellStart"/>
      <w:r w:rsidRPr="00827BF2">
        <w:rPr>
          <w:rFonts w:asciiTheme="minorHAnsi" w:eastAsia="Times New Roman" w:hAnsiTheme="minorHAnsi" w:cstheme="minorHAnsi"/>
          <w:sz w:val="12"/>
          <w:szCs w:val="12"/>
        </w:rPr>
        <w:t>Formaini</w:t>
      </w:r>
      <w:proofErr w:type="spellEnd"/>
      <w:r w:rsidRPr="00827BF2">
        <w:rPr>
          <w:rFonts w:asciiTheme="minorHAnsi" w:eastAsia="Times New Roman" w:hAnsiTheme="minorHAnsi" w:cstheme="minorHAnsi"/>
          <w:sz w:val="12"/>
          <w:szCs w:val="12"/>
        </w:rPr>
        <w:t xml:space="preserve">, the former vice president for public policy at the Cato Institute, explains the rationalist policy paradigm: According to the policy rationalist, if the risks are "acceptable" and the "benefits" are greater than "costs," what person can argue that the proposed policy ought not be done, and on what inductive basis? It will not work to say that the proposed policy is "wrong," "immoral," "unjust," and a "waste of time and effort." These arguments are "unscientific" and "value-laden" with the citizen's personal, irrational prejudices. (69) </w:t>
      </w:r>
      <w:r w:rsidRPr="00827BF2">
        <w:rPr>
          <w:rStyle w:val="Emphasis"/>
          <w:rFonts w:asciiTheme="minorHAnsi" w:hAnsiTheme="minorHAnsi" w:cstheme="minorHAnsi"/>
        </w:rPr>
        <w:t>In policy debate, the rationalist perspective marginalizes critiques by mistakenly representing a particular approach to policy evaluation as the essential means of policy deliberation, implying that one theoretical perspective is both appropriate for all policy questions and preferable to all other means of policy comparison</w:t>
      </w:r>
      <w:r w:rsidRPr="00827BF2">
        <w:rPr>
          <w:rFonts w:asciiTheme="minorHAnsi" w:eastAsia="Times New Roman" w:hAnsiTheme="minorHAnsi" w:cstheme="minorHAnsi"/>
          <w:sz w:val="12"/>
          <w:szCs w:val="12"/>
        </w:rPr>
        <w:t xml:space="preserve">. </w:t>
      </w:r>
      <w:proofErr w:type="spellStart"/>
      <w:r w:rsidRPr="00827BF2">
        <w:rPr>
          <w:rFonts w:asciiTheme="minorHAnsi" w:eastAsia="Times New Roman" w:hAnsiTheme="minorHAnsi" w:cstheme="minorHAnsi"/>
          <w:sz w:val="12"/>
          <w:szCs w:val="12"/>
        </w:rPr>
        <w:t>Marouf</w:t>
      </w:r>
      <w:proofErr w:type="spellEnd"/>
      <w:r w:rsidRPr="00827BF2">
        <w:rPr>
          <w:rFonts w:asciiTheme="minorHAnsi" w:eastAsia="Times New Roman" w:hAnsiTheme="minorHAnsi" w:cstheme="minorHAnsi"/>
          <w:sz w:val="12"/>
          <w:szCs w:val="12"/>
        </w:rPr>
        <w:t xml:space="preserve"> </w:t>
      </w:r>
      <w:proofErr w:type="spellStart"/>
      <w:r w:rsidRPr="00827BF2">
        <w:rPr>
          <w:rFonts w:asciiTheme="minorHAnsi" w:eastAsia="Times New Roman" w:hAnsiTheme="minorHAnsi" w:cstheme="minorHAnsi"/>
          <w:sz w:val="12"/>
          <w:szCs w:val="12"/>
        </w:rPr>
        <w:t>Hasian</w:t>
      </w:r>
      <w:proofErr w:type="spellEnd"/>
      <w:r w:rsidRPr="00827BF2">
        <w:rPr>
          <w:rFonts w:asciiTheme="minorHAnsi" w:eastAsia="Times New Roman" w:hAnsiTheme="minorHAnsi" w:cstheme="minorHAnsi"/>
          <w:sz w:val="12"/>
          <w:szCs w:val="12"/>
        </w:rPr>
        <w:t xml:space="preserve"> and Edward Panetta argue that "both the promise and the peril of the critique come from its use as a method of questioning some of the assumptions behind 'policy' debate itself' (47). They continue, "the use of 'the critique' in policy debate means a virtual abandonment of many of the cherished assumptions of policy decision making" (53). If by policy debate and policy decision making, </w:t>
      </w:r>
      <w:proofErr w:type="spellStart"/>
      <w:r w:rsidRPr="00827BF2">
        <w:rPr>
          <w:rFonts w:asciiTheme="minorHAnsi" w:eastAsia="Times New Roman" w:hAnsiTheme="minorHAnsi" w:cstheme="minorHAnsi"/>
          <w:sz w:val="12"/>
          <w:szCs w:val="12"/>
        </w:rPr>
        <w:t>Hasian</w:t>
      </w:r>
      <w:proofErr w:type="spellEnd"/>
      <w:r w:rsidRPr="00827BF2">
        <w:rPr>
          <w:rFonts w:asciiTheme="minorHAnsi" w:eastAsia="Times New Roman" w:hAnsiTheme="minorHAnsi" w:cstheme="minorHAnsi"/>
          <w:sz w:val="12"/>
          <w:szCs w:val="12"/>
        </w:rPr>
        <w:t xml:space="preserve"> and Panetta are referring only to the conventional practices of academic debate, they would be correct. However, their criticism is not that critiques simply challenge academic policy debate as we commonly practice it, but rather that critiques are "politically irrelevant and counterproductive" (54). This conclusion is arrived at by giving primacy to rationalist policy models, including claims such as that "debating is an inherently rationalistic activity" (54). Faith in rationalism as the core element of policy debate leads Derek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to posit that if critiques have any theoretical legitimacy, "they should take the form of disadvantages, counterplans, solvency arguments, etc." (AI4). links argues that resolutions imply the context for academic debates, and since contemporary resolutions are interpreted as policy questions, they should be addressed from a policy perspective (AI2). While this line of reasoning may bear some merit,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begs the question of whether the rationalist model is the only possible policy perspective.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relies on a rationalist cost-benefit analysis model for decision making. He argues that policy decisions cannot be made without comparing unique costs and benefits of proposed courses of action (A 14).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likewise contends that policy debate should begin from a set of shared assumptions about the values at stake, which should simply be taken as true (Al3). Matthew </w:t>
      </w:r>
      <w:proofErr w:type="spellStart"/>
      <w:r w:rsidRPr="00827BF2">
        <w:rPr>
          <w:rFonts w:asciiTheme="minorHAnsi" w:eastAsia="Times New Roman" w:hAnsiTheme="minorHAnsi" w:cstheme="minorHAnsi"/>
          <w:sz w:val="12"/>
          <w:szCs w:val="12"/>
        </w:rPr>
        <w:t>Shors</w:t>
      </w:r>
      <w:proofErr w:type="spellEnd"/>
      <w:r w:rsidRPr="00827BF2">
        <w:rPr>
          <w:rFonts w:asciiTheme="minorHAnsi" w:eastAsia="Times New Roman" w:hAnsiTheme="minorHAnsi" w:cstheme="minorHAnsi"/>
          <w:sz w:val="12"/>
          <w:szCs w:val="12"/>
        </w:rPr>
        <w:t xml:space="preserve"> and Steve Mancuso propose an extreme division between critiques and policy discourse. </w:t>
      </w:r>
      <w:proofErr w:type="spellStart"/>
      <w:r w:rsidRPr="00827BF2">
        <w:rPr>
          <w:rFonts w:asciiTheme="minorHAnsi" w:eastAsia="Times New Roman" w:hAnsiTheme="minorHAnsi" w:cstheme="minorHAnsi"/>
          <w:sz w:val="12"/>
          <w:szCs w:val="12"/>
        </w:rPr>
        <w:t>Shorsand</w:t>
      </w:r>
      <w:proofErr w:type="spellEnd"/>
      <w:r w:rsidRPr="00827BF2">
        <w:rPr>
          <w:rFonts w:asciiTheme="minorHAnsi" w:eastAsia="Times New Roman" w:hAnsiTheme="minorHAnsi" w:cstheme="minorHAnsi"/>
          <w:sz w:val="12"/>
          <w:szCs w:val="12"/>
        </w:rPr>
        <w:t xml:space="preserve"> Mancuso make the same error as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 by generalizing from rationalist policy models to all policy deliberation. </w:t>
      </w:r>
      <w:r w:rsidRPr="00827BF2">
        <w:rPr>
          <w:rStyle w:val="Emphasis"/>
          <w:rFonts w:asciiTheme="minorHAnsi" w:hAnsiTheme="minorHAnsi" w:cstheme="minorHAnsi"/>
        </w:rPr>
        <w:t>They claim that critiques are "utterly irrelevant" and that critiques ask us to believe that "it is pointless to discuss policies</w:t>
      </w:r>
      <w:r w:rsidRPr="00827BF2">
        <w:rPr>
          <w:rFonts w:asciiTheme="minorHAnsi" w:eastAsia="Times New Roman" w:hAnsiTheme="minorHAnsi" w:cstheme="minorHAnsi"/>
          <w:sz w:val="12"/>
          <w:szCs w:val="12"/>
        </w:rPr>
        <w:t xml:space="preserve">" (A16). </w:t>
      </w:r>
      <w:proofErr w:type="spellStart"/>
      <w:r w:rsidRPr="00827BF2">
        <w:rPr>
          <w:rFonts w:asciiTheme="minorHAnsi" w:eastAsia="Times New Roman" w:hAnsiTheme="minorHAnsi" w:cstheme="minorHAnsi"/>
          <w:sz w:val="12"/>
          <w:szCs w:val="12"/>
        </w:rPr>
        <w:t>Shors</w:t>
      </w:r>
      <w:proofErr w:type="spellEnd"/>
      <w:r w:rsidRPr="00827BF2">
        <w:rPr>
          <w:rFonts w:asciiTheme="minorHAnsi" w:eastAsia="Times New Roman" w:hAnsiTheme="minorHAnsi" w:cstheme="minorHAnsi"/>
          <w:sz w:val="12"/>
          <w:szCs w:val="12"/>
        </w:rPr>
        <w:t xml:space="preserve"> and Mancuso would have us believe that critiques "ignore policy issues altogether" (A16). It is because critiques do not argue unique commensurable costs or benefits that they contend that critiques carry "little, if any, weight in policy comparison" (AI6). Only by failing to recognize the broad diversity of policy perspectives can </w:t>
      </w:r>
      <w:proofErr w:type="spellStart"/>
      <w:r w:rsidRPr="00827BF2">
        <w:rPr>
          <w:rFonts w:asciiTheme="minorHAnsi" w:eastAsia="Times New Roman" w:hAnsiTheme="minorHAnsi" w:cstheme="minorHAnsi"/>
          <w:sz w:val="12"/>
          <w:szCs w:val="12"/>
        </w:rPr>
        <w:t>Shors</w:t>
      </w:r>
      <w:proofErr w:type="spellEnd"/>
      <w:r w:rsidRPr="00827BF2">
        <w:rPr>
          <w:rFonts w:asciiTheme="minorHAnsi" w:eastAsia="Times New Roman" w:hAnsiTheme="minorHAnsi" w:cstheme="minorHAnsi"/>
          <w:sz w:val="12"/>
          <w:szCs w:val="12"/>
        </w:rPr>
        <w:t xml:space="preserve"> and Mancuso come to conclude that "the Critique is wholly incompatible with, and non-germane to, policy debate" (A 17). Perhaps the most vehement opponent of critiques has been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makes many of the same assumptions about policy analysis as do </w:t>
      </w:r>
      <w:proofErr w:type="spellStart"/>
      <w:r w:rsidRPr="00827BF2">
        <w:rPr>
          <w:rFonts w:asciiTheme="minorHAnsi" w:eastAsia="Times New Roman" w:hAnsiTheme="minorHAnsi" w:cstheme="minorHAnsi"/>
          <w:sz w:val="12"/>
          <w:szCs w:val="12"/>
        </w:rPr>
        <w:t>Jinks</w:t>
      </w:r>
      <w:proofErr w:type="spellEnd"/>
      <w:r w:rsidRPr="00827BF2">
        <w:rPr>
          <w:rFonts w:asciiTheme="minorHAnsi" w:eastAsia="Times New Roman" w:hAnsiTheme="minorHAnsi" w:cstheme="minorHAnsi"/>
          <w:sz w:val="12"/>
          <w:szCs w:val="12"/>
        </w:rPr>
        <w:t xml:space="preserve">, </w:t>
      </w:r>
      <w:proofErr w:type="spellStart"/>
      <w:r w:rsidRPr="00827BF2">
        <w:rPr>
          <w:rFonts w:asciiTheme="minorHAnsi" w:eastAsia="Times New Roman" w:hAnsiTheme="minorHAnsi" w:cstheme="minorHAnsi"/>
          <w:sz w:val="12"/>
          <w:szCs w:val="12"/>
        </w:rPr>
        <w:t>Shors</w:t>
      </w:r>
      <w:proofErr w:type="spellEnd"/>
      <w:r w:rsidRPr="00827BF2">
        <w:rPr>
          <w:rFonts w:asciiTheme="minorHAnsi" w:eastAsia="Times New Roman" w:hAnsiTheme="minorHAnsi" w:cstheme="minorHAnsi"/>
          <w:sz w:val="12"/>
          <w:szCs w:val="12"/>
        </w:rPr>
        <w:t xml:space="preserve">, and Mancuso.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so strongly believes that critiques challenge the assumption that "what we are essentially engaged in is a policy debate" that he recommends the first response to critiques be to reestablish the policy framework ("Demystifying" A9). For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"the </w:t>
      </w:r>
      <w:proofErr w:type="spellStart"/>
      <w:r w:rsidRPr="00827BF2">
        <w:rPr>
          <w:rFonts w:asciiTheme="minorHAnsi" w:eastAsia="Times New Roman" w:hAnsiTheme="minorHAnsi" w:cstheme="minorHAnsi"/>
          <w:sz w:val="12"/>
          <w:szCs w:val="12"/>
        </w:rPr>
        <w:t>kl'itik</w:t>
      </w:r>
      <w:proofErr w:type="spellEnd"/>
      <w:r w:rsidRPr="00827BF2">
        <w:rPr>
          <w:rFonts w:asciiTheme="minorHAnsi" w:eastAsia="Times New Roman" w:hAnsiTheme="minorHAnsi" w:cstheme="minorHAnsi"/>
          <w:sz w:val="12"/>
          <w:szCs w:val="12"/>
        </w:rPr>
        <w:t xml:space="preserve"> is a non-policy argument" (Anti-</w:t>
      </w:r>
      <w:proofErr w:type="spellStart"/>
      <w:r w:rsidRPr="00827BF2">
        <w:rPr>
          <w:rFonts w:asciiTheme="minorHAnsi" w:eastAsia="Times New Roman" w:hAnsiTheme="minorHAnsi" w:cstheme="minorHAnsi"/>
          <w:sz w:val="12"/>
          <w:szCs w:val="12"/>
        </w:rPr>
        <w:t>hitik</w:t>
      </w:r>
      <w:proofErr w:type="spellEnd"/>
      <w:r w:rsidRPr="00827BF2">
        <w:rPr>
          <w:rFonts w:asciiTheme="minorHAnsi" w:eastAsia="Times New Roman" w:hAnsiTheme="minorHAnsi" w:cstheme="minorHAnsi"/>
          <w:sz w:val="12"/>
          <w:szCs w:val="12"/>
        </w:rPr>
        <w:t xml:space="preserve"> ii). He sees debate as a policy forum, and critiques are considered not to be "germane to the subject at hand" (</w:t>
      </w:r>
      <w:proofErr w:type="spellStart"/>
      <w:r w:rsidRPr="00827BF2">
        <w:rPr>
          <w:rFonts w:asciiTheme="minorHAnsi" w:eastAsia="Times New Roman" w:hAnsiTheme="minorHAnsi" w:cstheme="minorHAnsi"/>
          <w:sz w:val="12"/>
          <w:szCs w:val="12"/>
        </w:rPr>
        <w:t>Anli-Kl'itik</w:t>
      </w:r>
      <w:proofErr w:type="spellEnd"/>
      <w:r w:rsidRPr="00827BF2">
        <w:rPr>
          <w:rFonts w:asciiTheme="minorHAnsi" w:eastAsia="Times New Roman" w:hAnsiTheme="minorHAnsi" w:cstheme="minorHAnsi"/>
          <w:sz w:val="12"/>
          <w:szCs w:val="12"/>
        </w:rPr>
        <w:t xml:space="preserve"> xxii).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argues that "at root, the </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misunderstands the nature of the policy calculus" (Anti-</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x:xiii). </w:t>
      </w:r>
      <w:proofErr w:type="spellStart"/>
      <w:r w:rsidRPr="00827BF2">
        <w:rPr>
          <w:rFonts w:asciiTheme="minorHAnsi" w:eastAsia="Times New Roman" w:hAnsiTheme="minorHAnsi" w:cstheme="minorHAnsi"/>
          <w:sz w:val="12"/>
          <w:szCs w:val="12"/>
        </w:rPr>
        <w:t>Solt's</w:t>
      </w:r>
      <w:proofErr w:type="spellEnd"/>
      <w:r w:rsidRPr="00827BF2">
        <w:rPr>
          <w:rFonts w:asciiTheme="minorHAnsi" w:eastAsia="Times New Roman" w:hAnsiTheme="minorHAnsi" w:cstheme="minorHAnsi"/>
          <w:sz w:val="12"/>
          <w:szCs w:val="12"/>
        </w:rPr>
        <w:t xml:space="preserve"> rationalist assumptions are apparent in arguments encouraging us to "take an a priori ethical and political framework for granted" ("De mystifying" A II). Similarly, </w:t>
      </w:r>
      <w:r w:rsidRPr="00827BF2">
        <w:rPr>
          <w:rStyle w:val="Emphasis"/>
          <w:rFonts w:asciiTheme="minorHAnsi" w:hAnsiTheme="minorHAnsi" w:cstheme="minorHAnsi"/>
        </w:rPr>
        <w:t>he ignores a whole body of interpretive and communicative policy analysis literature when he claims that "ideas are more important than the rhetoric with which they are expressed</w:t>
      </w:r>
      <w:r w:rsidRPr="00827BF2">
        <w:rPr>
          <w:rFonts w:asciiTheme="minorHAnsi" w:eastAsia="Times New Roman" w:hAnsiTheme="minorHAnsi" w:cstheme="minorHAnsi"/>
          <w:sz w:val="12"/>
          <w:szCs w:val="12"/>
        </w:rPr>
        <w:t xml:space="preserve">" ("Demystifying" All). Here, </w:t>
      </w:r>
      <w:proofErr w:type="spellStart"/>
      <w:r w:rsidRPr="00827BF2">
        <w:rPr>
          <w:rFonts w:asciiTheme="minorHAnsi" w:eastAsia="Times New Roman" w:hAnsiTheme="minorHAnsi" w:cstheme="minorHAnsi"/>
          <w:sz w:val="12"/>
          <w:szCs w:val="12"/>
        </w:rPr>
        <w:t>Solt</w:t>
      </w:r>
      <w:proofErr w:type="spellEnd"/>
      <w:r w:rsidRPr="00827BF2">
        <w:rPr>
          <w:rFonts w:asciiTheme="minorHAnsi" w:eastAsia="Times New Roman" w:hAnsiTheme="minorHAnsi" w:cstheme="minorHAnsi"/>
          <w:sz w:val="12"/>
          <w:szCs w:val="12"/>
        </w:rPr>
        <w:t xml:space="preserve"> is attempting to refute language critiques by retreating to a separation of policies and the words that express, present, and form those policies. For So It, the policy has a pure form outside of language, and it is that form that is to be evaluated, rather than any of the words that might malign it. Such a position is distant from much of both contemporary communication studies and policy studies literature. 24 CONTEMPORARY ARGUMENTATION AND DEBATE </w:t>
      </w:r>
      <w:r w:rsidRPr="00827BF2">
        <w:rPr>
          <w:rStyle w:val="Emphasis"/>
          <w:rFonts w:asciiTheme="minorHAnsi" w:hAnsiTheme="minorHAnsi" w:cstheme="minorHAnsi"/>
        </w:rPr>
        <w:t xml:space="preserve">The arguments against critiques advanced by the policy debate rationalists are suspect because they are grounded in the traditions of academic debate rather than contemporary theories of policy studies. Consequently, they dismiss questions they </w:t>
      </w:r>
      <w:proofErr w:type="spellStart"/>
      <w:r w:rsidRPr="00827BF2">
        <w:rPr>
          <w:rStyle w:val="Emphasis"/>
          <w:rFonts w:asciiTheme="minorHAnsi" w:hAnsiTheme="minorHAnsi" w:cstheme="minorHAnsi"/>
        </w:rPr>
        <w:t>can not</w:t>
      </w:r>
      <w:proofErr w:type="spellEnd"/>
      <w:r w:rsidRPr="00827BF2">
        <w:rPr>
          <w:rStyle w:val="Emphasis"/>
          <w:rFonts w:asciiTheme="minorHAnsi" w:hAnsiTheme="minorHAnsi" w:cstheme="minorHAnsi"/>
        </w:rPr>
        <w:t xml:space="preserve"> force-fit into policy rationalism as neither worthwhile nor relevant to policy discussions</w:t>
      </w:r>
      <w:r w:rsidRPr="00827BF2">
        <w:rPr>
          <w:rFonts w:asciiTheme="minorHAnsi" w:eastAsia="Times New Roman" w:hAnsiTheme="minorHAnsi" w:cstheme="minorHAnsi"/>
          <w:sz w:val="12"/>
          <w:szCs w:val="12"/>
        </w:rPr>
        <w:t xml:space="preserve">. As two policy analysts wrote of the hegemony of the rationalist paradigm, "When all you have is a hammer the whole world looks like a nail" (House and Shull 163-164).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xml:space="preserve"> attacks critiques from a perspective not overtly founded on policy rationalism, holding that critiques are fundamentally pre-fiat arguments and that they disregard post-fiat substantive claims ("Criticizing" 68-72). Nonetheless, he bases his arguments upon similar assumptions about the relationship between critiques and policy debate. Here, "fiat" is a stand-in for "policy focus," in that fiat represents an enacted policy. </w:t>
      </w:r>
      <w:r w:rsidRPr="00827BF2">
        <w:rPr>
          <w:rStyle w:val="Emphasis"/>
          <w:rFonts w:asciiTheme="minorHAnsi" w:hAnsiTheme="minorHAnsi" w:cstheme="minorHAnsi"/>
        </w:rPr>
        <w:t>To claim that critiques disregard issues that arise after fiat is to claim that they disregard questions raised by enacting policies</w:t>
      </w:r>
      <w:r w:rsidRPr="00827BF2">
        <w:rPr>
          <w:rFonts w:asciiTheme="minorHAnsi" w:eastAsia="Times New Roman" w:hAnsiTheme="minorHAnsi" w:cstheme="minorHAnsi"/>
          <w:sz w:val="12"/>
          <w:szCs w:val="12"/>
        </w:rPr>
        <w:t xml:space="preserve">. </w:t>
      </w:r>
      <w:proofErr w:type="spellStart"/>
      <w:r w:rsidRPr="00827BF2">
        <w:rPr>
          <w:rFonts w:asciiTheme="minorHAnsi" w:eastAsia="Times New Roman" w:hAnsiTheme="minorHAnsi" w:cstheme="minorHAnsi"/>
          <w:sz w:val="12"/>
          <w:szCs w:val="12"/>
        </w:rPr>
        <w:t>Berube's</w:t>
      </w:r>
      <w:proofErr w:type="spellEnd"/>
      <w:r w:rsidRPr="00827BF2">
        <w:rPr>
          <w:rFonts w:asciiTheme="minorHAnsi" w:eastAsia="Times New Roman" w:hAnsiTheme="minorHAnsi" w:cstheme="minorHAnsi"/>
          <w:sz w:val="12"/>
          <w:szCs w:val="12"/>
        </w:rPr>
        <w:t xml:space="preserve"> argument is also </w:t>
      </w:r>
      <w:r w:rsidRPr="00827BF2">
        <w:rPr>
          <w:rStyle w:val="Emphasis"/>
          <w:rFonts w:asciiTheme="minorHAnsi" w:hAnsiTheme="minorHAnsi" w:cstheme="minorHAnsi"/>
        </w:rPr>
        <w:t xml:space="preserve">predicated upon the assumption that academic debate should extend no further than "intentional, intended, </w:t>
      </w:r>
      <w:proofErr w:type="spellStart"/>
      <w:r w:rsidRPr="00827BF2">
        <w:rPr>
          <w:rStyle w:val="Emphasis"/>
          <w:rFonts w:asciiTheme="minorHAnsi" w:hAnsiTheme="minorHAnsi" w:cstheme="minorHAnsi"/>
        </w:rPr>
        <w:t>naIve</w:t>
      </w:r>
      <w:proofErr w:type="spellEnd"/>
      <w:r w:rsidRPr="00827BF2">
        <w:rPr>
          <w:rStyle w:val="Emphasis"/>
          <w:rFonts w:asciiTheme="minorHAnsi" w:hAnsiTheme="minorHAnsi" w:cstheme="minorHAnsi"/>
        </w:rPr>
        <w:t xml:space="preserve">, objective, and </w:t>
      </w:r>
      <w:proofErr w:type="spellStart"/>
      <w:r w:rsidRPr="00827BF2">
        <w:rPr>
          <w:rStyle w:val="Emphasis"/>
          <w:rFonts w:asciiTheme="minorHAnsi" w:hAnsiTheme="minorHAnsi" w:cstheme="minorHAnsi"/>
        </w:rPr>
        <w:t>rogate</w:t>
      </w:r>
      <w:proofErr w:type="spellEnd"/>
      <w:r w:rsidRPr="00827BF2">
        <w:rPr>
          <w:rStyle w:val="Emphasis"/>
          <w:rFonts w:asciiTheme="minorHAnsi" w:hAnsiTheme="minorHAnsi" w:cstheme="minorHAnsi"/>
        </w:rPr>
        <w:t>" meanings</w:t>
      </w:r>
      <w:r w:rsidRPr="00827BF2">
        <w:rPr>
          <w:rFonts w:asciiTheme="minorHAnsi" w:eastAsia="Times New Roman" w:hAnsiTheme="minorHAnsi" w:cstheme="minorHAnsi"/>
          <w:sz w:val="12"/>
          <w:szCs w:val="12"/>
        </w:rPr>
        <w:t xml:space="preserve"> ("Criticizing" 77). </w:t>
      </w:r>
      <w:r w:rsidRPr="00827BF2">
        <w:rPr>
          <w:rStyle w:val="Emphasis"/>
          <w:rFonts w:asciiTheme="minorHAnsi" w:hAnsiTheme="minorHAnsi" w:cstheme="minorHAnsi"/>
        </w:rPr>
        <w:t>This means that debaters and critics should not question any of the assumptions or presuppositions of texts or advocacies, uncritically accepting the premises inherent in propositions.</w:t>
      </w:r>
      <w:r w:rsidRPr="00827BF2">
        <w:rPr>
          <w:rFonts w:asciiTheme="minorHAnsi" w:eastAsia="Times New Roman" w:hAnsiTheme="minorHAnsi" w:cstheme="minorHAnsi"/>
          <w:sz w:val="12"/>
          <w:szCs w:val="12"/>
        </w:rPr>
        <w:t xml:space="preserve"> In the context of policy analysis,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xml:space="preserve"> 's standards require that policy advocates and analysts not ask of each other: "But what </w:t>
      </w:r>
      <w:r w:rsidRPr="00827BF2">
        <w:rPr>
          <w:rFonts w:asciiTheme="minorHAnsi" w:eastAsia="Times New Roman" w:hAnsiTheme="minorHAnsi" w:cstheme="minorHAnsi"/>
          <w:sz w:val="12"/>
          <w:szCs w:val="12"/>
        </w:rPr>
        <w:lastRenderedPageBreak/>
        <w:t xml:space="preserve">are your assumptions? Are they valid, or consistent, or morally acceptable?" This position is extraordinarily dangerous. Wayne Booth argues that we must consider precisely those questions texts attempt to foreclose: Each literary work implicates within itself a set of norms about what questions are appropriate. Hemingway, to choose a favorite example of the new feminist critics, does not demand of us that we ask of his works, "Is it good for men or women to accept uncritically my machismo bravado?" Indeed, he seems to work quite hard to prevent our asking such a question. But surely, the feminist critics say, and I think they are right, surely any teacher who teaches A Farewell to Arms without inviting, somewhere along the line, a critical consideration of Hemingway's heroes as human ideals, and of his portraits of women as reflecting a peculiarly maimed creative vision, and of his vision of the good life as a singularly immature one-surely any such teacher is doing only half the job. (301) . . ; GEHRKE 25 . Similarly, we might say that </w:t>
      </w:r>
      <w:r w:rsidRPr="00827BF2">
        <w:rPr>
          <w:rStyle w:val="Emphasis"/>
          <w:rFonts w:asciiTheme="minorHAnsi" w:hAnsiTheme="minorHAnsi" w:cstheme="minorHAnsi"/>
        </w:rPr>
        <w:t xml:space="preserve">any policy debater who does not seek a critical consideration of the questions that a policy proposal tries to foreclose is only doing half the job of a policy analyst. </w:t>
      </w:r>
      <w:r w:rsidRPr="00827BF2">
        <w:rPr>
          <w:rFonts w:asciiTheme="minorHAnsi" w:eastAsia="Times New Roman" w:hAnsiTheme="minorHAnsi" w:cstheme="minorHAnsi"/>
          <w:sz w:val="12"/>
          <w:szCs w:val="12"/>
        </w:rPr>
        <w:t xml:space="preserve">Additionally,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xml:space="preserve"> assumes that we have pure and direct knowledge of the meanings of a text. However, </w:t>
      </w:r>
      <w:r w:rsidRPr="00827BF2">
        <w:rPr>
          <w:rStyle w:val="Emphasis"/>
          <w:rFonts w:asciiTheme="minorHAnsi" w:hAnsiTheme="minorHAnsi" w:cstheme="minorHAnsi"/>
        </w:rPr>
        <w:t>in order to understand the meanings of a text we must interpret that text. When advocates speak, we inevitably interpret what they say. Meanings are found in the act of interpretation, and those meanings differ, at least slightly, between interpretations. There is virtually no text in a debate that can inspire one universally agreed upon interpretation</w:t>
      </w:r>
      <w:r w:rsidRPr="00827BF2">
        <w:rPr>
          <w:rFonts w:asciiTheme="minorHAnsi" w:eastAsia="Times New Roman" w:hAnsiTheme="minorHAnsi" w:cstheme="minorHAnsi"/>
          <w:sz w:val="12"/>
          <w:szCs w:val="12"/>
        </w:rPr>
        <w:t xml:space="preserve">. As listeners and readers, we can never find ourselves at a point where the intentional, naive, and </w:t>
      </w:r>
      <w:proofErr w:type="spellStart"/>
      <w:r w:rsidRPr="00827BF2">
        <w:rPr>
          <w:rFonts w:asciiTheme="minorHAnsi" w:eastAsia="Times New Roman" w:hAnsiTheme="minorHAnsi" w:cstheme="minorHAnsi"/>
          <w:sz w:val="12"/>
          <w:szCs w:val="12"/>
        </w:rPr>
        <w:t>rogate</w:t>
      </w:r>
      <w:proofErr w:type="spellEnd"/>
      <w:r w:rsidRPr="00827BF2">
        <w:rPr>
          <w:rFonts w:asciiTheme="minorHAnsi" w:eastAsia="Times New Roman" w:hAnsiTheme="minorHAnsi" w:cstheme="minorHAnsi"/>
          <w:sz w:val="12"/>
          <w:szCs w:val="12"/>
        </w:rPr>
        <w:t xml:space="preserve"> meanings of a text are objectively transparent to us. Determining what questions a text invites requires interpreting the text, and these interpretations will vary, producing contrary readings of what questions may be asked of that text. There is no way to reconcile interpretations objectively. In order to evaluate competing interpretations, one would have to engage in precisely the critical textual analysis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xml:space="preserve"> attempts to foreclose. Since every interaction with a text is interpretive, </w:t>
      </w:r>
      <w:proofErr w:type="spellStart"/>
      <w:r w:rsidRPr="00827BF2">
        <w:rPr>
          <w:rFonts w:asciiTheme="minorHAnsi" w:eastAsia="Times New Roman" w:hAnsiTheme="minorHAnsi" w:cstheme="minorHAnsi"/>
          <w:sz w:val="12"/>
          <w:szCs w:val="12"/>
        </w:rPr>
        <w:t>Berube's</w:t>
      </w:r>
      <w:proofErr w:type="spellEnd"/>
      <w:r w:rsidRPr="00827BF2">
        <w:rPr>
          <w:rFonts w:asciiTheme="minorHAnsi" w:eastAsia="Times New Roman" w:hAnsiTheme="minorHAnsi" w:cstheme="minorHAnsi"/>
          <w:sz w:val="12"/>
          <w:szCs w:val="12"/>
        </w:rPr>
        <w:t xml:space="preserve"> objective standard for encountering a text never can be met. While opponents of critiques might be expected to position critiques outside of policy discussion, some advocates of critique arguments in debate have done the same. Many · critique proponents advance either the position that we should not consider ourselves policy analysts (</w:t>
      </w:r>
      <w:proofErr w:type="spellStart"/>
      <w:r w:rsidRPr="00827BF2">
        <w:rPr>
          <w:rFonts w:asciiTheme="minorHAnsi" w:eastAsia="Times New Roman" w:hAnsiTheme="minorHAnsi" w:cstheme="minorHAnsi"/>
          <w:sz w:val="12"/>
          <w:szCs w:val="12"/>
        </w:rPr>
        <w:t>Berube</w:t>
      </w:r>
      <w:proofErr w:type="spellEnd"/>
      <w:r w:rsidRPr="00827BF2">
        <w:rPr>
          <w:rFonts w:asciiTheme="minorHAnsi" w:eastAsia="Times New Roman" w:hAnsiTheme="minorHAnsi" w:cstheme="minorHAnsi"/>
          <w:sz w:val="12"/>
          <w:szCs w:val="12"/>
        </w:rPr>
        <w:t>, "</w:t>
      </w:r>
      <w:proofErr w:type="spellStart"/>
      <w:r w:rsidRPr="00827BF2">
        <w:rPr>
          <w:rFonts w:asciiTheme="minorHAnsi" w:eastAsia="Times New Roman" w:hAnsiTheme="minorHAnsi" w:cstheme="minorHAnsi"/>
          <w:sz w:val="12"/>
          <w:szCs w:val="12"/>
        </w:rPr>
        <w:t>Kritiks</w:t>
      </w:r>
      <w:proofErr w:type="spellEnd"/>
      <w:r w:rsidRPr="00827BF2">
        <w:rPr>
          <w:rFonts w:asciiTheme="minorHAnsi" w:eastAsia="Times New Roman" w:hAnsiTheme="minorHAnsi" w:cstheme="minorHAnsi"/>
          <w:sz w:val="12"/>
          <w:szCs w:val="12"/>
        </w:rPr>
        <w:t>" 21), or that critiques supersede policy questions (</w:t>
      </w:r>
      <w:proofErr w:type="spellStart"/>
      <w:r w:rsidRPr="00827BF2">
        <w:rPr>
          <w:rFonts w:asciiTheme="minorHAnsi" w:eastAsia="Times New Roman" w:hAnsiTheme="minorHAnsi" w:cstheme="minorHAnsi"/>
          <w:sz w:val="12"/>
          <w:szCs w:val="12"/>
        </w:rPr>
        <w:t>Bahm</w:t>
      </w:r>
      <w:proofErr w:type="spellEnd"/>
      <w:r w:rsidRPr="00827BF2">
        <w:rPr>
          <w:rFonts w:asciiTheme="minorHAnsi" w:eastAsia="Times New Roman" w:hAnsiTheme="minorHAnsi" w:cstheme="minorHAnsi"/>
          <w:sz w:val="12"/>
          <w:szCs w:val="12"/>
        </w:rPr>
        <w:t xml:space="preserve"> 76; </w:t>
      </w:r>
      <w:proofErr w:type="spellStart"/>
      <w:r w:rsidRPr="00827BF2">
        <w:rPr>
          <w:rFonts w:asciiTheme="minorHAnsi" w:eastAsia="Times New Roman" w:hAnsiTheme="minorHAnsi" w:cstheme="minorHAnsi"/>
          <w:sz w:val="12"/>
          <w:szCs w:val="12"/>
        </w:rPr>
        <w:t>Broda-Bahm</w:t>
      </w:r>
      <w:proofErr w:type="spellEnd"/>
      <w:r w:rsidRPr="00827BF2">
        <w:rPr>
          <w:rFonts w:asciiTheme="minorHAnsi" w:eastAsia="Times New Roman" w:hAnsiTheme="minorHAnsi" w:cstheme="minorHAnsi"/>
          <w:sz w:val="12"/>
          <w:szCs w:val="12"/>
        </w:rPr>
        <w:t xml:space="preserve"> and Murphy 21). These arguments unwittingly lend assistance to opponents of critiques by disconnecting critique arguments from policy discourse. Stepping outside the policy focus is not inviting to those who hold resolutely to a policy perspective; rationalist or otherwise. Rather, it makes it all the more difficult to recognize the unique role critique arguments can play in the enhancement of policy analysis and policy debate. </w:t>
      </w:r>
      <w:proofErr w:type="spellStart"/>
      <w:r w:rsidRPr="00827BF2">
        <w:rPr>
          <w:rFonts w:asciiTheme="minorHAnsi" w:eastAsia="Times New Roman" w:hAnsiTheme="minorHAnsi" w:cstheme="minorHAnsi"/>
          <w:sz w:val="12"/>
          <w:szCs w:val="12"/>
        </w:rPr>
        <w:t>Broda-Bahm</w:t>
      </w:r>
      <w:proofErr w:type="spellEnd"/>
      <w:r w:rsidRPr="00827BF2">
        <w:rPr>
          <w:rFonts w:asciiTheme="minorHAnsi" w:eastAsia="Times New Roman" w:hAnsiTheme="minorHAnsi" w:cstheme="minorHAnsi"/>
          <w:sz w:val="12"/>
          <w:szCs w:val="12"/>
        </w:rPr>
        <w:t xml:space="preserve"> probably has done more to popularize language critiques than any other theorist, but he clearly positions these arguments outside of policy deliberation. </w:t>
      </w:r>
      <w:proofErr w:type="spellStart"/>
      <w:r w:rsidRPr="00827BF2">
        <w:rPr>
          <w:rFonts w:asciiTheme="minorHAnsi" w:eastAsia="Times New Roman" w:hAnsiTheme="minorHAnsi" w:cstheme="minorHAnsi"/>
          <w:sz w:val="12"/>
          <w:szCs w:val="12"/>
        </w:rPr>
        <w:t>BrodaBahm</w:t>
      </w:r>
      <w:proofErr w:type="spellEnd"/>
      <w:r w:rsidRPr="00827BF2">
        <w:rPr>
          <w:rFonts w:asciiTheme="minorHAnsi" w:eastAsia="Times New Roman" w:hAnsiTheme="minorHAnsi" w:cstheme="minorHAnsi"/>
          <w:sz w:val="12"/>
          <w:szCs w:val="12"/>
        </w:rPr>
        <w:t xml:space="preserve"> and Thomas Murphy define a critique as "any argument which does not provide an answer to the </w:t>
      </w:r>
      <w:proofErr w:type="spellStart"/>
      <w:r w:rsidRPr="00827BF2">
        <w:rPr>
          <w:rFonts w:asciiTheme="minorHAnsi" w:eastAsia="Times New Roman" w:hAnsiTheme="minorHAnsi" w:cstheme="minorHAnsi"/>
          <w:sz w:val="12"/>
          <w:szCs w:val="12"/>
        </w:rPr>
        <w:t>resolutional</w:t>
      </w:r>
      <w:proofErr w:type="spellEnd"/>
      <w:r w:rsidRPr="00827BF2">
        <w:rPr>
          <w:rFonts w:asciiTheme="minorHAnsi" w:eastAsia="Times New Roman" w:hAnsiTheme="minorHAnsi" w:cstheme="minorHAnsi"/>
          <w:sz w:val="12"/>
          <w:szCs w:val="12"/>
        </w:rPr>
        <w:t xml:space="preserve"> question" (21). In this context, they refer to "the </w:t>
      </w:r>
      <w:proofErr w:type="spellStart"/>
      <w:r w:rsidRPr="00827BF2">
        <w:rPr>
          <w:rFonts w:asciiTheme="minorHAnsi" w:eastAsia="Times New Roman" w:hAnsiTheme="minorHAnsi" w:cstheme="minorHAnsi"/>
          <w:sz w:val="12"/>
          <w:szCs w:val="12"/>
        </w:rPr>
        <w:t>resolutional</w:t>
      </w:r>
      <w:proofErr w:type="spellEnd"/>
      <w:r w:rsidRPr="00827BF2">
        <w:rPr>
          <w:rFonts w:asciiTheme="minorHAnsi" w:eastAsia="Times New Roman" w:hAnsiTheme="minorHAnsi" w:cstheme="minorHAnsi"/>
          <w:sz w:val="12"/>
          <w:szCs w:val="12"/>
        </w:rPr>
        <w:t xml:space="preserve"> question" not merely as the resolution itself, but as the affirmative case which advocates it (31 n3). They make the same assumption often used as a premise against critiques, that we can and should separate policies from the language that advances them. </w:t>
      </w:r>
      <w:proofErr w:type="spellStart"/>
      <w:r w:rsidRPr="00827BF2">
        <w:rPr>
          <w:rFonts w:asciiTheme="minorHAnsi" w:eastAsia="Times New Roman" w:hAnsiTheme="minorHAnsi" w:cstheme="minorHAnsi"/>
          <w:sz w:val="12"/>
          <w:szCs w:val="12"/>
        </w:rPr>
        <w:t>Broda-Bahm</w:t>
      </w:r>
      <w:proofErr w:type="spellEnd"/>
      <w:r w:rsidRPr="00827BF2">
        <w:rPr>
          <w:rFonts w:asciiTheme="minorHAnsi" w:eastAsia="Times New Roman" w:hAnsiTheme="minorHAnsi" w:cstheme="minorHAnsi"/>
          <w:sz w:val="12"/>
          <w:szCs w:val="12"/>
        </w:rPr>
        <w:t xml:space="preserve"> separates policy and language by arguing that critiques do not answer substantive advocacy, but rather focus "more directly on the actual language practices of an opponent" (</w:t>
      </w:r>
      <w:proofErr w:type="spellStart"/>
      <w:r w:rsidRPr="00827BF2">
        <w:rPr>
          <w:rFonts w:asciiTheme="minorHAnsi" w:eastAsia="Times New Roman" w:hAnsiTheme="minorHAnsi" w:cstheme="minorHAnsi"/>
          <w:sz w:val="12"/>
          <w:szCs w:val="12"/>
        </w:rPr>
        <w:t>Bahrn</w:t>
      </w:r>
      <w:proofErr w:type="spellEnd"/>
      <w:r w:rsidRPr="00827BF2">
        <w:rPr>
          <w:rFonts w:asciiTheme="minorHAnsi" w:eastAsia="Times New Roman" w:hAnsiTheme="minorHAnsi" w:cstheme="minorHAnsi"/>
          <w:sz w:val="12"/>
          <w:szCs w:val="12"/>
        </w:rPr>
        <w:t xml:space="preserve"> 69). This is reinforced with attempts to give primacy to the "more immediate and more tangible" effects of language by claiming policy proposals to be fictions of debate rounds (</w:t>
      </w:r>
      <w:proofErr w:type="spellStart"/>
      <w:r w:rsidRPr="00827BF2">
        <w:rPr>
          <w:rFonts w:asciiTheme="minorHAnsi" w:eastAsia="Times New Roman" w:hAnsiTheme="minorHAnsi" w:cstheme="minorHAnsi"/>
          <w:sz w:val="12"/>
          <w:szCs w:val="12"/>
        </w:rPr>
        <w:t>Bahm</w:t>
      </w:r>
      <w:proofErr w:type="spellEnd"/>
      <w:r w:rsidRPr="00827BF2">
        <w:rPr>
          <w:rFonts w:asciiTheme="minorHAnsi" w:eastAsia="Times New Roman" w:hAnsiTheme="minorHAnsi" w:cstheme="minorHAnsi"/>
          <w:sz w:val="12"/>
          <w:szCs w:val="12"/>
        </w:rPr>
        <w:t xml:space="preserve"> 76). While positioning critiques outside of policy discourse is a common error amongst critique advocates, Shanahan is an exception. Much of Shanahan's essay is esoteric and philosophical, but he does recognize at least a potential for critiques to be a part of policy analysis. Making use of literature about development assistance, Shanahan considers "the possibility that the </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is policy debate" (A8). Shanahan was nearest the mark when he claimed that "the </w:t>
      </w:r>
      <w:proofErr w:type="spellStart"/>
      <w:r w:rsidRPr="00827BF2">
        <w:rPr>
          <w:rFonts w:asciiTheme="minorHAnsi" w:eastAsia="Times New Roman" w:hAnsiTheme="minorHAnsi" w:cstheme="minorHAnsi"/>
          <w:sz w:val="12"/>
          <w:szCs w:val="12"/>
        </w:rPr>
        <w:t>kritik</w:t>
      </w:r>
      <w:proofErr w:type="spellEnd"/>
      <w:r w:rsidRPr="00827BF2">
        <w:rPr>
          <w:rFonts w:asciiTheme="minorHAnsi" w:eastAsia="Times New Roman" w:hAnsiTheme="minorHAnsi" w:cstheme="minorHAnsi"/>
          <w:sz w:val="12"/>
          <w:szCs w:val="12"/>
        </w:rPr>
        <w:t xml:space="preserve"> supplements, not supplants current debate practice" (A4). However, critique proponents have either ignored or simply reiterated these claims, and opponents of critique argumentation scoff at Shanahan's conception of policy analysis. Most likely, this is because Shanahan's theory is so deeply embedded in Heidegger's philosophy that it is difficult to read a policy focus beneath the existential vocabulary. This may also be because neither proponents nor opponents of critique argumentation have considered the policy studies literature that reinforces the need for critiques in policy discussions. </w:t>
      </w:r>
      <w:r w:rsidRPr="00827BF2">
        <w:rPr>
          <w:rStyle w:val="Emphasis"/>
          <w:rFonts w:asciiTheme="minorHAnsi" w:hAnsiTheme="minorHAnsi" w:cstheme="minorHAnsi"/>
        </w:rPr>
        <w:t>If one truly takes a policy perspective toward debate, one inevitably finds that critique argumentation is a necessary element of policy evaluation</w:t>
      </w:r>
      <w:r w:rsidRPr="00827BF2">
        <w:rPr>
          <w:rFonts w:asciiTheme="minorHAnsi" w:eastAsia="Times New Roman" w:hAnsiTheme="minorHAnsi" w:cstheme="minorHAnsi"/>
          <w:sz w:val="12"/>
          <w:szCs w:val="12"/>
        </w:rPr>
        <w:t xml:space="preserve">. The impasse hence arises because opponents of critiques hold that the purpose of debate is to discuss policies exclusively, and assume that policy rationalism is the only mechanism debaters can use to do so. Many proponents of critiques maintain the impasse by arguing that critiques somehow supersede or exist outside of policy argumentation. The marginalization performed by both sides of this controversy disconnects critique argumentation from politics, policy deliberation, and real world debates. </w:t>
      </w:r>
      <w:r w:rsidRPr="00827BF2">
        <w:rPr>
          <w:rStyle w:val="Emphasis"/>
          <w:rFonts w:asciiTheme="minorHAnsi" w:hAnsiTheme="minorHAnsi" w:cstheme="minorHAnsi"/>
        </w:rPr>
        <w:t>To move past the impasse and integrate critique argumentation and policy deliberation, we must reposition critiques within the spectrum of policy analysis.</w:t>
      </w:r>
    </w:p>
    <w:p w:rsidR="008F7D94" w:rsidRPr="00827BF2" w:rsidRDefault="008F7D94" w:rsidP="008F7D94">
      <w:pPr>
        <w:pStyle w:val="Heading3"/>
      </w:pPr>
      <w:r>
        <w:lastRenderedPageBreak/>
        <w:t>2NC – Ext – Performative sociality</w:t>
      </w:r>
      <w:r w:rsidRPr="00827BF2">
        <w:t xml:space="preserve">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Narratives are a pre-</w:t>
      </w:r>
      <w:proofErr w:type="spellStart"/>
      <w:r w:rsidRPr="00827BF2">
        <w:rPr>
          <w:rFonts w:asciiTheme="minorHAnsi" w:hAnsiTheme="minorHAnsi" w:cstheme="minorHAnsi"/>
        </w:rPr>
        <w:t>req</w:t>
      </w:r>
      <w:proofErr w:type="spellEnd"/>
      <w:r w:rsidRPr="00827BF2">
        <w:rPr>
          <w:rFonts w:asciiTheme="minorHAnsi" w:hAnsiTheme="minorHAnsi" w:cstheme="minorHAnsi"/>
        </w:rPr>
        <w:t xml:space="preserve"> to the process of law formation – key to counterhegemonic forms of knowledge production   </w:t>
      </w:r>
    </w:p>
    <w:p w:rsidR="008F7D94" w:rsidRPr="00997205" w:rsidRDefault="00997205" w:rsidP="008F7D94">
      <w:pPr>
        <w:rPr>
          <w:rStyle w:val="Style13ptBold"/>
          <w:rFonts w:asciiTheme="minorHAnsi" w:hAnsiTheme="minorHAnsi" w:cstheme="minorHAnsi"/>
        </w:rPr>
      </w:pPr>
      <w:r>
        <w:rPr>
          <w:rStyle w:val="Style13ptBold"/>
          <w:rFonts w:asciiTheme="minorHAnsi" w:hAnsiTheme="minorHAnsi" w:cstheme="minorHAnsi"/>
        </w:rPr>
        <w:t xml:space="preserve">Wharton ’16 </w:t>
      </w:r>
      <w:r w:rsidR="008F7D94" w:rsidRPr="00827BF2">
        <w:rPr>
          <w:rStyle w:val="Style13ptBold"/>
          <w:rFonts w:asciiTheme="minorHAnsi" w:hAnsiTheme="minorHAnsi" w:cstheme="minorHAnsi"/>
          <w:sz w:val="18"/>
          <w:szCs w:val="18"/>
        </w:rPr>
        <w:t xml:space="preserve">(Robin Wharton, Georgia State University, Derek Miller, Harvard University, “New Directions in Law and Narrative”, Law, Culture and the Humanities 1–11, pp. 1-3, Accessed 7/29/18, PAS). </w:t>
      </w:r>
    </w:p>
    <w:p w:rsidR="008F7D94" w:rsidRDefault="008F7D94" w:rsidP="008F7D94">
      <w:pPr>
        <w:rPr>
          <w:rFonts w:asciiTheme="minorHAnsi" w:hAnsiTheme="minorHAnsi" w:cstheme="minorHAnsi"/>
          <w:sz w:val="12"/>
          <w:szCs w:val="12"/>
        </w:rPr>
      </w:pPr>
      <w:r w:rsidRPr="00827BF2">
        <w:rPr>
          <w:rFonts w:asciiTheme="minorHAnsi" w:hAnsiTheme="minorHAnsi" w:cstheme="minorHAnsi"/>
          <w:sz w:val="12"/>
          <w:szCs w:val="12"/>
        </w:rPr>
        <w:t xml:space="preserve">This commentary assesses the state of scholarship on law and narrative and argues for a more holistic approach to the topic. </w:t>
      </w:r>
      <w:r w:rsidRPr="00827BF2">
        <w:rPr>
          <w:rStyle w:val="Emphasis"/>
          <w:rFonts w:asciiTheme="minorHAnsi" w:hAnsiTheme="minorHAnsi" w:cstheme="minorHAnsi"/>
        </w:rPr>
        <w:t xml:space="preserve">Narrative and law do not encounter each other accidentally but are ineluctably intertwined. Law is a dominant narrative form in the modern world; narrative suffuses </w:t>
      </w:r>
      <w:r w:rsidRPr="00827BF2">
        <w:rPr>
          <w:rFonts w:asciiTheme="minorHAnsi" w:hAnsiTheme="minorHAnsi" w:cstheme="minorHAnsi"/>
          <w:sz w:val="12"/>
          <w:szCs w:val="12"/>
        </w:rPr>
        <w:t>not just testimony but</w:t>
      </w:r>
      <w:r w:rsidRPr="00827BF2">
        <w:rPr>
          <w:rStyle w:val="Emphasis"/>
          <w:rFonts w:asciiTheme="minorHAnsi" w:hAnsiTheme="minorHAnsi" w:cstheme="minorHAnsi"/>
        </w:rPr>
        <w:t xml:space="preserve"> all legal practice. We urge scholarship that recognizes law and narrative as part of the same socio-cultural project of making the world.</w:t>
      </w:r>
      <w:r w:rsidRPr="00827BF2">
        <w:rPr>
          <w:rFonts w:asciiTheme="minorHAnsi" w:hAnsiTheme="minorHAnsi" w:cstheme="minorHAnsi"/>
          <w:sz w:val="12"/>
          <w:szCs w:val="12"/>
        </w:rPr>
        <w:t xml:space="preserve"> At the 2015 meeting of the Modern Language Association (MLA), we organized a roundtable on “Desire for Narrative in Law and Literature.” We solicited work that explored the various ways in which </w:t>
      </w:r>
      <w:r w:rsidRPr="00827BF2">
        <w:rPr>
          <w:rStyle w:val="Emphasis"/>
          <w:rFonts w:asciiTheme="minorHAnsi" w:hAnsiTheme="minorHAnsi" w:cstheme="minorHAnsi"/>
        </w:rPr>
        <w:t>law not only engages narrative, but also seems to need narrative.</w:t>
      </w:r>
      <w:r w:rsidRPr="00827BF2">
        <w:rPr>
          <w:rFonts w:asciiTheme="minorHAnsi" w:hAnsiTheme="minorHAnsi" w:cstheme="minorHAnsi"/>
          <w:sz w:val="12"/>
          <w:szCs w:val="12"/>
        </w:rPr>
        <w:t xml:space="preserve"> In other words we took as granted that </w:t>
      </w:r>
      <w:r w:rsidRPr="00827BF2">
        <w:rPr>
          <w:rStyle w:val="Emphasis"/>
          <w:rFonts w:asciiTheme="minorHAnsi" w:hAnsiTheme="minorHAnsi" w:cstheme="minorHAnsi"/>
        </w:rPr>
        <w:t>law</w:t>
      </w:r>
      <w:r w:rsidRPr="00827BF2">
        <w:rPr>
          <w:rFonts w:asciiTheme="minorHAnsi" w:hAnsiTheme="minorHAnsi" w:cstheme="minorHAnsi"/>
          <w:sz w:val="12"/>
          <w:szCs w:val="12"/>
        </w:rPr>
        <w:t xml:space="preserve">, as Peter Brooks has argued, </w:t>
      </w:r>
      <w:r w:rsidRPr="00827BF2">
        <w:rPr>
          <w:rStyle w:val="Emphasis"/>
          <w:rFonts w:asciiTheme="minorHAnsi" w:hAnsiTheme="minorHAnsi" w:cstheme="minorHAnsi"/>
        </w:rPr>
        <w:t xml:space="preserve">“needs narratology,” and sought to explore the diverse narratives – and thus the multiple </w:t>
      </w:r>
      <w:proofErr w:type="spellStart"/>
      <w:r w:rsidRPr="00827BF2">
        <w:rPr>
          <w:rStyle w:val="Emphasis"/>
          <w:rFonts w:asciiTheme="minorHAnsi" w:hAnsiTheme="minorHAnsi" w:cstheme="minorHAnsi"/>
        </w:rPr>
        <w:t>narratological</w:t>
      </w:r>
      <w:proofErr w:type="spellEnd"/>
      <w:r w:rsidRPr="00827BF2">
        <w:rPr>
          <w:rStyle w:val="Emphasis"/>
          <w:rFonts w:asciiTheme="minorHAnsi" w:hAnsiTheme="minorHAnsi" w:cstheme="minorHAnsi"/>
        </w:rPr>
        <w:t xml:space="preserve"> perspectives – that law demands. </w:t>
      </w:r>
      <w:r w:rsidRPr="00827BF2">
        <w:rPr>
          <w:rFonts w:asciiTheme="minorHAnsi" w:hAnsiTheme="minorHAnsi" w:cstheme="minorHAnsi"/>
          <w:sz w:val="12"/>
          <w:szCs w:val="12"/>
        </w:rPr>
        <w:t>Two articles in this commentary section originally appeared in that panel. This comment introduces those exciting contemporary approaches to law and narrative and reflects on the scope of the topic and its persistent importance</w:t>
      </w:r>
      <w:r w:rsidRPr="00827BF2">
        <w:rPr>
          <w:rStyle w:val="Emphasis"/>
          <w:rFonts w:asciiTheme="minorHAnsi" w:hAnsiTheme="minorHAnsi" w:cstheme="minorHAnsi"/>
        </w:rPr>
        <w:t xml:space="preserve">. Law takes advantage of the entire range of rhetorical and representational possibilities available to it as a narrative form. </w:t>
      </w:r>
      <w:r w:rsidRPr="00827BF2">
        <w:rPr>
          <w:rFonts w:asciiTheme="minorHAnsi" w:hAnsiTheme="minorHAnsi" w:cstheme="minorHAnsi"/>
          <w:sz w:val="12"/>
          <w:szCs w:val="12"/>
        </w:rPr>
        <w:t xml:space="preserve">The law does not merely involve narration – for example, in representing the underlying reality from which judicial or regulatory decisions emerge. Rather, </w:t>
      </w:r>
      <w:r w:rsidRPr="00827BF2">
        <w:rPr>
          <w:rStyle w:val="Emphasis"/>
          <w:rFonts w:asciiTheme="minorHAnsi" w:hAnsiTheme="minorHAnsi" w:cstheme="minorHAnsi"/>
        </w:rPr>
        <w:t>law is narrative, its coherence dependent upon our collective understanding of how stories make meaning by connecting characters and events into histories both factual and fictional.</w:t>
      </w:r>
      <w:r w:rsidRPr="00827BF2">
        <w:rPr>
          <w:rFonts w:asciiTheme="minorHAnsi" w:hAnsiTheme="minorHAnsi" w:cstheme="minorHAnsi"/>
          <w:sz w:val="12"/>
          <w:szCs w:val="12"/>
        </w:rPr>
        <w:t xml:space="preserve"> Further, as a narrative form in its own right, like the epic or the novel, </w:t>
      </w:r>
      <w:r w:rsidRPr="00827BF2">
        <w:rPr>
          <w:rStyle w:val="Emphasis"/>
          <w:rFonts w:asciiTheme="minorHAnsi" w:hAnsiTheme="minorHAnsi" w:cstheme="minorHAnsi"/>
        </w:rPr>
        <w:t>the law exercises considerable influence not only over how we read other narrative forms, but also over the stories such forms are capable of telling.</w:t>
      </w:r>
      <w:r w:rsidRPr="00827BF2">
        <w:rPr>
          <w:rFonts w:asciiTheme="minorHAnsi" w:hAnsiTheme="minorHAnsi" w:cstheme="minorHAnsi"/>
          <w:sz w:val="12"/>
          <w:szCs w:val="12"/>
        </w:rPr>
        <w:t xml:space="preserve"> The two comments gathered here, along with the other material from the MLA panel, demonstrate both the breadth and depth of new scholarship on law and narrative and make a case for the centrality of the law and narrative paradigm within literary and legal studies. In an influential PMLA article assessing law and literature, Julie Stone Peters divides the joint study of those subjects into three phases.2 First came “humanism,” which offered literature as the antidote to the technocratic rigor of law and economics. “Hermeneutics,” swept up in deconstruction and other literary theory, “threatened to unmoor law from its traditional interpretive bases” of textual interpretation.3 Last but not least comes </w:t>
      </w:r>
      <w:r w:rsidRPr="00827BF2">
        <w:rPr>
          <w:rStyle w:val="Emphasis"/>
          <w:rFonts w:asciiTheme="minorHAnsi" w:hAnsiTheme="minorHAnsi" w:cstheme="minorHAnsi"/>
        </w:rPr>
        <w:t>narrative</w:t>
      </w:r>
      <w:r w:rsidRPr="00827BF2">
        <w:rPr>
          <w:rFonts w:asciiTheme="minorHAnsi" w:hAnsiTheme="minorHAnsi" w:cstheme="minorHAnsi"/>
          <w:sz w:val="12"/>
          <w:szCs w:val="12"/>
        </w:rPr>
        <w:t xml:space="preserve">, which </w:t>
      </w:r>
      <w:r w:rsidRPr="00827BF2">
        <w:rPr>
          <w:rStyle w:val="Emphasis"/>
          <w:rFonts w:asciiTheme="minorHAnsi" w:hAnsiTheme="minorHAnsi" w:cstheme="minorHAnsi"/>
        </w:rPr>
        <w:t xml:space="preserve">combined the former’s concern with human agency and the latter’s awareness of a text’s multiple meanings. </w:t>
      </w:r>
      <w:r w:rsidRPr="00827BF2">
        <w:rPr>
          <w:rFonts w:asciiTheme="minorHAnsi" w:hAnsiTheme="minorHAnsi" w:cstheme="minorHAnsi"/>
          <w:sz w:val="12"/>
          <w:szCs w:val="12"/>
        </w:rPr>
        <w:t xml:space="preserve">A similar tripartite division defines the general approaches to law and narrative. Although Peters lists narrative third in the development of law and literature, narrative actually features prominently in the contemporary field’s </w:t>
      </w:r>
      <w:proofErr w:type="spellStart"/>
      <w:r w:rsidRPr="00827BF2">
        <w:rPr>
          <w:rFonts w:asciiTheme="minorHAnsi" w:hAnsiTheme="minorHAnsi" w:cstheme="minorHAnsi"/>
          <w:sz w:val="12"/>
          <w:szCs w:val="12"/>
        </w:rPr>
        <w:t>ur</w:t>
      </w:r>
      <w:proofErr w:type="spellEnd"/>
      <w:r w:rsidRPr="00827BF2">
        <w:rPr>
          <w:rFonts w:asciiTheme="minorHAnsi" w:hAnsiTheme="minorHAnsi" w:cstheme="minorHAnsi"/>
          <w:sz w:val="12"/>
          <w:szCs w:val="12"/>
        </w:rPr>
        <w:t xml:space="preserve">-text, James Boyd White’s The Legal Imagination from 1973. In White’s chapter on narrative, the final section of his book, he notes that </w:t>
      </w:r>
      <w:r w:rsidRPr="00827BF2">
        <w:rPr>
          <w:rStyle w:val="StyleUnderline"/>
          <w:rFonts w:asciiTheme="minorHAnsi" w:hAnsiTheme="minorHAnsi" w:cstheme="minorHAnsi"/>
        </w:rPr>
        <w:t>narrative draws together and summarizes his central concerns. He suggests there that “the central act of the legal mind, of judge and lawyer alike, is this conversion of the raw material of life – of the actual experiences of people and the thousands of ways they can be talked about – into a story that will claim to tell the truth in legal terms.”</w:t>
      </w:r>
      <w:r w:rsidRPr="00827BF2">
        <w:rPr>
          <w:rFonts w:asciiTheme="minorHAnsi" w:hAnsiTheme="minorHAnsi" w:cstheme="minorHAnsi"/>
          <w:sz w:val="12"/>
          <w:szCs w:val="12"/>
        </w:rPr>
        <w:t xml:space="preserve">4 Yet law and narrative did not truly come into its own until the late 1980s. White’s concern with how the minds of jurists, litigants, and other citizens narrate their lives and their understanding of law features prominently in that first explosion of law and narrative scholarship that critiqued the force of storytelling in legal cases. Writers such as Richard Delgado and Robin West hoped </w:t>
      </w:r>
      <w:r w:rsidRPr="00827BF2">
        <w:rPr>
          <w:rStyle w:val="Emphasis"/>
          <w:rFonts w:asciiTheme="minorHAnsi" w:hAnsiTheme="minorHAnsi" w:cstheme="minorHAnsi"/>
        </w:rPr>
        <w:t xml:space="preserve">attending to narrative would give voice to the voiceless and offer perspectives that critiqued the hegemony of laws usually narrated by and for dead white men. </w:t>
      </w:r>
      <w:r w:rsidRPr="00827BF2">
        <w:rPr>
          <w:rFonts w:asciiTheme="minorHAnsi" w:hAnsiTheme="minorHAnsi" w:cstheme="minorHAnsi"/>
          <w:sz w:val="12"/>
          <w:szCs w:val="12"/>
        </w:rPr>
        <w:t xml:space="preserve">Introducing the influential 1989 Michigan Law Review symposium on law and narrative, Kim Lane </w:t>
      </w:r>
      <w:proofErr w:type="spellStart"/>
      <w:r w:rsidRPr="00827BF2">
        <w:rPr>
          <w:rFonts w:asciiTheme="minorHAnsi" w:hAnsiTheme="minorHAnsi" w:cstheme="minorHAnsi"/>
          <w:sz w:val="12"/>
          <w:szCs w:val="12"/>
        </w:rPr>
        <w:t>Scheppele</w:t>
      </w:r>
      <w:proofErr w:type="spellEnd"/>
      <w:r w:rsidRPr="00827BF2">
        <w:rPr>
          <w:rFonts w:asciiTheme="minorHAnsi" w:hAnsiTheme="minorHAnsi" w:cstheme="minorHAnsi"/>
          <w:sz w:val="12"/>
          <w:szCs w:val="12"/>
        </w:rPr>
        <w:t xml:space="preserve"> noted </w:t>
      </w:r>
      <w:r w:rsidRPr="00827BF2">
        <w:rPr>
          <w:rStyle w:val="Emphasis"/>
          <w:rFonts w:asciiTheme="minorHAnsi" w:hAnsiTheme="minorHAnsi" w:cstheme="minorHAnsi"/>
        </w:rPr>
        <w:t>that “what almost all the writer</w:t>
      </w:r>
      <w:r w:rsidRPr="00827BF2">
        <w:rPr>
          <w:rFonts w:asciiTheme="minorHAnsi" w:hAnsiTheme="minorHAnsi" w:cstheme="minorHAnsi"/>
          <w:sz w:val="12"/>
          <w:szCs w:val="12"/>
        </w:rPr>
        <w:t xml:space="preserve">s [in the symposium] </w:t>
      </w:r>
      <w:r w:rsidRPr="00827BF2">
        <w:rPr>
          <w:rStyle w:val="Emphasis"/>
          <w:rFonts w:asciiTheme="minorHAnsi" w:hAnsiTheme="minorHAnsi" w:cstheme="minorHAnsi"/>
        </w:rPr>
        <w:t>shared was a concern with the point of view of outsiders, those whose perspectives had been excluded in the law’s construction of an official story for the particular case.”</w:t>
      </w:r>
      <w:r w:rsidRPr="00827BF2">
        <w:rPr>
          <w:rFonts w:asciiTheme="minorHAnsi" w:hAnsiTheme="minorHAnsi" w:cstheme="minorHAnsi"/>
          <w:sz w:val="12"/>
          <w:szCs w:val="12"/>
        </w:rPr>
        <w:t xml:space="preserve">5 As Peters later summarized, </w:t>
      </w:r>
      <w:r w:rsidRPr="00827BF2">
        <w:rPr>
          <w:rStyle w:val="Emphasis"/>
          <w:rFonts w:asciiTheme="minorHAnsi" w:hAnsiTheme="minorHAnsi" w:cstheme="minorHAnsi"/>
        </w:rPr>
        <w:t xml:space="preserve">this work claimed “a kind of </w:t>
      </w:r>
      <w:proofErr w:type="spellStart"/>
      <w:r w:rsidRPr="00827BF2">
        <w:rPr>
          <w:rStyle w:val="Emphasis"/>
          <w:rFonts w:asciiTheme="minorHAnsi" w:hAnsiTheme="minorHAnsi" w:cstheme="minorHAnsi"/>
        </w:rPr>
        <w:t>postcritical</w:t>
      </w:r>
      <w:proofErr w:type="spellEnd"/>
      <w:r w:rsidRPr="00827BF2">
        <w:rPr>
          <w:rStyle w:val="Emphasis"/>
          <w:rFonts w:asciiTheme="minorHAnsi" w:hAnsiTheme="minorHAnsi" w:cstheme="minorHAnsi"/>
        </w:rPr>
        <w:t xml:space="preserve"> real as a viable basis for legal ethics.”</w:t>
      </w:r>
      <w:r w:rsidRPr="00827BF2">
        <w:rPr>
          <w:rFonts w:asciiTheme="minorHAnsi" w:hAnsiTheme="minorHAnsi" w:cstheme="minorHAnsi"/>
          <w:sz w:val="12"/>
          <w:szCs w:val="12"/>
        </w:rPr>
        <w:t xml:space="preserve">6 As this movement of narrative jurisprudence firmly established itself in the early 1990s, scholars shifted their gaze from the stories that litigants tell and those that litigation excludes to the stories embedded in judicial decision-making. “The stories that theorists such as [Oliver Wendell] Holmes, [Lon L.] Fuller, and [Ronald] Dworkin tell are not simply ornamental; they are central to – they even constitute – each writer’s conception of law,” wrote Robin West in her critique of legal narrative. </w:t>
      </w:r>
      <w:r w:rsidRPr="00827BF2">
        <w:rPr>
          <w:rStyle w:val="Emphasis"/>
          <w:rFonts w:asciiTheme="minorHAnsi" w:hAnsiTheme="minorHAnsi" w:cstheme="minorHAnsi"/>
        </w:rPr>
        <w:t>“By reading these jurisprudential stories systematically and critically as stories, we may achieve a richer understanding of the philosophical arguments those anecdotes are meant to convey.</w:t>
      </w:r>
      <w:r w:rsidRPr="00827BF2">
        <w:rPr>
          <w:rFonts w:asciiTheme="minorHAnsi" w:hAnsiTheme="minorHAnsi" w:cstheme="minorHAnsi"/>
          <w:sz w:val="12"/>
          <w:szCs w:val="12"/>
        </w:rPr>
        <w:t xml:space="preserve">”7 </w:t>
      </w:r>
      <w:r w:rsidRPr="00827BF2">
        <w:rPr>
          <w:rStyle w:val="Emphasis"/>
          <w:rFonts w:asciiTheme="minorHAnsi" w:hAnsiTheme="minorHAnsi" w:cstheme="minorHAnsi"/>
        </w:rPr>
        <w:t xml:space="preserve">Such readings seek out narratives that do not mark themselves as such, and thus expand the scope of narrative </w:t>
      </w:r>
      <w:r w:rsidRPr="00827BF2">
        <w:rPr>
          <w:rStyle w:val="Emphasis"/>
          <w:rFonts w:asciiTheme="minorHAnsi" w:hAnsiTheme="minorHAnsi" w:cstheme="minorHAnsi"/>
        </w:rPr>
        <w:lastRenderedPageBreak/>
        <w:t xml:space="preserve">studies in law. </w:t>
      </w:r>
      <w:r w:rsidRPr="00827BF2">
        <w:rPr>
          <w:rFonts w:asciiTheme="minorHAnsi" w:hAnsiTheme="minorHAnsi" w:cstheme="minorHAnsi"/>
          <w:sz w:val="12"/>
          <w:szCs w:val="12"/>
        </w:rPr>
        <w:t xml:space="preserve">The 1995 conference on “Narrative and Rhetoric in the Law” at Yale’s Whitney Humanities Center summarized some of the myriad ways in which scholars had recognized narrative’s centrality to law in the preceding decade or so. </w:t>
      </w:r>
    </w:p>
    <w:p w:rsidR="008F7D94" w:rsidRDefault="008F7D94" w:rsidP="008F7D94">
      <w:r>
        <w:br w:type="page"/>
      </w:r>
    </w:p>
    <w:p w:rsidR="008F7D94" w:rsidRPr="00827BF2" w:rsidRDefault="008F7D94" w:rsidP="008F7D94">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lastRenderedPageBreak/>
        <w:t xml:space="preserve">Performance activism allows for new roles and rules for bodies normally excluded </w:t>
      </w:r>
    </w:p>
    <w:p w:rsidR="008F7D94" w:rsidRPr="00827BF2" w:rsidRDefault="008F7D94" w:rsidP="008F7D94">
      <w:pPr>
        <w:spacing w:line="240" w:lineRule="auto"/>
        <w:rPr>
          <w:rFonts w:asciiTheme="minorHAnsi" w:eastAsia="Times New Roman" w:hAnsiTheme="minorHAnsi" w:cstheme="minorHAnsi"/>
          <w:color w:val="000000" w:themeColor="text1"/>
          <w:sz w:val="16"/>
          <w:szCs w:val="16"/>
          <w:lang w:bidi="mr-IN"/>
        </w:rPr>
      </w:pPr>
      <w:r w:rsidRPr="00827BF2">
        <w:rPr>
          <w:rStyle w:val="Style13ptBold"/>
          <w:rFonts w:asciiTheme="minorHAnsi" w:hAnsiTheme="minorHAnsi" w:cstheme="minorHAnsi"/>
        </w:rPr>
        <w:t xml:space="preserve">Friedman and </w:t>
      </w:r>
      <w:proofErr w:type="spellStart"/>
      <w:r w:rsidRPr="00827BF2">
        <w:rPr>
          <w:rStyle w:val="Style13ptBold"/>
          <w:rFonts w:asciiTheme="minorHAnsi" w:hAnsiTheme="minorHAnsi" w:cstheme="minorHAnsi"/>
        </w:rPr>
        <w:t>Holzman</w:t>
      </w:r>
      <w:proofErr w:type="spellEnd"/>
      <w:r w:rsidRPr="00827BF2">
        <w:rPr>
          <w:rStyle w:val="Style13ptBold"/>
          <w:rFonts w:asciiTheme="minorHAnsi" w:hAnsiTheme="minorHAnsi" w:cstheme="minorHAnsi"/>
        </w:rPr>
        <w:t xml:space="preserve"> 12</w:t>
      </w:r>
      <w:r w:rsidRPr="00827BF2">
        <w:rPr>
          <w:rFonts w:asciiTheme="minorHAnsi" w:eastAsia="Times New Roman" w:hAnsiTheme="minorHAnsi" w:cstheme="minorHAnsi"/>
          <w:color w:val="000000"/>
          <w:sz w:val="16"/>
          <w:szCs w:val="16"/>
          <w:shd w:val="clear" w:color="auto" w:fill="FFFFFF"/>
          <w:lang w:bidi="mr-IN"/>
        </w:rPr>
        <w:t xml:space="preserve"> By Dan Friedman and Lois </w:t>
      </w:r>
      <w:proofErr w:type="spellStart"/>
      <w:r w:rsidRPr="00827BF2">
        <w:rPr>
          <w:rFonts w:asciiTheme="minorHAnsi" w:eastAsia="Times New Roman" w:hAnsiTheme="minorHAnsi" w:cstheme="minorHAnsi"/>
          <w:color w:val="000000"/>
          <w:sz w:val="16"/>
          <w:szCs w:val="16"/>
          <w:shd w:val="clear" w:color="auto" w:fill="FFFFFF"/>
          <w:lang w:bidi="mr-IN"/>
        </w:rPr>
        <w:t>Holzman</w:t>
      </w:r>
      <w:proofErr w:type="spellEnd"/>
      <w:r w:rsidRPr="00827BF2">
        <w:rPr>
          <w:rFonts w:asciiTheme="minorHAnsi" w:eastAsia="Times New Roman" w:hAnsiTheme="minorHAnsi" w:cstheme="minorHAnsi"/>
          <w:color w:val="000000"/>
          <w:sz w:val="16"/>
          <w:szCs w:val="16"/>
          <w:shd w:val="clear" w:color="auto" w:fill="FFFFFF"/>
          <w:lang w:bidi="mr-IN"/>
        </w:rPr>
        <w:t>, “Performing the World: The Emergence of Performance Activism”)</w:t>
      </w:r>
    </w:p>
    <w:p w:rsidR="008F7D94" w:rsidRDefault="008F7D94" w:rsidP="008F7D94">
      <w:pPr>
        <w:spacing w:line="240" w:lineRule="auto"/>
        <w:rPr>
          <w:rFonts w:asciiTheme="minorHAnsi" w:eastAsia="Times New Roman" w:hAnsiTheme="minorHAnsi" w:cstheme="minorHAnsi"/>
          <w:b/>
          <w:bCs/>
          <w:color w:val="000000"/>
          <w:u w:val="single"/>
          <w:lang w:bidi="mr-IN"/>
        </w:rPr>
      </w:pPr>
      <w:r w:rsidRPr="00827BF2">
        <w:rPr>
          <w:rFonts w:asciiTheme="minorHAnsi" w:eastAsia="Times New Roman" w:hAnsiTheme="minorHAnsi" w:cstheme="minorHAnsi"/>
          <w:color w:val="000000"/>
          <w:sz w:val="16"/>
          <w:szCs w:val="16"/>
          <w:lang w:bidi="mr-IN"/>
        </w:rPr>
        <w:t xml:space="preserve">The performance turn is widely acknowledged. </w:t>
      </w:r>
      <w:r w:rsidRPr="00827BF2">
        <w:rPr>
          <w:rFonts w:asciiTheme="minorHAnsi" w:eastAsia="Times New Roman" w:hAnsiTheme="minorHAnsi" w:cstheme="minorHAnsi"/>
          <w:b/>
          <w:bCs/>
          <w:color w:val="000000"/>
          <w:u w:val="single"/>
          <w:lang w:bidi="mr-IN"/>
        </w:rPr>
        <w:t xml:space="preserve">The premise that all (or much) of </w:t>
      </w:r>
      <w:r w:rsidRPr="00827BF2">
        <w:rPr>
          <w:rStyle w:val="StyleUnderline"/>
          <w:rFonts w:asciiTheme="minorHAnsi" w:hAnsiTheme="minorHAnsi" w:cstheme="minorHAnsi"/>
        </w:rPr>
        <w:t>human practices are performed, that humans, through performance, function as the active social constructors of their world is not only embodied in the discipline of performance studies, but has become part of the dialogue in anthropology, linguistics, ethnography, folklore, psychology, sociology, and history.</w:t>
      </w:r>
      <w:r w:rsidRPr="00827BF2">
        <w:rPr>
          <w:rFonts w:asciiTheme="minorHAnsi" w:eastAsia="Times New Roman" w:hAnsiTheme="minorHAnsi" w:cstheme="minorHAnsi"/>
          <w:b/>
          <w:bCs/>
          <w:color w:val="000000"/>
          <w:u w:val="single"/>
          <w:lang w:bidi="mr-IN"/>
        </w:rPr>
        <w:t xml:space="preserve"> </w:t>
      </w:r>
      <w:r w:rsidRPr="00827BF2">
        <w:rPr>
          <w:rFonts w:asciiTheme="minorHAnsi" w:eastAsia="Times New Roman" w:hAnsiTheme="minorHAnsi" w:cstheme="minorHAnsi"/>
          <w:color w:val="000000"/>
          <w:sz w:val="16"/>
          <w:szCs w:val="16"/>
          <w:lang w:bidi="mr-IN"/>
        </w:rPr>
        <w:t xml:space="preserve">What is generally less recognized, both by scholars and by political activists themselves, is the performance turn in social activism. </w:t>
      </w:r>
      <w:r w:rsidRPr="00827BF2">
        <w:rPr>
          <w:rFonts w:asciiTheme="minorHAnsi" w:eastAsia="Times New Roman" w:hAnsiTheme="minorHAnsi" w:cstheme="minorHAnsi"/>
          <w:b/>
          <w:bCs/>
          <w:color w:val="000000"/>
          <w:u w:val="single"/>
          <w:lang w:bidi="mr-IN"/>
        </w:rPr>
        <w:t>The corruption and collapse of the Communist revolutions</w:t>
      </w:r>
      <w:r w:rsidRPr="00827BF2">
        <w:rPr>
          <w:rFonts w:asciiTheme="minorHAnsi" w:eastAsia="Times New Roman" w:hAnsiTheme="minorHAnsi" w:cstheme="minorHAnsi"/>
          <w:color w:val="000000"/>
          <w:sz w:val="16"/>
          <w:szCs w:val="16"/>
          <w:lang w:bidi="mr-IN"/>
        </w:rPr>
        <w:t xml:space="preserve"> of the 20</w:t>
      </w:r>
      <w:r w:rsidRPr="00827BF2">
        <w:rPr>
          <w:rFonts w:asciiTheme="minorHAnsi" w:eastAsia="Times New Roman" w:hAnsiTheme="minorHAnsi" w:cstheme="minorHAnsi"/>
          <w:color w:val="000000"/>
          <w:sz w:val="13"/>
          <w:szCs w:val="13"/>
          <w:vertAlign w:val="superscript"/>
          <w:lang w:bidi="mr-IN"/>
        </w:rPr>
        <w:t>th</w:t>
      </w:r>
      <w:r w:rsidRPr="00827BF2">
        <w:rPr>
          <w:rFonts w:asciiTheme="minorHAnsi" w:eastAsia="Times New Roman" w:hAnsiTheme="minorHAnsi" w:cstheme="minorHAnsi"/>
          <w:color w:val="000000"/>
          <w:sz w:val="16"/>
          <w:szCs w:val="16"/>
          <w:lang w:bidi="mr-IN"/>
        </w:rPr>
        <w:t xml:space="preserve"> Century have </w:t>
      </w:r>
      <w:r w:rsidRPr="00827BF2">
        <w:rPr>
          <w:rFonts w:asciiTheme="minorHAnsi" w:eastAsia="Times New Roman" w:hAnsiTheme="minorHAnsi" w:cstheme="minorHAnsi"/>
          <w:b/>
          <w:bCs/>
          <w:color w:val="000000"/>
          <w:u w:val="single"/>
          <w:lang w:bidi="mr-IN"/>
        </w:rPr>
        <w:t>called into question</w:t>
      </w:r>
      <w:r w:rsidRPr="00827BF2">
        <w:rPr>
          <w:rFonts w:asciiTheme="minorHAnsi" w:eastAsia="Times New Roman" w:hAnsiTheme="minorHAnsi" w:cstheme="minorHAnsi"/>
          <w:color w:val="000000"/>
          <w:sz w:val="16"/>
          <w:szCs w:val="16"/>
          <w:lang w:bidi="mr-IN"/>
        </w:rPr>
        <w:t xml:space="preserve"> the value of ideology (in particular) and cognition and knowledge (in general) to provide </w:t>
      </w:r>
      <w:r w:rsidRPr="00827BF2">
        <w:rPr>
          <w:rFonts w:asciiTheme="minorHAnsi" w:eastAsia="Times New Roman" w:hAnsiTheme="minorHAnsi" w:cstheme="minorHAnsi"/>
          <w:b/>
          <w:bCs/>
          <w:color w:val="000000"/>
          <w:u w:val="single"/>
          <w:lang w:bidi="mr-IN"/>
        </w:rPr>
        <w:t>a</w:t>
      </w:r>
      <w:r w:rsidRPr="00827BF2">
        <w:rPr>
          <w:rFonts w:asciiTheme="minorHAnsi" w:eastAsia="Times New Roman" w:hAnsiTheme="minorHAnsi" w:cstheme="minorHAnsi"/>
          <w:b/>
          <w:bCs/>
          <w:color w:val="000000"/>
          <w:u w:val="single"/>
          <w:shd w:val="clear" w:color="auto" w:fill="FFFF00"/>
          <w:lang w:bidi="mr-IN"/>
        </w:rPr>
        <w:t xml:space="preserve"> </w:t>
      </w:r>
      <w:r w:rsidRPr="00827BF2">
        <w:rPr>
          <w:rStyle w:val="StyleUnderline"/>
          <w:rFonts w:asciiTheme="minorHAnsi" w:hAnsiTheme="minorHAnsi" w:cstheme="minorHAnsi"/>
        </w:rPr>
        <w:t>way out of the developmental dead ends</w:t>
      </w:r>
      <w:r w:rsidRPr="00827BF2">
        <w:rPr>
          <w:rFonts w:asciiTheme="minorHAnsi" w:eastAsia="Times New Roman" w:hAnsiTheme="minorHAnsi" w:cstheme="minorHAnsi"/>
          <w:b/>
          <w:bCs/>
          <w:color w:val="000000"/>
          <w:u w:val="single"/>
          <w:lang w:bidi="mr-IN"/>
        </w:rPr>
        <w:t xml:space="preserve">—pervasive poverty, constant warfare and violence, the rapidly expanding gaps in wealth and opportunity—that appear to have trapped humanity. </w:t>
      </w:r>
      <w:r w:rsidRPr="00827BF2">
        <w:rPr>
          <w:rFonts w:asciiTheme="minorHAnsi" w:eastAsia="Times New Roman" w:hAnsiTheme="minorHAnsi" w:cstheme="minorHAnsi"/>
          <w:color w:val="000000"/>
          <w:sz w:val="16"/>
          <w:szCs w:val="16"/>
          <w:lang w:bidi="mr-IN"/>
        </w:rPr>
        <w:t xml:space="preserve">Acknowledging this, a growing number of political and social activists, community and youth organizers, progressive and critical educators and therapists, and others </w:t>
      </w:r>
      <w:r w:rsidRPr="00827BF2">
        <w:rPr>
          <w:rFonts w:asciiTheme="minorHAnsi" w:eastAsia="Times New Roman" w:hAnsiTheme="minorHAnsi" w:cstheme="minorHAnsi"/>
          <w:b/>
          <w:bCs/>
          <w:color w:val="000000"/>
          <w:u w:val="single"/>
          <w:lang w:bidi="mr-IN"/>
        </w:rPr>
        <w:t xml:space="preserve">around the globe have been turning to </w:t>
      </w:r>
      <w:r w:rsidRPr="00827BF2">
        <w:rPr>
          <w:rStyle w:val="Emphasis"/>
          <w:rFonts w:asciiTheme="minorHAnsi" w:hAnsiTheme="minorHAnsi" w:cstheme="minorHAnsi"/>
        </w:rPr>
        <w:t>performance as a way of engaging social problems, activating communities, and experimenting with new social and political possibilities.</w:t>
      </w:r>
      <w:r w:rsidRPr="00827BF2">
        <w:rPr>
          <w:rFonts w:asciiTheme="minorHAnsi" w:eastAsia="Times New Roman" w:hAnsiTheme="minorHAnsi" w:cstheme="minorHAnsi"/>
          <w:b/>
          <w:bCs/>
          <w:color w:val="000000"/>
          <w:u w:val="single"/>
          <w:lang w:bidi="mr-IN"/>
        </w:rPr>
        <w:t xml:space="preserve"> This shift looks different in different cultures and political environments.  Whatever the differences, however, the </w:t>
      </w:r>
      <w:r w:rsidRPr="00827BF2">
        <w:rPr>
          <w:rStyle w:val="Emphasis"/>
          <w:rFonts w:asciiTheme="minorHAnsi" w:hAnsiTheme="minorHAnsi" w:cstheme="minorHAnsi"/>
        </w:rPr>
        <w:t>performance shift is allowing social change activists in both modern and traditional cultures to organize not around a set of ideas, an ideology, but to create, through performance, something new with what exists.</w:t>
      </w:r>
      <w:r w:rsidRPr="00827BF2">
        <w:rPr>
          <w:rFonts w:asciiTheme="minorHAnsi" w:eastAsia="Times New Roman" w:hAnsiTheme="minorHAnsi" w:cstheme="minorHAnsi"/>
          <w:b/>
          <w:bCs/>
          <w:color w:val="000000"/>
          <w:u w:val="single"/>
          <w:lang w:bidi="mr-IN"/>
        </w:rPr>
        <w:t xml:space="preserve"> In our view, the performance turn has the potential to be socially and culturally transformative/revolutionary precisely because performance, consciously practiced in daily life, is, by its nature, a creative social activity that allows human beings to break out of old roles and old rules.</w:t>
      </w:r>
    </w:p>
    <w:p w:rsidR="008F7D94" w:rsidRDefault="008F7D94" w:rsidP="008F7D94">
      <w:pPr>
        <w:rPr>
          <w:lang w:bidi="mr-IN"/>
        </w:rPr>
      </w:pPr>
      <w:r>
        <w:rPr>
          <w:lang w:bidi="mr-IN"/>
        </w:rPr>
        <w:br w:type="page"/>
      </w:r>
    </w:p>
    <w:p w:rsidR="008F7D94" w:rsidRPr="00827BF2" w:rsidRDefault="008F7D94" w:rsidP="008F7D94">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lastRenderedPageBreak/>
        <w:t xml:space="preserve">Sociologists note that through performance, humans develop beyond the norms of social activism, constantly re-defining what it means to be an activist. </w:t>
      </w:r>
    </w:p>
    <w:p w:rsidR="008F7D94" w:rsidRPr="00827BF2" w:rsidRDefault="008F7D94" w:rsidP="008F7D94">
      <w:pPr>
        <w:spacing w:line="240" w:lineRule="auto"/>
        <w:rPr>
          <w:rFonts w:asciiTheme="minorHAnsi" w:eastAsia="Times New Roman" w:hAnsiTheme="minorHAnsi" w:cstheme="minorHAnsi"/>
          <w:lang w:bidi="mr-IN"/>
        </w:rPr>
      </w:pPr>
      <w:r w:rsidRPr="00827BF2">
        <w:rPr>
          <w:rStyle w:val="Style13ptBold"/>
          <w:rFonts w:asciiTheme="minorHAnsi" w:hAnsiTheme="minorHAnsi" w:cstheme="minorHAnsi"/>
          <w:lang w:bidi="mr-IN"/>
        </w:rPr>
        <w:t>Friedman</w:t>
      </w:r>
      <w:r w:rsidRPr="00827BF2">
        <w:rPr>
          <w:rStyle w:val="Style13ptBold"/>
          <w:rFonts w:asciiTheme="minorHAnsi" w:hAnsiTheme="minorHAnsi" w:cstheme="minorHAnsi"/>
        </w:rPr>
        <w:t xml:space="preserve"> and</w:t>
      </w:r>
      <w:r w:rsidRPr="00827BF2">
        <w:rPr>
          <w:rStyle w:val="Style13ptBold"/>
          <w:rFonts w:asciiTheme="minorHAnsi" w:hAnsiTheme="minorHAnsi" w:cstheme="minorHAnsi"/>
          <w:lang w:bidi="mr-IN"/>
        </w:rPr>
        <w:t xml:space="preserve"> </w:t>
      </w:r>
      <w:proofErr w:type="spellStart"/>
      <w:r w:rsidRPr="00827BF2">
        <w:rPr>
          <w:rStyle w:val="Style13ptBold"/>
          <w:rFonts w:asciiTheme="minorHAnsi" w:hAnsiTheme="minorHAnsi" w:cstheme="minorHAnsi"/>
          <w:lang w:bidi="mr-IN"/>
        </w:rPr>
        <w:t>Hotzman</w:t>
      </w:r>
      <w:proofErr w:type="spellEnd"/>
      <w:r w:rsidRPr="00827BF2">
        <w:rPr>
          <w:rStyle w:val="Style13ptBold"/>
          <w:rFonts w:asciiTheme="minorHAnsi" w:hAnsiTheme="minorHAnsi" w:cstheme="minorHAnsi"/>
          <w:lang w:bidi="mr-IN"/>
        </w:rPr>
        <w:t xml:space="preserve"> 12</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lang w:bidi="mr-IN"/>
        </w:rPr>
        <w:t xml:space="preserve">(Dan Friedman and Lois </w:t>
      </w:r>
      <w:proofErr w:type="spellStart"/>
      <w:r w:rsidRPr="00827BF2">
        <w:rPr>
          <w:rFonts w:asciiTheme="minorHAnsi" w:eastAsia="Times New Roman" w:hAnsiTheme="minorHAnsi" w:cstheme="minorHAnsi"/>
          <w:color w:val="000000" w:themeColor="text1"/>
          <w:lang w:bidi="mr-IN"/>
        </w:rPr>
        <w:t>Holzman</w:t>
      </w:r>
      <w:proofErr w:type="spellEnd"/>
      <w:r w:rsidRPr="00827BF2">
        <w:rPr>
          <w:rFonts w:asciiTheme="minorHAnsi" w:eastAsia="Times New Roman" w:hAnsiTheme="minorHAnsi" w:cstheme="minorHAnsi"/>
          <w:color w:val="000000" w:themeColor="text1"/>
          <w:lang w:bidi="mr-IN"/>
        </w:rPr>
        <w:t>, “Performing the World: The Emergence of Performance Activism”, pgs. 8-9)</w:t>
      </w:r>
    </w:p>
    <w:p w:rsidR="008F7D94" w:rsidRDefault="008F7D94" w:rsidP="008F7D94">
      <w:pPr>
        <w:spacing w:line="240" w:lineRule="auto"/>
        <w:rPr>
          <w:rFonts w:asciiTheme="minorHAnsi" w:eastAsia="Times New Roman" w:hAnsiTheme="minorHAnsi" w:cstheme="minorHAnsi"/>
          <w:color w:val="000000" w:themeColor="text1"/>
          <w:sz w:val="16"/>
          <w:szCs w:val="16"/>
          <w:lang w:bidi="mr-IN"/>
        </w:rPr>
      </w:pPr>
      <w:r w:rsidRPr="00827BF2">
        <w:rPr>
          <w:rFonts w:asciiTheme="minorHAnsi" w:eastAsia="Times New Roman" w:hAnsiTheme="minorHAnsi" w:cstheme="minorHAnsi"/>
          <w:color w:val="000000" w:themeColor="text1"/>
          <w:sz w:val="16"/>
          <w:szCs w:val="16"/>
          <w:lang w:bidi="mr-IN"/>
        </w:rPr>
        <w:t>The other direction performative inquiry takes is relating to people as performers by studying the human activity of performing in its endless varieties and by creating opportunities for people to perform in new ways. For example, there are practitioners who, recognizing the emotional and social growth that occurs when people create together theatrically on stage, use theatrical performance techniques in non-theatrical settings to support the expression of people’s creativity and sociality in all areas of their lives. Included here are various nontraditional therapies, including psychodrama, social constructionist, collaborative and narrative approaches.[</w:t>
      </w:r>
      <w:proofErr w:type="spellStart"/>
      <w:r w:rsidRPr="00827BF2">
        <w:rPr>
          <w:rFonts w:asciiTheme="minorHAnsi" w:eastAsia="Times New Roman" w:hAnsiTheme="minorHAnsi" w:cstheme="minorHAnsi"/>
          <w:color w:val="000000" w:themeColor="text1"/>
          <w:sz w:val="16"/>
          <w:szCs w:val="16"/>
          <w:lang w:bidi="mr-IN"/>
        </w:rPr>
        <w:t>i</w:t>
      </w:r>
      <w:proofErr w:type="spellEnd"/>
      <w:r w:rsidRPr="00827BF2">
        <w:rPr>
          <w:rFonts w:asciiTheme="minorHAnsi" w:eastAsia="Times New Roman" w:hAnsiTheme="minorHAnsi" w:cstheme="minorHAnsi"/>
          <w:color w:val="000000" w:themeColor="text1"/>
          <w:sz w:val="16"/>
          <w:szCs w:val="16"/>
          <w:lang w:bidi="mr-IN"/>
        </w:rPr>
        <w:t xml:space="preserve">] There are also educators who have made this performance turn, becoming attentive to creativity as </w:t>
      </w:r>
      <w:r w:rsidRPr="00827BF2">
        <w:rPr>
          <w:rFonts w:asciiTheme="minorHAnsi" w:eastAsia="Times New Roman" w:hAnsiTheme="minorHAnsi" w:cstheme="minorHAnsi"/>
          <w:i/>
          <w:iCs/>
          <w:color w:val="000000" w:themeColor="text1"/>
          <w:sz w:val="16"/>
          <w:szCs w:val="16"/>
          <w:lang w:bidi="mr-IN"/>
        </w:rPr>
        <w:t>socially performed</w:t>
      </w:r>
      <w:r w:rsidRPr="00827BF2">
        <w:rPr>
          <w:rFonts w:asciiTheme="minorHAnsi" w:eastAsia="Times New Roman" w:hAnsiTheme="minorHAnsi" w:cstheme="minorHAnsi"/>
          <w:color w:val="000000" w:themeColor="text1"/>
          <w:sz w:val="16"/>
          <w:szCs w:val="16"/>
          <w:lang w:bidi="mr-IN"/>
        </w:rPr>
        <w:t xml:space="preserve"> and learning itself as a creative activity. Some relate explicitly to teaching and learning as improvisational[ii] and develop </w:t>
      </w:r>
      <w:proofErr w:type="spellStart"/>
      <w:r w:rsidRPr="00827BF2">
        <w:rPr>
          <w:rFonts w:asciiTheme="minorHAnsi" w:eastAsia="Times New Roman" w:hAnsiTheme="minorHAnsi" w:cstheme="minorHAnsi"/>
          <w:color w:val="000000" w:themeColor="text1"/>
          <w:sz w:val="16"/>
          <w:szCs w:val="16"/>
          <w:lang w:bidi="mr-IN"/>
        </w:rPr>
        <w:t>performatory</w:t>
      </w:r>
      <w:proofErr w:type="spellEnd"/>
      <w:r w:rsidRPr="00827BF2">
        <w:rPr>
          <w:rFonts w:asciiTheme="minorHAnsi" w:eastAsia="Times New Roman" w:hAnsiTheme="minorHAnsi" w:cstheme="minorHAnsi"/>
          <w:color w:val="000000" w:themeColor="text1"/>
          <w:sz w:val="16"/>
          <w:szCs w:val="16"/>
          <w:lang w:bidi="mr-IN"/>
        </w:rPr>
        <w:t xml:space="preserve"> practices of student-teacher engagement.[iii]  It is this direction of performative psychology that was taken by the community we the authors are part of. We became convinced that performing in new ways is key to ongoing human development, and that ongoing human development is a necessary bi-condition of global cultural and political transformation.[iv]  Our unique brand of performance activism links performance inextricably to human and community growth and development. PTW was born as an organizing tactic of this community, and so we now offer a brief intellectual history of its </w:t>
      </w:r>
      <w:proofErr w:type="spellStart"/>
      <w:r w:rsidRPr="00827BF2">
        <w:rPr>
          <w:rFonts w:asciiTheme="minorHAnsi" w:eastAsia="Times New Roman" w:hAnsiTheme="minorHAnsi" w:cstheme="minorHAnsi"/>
          <w:color w:val="000000" w:themeColor="text1"/>
          <w:sz w:val="16"/>
          <w:szCs w:val="16"/>
          <w:lang w:bidi="mr-IN"/>
        </w:rPr>
        <w:t>activities.This</w:t>
      </w:r>
      <w:proofErr w:type="spellEnd"/>
      <w:r w:rsidRPr="00827BF2">
        <w:rPr>
          <w:rFonts w:asciiTheme="minorHAnsi" w:eastAsia="Times New Roman" w:hAnsiTheme="minorHAnsi" w:cstheme="minorHAnsi"/>
          <w:color w:val="000000" w:themeColor="text1"/>
          <w:sz w:val="16"/>
          <w:szCs w:val="16"/>
          <w:lang w:bidi="mr-IN"/>
        </w:rPr>
        <w:t xml:space="preserve"> community of activists began by working in the poorest communities of New York City in the 1970s and has gone on to organize middle class and wealthy people to work with us to support poor people to develop and provide leadership to the process of positive social change, free of government, corporate or university dependence.  This organizing has led to, among many other things, the development of outside of school youth programs, a theatre, a research and training center, social therapy practices, independent electoral campaigns and organizations on a national, and increasingly, international stage.[v] In the course of nearly four decades of this work, we have come to an understanding of performance as a transformative, developmental activity.</w:t>
      </w:r>
      <w:r w:rsidRPr="00827BF2">
        <w:rPr>
          <w:rFonts w:asciiTheme="minorHAnsi" w:eastAsia="Times New Roman" w:hAnsiTheme="minorHAnsi" w:cstheme="minorHAnsi"/>
          <w:color w:val="000000" w:themeColor="text1"/>
          <w:u w:val="single"/>
          <w:lang w:bidi="mr-IN"/>
        </w:rPr>
        <w:t xml:space="preserve"> We understand performance to be the universal human capacity to be both who we are and who we are not at the same time.  It is this ability, we believe, that allows human beings to develop beyond instinctual and socially patterned behavior. This understanding of performance changes the very nature of social change activism. </w:t>
      </w:r>
      <w:r w:rsidRPr="00827BF2">
        <w:rPr>
          <w:rFonts w:asciiTheme="minorHAnsi" w:eastAsia="Times New Roman" w:hAnsiTheme="minorHAnsi" w:cstheme="minorHAnsi"/>
          <w:i/>
          <w:iCs/>
          <w:color w:val="000000" w:themeColor="text1"/>
          <w:sz w:val="16"/>
          <w:szCs w:val="16"/>
          <w:lang w:bidi="mr-IN"/>
        </w:rPr>
        <w:t> </w:t>
      </w:r>
      <w:r w:rsidRPr="00827BF2">
        <w:rPr>
          <w:rFonts w:asciiTheme="minorHAnsi" w:eastAsia="Times New Roman" w:hAnsiTheme="minorHAnsi" w:cstheme="minorHAnsi"/>
          <w:color w:val="000000" w:themeColor="text1"/>
          <w:sz w:val="16"/>
          <w:szCs w:val="16"/>
          <w:lang w:bidi="mr-IN"/>
        </w:rPr>
        <w:t xml:space="preserve">In coming to this understanding/practice of performance, our organizing experience was enriched by both Newman’s training in analytical philosophy, the philosophy of science and the foundations of mathematics under the mentorship of Donald Davidson at Stanford University, and </w:t>
      </w:r>
      <w:proofErr w:type="spellStart"/>
      <w:r w:rsidRPr="00827BF2">
        <w:rPr>
          <w:rFonts w:asciiTheme="minorHAnsi" w:eastAsia="Times New Roman" w:hAnsiTheme="minorHAnsi" w:cstheme="minorHAnsi"/>
          <w:color w:val="000000" w:themeColor="text1"/>
          <w:sz w:val="16"/>
          <w:szCs w:val="16"/>
          <w:lang w:bidi="mr-IN"/>
        </w:rPr>
        <w:t>Holzman’s</w:t>
      </w:r>
      <w:proofErr w:type="spellEnd"/>
      <w:r w:rsidRPr="00827BF2">
        <w:rPr>
          <w:rFonts w:asciiTheme="minorHAnsi" w:eastAsia="Times New Roman" w:hAnsiTheme="minorHAnsi" w:cstheme="minorHAnsi"/>
          <w:color w:val="000000" w:themeColor="text1"/>
          <w:sz w:val="16"/>
          <w:szCs w:val="16"/>
          <w:lang w:bidi="mr-IN"/>
        </w:rPr>
        <w:t xml:space="preserve"> training in developmental psychology, psycholinguistics and cultural-historical activity theory (the latter as a post-doc researcher at Michael Cole’s Laboratory of Comparative Human Cognition at Rockefeller University)—and by the embrace by Newman, </w:t>
      </w:r>
      <w:proofErr w:type="spellStart"/>
      <w:r w:rsidRPr="00827BF2">
        <w:rPr>
          <w:rFonts w:asciiTheme="minorHAnsi" w:eastAsia="Times New Roman" w:hAnsiTheme="minorHAnsi" w:cstheme="minorHAnsi"/>
          <w:color w:val="000000" w:themeColor="text1"/>
          <w:sz w:val="16"/>
          <w:szCs w:val="16"/>
          <w:lang w:bidi="mr-IN"/>
        </w:rPr>
        <w:t>Holzman</w:t>
      </w:r>
      <w:proofErr w:type="spellEnd"/>
      <w:r w:rsidRPr="00827BF2">
        <w:rPr>
          <w:rFonts w:asciiTheme="minorHAnsi" w:eastAsia="Times New Roman" w:hAnsiTheme="minorHAnsi" w:cstheme="minorHAnsi"/>
          <w:color w:val="000000" w:themeColor="text1"/>
          <w:sz w:val="16"/>
          <w:szCs w:val="16"/>
          <w:lang w:bidi="mr-IN"/>
        </w:rPr>
        <w:t xml:space="preserve">, et al of the early methodological writings of Marx, the later writings of Austrian philosopher Ludwig Wittgenstein, and the work of Soviet psychologist Lev Vygotsky. From Marx we took his dialectical methodology and insistence that human beings are not isolated individuals: </w:t>
      </w:r>
      <w:r w:rsidRPr="00827BF2">
        <w:rPr>
          <w:rFonts w:asciiTheme="minorHAnsi" w:eastAsia="Times New Roman" w:hAnsiTheme="minorHAnsi" w:cstheme="minorHAnsi"/>
          <w:color w:val="000000" w:themeColor="text1"/>
          <w:u w:val="single"/>
          <w:lang w:bidi="mr-IN"/>
        </w:rPr>
        <w:t>“As society itself produces man as man, so it is produced by him. Activity and mind are social in their content as well as in their origin: they are social activity and social mind</w:t>
      </w:r>
      <w:r w:rsidRPr="00827BF2">
        <w:rPr>
          <w:rFonts w:asciiTheme="minorHAnsi" w:eastAsia="Times New Roman" w:hAnsiTheme="minorHAnsi" w:cstheme="minorHAnsi"/>
          <w:color w:val="000000" w:themeColor="text1"/>
          <w:sz w:val="16"/>
          <w:szCs w:val="16"/>
          <w:lang w:bidi="mr-IN"/>
        </w:rPr>
        <w:t>.”[vi] Second, we took from Marx that the transformation of the world and of ourselves as human beings is one and the same task: “The coincidence of the changing of circumstances and of human activity or self-changing can be conceived and rationally understood only as revolutionary practice.”[vii] Revolutionary practice, we came to understand from Marx, is not so much the organizing toward a specific goal as it is a new conception of method, a conception of method that involves a unity of human beings and the world we’ve created/are re-creating.[viii] From Wittgenstein, we came to an understanding of the limitations of language, and by extension, of ideology.  Wittgenstein, in his later work, created a radically new method of doing philosophy, one without foundations, premises, generalizations or abstractions.[ix] His work exposed “the pathology” embedded in language and in accepted conceptions of language, thoughts and emotions. These linguistic/philosophical pathologies permeate everyday life and create intellectual-emotional muddles, as people look for: causes, correspondences, rules, parallels, generalities, theories, interpretations, explanations for our thoughts, words and verbal deeds—even when we are not trying to or trying not to!  Getting out of these traps, we gradually concluded, required something other than language.  It required performance.[x]</w:t>
      </w:r>
    </w:p>
    <w:p w:rsidR="008F7D94" w:rsidRPr="00827BF2" w:rsidRDefault="008F7D94" w:rsidP="008F7D94">
      <w:pPr>
        <w:pStyle w:val="Heading4"/>
      </w:pPr>
      <w:r>
        <w:rPr>
          <w:rFonts w:eastAsia="Times New Roman"/>
          <w:lang w:bidi="mr-IN"/>
        </w:rPr>
        <w:br w:type="page"/>
      </w:r>
      <w:r w:rsidRPr="00827BF2">
        <w:lastRenderedPageBreak/>
        <w:t>Performative scenarios are the best educational methods for real-world problems</w:t>
      </w:r>
    </w:p>
    <w:p w:rsidR="008F7D94" w:rsidRPr="00827BF2" w:rsidRDefault="008F7D94" w:rsidP="008F7D94">
      <w:pPr>
        <w:rPr>
          <w:rFonts w:asciiTheme="minorHAnsi" w:hAnsiTheme="minorHAnsi" w:cstheme="minorHAnsi"/>
        </w:rPr>
      </w:pPr>
      <w:r w:rsidRPr="00827BF2">
        <w:rPr>
          <w:rFonts w:asciiTheme="minorHAnsi" w:hAnsiTheme="minorHAnsi" w:cstheme="minorHAnsi"/>
          <w:b/>
          <w:bCs/>
          <w:sz w:val="28"/>
          <w:szCs w:val="28"/>
        </w:rPr>
        <w:t>Gordon 98</w:t>
      </w:r>
      <w:r w:rsidRPr="00827BF2">
        <w:rPr>
          <w:rFonts w:asciiTheme="minorHAnsi" w:hAnsiTheme="minorHAnsi" w:cstheme="minorHAnsi"/>
        </w:rPr>
        <w:t xml:space="preserve"> (Rick Gordon, 7/29/18, “Balancing Real-World Problems with Real-Worl</w:t>
      </w:r>
      <w:r w:rsidR="00997205">
        <w:rPr>
          <w:rFonts w:asciiTheme="minorHAnsi" w:hAnsiTheme="minorHAnsi" w:cstheme="minorHAnsi"/>
        </w:rPr>
        <w:t>d Results”, The Phi Delta Kappa</w:t>
      </w:r>
      <w:r w:rsidRPr="00827BF2">
        <w:rPr>
          <w:rFonts w:asciiTheme="minorHAnsi" w:hAnsiTheme="minorHAnsi" w:cstheme="minorHAnsi"/>
        </w:rPr>
        <w:t>, Vol. 79, No. 5 (Jan., 1998), pp. 390-393, SZ)</w:t>
      </w:r>
    </w:p>
    <w:p w:rsidR="008F7D94" w:rsidRPr="00827BF2" w:rsidRDefault="008F7D94" w:rsidP="008F7D94">
      <w:pPr>
        <w:rPr>
          <w:rFonts w:asciiTheme="minorHAnsi" w:hAnsiTheme="minorHAnsi" w:cstheme="minorHAnsi"/>
          <w:sz w:val="14"/>
          <w:szCs w:val="14"/>
        </w:rPr>
      </w:pPr>
      <w:r w:rsidRPr="00827BF2">
        <w:rPr>
          <w:rFonts w:asciiTheme="minorHAnsi" w:hAnsiTheme="minorHAnsi" w:cstheme="minorHAnsi"/>
          <w:sz w:val="14"/>
          <w:szCs w:val="14"/>
        </w:rPr>
        <w:t xml:space="preserve">Enthusiasm for real-world learning needs to be balanced with the realities of real-world classrooms, </w:t>
      </w:r>
      <w:proofErr w:type="spellStart"/>
      <w:r w:rsidRPr="00827BF2">
        <w:rPr>
          <w:rFonts w:asciiTheme="minorHAnsi" w:hAnsiTheme="minorHAnsi" w:cstheme="minorHAnsi"/>
          <w:sz w:val="14"/>
          <w:szCs w:val="14"/>
        </w:rPr>
        <w:t>Mr</w:t>
      </w:r>
      <w:proofErr w:type="spellEnd"/>
      <w:r w:rsidRPr="00827BF2">
        <w:rPr>
          <w:rFonts w:asciiTheme="minorHAnsi" w:hAnsiTheme="minorHAnsi" w:cstheme="minorHAnsi"/>
          <w:sz w:val="14"/>
          <w:szCs w:val="14"/>
        </w:rPr>
        <w:t xml:space="preserve"> Gordon notes. </w:t>
      </w:r>
      <w:r w:rsidRPr="00827BF2">
        <w:rPr>
          <w:rStyle w:val="StyleUnderline"/>
          <w:rFonts w:asciiTheme="minorHAnsi" w:hAnsiTheme="minorHAnsi" w:cstheme="minorHAnsi"/>
        </w:rPr>
        <w:t>Through thoughtfully designed authentic learning experiences, students can develop the understandings, skills, and beliefs needed for success</w:t>
      </w:r>
      <w:r w:rsidRPr="00827BF2">
        <w:rPr>
          <w:rFonts w:asciiTheme="minorHAnsi" w:hAnsiTheme="minorHAnsi" w:cstheme="minorHAnsi"/>
          <w:sz w:val="14"/>
          <w:szCs w:val="14"/>
        </w:rPr>
        <w:t xml:space="preserve"> in school and beyond. Mankind likes to think in terms of extreme opposites. It is given to formulating its beliefs in terms of Either-</w:t>
      </w:r>
      <w:proofErr w:type="spellStart"/>
      <w:r w:rsidRPr="00827BF2">
        <w:rPr>
          <w:rFonts w:asciiTheme="minorHAnsi" w:hAnsiTheme="minorHAnsi" w:cstheme="minorHAnsi"/>
          <w:sz w:val="14"/>
          <w:szCs w:val="14"/>
        </w:rPr>
        <w:t>Ors</w:t>
      </w:r>
      <w:proofErr w:type="spellEnd"/>
      <w:r w:rsidRPr="00827BF2">
        <w:rPr>
          <w:rFonts w:asciiTheme="minorHAnsi" w:hAnsiTheme="minorHAnsi" w:cstheme="minorHAnsi"/>
          <w:sz w:val="14"/>
          <w:szCs w:val="14"/>
        </w:rPr>
        <w:t xml:space="preserve">, between which it recognizes no inter mediate possibilities.' </w:t>
      </w:r>
      <w:r w:rsidRPr="00827BF2">
        <w:rPr>
          <w:rStyle w:val="StyleUnderline"/>
          <w:rFonts w:asciiTheme="minorHAnsi" w:hAnsiTheme="minorHAnsi" w:cstheme="minorHAnsi"/>
        </w:rPr>
        <w:t>AUTHENTIC learning, real-world problems, constructivist class rooms, performance assessment. Engaging students in "authentic" performance situations seems to be the latest wave to wash over the schools. On the surface, this is a most appealing contrast to the decontextualized, rote learning typified by "traditional" education</w:t>
      </w:r>
      <w:r w:rsidRPr="00827BF2">
        <w:rPr>
          <w:rFonts w:asciiTheme="minorHAnsi" w:hAnsiTheme="minorHAnsi" w:cstheme="minorHAnsi"/>
          <w:sz w:val="14"/>
          <w:szCs w:val="14"/>
        </w:rPr>
        <w:t>. As Jacqueline Brooks and Mar tin Brooks exclaim in describing the bene fits of constructivist classrooms, "</w:t>
      </w:r>
      <w:r w:rsidRPr="00827BF2">
        <w:rPr>
          <w:rStyle w:val="StyleUnderline"/>
          <w:rFonts w:asciiTheme="minorHAnsi" w:hAnsiTheme="minorHAnsi" w:cstheme="minorHAnsi"/>
        </w:rPr>
        <w:t>They free students from the dreariness of fact-driven curriculum and allow them to focus on ideas; they place in students' hands the exhilarating power to follow trails of interests, to make connections, to reformulate ideas, and to reach unique conclusions."</w:t>
      </w:r>
      <w:r w:rsidRPr="00827BF2">
        <w:rPr>
          <w:rFonts w:asciiTheme="minorHAnsi" w:hAnsiTheme="minorHAnsi" w:cstheme="minorHAnsi"/>
          <w:sz w:val="14"/>
          <w:szCs w:val="14"/>
        </w:rPr>
        <w:t xml:space="preserve">2 Without doubt, the possibilities are great and the language lofty when addressing this latest wave. As one who comes to this movement with long experience engaging students in real-world problems, I feel that it is important to warn against the all-too-familiar tendency in education to be enamored with new ideas while losing sight of the grounded perspective needed to make things work in real classrooms with real students. The program I work with, Education by Design/Critical Skills (EBD/CS), pioneered "Learning by Real Problems"~ in the early 1980s. Directed to come up with educational practices that would allow children to develop the knowledge and skills needed for success in school and beyond, EBD/CS originally focused exclusively on real-life problems. In six-week summer institutes, teachers were </w:t>
      </w:r>
      <w:r w:rsidRPr="00827BF2">
        <w:rPr>
          <w:rStyle w:val="StyleUnderline"/>
          <w:rFonts w:asciiTheme="minorHAnsi" w:hAnsiTheme="minorHAnsi" w:cstheme="minorHAnsi"/>
        </w:rPr>
        <w:t>engaged in real world problems so that they could directly experience the power of this mode of learning.</w:t>
      </w:r>
      <w:r w:rsidRPr="00827BF2">
        <w:rPr>
          <w:rFonts w:asciiTheme="minorHAnsi" w:hAnsiTheme="minorHAnsi" w:cstheme="minorHAnsi"/>
          <w:sz w:val="14"/>
          <w:szCs w:val="14"/>
        </w:rPr>
        <w:t xml:space="preserve"> The response to this approach was consistent - participants found it to be among the most compelling learning experiences of their lives; they felt engaged, challenged, energized, and overwhelmed. It was this last factor that proved most problematic. How Realistic Is Real? Real-world problems, by their nature, are messy - involving uncertainty, complexity, and nuanced judgment.3 These characteristics tend to clash with the norms that are prevalent in most schools. Real world problems often don't mesh well with mandated curricula, textbooks, standardized tests, state standards, and the seven period day. Teachers who actually tried using real-world problems with their students tended to be those renegades who thrive on change and risk-taking. A more typical response of institute participants was that, while they found the summer experience invigorating, they were daunted by the prospect of attempting to implement this approach in their class rooms. Where would they find resources? How would they assess student work? What would parents and administrators say? Finally, there was the omnipresent concern about "covering" the curriculum and ensuring students' exposure to the content at the heart of a teacher's subject area. For many teachers, real-life problems, despite their promise, seemed incompatible with classroom realities. Stepping Back to Step Forward As a program, we have stepped back from this solitary focus on real-world problems to consider what are the essential elements of "authentic" learning. What is it about real-life problems that make them powerful and engaging, and how can this be re-created in an environment, such as the classroom itself, that often has relatively loose ties to the "real world"? Here is what we have found. 1. </w:t>
      </w:r>
      <w:r w:rsidRPr="00827BF2">
        <w:rPr>
          <w:rStyle w:val="StyleUnderline"/>
          <w:rFonts w:asciiTheme="minorHAnsi" w:hAnsiTheme="minorHAnsi" w:cstheme="minorHAnsi"/>
        </w:rPr>
        <w:t>Authentic learning demands that students actively solve problems</w:t>
      </w:r>
      <w:r w:rsidRPr="00827BF2">
        <w:rPr>
          <w:rFonts w:asciiTheme="minorHAnsi" w:hAnsiTheme="minorHAnsi" w:cstheme="minorHAnsi"/>
          <w:sz w:val="14"/>
          <w:szCs w:val="14"/>
        </w:rPr>
        <w:t>. Life involves an ongoing series of problems to solve, decisions to make, concepts to understand, and products to produce. Whether it's a relatively simple matter of deciding what to eat for breakfast or a more complex one such as figuring out how to reduce pollution in one's community</w:t>
      </w:r>
      <w:r w:rsidRPr="00827BF2">
        <w:rPr>
          <w:rStyle w:val="StyleUnderline"/>
          <w:rFonts w:asciiTheme="minorHAnsi" w:hAnsiTheme="minorHAnsi" w:cstheme="minorHAnsi"/>
        </w:rPr>
        <w:t>, in life we make decisions and do things that have concrete results</w:t>
      </w:r>
      <w:r w:rsidRPr="00827BF2">
        <w:rPr>
          <w:rFonts w:asciiTheme="minorHAnsi" w:hAnsiTheme="minorHAnsi" w:cstheme="minorHAnsi"/>
          <w:sz w:val="14"/>
          <w:szCs w:val="14"/>
        </w:rPr>
        <w:t>. Very few of us do worksheets. 2. In authentic learning situations, people work together. There are not the artificial boundaries of what some call the "graveyard model of teaching" (everyone in rows and dead). Students move about, talk to one another, and are active both physically and mentally. They find resources to help solve problems - whether they be fellow students, books, or the Internet. The focus is not just on what you have stored inside your head but on what you can actually do to solve a problem using the resources around you. 3</w:t>
      </w:r>
      <w:r w:rsidRPr="00827BF2">
        <w:rPr>
          <w:rStyle w:val="StyleUnderline"/>
          <w:rFonts w:asciiTheme="minorHAnsi" w:hAnsiTheme="minorHAnsi" w:cstheme="minorHAnsi"/>
        </w:rPr>
        <w:t>. Authentic learning situations simultaneously involve one's knowledge, skills, and attitudes. In real-life situations, you use your organizational skills to manage resources to make decisions about how to solve problems using the knowledge you possess to produce a result that meets your internalized sense of quality. Knowledge, skills, and attitudes are developed in the context of actual work.</w:t>
      </w:r>
      <w:r w:rsidRPr="00827BF2">
        <w:rPr>
          <w:rFonts w:asciiTheme="minorHAnsi" w:hAnsiTheme="minorHAnsi" w:cstheme="minorHAnsi"/>
          <w:sz w:val="14"/>
          <w:szCs w:val="14"/>
        </w:rPr>
        <w:t xml:space="preserve"> 4. Authentic learning is driven by "essential knowledge" that is meaningful to students. Not every element of student work must be "real," but meaning for students entails seeing connections to the real world on some level. This relevance is best ensured by tying student work to the "big" questions, what Ernest Boyer called the "human commonalities."4 These questions get to the heart of our culture, history, and future as they relate to the human life cycle; our command of symbols; our understanding of the social web; our connection to science, technology, and the natural world; and the interdependence of community and the individual. Likewise, </w:t>
      </w:r>
      <w:r w:rsidRPr="00827BF2">
        <w:rPr>
          <w:rStyle w:val="StyleUnderline"/>
          <w:rFonts w:asciiTheme="minorHAnsi" w:hAnsiTheme="minorHAnsi" w:cstheme="minorHAnsi"/>
        </w:rPr>
        <w:t>attention to real-life skills, such as decision making and problem solving, can link students' work to real-life experience</w:t>
      </w:r>
      <w:r w:rsidRPr="00827BF2">
        <w:rPr>
          <w:rFonts w:asciiTheme="minorHAnsi" w:hAnsiTheme="minorHAnsi" w:cstheme="minorHAnsi"/>
          <w:sz w:val="14"/>
          <w:szCs w:val="14"/>
        </w:rPr>
        <w:t xml:space="preserve">. 5. In authentic learning environments, activities are connected. Knowledge, skills, and attitudes learned and employed in one context carry over to another. The curriculum looks less like a compilation of discrete building blocks and more like a continuous </w:t>
      </w:r>
      <w:r w:rsidRPr="00827BF2">
        <w:rPr>
          <w:rFonts w:asciiTheme="minorHAnsi" w:hAnsiTheme="minorHAnsi" w:cstheme="minorHAnsi"/>
          <w:sz w:val="14"/>
          <w:szCs w:val="14"/>
        </w:rPr>
        <w:lastRenderedPageBreak/>
        <w:t xml:space="preserve">ascending spiral in which each experience builds on previous ones as students increase their understanding and improve their skills. 6. </w:t>
      </w:r>
      <w:r w:rsidRPr="00827BF2">
        <w:rPr>
          <w:rStyle w:val="StyleUnderline"/>
          <w:rFonts w:asciiTheme="minorHAnsi" w:hAnsiTheme="minorHAnsi" w:cstheme="minorHAnsi"/>
        </w:rPr>
        <w:t>In authentic learning situations, students publicly exhibit their learning, and there are often real-life standards of quality</w:t>
      </w:r>
      <w:r w:rsidRPr="00827BF2">
        <w:rPr>
          <w:rFonts w:asciiTheme="minorHAnsi" w:hAnsiTheme="minorHAnsi" w:cstheme="minorHAnsi"/>
          <w:sz w:val="14"/>
          <w:szCs w:val="14"/>
        </w:rPr>
        <w:t xml:space="preserve">. Authentic problems don't generate scores on a test. There is usually some authentic benchmark instead to which students are accountable. For example, if students make a proposal to the town council, the council responds and perhaps approves it. If students are making a product - such as a poster, play, or mural - there are models of excellence against which the product can be judged. </w:t>
      </w:r>
      <w:r w:rsidRPr="00827BF2">
        <w:rPr>
          <w:rStyle w:val="StyleUnderline"/>
          <w:rFonts w:asciiTheme="minorHAnsi" w:hAnsiTheme="minorHAnsi" w:cstheme="minorHAnsi"/>
        </w:rPr>
        <w:t>Exhibiting one's work publicly places it up against these real world standards of quality.</w:t>
      </w:r>
      <w:r w:rsidRPr="00827BF2">
        <w:rPr>
          <w:rFonts w:asciiTheme="minorHAnsi" w:hAnsiTheme="minorHAnsi" w:cstheme="minorHAnsi"/>
          <w:sz w:val="14"/>
          <w:szCs w:val="14"/>
        </w:rPr>
        <w:t xml:space="preserve"> </w:t>
      </w:r>
      <w:r w:rsidRPr="00827BF2">
        <w:rPr>
          <w:rStyle w:val="StyleUnderline"/>
          <w:rFonts w:asciiTheme="minorHAnsi" w:hAnsiTheme="minorHAnsi" w:cstheme="minorHAnsi"/>
        </w:rPr>
        <w:t>The purpose of listing these features of authentic learning experiences is to make clear that they are achievable in regular classroom settings</w:t>
      </w:r>
      <w:r w:rsidRPr="00827BF2">
        <w:rPr>
          <w:rFonts w:asciiTheme="minorHAnsi" w:hAnsiTheme="minorHAnsi" w:cstheme="minorHAnsi"/>
          <w:sz w:val="14"/>
          <w:szCs w:val="14"/>
        </w:rPr>
        <w:t xml:space="preserve">. </w:t>
      </w:r>
      <w:r w:rsidRPr="00827BF2">
        <w:rPr>
          <w:rStyle w:val="StyleUnderline"/>
          <w:rFonts w:asciiTheme="minorHAnsi" w:hAnsiTheme="minorHAnsi" w:cstheme="minorHAnsi"/>
        </w:rPr>
        <w:t>While it may be true that the most authentic context is the real world beyond the school-yard fence, there are reasonable approximations that can be created in the classroom to offer students the same level of engagement, meaning, and learning on a consistent basis</w:t>
      </w:r>
      <w:r w:rsidRPr="00827BF2">
        <w:rPr>
          <w:rFonts w:asciiTheme="minorHAnsi" w:hAnsiTheme="minorHAnsi" w:cstheme="minorHAnsi"/>
          <w:sz w:val="14"/>
          <w:szCs w:val="14"/>
        </w:rPr>
        <w:t xml:space="preserve">. Making Learning Authentic </w:t>
      </w:r>
      <w:r w:rsidRPr="00827BF2">
        <w:rPr>
          <w:rStyle w:val="StyleUnderline"/>
          <w:rFonts w:asciiTheme="minorHAnsi" w:hAnsiTheme="minorHAnsi" w:cstheme="minorHAnsi"/>
        </w:rPr>
        <w:t>The framework that guides the creation of authentic learning in all settings is the experiential learning cycle (ELC). This model offers an approach to make "smaller" learning activities more authentic and to make "messier" real-life problems more focused.</w:t>
      </w:r>
      <w:r w:rsidRPr="00827BF2">
        <w:rPr>
          <w:rFonts w:asciiTheme="minorHAnsi" w:hAnsiTheme="minorHAnsi" w:cstheme="minorHAnsi"/>
          <w:sz w:val="14"/>
          <w:szCs w:val="14"/>
        </w:rPr>
        <w:t xml:space="preserve"> At the heart of the ELC are what we call challenges or problems to solve, which are driven by desired outcomes - what we want students to know, do, and be like (knowledge, skills, and attitudes). To help make challenges accessible to teachers and students, we categorize them on three levels of generally increasing authenticity, complexity, uncertainty, and student </w:t>
      </w:r>
      <w:proofErr w:type="spellStart"/>
      <w:r w:rsidRPr="00827BF2">
        <w:rPr>
          <w:rFonts w:asciiTheme="minorHAnsi" w:hAnsiTheme="minorHAnsi" w:cstheme="minorHAnsi"/>
          <w:sz w:val="14"/>
          <w:szCs w:val="14"/>
        </w:rPr>
        <w:t>self direction</w:t>
      </w:r>
      <w:proofErr w:type="spellEnd"/>
      <w:r w:rsidRPr="00827BF2">
        <w:rPr>
          <w:rFonts w:asciiTheme="minorHAnsi" w:hAnsiTheme="minorHAnsi" w:cstheme="minorHAnsi"/>
          <w:sz w:val="14"/>
          <w:szCs w:val="14"/>
        </w:rPr>
        <w:t xml:space="preserve">. 1. Academic challenges. </w:t>
      </w:r>
      <w:r w:rsidRPr="00827BF2">
        <w:rPr>
          <w:rStyle w:val="StyleUnderline"/>
          <w:rFonts w:asciiTheme="minorHAnsi" w:hAnsiTheme="minorHAnsi" w:cstheme="minorHAnsi"/>
        </w:rPr>
        <w:t>These activities provide an entry point into authentic, problem-based learning</w:t>
      </w:r>
      <w:r w:rsidRPr="00827BF2">
        <w:rPr>
          <w:rFonts w:asciiTheme="minorHAnsi" w:hAnsiTheme="minorHAnsi" w:cstheme="minorHAnsi"/>
          <w:sz w:val="14"/>
          <w:szCs w:val="14"/>
        </w:rPr>
        <w:t xml:space="preserve">. An academic challenge is student work structured as a problem arising directly from an area of study (see sidebar, part 1). It is used primarily to promote greater understanding of selected subject matter. The academic challenge is crafted by transforming existing curricular material into a problem format. Academic challenges tend to look fairly familiar to teachers and students accustomed to traditional educational environments. They serve as a useful access point for developing a capacity for actively con </w:t>
      </w:r>
      <w:proofErr w:type="spellStart"/>
      <w:r w:rsidRPr="00827BF2">
        <w:rPr>
          <w:rFonts w:asciiTheme="minorHAnsi" w:hAnsiTheme="minorHAnsi" w:cstheme="minorHAnsi"/>
          <w:sz w:val="14"/>
          <w:szCs w:val="14"/>
        </w:rPr>
        <w:t>structing</w:t>
      </w:r>
      <w:proofErr w:type="spellEnd"/>
      <w:r w:rsidRPr="00827BF2">
        <w:rPr>
          <w:rFonts w:asciiTheme="minorHAnsi" w:hAnsiTheme="minorHAnsi" w:cstheme="minorHAnsi"/>
          <w:sz w:val="14"/>
          <w:szCs w:val="14"/>
        </w:rPr>
        <w:t xml:space="preserve"> learning, working collaboratively, targeting specific outcomes, focusing on standards of quality, and grappling with essential questions. 2. Scenario challenges. </w:t>
      </w:r>
      <w:r w:rsidRPr="00827BF2">
        <w:rPr>
          <w:rStyle w:val="StyleUnderline"/>
          <w:rFonts w:asciiTheme="minorHAnsi" w:hAnsiTheme="minorHAnsi" w:cstheme="minorHAnsi"/>
        </w:rPr>
        <w:t>These challenges cast students in real-life roles and ask them to perform these roles in the context of a reality-based or fictional scenario</w:t>
      </w:r>
      <w:r w:rsidRPr="00827BF2">
        <w:rPr>
          <w:rFonts w:asciiTheme="minorHAnsi" w:hAnsiTheme="minorHAnsi" w:cstheme="minorHAnsi"/>
          <w:sz w:val="14"/>
          <w:szCs w:val="14"/>
        </w:rPr>
        <w:t xml:space="preserve"> (see sidebar, part 2). </w:t>
      </w:r>
      <w:r w:rsidRPr="00827BF2">
        <w:rPr>
          <w:rStyle w:val="StyleUnderline"/>
          <w:rFonts w:asciiTheme="minorHAnsi" w:hAnsiTheme="minorHAnsi" w:cstheme="minorHAnsi"/>
        </w:rPr>
        <w:t>The scenario challenge simulates many of the elements of the real world as a way of working with existing curricular material.</w:t>
      </w:r>
      <w:r w:rsidRPr="00827BF2">
        <w:rPr>
          <w:rFonts w:asciiTheme="minorHAnsi" w:hAnsiTheme="minorHAnsi" w:cstheme="minorHAnsi"/>
          <w:sz w:val="14"/>
          <w:szCs w:val="14"/>
        </w:rPr>
        <w:t xml:space="preserve"> </w:t>
      </w:r>
      <w:r w:rsidRPr="00827BF2">
        <w:rPr>
          <w:rStyle w:val="StyleUnderline"/>
          <w:rFonts w:asciiTheme="minorHAnsi" w:hAnsiTheme="minorHAnsi" w:cstheme="minorHAnsi"/>
        </w:rPr>
        <w:t>Students begin to see themselves in real-life roles as they develop the knowledge and skills needed for success in school and beyond</w:t>
      </w:r>
      <w:r w:rsidRPr="00827BF2">
        <w:rPr>
          <w:rFonts w:asciiTheme="minorHAnsi" w:hAnsiTheme="minorHAnsi" w:cstheme="minorHAnsi"/>
          <w:sz w:val="14"/>
          <w:szCs w:val="14"/>
        </w:rPr>
        <w:t xml:space="preserve">. 3. </w:t>
      </w:r>
      <w:r w:rsidRPr="00827BF2">
        <w:rPr>
          <w:rStyle w:val="StyleUnderline"/>
          <w:rFonts w:asciiTheme="minorHAnsi" w:hAnsiTheme="minorHAnsi" w:cstheme="minorHAnsi"/>
        </w:rPr>
        <w:t>Real-life problems. These are actual problems in need of real solutions by real people or organizations</w:t>
      </w:r>
      <w:r w:rsidRPr="00827BF2">
        <w:rPr>
          <w:rFonts w:asciiTheme="minorHAnsi" w:hAnsiTheme="minorHAnsi" w:cstheme="minorHAnsi"/>
          <w:sz w:val="14"/>
          <w:szCs w:val="14"/>
        </w:rPr>
        <w:t xml:space="preserve"> (see sidebar, part 3</w:t>
      </w:r>
      <w:r w:rsidRPr="00827BF2">
        <w:rPr>
          <w:rStyle w:val="StyleUnderline"/>
          <w:rFonts w:asciiTheme="minorHAnsi" w:hAnsiTheme="minorHAnsi" w:cstheme="minorHAnsi"/>
        </w:rPr>
        <w:t>). They involve students directly and deeply in the exploration of an area of study. And the solutions have the potential for actual implementation at the class room, school, community, regional, nation al, or global level. Through real-life problems, students move outside the classroom, take action on issues, and have a tangible impact in their communities</w:t>
      </w:r>
      <w:r w:rsidRPr="00827BF2">
        <w:rPr>
          <w:rFonts w:asciiTheme="minorHAnsi" w:hAnsiTheme="minorHAnsi" w:cstheme="minorHAnsi"/>
          <w:sz w:val="14"/>
          <w:szCs w:val="14"/>
        </w:rPr>
        <w:t xml:space="preserve">. These assignments can be powerful learning experiences, but pulling off more than one or two of them a year seems to be beyond the resources (energy, time, and money) of most teachers and schools. </w:t>
      </w:r>
      <w:r w:rsidRPr="00827BF2">
        <w:rPr>
          <w:rStyle w:val="StyleUnderline"/>
          <w:rFonts w:asciiTheme="minorHAnsi" w:hAnsiTheme="minorHAnsi" w:cstheme="minorHAnsi"/>
        </w:rPr>
        <w:t xml:space="preserve">Moreover, for students to succeed with real-life problems, it helps if they have experience working in collaborative problem-solving teams. </w:t>
      </w:r>
      <w:r w:rsidRPr="00827BF2">
        <w:rPr>
          <w:rFonts w:asciiTheme="minorHAnsi" w:hAnsiTheme="minorHAnsi" w:cstheme="minorHAnsi"/>
          <w:sz w:val="14"/>
          <w:szCs w:val="14"/>
        </w:rPr>
        <w:t xml:space="preserve">The skills and attitudes of collaborative problem solving are best developed through coordinated work on problems of increasing complexity and </w:t>
      </w:r>
      <w:proofErr w:type="spellStart"/>
      <w:r w:rsidRPr="00827BF2">
        <w:rPr>
          <w:rFonts w:asciiTheme="minorHAnsi" w:hAnsiTheme="minorHAnsi" w:cstheme="minorHAnsi"/>
          <w:sz w:val="14"/>
          <w:szCs w:val="14"/>
        </w:rPr>
        <w:t>uncertalnty</w:t>
      </w:r>
      <w:proofErr w:type="spellEnd"/>
      <w:r w:rsidRPr="00827BF2">
        <w:rPr>
          <w:rFonts w:asciiTheme="minorHAnsi" w:hAnsiTheme="minorHAnsi" w:cstheme="minorHAnsi"/>
          <w:sz w:val="14"/>
          <w:szCs w:val="14"/>
        </w:rPr>
        <w:t xml:space="preserve"> (such as academic and scenario challenges). The ELC includes both student and teacher dimensions. The student phases of the cycle are engagement, exhibition, and reflection. </w:t>
      </w:r>
      <w:r w:rsidRPr="00827BF2">
        <w:rPr>
          <w:rStyle w:val="StyleUnderline"/>
          <w:rFonts w:asciiTheme="minorHAnsi" w:hAnsiTheme="minorHAnsi" w:cstheme="minorHAnsi"/>
        </w:rPr>
        <w:t>First, students are engaged in a problem that has been crafted by the teacher to target specific knowledge, skills, and attitudes. This challenge, as do many real-life problems, usually requires some concrete product as evidence of student learning. During the engagement phase, students and teachers spend time articulating standards, based on real-world models, for the quality of the product</w:t>
      </w:r>
      <w:r w:rsidRPr="00827BF2">
        <w:rPr>
          <w:rFonts w:asciiTheme="minorHAnsi" w:hAnsiTheme="minorHAnsi" w:cstheme="minorHAnsi"/>
          <w:sz w:val="14"/>
          <w:szCs w:val="14"/>
        </w:rPr>
        <w:t xml:space="preserve">. In the course of engagement, and in the exhibition of this product, students demonstrate their learning. After completion and exhibition of their products, the students are not "done" with their learning. Students participate in the reflection phase, in which they examine their work and reflect on what they have learned (reinforcing and constructing knowledge and considering their personal and interpersonal behaviors). Students may then join the teacher in assessment of their work based on their pre-established standards of quality. The teacher-led phases of the cycle are design, coaching, and feedback. Once the students have begun work on the problem that has been carefully designed by the teacher to target specific knowledge, skills, and attitudes, the teacher assumes the role of coach. As coach, he or she helps students to develop their skills and knowledge, shape their strategies, and find </w:t>
      </w:r>
      <w:proofErr w:type="spellStart"/>
      <w:r w:rsidRPr="00827BF2">
        <w:rPr>
          <w:rFonts w:asciiTheme="minorHAnsi" w:hAnsiTheme="minorHAnsi" w:cstheme="minorHAnsi"/>
          <w:sz w:val="14"/>
          <w:szCs w:val="14"/>
        </w:rPr>
        <w:t>ap</w:t>
      </w:r>
      <w:proofErr w:type="spellEnd"/>
      <w:r w:rsidRPr="00827BF2">
        <w:rPr>
          <w:rFonts w:asciiTheme="minorHAnsi" w:hAnsiTheme="minorHAnsi" w:cstheme="minorHAnsi"/>
          <w:sz w:val="14"/>
          <w:szCs w:val="14"/>
        </w:rPr>
        <w:t xml:space="preserve"> </w:t>
      </w:r>
      <w:proofErr w:type="spellStart"/>
      <w:r w:rsidRPr="00827BF2">
        <w:rPr>
          <w:rFonts w:asciiTheme="minorHAnsi" w:hAnsiTheme="minorHAnsi" w:cstheme="minorHAnsi"/>
          <w:sz w:val="14"/>
          <w:szCs w:val="14"/>
        </w:rPr>
        <w:t>propriate</w:t>
      </w:r>
      <w:proofErr w:type="spellEnd"/>
      <w:r w:rsidRPr="00827BF2">
        <w:rPr>
          <w:rFonts w:asciiTheme="minorHAnsi" w:hAnsiTheme="minorHAnsi" w:cstheme="minorHAnsi"/>
          <w:sz w:val="14"/>
          <w:szCs w:val="14"/>
        </w:rPr>
        <w:t xml:space="preserve"> resources. Like a coach, however, the teacher remains on the sidelines at times, allowing students to own their successes and failures. Here, the students are truly the workers, and the quality of their work reflects their efforts. </w:t>
      </w:r>
      <w:r w:rsidRPr="00827BF2">
        <w:rPr>
          <w:rStyle w:val="StyleUnderline"/>
          <w:rFonts w:asciiTheme="minorHAnsi" w:hAnsiTheme="minorHAnsi" w:cstheme="minorHAnsi"/>
        </w:rPr>
        <w:t xml:space="preserve">In the feedback phase, teachers create structures with in which students can reflect on and assess their products, processes, and level </w:t>
      </w:r>
      <w:r w:rsidRPr="00827BF2">
        <w:rPr>
          <w:rStyle w:val="StyleUnderline"/>
          <w:rFonts w:asciiTheme="minorHAnsi" w:hAnsiTheme="minorHAnsi" w:cstheme="minorHAnsi"/>
        </w:rPr>
        <w:lastRenderedPageBreak/>
        <w:t>of understanding.</w:t>
      </w:r>
      <w:r w:rsidRPr="00827BF2">
        <w:rPr>
          <w:rFonts w:asciiTheme="minorHAnsi" w:hAnsiTheme="minorHAnsi" w:cstheme="minorHAnsi"/>
          <w:sz w:val="14"/>
          <w:szCs w:val="14"/>
        </w:rPr>
        <w:t xml:space="preserve"> Finally, this learning experience is connected to subsequent experiences as students move into the housekeeping phase, in which they consider what they learned and what they need in order to proceed. They articulate what they might do better next time and address skills and knowledge they need to develop further as they move on to other challenges. Notably, they also give consideration to the status and needs of their learning community. </w:t>
      </w:r>
      <w:r w:rsidRPr="00827BF2">
        <w:rPr>
          <w:rStyle w:val="StyleUnderline"/>
          <w:rFonts w:asciiTheme="minorHAnsi" w:hAnsiTheme="minorHAnsi" w:cstheme="minorHAnsi"/>
        </w:rPr>
        <w:t>They address issues that arose during their work and develop strategies for future work to improve the learning of their community.</w:t>
      </w:r>
      <w:r w:rsidRPr="00827BF2">
        <w:rPr>
          <w:rFonts w:asciiTheme="minorHAnsi" w:hAnsiTheme="minorHAnsi" w:cstheme="minorHAnsi"/>
          <w:sz w:val="14"/>
          <w:szCs w:val="14"/>
        </w:rPr>
        <w:t xml:space="preserve"> In short, the classroom is structured so that students are given a meaningful con text for interdependent work throughout the learning cycle. Purposes and processes are made explicit, and students understand what they are doing, why they are doing it, and how it relates to work in school and outside. Experiences are organized to build on one another, so that, as we do in the real world, students can learn from their successes and failures and carry these les sons with them to their future work. Most important, the work of the classroom consistently demands that students authentically exhibit their knowledge, skills, and attitudes throughout the learning cycle instead of only during a scheduled performance. Bridging School And the Real World Authentic learning is a laudable goal that should be promoted and pursued vigorously. Students not only should see their work in school related to the real world but must see it that way, if they are to be able to apply their learning in real-life con texts. As we pursue this goal, however, our experience warns us to remain grounded in the realities of teachers' and students' school lives. Working with real-life problems is a sophisticated process that demands refined skills and a tolerance for ambiguity and complexity. While only some teachers and students have an innate capacity for such undertakings, almost all teachers and students can develop such capacity. Designing challenges to develop the understandings, skills, and beliefs necessary to be successful with real-life problems involves a commitment to authentic learning experiences of increasing sophistication. The experiential learning cycle and the combination of academic, scenario, and real-life challenges provides a blueprint to connect the vision of real-world learning to the realization of authentic student results. </w:t>
      </w:r>
    </w:p>
    <w:p w:rsidR="008F7D94" w:rsidRPr="00827BF2" w:rsidRDefault="008F7D94" w:rsidP="008F7D94">
      <w:pPr>
        <w:pStyle w:val="Heading3"/>
        <w:rPr>
          <w:rFonts w:asciiTheme="minorHAnsi" w:hAnsiTheme="minorHAnsi" w:cstheme="minorHAnsi"/>
        </w:rPr>
      </w:pPr>
      <w:r>
        <w:rPr>
          <w:rFonts w:asciiTheme="minorHAnsi" w:hAnsiTheme="minorHAnsi" w:cstheme="minorHAnsi"/>
        </w:rPr>
        <w:lastRenderedPageBreak/>
        <w:t xml:space="preserve">2NC – Ext – </w:t>
      </w:r>
      <w:proofErr w:type="spellStart"/>
      <w:r>
        <w:rPr>
          <w:rFonts w:asciiTheme="minorHAnsi" w:hAnsiTheme="minorHAnsi" w:cstheme="minorHAnsi"/>
        </w:rPr>
        <w:t>Narrativization</w:t>
      </w:r>
      <w:proofErr w:type="spellEnd"/>
      <w:r>
        <w:rPr>
          <w:rFonts w:asciiTheme="minorHAnsi" w:hAnsiTheme="minorHAnsi" w:cstheme="minorHAnsi"/>
        </w:rPr>
        <w:t>/Story Telling</w:t>
      </w:r>
      <w:r w:rsidRPr="00827BF2">
        <w:rPr>
          <w:rFonts w:asciiTheme="minorHAnsi" w:hAnsiTheme="minorHAnsi" w:cstheme="minorHAnsi"/>
        </w:rPr>
        <w:t xml:space="preserve"> </w:t>
      </w:r>
    </w:p>
    <w:p w:rsidR="008F7D94" w:rsidRPr="0027106F" w:rsidRDefault="008F7D94" w:rsidP="008F7D94">
      <w:pPr>
        <w:pStyle w:val="Heading4"/>
      </w:pPr>
      <w:r w:rsidRPr="0027106F">
        <w:t xml:space="preserve">Story telling is key to combat objective v. subjective knowledge. </w:t>
      </w:r>
    </w:p>
    <w:p w:rsidR="008F7D94" w:rsidRPr="00827BF2" w:rsidRDefault="008F7D94" w:rsidP="008F7D94">
      <w:pPr>
        <w:pStyle w:val="Heading4"/>
        <w:rPr>
          <w:rFonts w:asciiTheme="minorHAnsi" w:eastAsia="Times New Roman" w:hAnsiTheme="minorHAnsi" w:cstheme="minorHAnsi"/>
          <w:bCs/>
          <w:sz w:val="24"/>
          <w:szCs w:val="24"/>
        </w:rPr>
      </w:pPr>
      <w:r w:rsidRPr="0027106F">
        <w:rPr>
          <w:rStyle w:val="Heading4Char"/>
          <w:b/>
          <w:iCs/>
        </w:rPr>
        <w:t>Delgado 89</w:t>
      </w:r>
      <w:r w:rsidRPr="0027106F">
        <w:t>,</w:t>
      </w:r>
      <w:r w:rsidRPr="00827BF2">
        <w:rPr>
          <w:rFonts w:asciiTheme="minorHAnsi" w:eastAsia="Times New Roman" w:hAnsiTheme="minorHAnsi" w:cstheme="minorHAnsi"/>
          <w:bCs/>
          <w:color w:val="000000"/>
          <w:shd w:val="clear" w:color="auto" w:fill="FFFFFF"/>
        </w:rPr>
        <w:t xml:space="preserve"> </w:t>
      </w:r>
      <w:r w:rsidRPr="00827BF2">
        <w:rPr>
          <w:rFonts w:asciiTheme="minorHAnsi" w:eastAsia="Times New Roman" w:hAnsiTheme="minorHAnsi" w:cstheme="minorHAnsi"/>
          <w:color w:val="000000"/>
          <w:sz w:val="18"/>
          <w:szCs w:val="18"/>
          <w:shd w:val="clear" w:color="auto" w:fill="FFFFFF"/>
        </w:rPr>
        <w:t xml:space="preserve">Richard Delgado, Storytelling for Oppositionists and Others: A Plea for Narrative, 87 MICH. L. REV. 2411 (1989) [hereinafter Oppositionists]; Pierre </w:t>
      </w:r>
      <w:proofErr w:type="spellStart"/>
      <w:r w:rsidRPr="00827BF2">
        <w:rPr>
          <w:rFonts w:asciiTheme="minorHAnsi" w:eastAsia="Times New Roman" w:hAnsiTheme="minorHAnsi" w:cstheme="minorHAnsi"/>
          <w:color w:val="000000"/>
          <w:sz w:val="18"/>
          <w:szCs w:val="18"/>
          <w:shd w:val="clear" w:color="auto" w:fill="FFFFFF"/>
        </w:rPr>
        <w:t>Schlag</w:t>
      </w:r>
      <w:proofErr w:type="spellEnd"/>
      <w:r w:rsidRPr="00827BF2">
        <w:rPr>
          <w:rFonts w:asciiTheme="minorHAnsi" w:eastAsia="Times New Roman" w:hAnsiTheme="minorHAnsi" w:cstheme="minorHAnsi"/>
          <w:color w:val="000000"/>
          <w:sz w:val="18"/>
          <w:szCs w:val="18"/>
          <w:shd w:val="clear" w:color="auto" w:fill="FFFFFF"/>
        </w:rPr>
        <w:t>, Normative and Nowhere To Go, 43 STAN. L. REV. 167 (1990); EC</w:t>
      </w:r>
    </w:p>
    <w:p w:rsidR="008F7D94" w:rsidRDefault="008F7D94" w:rsidP="008F7D94">
      <w:pPr>
        <w:spacing w:before="240" w:after="40" w:line="240" w:lineRule="auto"/>
        <w:outlineLvl w:val="3"/>
        <w:rPr>
          <w:rFonts w:asciiTheme="minorHAnsi" w:eastAsia="Times New Roman" w:hAnsiTheme="minorHAnsi" w:cstheme="minorHAnsi"/>
          <w:b/>
          <w:bCs/>
          <w:color w:val="000000"/>
          <w:sz w:val="16"/>
          <w:szCs w:val="16"/>
          <w:shd w:val="clear" w:color="auto" w:fill="FFFFFF"/>
        </w:rPr>
      </w:pPr>
      <w:r w:rsidRPr="00827BF2">
        <w:rPr>
          <w:rStyle w:val="StyleUnderline"/>
          <w:rFonts w:asciiTheme="minorHAnsi" w:hAnsiTheme="minorHAnsi" w:cstheme="minorHAnsi"/>
        </w:rPr>
        <w:t>Underlying these stylized debates about subjective versus objective standards is a well-hidden issue of cultural powe</w:t>
      </w:r>
      <w:r w:rsidRPr="00827BF2">
        <w:rPr>
          <w:rStyle w:val="Emphasis"/>
          <w:rFonts w:asciiTheme="minorHAnsi" w:hAnsiTheme="minorHAnsi" w:cstheme="minorHAnsi"/>
        </w:rPr>
        <w:t>r,</w:t>
      </w:r>
      <w:r w:rsidRPr="00827BF2">
        <w:rPr>
          <w:rFonts w:asciiTheme="minorHAnsi" w:eastAsia="Times New Roman" w:hAnsiTheme="minorHAnsi" w:cstheme="minorHAnsi"/>
          <w:b/>
          <w:bCs/>
          <w:color w:val="000000"/>
          <w:u w:val="single"/>
          <w:shd w:val="clear" w:color="auto" w:fill="FFFFFF"/>
        </w:rPr>
        <w:t xml:space="preserve"> one neatly concealed by elaborate arguments that predictably invoke predictable "principle."</w:t>
      </w:r>
      <w:r w:rsidRPr="00827BF2">
        <w:rPr>
          <w:rFonts w:asciiTheme="minorHAnsi" w:eastAsia="Times New Roman" w:hAnsiTheme="minorHAnsi" w:cstheme="minorHAnsi"/>
          <w:b/>
          <w:bCs/>
          <w:color w:val="000000"/>
          <w:sz w:val="16"/>
          <w:szCs w:val="16"/>
          <w:shd w:val="clear" w:color="auto" w:fill="FFFFFF"/>
        </w:rPr>
        <w:t xml:space="preserve">2 5 These arguments invite us to take sides for or against abstract values that lie on either side of a well-worn analytical divide, having remarkably little to do with what is at stake. </w:t>
      </w:r>
      <w:r w:rsidRPr="00827BF2">
        <w:rPr>
          <w:rStyle w:val="Emphasis"/>
          <w:rFonts w:asciiTheme="minorHAnsi" w:hAnsiTheme="minorHAnsi" w:cstheme="minorHAnsi"/>
        </w:rPr>
        <w:t>The arguments mystify and sidetrack, rendering us helpless in the face of powerful repeat players like corporations, human experimenters,</w:t>
      </w:r>
      <w:r w:rsidRPr="00827BF2">
        <w:rPr>
          <w:rFonts w:asciiTheme="minorHAnsi" w:eastAsia="Times New Roman" w:hAnsiTheme="minorHAnsi" w:cstheme="minorHAnsi"/>
          <w:b/>
          <w:bCs/>
          <w:color w:val="000000"/>
          <w:u w:val="single"/>
          <w:shd w:val="clear" w:color="auto" w:fill="FFFFFF"/>
        </w:rPr>
        <w:t xml:space="preserve"> </w:t>
      </w:r>
      <w:proofErr w:type="spellStart"/>
      <w:r w:rsidRPr="00827BF2">
        <w:rPr>
          <w:rFonts w:asciiTheme="minorHAnsi" w:eastAsia="Times New Roman" w:hAnsiTheme="minorHAnsi" w:cstheme="minorHAnsi"/>
          <w:b/>
          <w:bCs/>
          <w:color w:val="000000"/>
          <w:u w:val="single"/>
          <w:shd w:val="clear" w:color="auto" w:fill="FFFFFF"/>
        </w:rPr>
        <w:t>actiort</w:t>
      </w:r>
      <w:proofErr w:type="spellEnd"/>
      <w:r w:rsidRPr="00827BF2">
        <w:rPr>
          <w:rFonts w:asciiTheme="minorHAnsi" w:eastAsia="Times New Roman" w:hAnsiTheme="minorHAnsi" w:cstheme="minorHAnsi"/>
          <w:b/>
          <w:bCs/>
          <w:color w:val="000000"/>
          <w:u w:val="single"/>
          <w:shd w:val="clear" w:color="auto" w:fill="FFFFFF"/>
        </w:rPr>
        <w:t>-loving surgeons, and sexually aggressive men.</w:t>
      </w:r>
      <w:r w:rsidRPr="00827BF2">
        <w:rPr>
          <w:rFonts w:asciiTheme="minorHAnsi" w:eastAsia="Times New Roman" w:hAnsiTheme="minorHAnsi" w:cstheme="minorHAnsi"/>
          <w:b/>
          <w:bCs/>
          <w:color w:val="000000"/>
          <w:sz w:val="16"/>
          <w:szCs w:val="16"/>
          <w:shd w:val="clear" w:color="auto" w:fill="FFFFFF"/>
        </w:rPr>
        <w:t xml:space="preserve">26 How does this happen? </w:t>
      </w:r>
      <w:r w:rsidRPr="00827BF2">
        <w:rPr>
          <w:rFonts w:asciiTheme="minorHAnsi" w:eastAsia="Times New Roman" w:hAnsiTheme="minorHAnsi" w:cstheme="minorHAnsi"/>
          <w:b/>
          <w:bCs/>
          <w:color w:val="000000"/>
          <w:u w:val="single"/>
          <w:shd w:val="clear" w:color="auto" w:fill="FFFFFF"/>
        </w:rPr>
        <w:t>Notice that in many cases it is the stronger party-the tobacco company, surgeon, or male date-that wants to apply an objective standard to a key event.2 7 The doctor wants the law to require disclosure only of the risks and benefits the average patient would find material.28 The male partygoer wants the law to ignore the woman's subjective thoughts in favor of her outward manifestations</w:t>
      </w:r>
      <w:r w:rsidRPr="00827BF2">
        <w:rPr>
          <w:rFonts w:asciiTheme="minorHAnsi" w:eastAsia="Times New Roman" w:hAnsiTheme="minorHAnsi" w:cstheme="minorHAnsi"/>
          <w:b/>
          <w:bCs/>
          <w:color w:val="000000"/>
          <w:sz w:val="16"/>
          <w:szCs w:val="16"/>
          <w:shd w:val="clear" w:color="auto" w:fill="FFFFFF"/>
        </w:rPr>
        <w:t xml:space="preserve">.2 9 The tobacco company wants the warning on the package to be a stopper. Generally, the law complies. What explains the stronger party's preference for an objective approach, and the other's demand for a more personalized one? It is not that one approach is more principled, more just, or even more likely to produce a certain result than the other. Rather, in my opinion, </w:t>
      </w:r>
      <w:r w:rsidRPr="00827BF2">
        <w:rPr>
          <w:rStyle w:val="Emphasis"/>
          <w:rFonts w:asciiTheme="minorHAnsi" w:hAnsiTheme="minorHAnsi" w:cstheme="minorHAnsi"/>
        </w:rPr>
        <w:t>the answer lies in issues of power and culture. It is now almost a commonplace that we construct the social world.30 We do this through stories, narratives, myths, and symbols-by using tools that create images, categories, and pictures.3 1 Over time, through repetition, the dominant stories seem to become true and natural, and are accepted as "the way things are."32 Recently, outsider jurisprudence33 has been developing means, principally "</w:t>
      </w:r>
      <w:proofErr w:type="spellStart"/>
      <w:r w:rsidRPr="00827BF2">
        <w:rPr>
          <w:rStyle w:val="Emphasis"/>
          <w:rFonts w:asciiTheme="minorHAnsi" w:hAnsiTheme="minorHAnsi" w:cstheme="minorHAnsi"/>
        </w:rPr>
        <w:t>counterstorytelling</w:t>
      </w:r>
      <w:proofErr w:type="spellEnd"/>
      <w:r w:rsidRPr="00827BF2">
        <w:rPr>
          <w:rStyle w:val="Emphasis"/>
          <w:rFonts w:asciiTheme="minorHAnsi" w:hAnsiTheme="minorHAnsi" w:cstheme="minorHAnsi"/>
        </w:rPr>
        <w:t>," to displace or overturn these comfortable majoritarian myths and narratives.</w:t>
      </w:r>
      <w:r w:rsidRPr="00827BF2">
        <w:rPr>
          <w:rFonts w:asciiTheme="minorHAnsi" w:eastAsia="Times New Roman" w:hAnsiTheme="minorHAnsi" w:cstheme="minorHAnsi"/>
          <w:b/>
          <w:bCs/>
          <w:color w:val="000000"/>
          <w:sz w:val="16"/>
          <w:szCs w:val="16"/>
          <w:shd w:val="clear" w:color="auto" w:fill="FFFFFF"/>
        </w:rPr>
        <w:t xml:space="preserve">3 4 A well-told </w:t>
      </w:r>
      <w:proofErr w:type="spellStart"/>
      <w:r w:rsidRPr="00827BF2">
        <w:rPr>
          <w:rFonts w:asciiTheme="minorHAnsi" w:eastAsia="Times New Roman" w:hAnsiTheme="minorHAnsi" w:cstheme="minorHAnsi"/>
          <w:b/>
          <w:bCs/>
          <w:color w:val="000000"/>
          <w:sz w:val="16"/>
          <w:szCs w:val="16"/>
          <w:shd w:val="clear" w:color="auto" w:fill="FFFFFF"/>
        </w:rPr>
        <w:t>counterstory</w:t>
      </w:r>
      <w:proofErr w:type="spellEnd"/>
      <w:r w:rsidRPr="00827BF2">
        <w:rPr>
          <w:rFonts w:asciiTheme="minorHAnsi" w:eastAsia="Times New Roman" w:hAnsiTheme="minorHAnsi" w:cstheme="minorHAnsi"/>
          <w:b/>
          <w:bCs/>
          <w:color w:val="000000"/>
          <w:sz w:val="16"/>
          <w:szCs w:val="16"/>
          <w:shd w:val="clear" w:color="auto" w:fill="FFFFFF"/>
        </w:rPr>
        <w:t xml:space="preserve"> can jar or displace the dominant account.35 </w:t>
      </w:r>
      <w:r w:rsidRPr="00827BF2">
        <w:rPr>
          <w:rFonts w:asciiTheme="minorHAnsi" w:eastAsia="Times New Roman" w:hAnsiTheme="minorHAnsi" w:cstheme="minorHAnsi"/>
          <w:b/>
          <w:bCs/>
          <w:color w:val="000000"/>
          <w:u w:val="single"/>
          <w:shd w:val="clear" w:color="auto" w:fill="FFFFFF"/>
        </w:rPr>
        <w:t>The debate on objective and subjective standards touches on these issues of world-making and the social construction of reality</w:t>
      </w:r>
      <w:r w:rsidRPr="00827BF2">
        <w:rPr>
          <w:rFonts w:asciiTheme="minorHAnsi" w:eastAsia="Times New Roman" w:hAnsiTheme="minorHAnsi" w:cstheme="minorHAnsi"/>
          <w:b/>
          <w:bCs/>
          <w:color w:val="000000"/>
          <w:sz w:val="16"/>
          <w:szCs w:val="16"/>
          <w:shd w:val="clear" w:color="auto" w:fill="FFFFFF"/>
        </w:rPr>
        <w:t xml:space="preserve">. Powerful actors, such as tobacco companies and male dates, want objective standards applied to them simply because these standards always, and already, reflect them and their culture. These actors have been in power; their subjectivity long ago was deemed "objective" and imposed on the world.3 6 Now their ideas about meaning, action, and fairness are built into our culture, into our view of </w:t>
      </w:r>
      <w:proofErr w:type="spellStart"/>
      <w:r w:rsidRPr="00827BF2">
        <w:rPr>
          <w:rFonts w:asciiTheme="minorHAnsi" w:eastAsia="Times New Roman" w:hAnsiTheme="minorHAnsi" w:cstheme="minorHAnsi"/>
          <w:b/>
          <w:bCs/>
          <w:color w:val="000000"/>
          <w:sz w:val="16"/>
          <w:szCs w:val="16"/>
          <w:shd w:val="clear" w:color="auto" w:fill="FFFFFF"/>
        </w:rPr>
        <w:t>malefemale</w:t>
      </w:r>
      <w:proofErr w:type="spellEnd"/>
      <w:r w:rsidRPr="00827BF2">
        <w:rPr>
          <w:rFonts w:asciiTheme="minorHAnsi" w:eastAsia="Times New Roman" w:hAnsiTheme="minorHAnsi" w:cstheme="minorHAnsi"/>
          <w:b/>
          <w:bCs/>
          <w:color w:val="000000"/>
          <w:sz w:val="16"/>
          <w:szCs w:val="16"/>
          <w:shd w:val="clear" w:color="auto" w:fill="FFFFFF"/>
        </w:rPr>
        <w:t>, doctor-patient, and manufacturer-consumer relations.</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Narratives threaten the hegemonic nature of the state- keeping a singular narrative of the state is key to cohesion   </w:t>
      </w:r>
    </w:p>
    <w:p w:rsidR="008F7D94" w:rsidRPr="00827BF2" w:rsidRDefault="008F7D94" w:rsidP="008F7D94">
      <w:pPr>
        <w:rPr>
          <w:rFonts w:asciiTheme="minorHAnsi" w:hAnsiTheme="minorHAnsi" w:cstheme="minorHAnsi"/>
          <w:b/>
          <w:bCs/>
          <w:sz w:val="18"/>
          <w:szCs w:val="18"/>
        </w:rPr>
      </w:pPr>
      <w:r w:rsidRPr="00827BF2">
        <w:rPr>
          <w:rStyle w:val="Style13ptBold"/>
          <w:rFonts w:asciiTheme="minorHAnsi" w:hAnsiTheme="minorHAnsi" w:cstheme="minorHAnsi"/>
        </w:rPr>
        <w:t xml:space="preserve">Wharton </w:t>
      </w:r>
      <w:r>
        <w:rPr>
          <w:rStyle w:val="Style13ptBold"/>
          <w:rFonts w:asciiTheme="minorHAnsi" w:hAnsiTheme="minorHAnsi" w:cstheme="minorHAnsi"/>
        </w:rPr>
        <w:t>’</w:t>
      </w:r>
      <w:r w:rsidRPr="00827BF2">
        <w:rPr>
          <w:rStyle w:val="Style13ptBold"/>
          <w:rFonts w:asciiTheme="minorHAnsi" w:hAnsiTheme="minorHAnsi" w:cstheme="minorHAnsi"/>
        </w:rPr>
        <w:t>16</w:t>
      </w:r>
      <w:r>
        <w:rPr>
          <w:rStyle w:val="Style13ptBold"/>
          <w:rFonts w:asciiTheme="minorHAnsi" w:hAnsiTheme="minorHAnsi" w:cstheme="minorHAnsi"/>
        </w:rPr>
        <w:t xml:space="preserve"> </w:t>
      </w:r>
      <w:r w:rsidRPr="00827BF2">
        <w:rPr>
          <w:rStyle w:val="Style13ptBold"/>
          <w:rFonts w:asciiTheme="minorHAnsi" w:hAnsiTheme="minorHAnsi" w:cstheme="minorHAnsi"/>
          <w:sz w:val="18"/>
          <w:szCs w:val="18"/>
        </w:rPr>
        <w:t xml:space="preserve">(Robin Wharton, Georgia State University, Derek Miller, Harvard University, “New Directions in Law and Narrative”, Law, Culture and the Humanities 1–11, pp. 3-5, Accessed 7/29/18, PAS). </w:t>
      </w:r>
    </w:p>
    <w:p w:rsidR="008F7D94" w:rsidRPr="006D5455" w:rsidRDefault="008F7D94" w:rsidP="008F7D94">
      <w:pPr>
        <w:rPr>
          <w:rFonts w:asciiTheme="minorHAnsi" w:hAnsiTheme="minorHAnsi" w:cstheme="minorHAnsi"/>
          <w:b/>
          <w:iCs/>
          <w:u w:val="single"/>
        </w:rPr>
      </w:pPr>
      <w:r w:rsidRPr="00827BF2">
        <w:rPr>
          <w:rFonts w:asciiTheme="minorHAnsi" w:hAnsiTheme="minorHAnsi" w:cstheme="minorHAnsi"/>
          <w:sz w:val="16"/>
          <w:szCs w:val="16"/>
        </w:rPr>
        <w:t xml:space="preserve">With contributors ranging from Martha </w:t>
      </w:r>
      <w:proofErr w:type="spellStart"/>
      <w:r w:rsidRPr="00827BF2">
        <w:rPr>
          <w:rFonts w:asciiTheme="minorHAnsi" w:hAnsiTheme="minorHAnsi" w:cstheme="minorHAnsi"/>
          <w:sz w:val="16"/>
          <w:szCs w:val="16"/>
        </w:rPr>
        <w:t>Minow</w:t>
      </w:r>
      <w:proofErr w:type="spellEnd"/>
      <w:r w:rsidRPr="00827BF2">
        <w:rPr>
          <w:rFonts w:asciiTheme="minorHAnsi" w:hAnsiTheme="minorHAnsi" w:cstheme="minorHAnsi"/>
          <w:sz w:val="16"/>
          <w:szCs w:val="16"/>
        </w:rPr>
        <w:t xml:space="preserve"> and Catherine McKinnon to Elaine </w:t>
      </w:r>
      <w:proofErr w:type="spellStart"/>
      <w:r w:rsidRPr="00827BF2">
        <w:rPr>
          <w:rFonts w:asciiTheme="minorHAnsi" w:hAnsiTheme="minorHAnsi" w:cstheme="minorHAnsi"/>
          <w:sz w:val="16"/>
          <w:szCs w:val="16"/>
        </w:rPr>
        <w:t>Scarry</w:t>
      </w:r>
      <w:proofErr w:type="spellEnd"/>
      <w:r w:rsidRPr="00827BF2">
        <w:rPr>
          <w:rFonts w:asciiTheme="minorHAnsi" w:hAnsiTheme="minorHAnsi" w:cstheme="minorHAnsi"/>
          <w:sz w:val="16"/>
          <w:szCs w:val="16"/>
        </w:rPr>
        <w:t xml:space="preserve"> and John Hollander, the volume on Law’s Stories produced from that conference probed legal narrative as a political force, as constructed in trials, as confession or victim impact statement, and as it appeared in judicial opinions.8 So rich had the dialogue about narrative become that when Richard Posner revised his heavily critical monograph Law &amp; Literature in 1998, he devoted an entire chapter to narrative, a subject that did not merit an index entry a decade earlier.9 Peter Brooks, one of the editors of the Yale conference volume, developed a robust critique of law’s persistent repression of narrative. Brooks argued that </w:t>
      </w:r>
      <w:r w:rsidRPr="00827BF2">
        <w:rPr>
          <w:rStyle w:val="Emphasis"/>
          <w:rFonts w:asciiTheme="minorHAnsi" w:hAnsiTheme="minorHAnsi" w:cstheme="minorHAnsi"/>
        </w:rPr>
        <w:t xml:space="preserve">the law resists narratology because narrative fundamentally threatens law’s </w:t>
      </w:r>
      <w:proofErr w:type="spellStart"/>
      <w:r w:rsidRPr="00827BF2">
        <w:rPr>
          <w:rStyle w:val="Emphasis"/>
          <w:rFonts w:asciiTheme="minorHAnsi" w:hAnsiTheme="minorHAnsi" w:cstheme="minorHAnsi"/>
        </w:rPr>
        <w:t>hermeticism</w:t>
      </w:r>
      <w:proofErr w:type="spellEnd"/>
      <w:r w:rsidRPr="00827BF2">
        <w:rPr>
          <w:rStyle w:val="Emphasis"/>
          <w:rFonts w:asciiTheme="minorHAnsi" w:hAnsiTheme="minorHAnsi" w:cstheme="minorHAnsi"/>
        </w:rPr>
        <w:t xml:space="preserve">. “Law’s suspicion of narrative [reveals] its implicit awareness that in certain cases letting narrative breach the bar of repression would risk a veritable deconstruction of all the legal argumentation – a massive </w:t>
      </w:r>
      <w:proofErr w:type="spellStart"/>
      <w:r w:rsidRPr="00827BF2">
        <w:rPr>
          <w:rStyle w:val="Emphasis"/>
          <w:rFonts w:asciiTheme="minorHAnsi" w:hAnsiTheme="minorHAnsi" w:cstheme="minorHAnsi"/>
        </w:rPr>
        <w:t>housewrecking</w:t>
      </w:r>
      <w:proofErr w:type="spellEnd"/>
      <w:r w:rsidRPr="00827BF2">
        <w:rPr>
          <w:rStyle w:val="Emphasis"/>
          <w:rFonts w:asciiTheme="minorHAnsi" w:hAnsiTheme="minorHAnsi" w:cstheme="minorHAnsi"/>
        </w:rPr>
        <w:t xml:space="preserve"> of judicial rhetoric-as-usual,”</w:t>
      </w:r>
      <w:r w:rsidRPr="00827BF2">
        <w:rPr>
          <w:rFonts w:asciiTheme="minorHAnsi" w:hAnsiTheme="minorHAnsi" w:cstheme="minorHAnsi"/>
          <w:sz w:val="16"/>
          <w:szCs w:val="16"/>
        </w:rPr>
        <w:t xml:space="preserve"> Brooks writes.10 For instance, Brooks suggests that Fourth Amendment </w:t>
      </w:r>
      <w:r w:rsidRPr="00827BF2">
        <w:rPr>
          <w:rStyle w:val="Emphasis"/>
          <w:rFonts w:asciiTheme="minorHAnsi" w:hAnsiTheme="minorHAnsi" w:cstheme="minorHAnsi"/>
        </w:rPr>
        <w:t>jurisprudence about “inevitable discovery” exemptions to the exclusionary rule reveal how the law relies on “retrospectivity” to justify its outcomes.</w:t>
      </w:r>
      <w:r w:rsidRPr="00827BF2">
        <w:rPr>
          <w:rFonts w:asciiTheme="minorHAnsi" w:hAnsiTheme="minorHAnsi" w:cstheme="minorHAnsi"/>
          <w:sz w:val="16"/>
          <w:szCs w:val="16"/>
        </w:rPr>
        <w:t xml:space="preserve"> In such examples the known result of an otherwise illicit search structures </w:t>
      </w:r>
      <w:r w:rsidRPr="00827BF2">
        <w:rPr>
          <w:rFonts w:asciiTheme="minorHAnsi" w:hAnsiTheme="minorHAnsi" w:cstheme="minorHAnsi"/>
          <w:sz w:val="16"/>
          <w:szCs w:val="16"/>
        </w:rPr>
        <w:lastRenderedPageBreak/>
        <w:t>the narrative courts hypothesize in determining the forbidden item’s discovery “inevitable” and thus permissible</w:t>
      </w:r>
      <w:r w:rsidRPr="00827BF2">
        <w:rPr>
          <w:rStyle w:val="StyleUnderline"/>
          <w:rFonts w:asciiTheme="minorHAnsi" w:hAnsiTheme="minorHAnsi" w:cstheme="minorHAnsi"/>
        </w:rPr>
        <w:t>. A proper understanding of how narrative structures itself around endings might</w:t>
      </w:r>
      <w:r w:rsidRPr="00827BF2">
        <w:rPr>
          <w:rFonts w:asciiTheme="minorHAnsi" w:hAnsiTheme="minorHAnsi" w:cstheme="minorHAnsi"/>
          <w:sz w:val="16"/>
          <w:szCs w:val="16"/>
        </w:rPr>
        <w:t xml:space="preserve">, in Brooks’ view, </w:t>
      </w:r>
      <w:r w:rsidRPr="00827BF2">
        <w:rPr>
          <w:rStyle w:val="StyleUnderline"/>
          <w:rFonts w:asciiTheme="minorHAnsi" w:hAnsiTheme="minorHAnsi" w:cstheme="minorHAnsi"/>
        </w:rPr>
        <w:t>reshape such tendencies in Fourth Amendment law</w:t>
      </w:r>
      <w:r w:rsidRPr="00827BF2">
        <w:rPr>
          <w:rFonts w:asciiTheme="minorHAnsi" w:hAnsiTheme="minorHAnsi" w:cstheme="minorHAnsi"/>
          <w:sz w:val="16"/>
          <w:szCs w:val="16"/>
        </w:rPr>
        <w:t xml:space="preserve">. Whatever the utopian desires implicit in Brooks’ analysis, </w:t>
      </w:r>
      <w:r w:rsidRPr="00827BF2">
        <w:rPr>
          <w:rStyle w:val="Emphasis"/>
          <w:rFonts w:asciiTheme="minorHAnsi" w:hAnsiTheme="minorHAnsi" w:cstheme="minorHAnsi"/>
        </w:rPr>
        <w:t>narrative here clearly means more than only testimony or confession</w:t>
      </w:r>
      <w:r w:rsidRPr="00827BF2">
        <w:rPr>
          <w:rFonts w:asciiTheme="minorHAnsi" w:hAnsiTheme="minorHAnsi" w:cstheme="minorHAnsi"/>
          <w:sz w:val="16"/>
          <w:szCs w:val="16"/>
        </w:rPr>
        <w:t xml:space="preserve"> (on which Brooks has also written extensively).11 </w:t>
      </w:r>
      <w:r w:rsidRPr="00827BF2">
        <w:rPr>
          <w:rStyle w:val="Emphasis"/>
          <w:rFonts w:asciiTheme="minorHAnsi" w:hAnsiTheme="minorHAnsi" w:cstheme="minorHAnsi"/>
        </w:rPr>
        <w:t xml:space="preserve">Narrative exists in more than the stories told in the courtroom or summarized in judicial opinions: narrative suffuses all of legal practice. </w:t>
      </w:r>
      <w:r w:rsidRPr="00827BF2">
        <w:rPr>
          <w:rFonts w:asciiTheme="minorHAnsi" w:hAnsiTheme="minorHAnsi" w:cstheme="minorHAnsi"/>
          <w:sz w:val="16"/>
          <w:szCs w:val="16"/>
        </w:rPr>
        <w:t xml:space="preserve">Bernard S. Jackson had made precisely this argument in his 1988 book, Law, Fact, and Narrative Coherence. Jackson, writing from a </w:t>
      </w:r>
      <w:proofErr w:type="spellStart"/>
      <w:r w:rsidRPr="00827BF2">
        <w:rPr>
          <w:rFonts w:asciiTheme="minorHAnsi" w:hAnsiTheme="minorHAnsi" w:cstheme="minorHAnsi"/>
          <w:sz w:val="16"/>
          <w:szCs w:val="16"/>
        </w:rPr>
        <w:t>Greimasian</w:t>
      </w:r>
      <w:proofErr w:type="spellEnd"/>
      <w:r w:rsidRPr="00827BF2">
        <w:rPr>
          <w:rFonts w:asciiTheme="minorHAnsi" w:hAnsiTheme="minorHAnsi" w:cstheme="minorHAnsi"/>
          <w:sz w:val="16"/>
          <w:szCs w:val="16"/>
        </w:rPr>
        <w:t xml:space="preserve"> semiotic perspective, urged that we read not only the explicit narratives related at trial, but also the narratives of the trial itself. The latter, the “story of the trial,” as distinguished from the “story (told) in the trial,” “is as much subject to the constraints of narrative coherence as is” the former, Jackson writes.12 Jackson calls his analytic method the “</w:t>
      </w:r>
      <w:proofErr w:type="spellStart"/>
      <w:r w:rsidRPr="00827BF2">
        <w:rPr>
          <w:rFonts w:asciiTheme="minorHAnsi" w:hAnsiTheme="minorHAnsi" w:cstheme="minorHAnsi"/>
          <w:sz w:val="16"/>
          <w:szCs w:val="16"/>
        </w:rPr>
        <w:t>narrativisation</w:t>
      </w:r>
      <w:proofErr w:type="spellEnd"/>
      <w:r w:rsidRPr="00827BF2">
        <w:rPr>
          <w:rFonts w:asciiTheme="minorHAnsi" w:hAnsiTheme="minorHAnsi" w:cstheme="minorHAnsi"/>
          <w:sz w:val="16"/>
          <w:szCs w:val="16"/>
        </w:rPr>
        <w:t xml:space="preserve"> of pragmatics,” in which the actions of the trial’s participants meet our demands for narrative coherence as fully as must the competing narratives offered by the trial’s opposing parties. The trial process itself is a complex of pragmatic interactions each one of which individually, and all of which collectively, are themselves discursive constructions, their very intelligibility depending upon their character as such. For not only is the “evidence” judged in the light of narrative frameworks of typical social action; the </w:t>
      </w:r>
      <w:proofErr w:type="spellStart"/>
      <w:r w:rsidRPr="00827BF2">
        <w:rPr>
          <w:rFonts w:asciiTheme="minorHAnsi" w:hAnsiTheme="minorHAnsi" w:cstheme="minorHAnsi"/>
          <w:sz w:val="16"/>
          <w:szCs w:val="16"/>
        </w:rPr>
        <w:t>behaviour</w:t>
      </w:r>
      <w:proofErr w:type="spellEnd"/>
      <w:r w:rsidRPr="00827BF2">
        <w:rPr>
          <w:rFonts w:asciiTheme="minorHAnsi" w:hAnsiTheme="minorHAnsi" w:cstheme="minorHAnsi"/>
          <w:sz w:val="16"/>
          <w:szCs w:val="16"/>
        </w:rPr>
        <w:t xml:space="preserve"> of participants – and particularly the lawyers – is judged in the light of narrative frameworks of typical legal action: how counsel behaves in a particular context, how the judge behaves, how the jury behaves, etc.13 </w:t>
      </w:r>
      <w:r w:rsidRPr="00827BF2">
        <w:rPr>
          <w:rStyle w:val="Emphasis"/>
          <w:rFonts w:asciiTheme="minorHAnsi" w:hAnsiTheme="minorHAnsi" w:cstheme="minorHAnsi"/>
        </w:rPr>
        <w:t>By recognizing narrative as fundamental to humans’ understanding of the world</w:t>
      </w:r>
      <w:r w:rsidRPr="00827BF2">
        <w:rPr>
          <w:rFonts w:asciiTheme="minorHAnsi" w:hAnsiTheme="minorHAnsi" w:cstheme="minorHAnsi"/>
          <w:sz w:val="16"/>
          <w:szCs w:val="16"/>
        </w:rPr>
        <w:t xml:space="preserve">, Jackson sees </w:t>
      </w:r>
      <w:r w:rsidRPr="00827BF2">
        <w:rPr>
          <w:rStyle w:val="Emphasis"/>
          <w:rFonts w:asciiTheme="minorHAnsi" w:hAnsiTheme="minorHAnsi" w:cstheme="minorHAnsi"/>
        </w:rPr>
        <w:t xml:space="preserve">that we </w:t>
      </w:r>
      <w:proofErr w:type="spellStart"/>
      <w:r w:rsidRPr="00827BF2">
        <w:rPr>
          <w:rStyle w:val="Emphasis"/>
          <w:rFonts w:asciiTheme="minorHAnsi" w:hAnsiTheme="minorHAnsi" w:cstheme="minorHAnsi"/>
        </w:rPr>
        <w:t>narrativize</w:t>
      </w:r>
      <w:proofErr w:type="spellEnd"/>
      <w:r w:rsidRPr="00827BF2">
        <w:rPr>
          <w:rStyle w:val="Emphasis"/>
          <w:rFonts w:asciiTheme="minorHAnsi" w:hAnsiTheme="minorHAnsi" w:cstheme="minorHAnsi"/>
        </w:rPr>
        <w:t xml:space="preserve"> every aspect of the law, not only those that we might name “stories.” Three major intertwining strands thus thread through law and narrative.</w:t>
      </w:r>
      <w:r w:rsidRPr="00827BF2">
        <w:rPr>
          <w:rFonts w:asciiTheme="minorHAnsi" w:hAnsiTheme="minorHAnsi" w:cstheme="minorHAnsi"/>
          <w:sz w:val="16"/>
          <w:szCs w:val="16"/>
        </w:rPr>
        <w:t xml:space="preserve"> The first strand concerns itself with storytelling such as in witness testimony, asking questions about who speaks and what stories get told. The second strand considers how legal opinions </w:t>
      </w:r>
      <w:proofErr w:type="spellStart"/>
      <w:r w:rsidRPr="00827BF2">
        <w:rPr>
          <w:rFonts w:asciiTheme="minorHAnsi" w:hAnsiTheme="minorHAnsi" w:cstheme="minorHAnsi"/>
          <w:sz w:val="16"/>
          <w:szCs w:val="16"/>
        </w:rPr>
        <w:t>narrativize</w:t>
      </w:r>
      <w:proofErr w:type="spellEnd"/>
      <w:r w:rsidRPr="00827BF2">
        <w:rPr>
          <w:rFonts w:asciiTheme="minorHAnsi" w:hAnsiTheme="minorHAnsi" w:cstheme="minorHAnsi"/>
          <w:sz w:val="16"/>
          <w:szCs w:val="16"/>
        </w:rPr>
        <w:t xml:space="preserve"> their own logic and tidy the narratives presented as evidence. And the third (and seemingly least developed) strand considers narratives of the law that constrain and define the possibilities of legal practice. In any of those forms,</w:t>
      </w:r>
      <w:r w:rsidRPr="00827BF2">
        <w:rPr>
          <w:rStyle w:val="Emphasis"/>
          <w:rFonts w:asciiTheme="minorHAnsi" w:hAnsiTheme="minorHAnsi" w:cstheme="minorHAnsi"/>
        </w:rPr>
        <w:t xml:space="preserve"> narrative suffuses law because law is a human activity that, like all other human endeavors, we </w:t>
      </w:r>
      <w:proofErr w:type="spellStart"/>
      <w:r w:rsidRPr="00827BF2">
        <w:rPr>
          <w:rStyle w:val="Emphasis"/>
          <w:rFonts w:asciiTheme="minorHAnsi" w:hAnsiTheme="minorHAnsi" w:cstheme="minorHAnsi"/>
        </w:rPr>
        <w:t>narrativize</w:t>
      </w:r>
      <w:proofErr w:type="spellEnd"/>
      <w:r w:rsidRPr="00827BF2">
        <w:rPr>
          <w:rStyle w:val="Emphasis"/>
          <w:rFonts w:asciiTheme="minorHAnsi" w:hAnsiTheme="minorHAnsi" w:cstheme="minorHAnsi"/>
        </w:rPr>
        <w:t xml:space="preserve"> so as to make comprehensible.</w:t>
      </w:r>
    </w:p>
    <w:p w:rsidR="008F7D94" w:rsidRPr="00827BF2" w:rsidRDefault="008F7D94" w:rsidP="008F7D94">
      <w:pPr>
        <w:pStyle w:val="Heading3"/>
        <w:rPr>
          <w:rFonts w:asciiTheme="minorHAnsi" w:hAnsiTheme="minorHAnsi" w:cstheme="minorHAnsi"/>
        </w:rPr>
      </w:pPr>
      <w:r>
        <w:rPr>
          <w:rFonts w:asciiTheme="minorHAnsi" w:hAnsiTheme="minorHAnsi" w:cstheme="minorHAnsi"/>
        </w:rPr>
        <w:lastRenderedPageBreak/>
        <w:t xml:space="preserve">2NC – Ext – Artistic </w:t>
      </w:r>
      <w:proofErr w:type="spellStart"/>
      <w:r>
        <w:rPr>
          <w:rFonts w:asciiTheme="minorHAnsi" w:hAnsiTheme="minorHAnsi" w:cstheme="minorHAnsi"/>
        </w:rPr>
        <w:t>Expressio</w:t>
      </w:r>
      <w:proofErr w:type="spellEnd"/>
    </w:p>
    <w:p w:rsidR="008F7D94" w:rsidRPr="00827BF2" w:rsidRDefault="008F7D94" w:rsidP="008F7D94">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Cultural expressions of art through performances are viewed as a way to further localize and accentuate better resistance from a social group.</w:t>
      </w:r>
    </w:p>
    <w:p w:rsidR="008F7D94" w:rsidRPr="00827BF2" w:rsidRDefault="008F7D94" w:rsidP="008F7D94">
      <w:pPr>
        <w:spacing w:line="240" w:lineRule="auto"/>
        <w:rPr>
          <w:rFonts w:asciiTheme="minorHAnsi" w:eastAsia="Times New Roman" w:hAnsiTheme="minorHAnsi" w:cstheme="minorHAnsi"/>
          <w:lang w:bidi="mr-IN"/>
        </w:rPr>
      </w:pPr>
      <w:r w:rsidRPr="00827BF2">
        <w:rPr>
          <w:rStyle w:val="Style13ptBold"/>
          <w:rFonts w:asciiTheme="minorHAnsi" w:hAnsiTheme="minorHAnsi" w:cstheme="minorHAnsi"/>
        </w:rPr>
        <w:t xml:space="preserve">Hughes and </w:t>
      </w:r>
      <w:proofErr w:type="spellStart"/>
      <w:r w:rsidRPr="00827BF2">
        <w:rPr>
          <w:rStyle w:val="Style13ptBold"/>
          <w:rFonts w:asciiTheme="minorHAnsi" w:hAnsiTheme="minorHAnsi" w:cstheme="minorHAnsi"/>
        </w:rPr>
        <w:t>Déa</w:t>
      </w:r>
      <w:proofErr w:type="spellEnd"/>
      <w:r w:rsidRPr="00827BF2">
        <w:rPr>
          <w:rStyle w:val="Style13ptBold"/>
          <w:rFonts w:asciiTheme="minorHAnsi" w:hAnsiTheme="minorHAnsi" w:cstheme="minorHAnsi"/>
        </w:rPr>
        <w:t xml:space="preserve"> 12</w:t>
      </w:r>
      <w:r w:rsidRPr="00827BF2">
        <w:rPr>
          <w:rFonts w:asciiTheme="minorHAnsi" w:eastAsia="Times New Roman" w:hAnsiTheme="minorHAnsi" w:cstheme="minorHAnsi"/>
          <w:color w:val="000000" w:themeColor="text1"/>
          <w:sz w:val="16"/>
          <w:szCs w:val="16"/>
          <w:lang w:bidi="mr-IN"/>
        </w:rPr>
        <w:t xml:space="preserve"> (Jennifer </w:t>
      </w:r>
      <w:proofErr w:type="spellStart"/>
      <w:r w:rsidRPr="00827BF2">
        <w:rPr>
          <w:rFonts w:asciiTheme="minorHAnsi" w:eastAsia="Times New Roman" w:hAnsiTheme="minorHAnsi" w:cstheme="minorHAnsi"/>
          <w:color w:val="000000" w:themeColor="text1"/>
          <w:sz w:val="16"/>
          <w:szCs w:val="16"/>
          <w:lang w:bidi="mr-IN"/>
        </w:rPr>
        <w:t>Scheper</w:t>
      </w:r>
      <w:proofErr w:type="spellEnd"/>
      <w:r w:rsidRPr="00827BF2">
        <w:rPr>
          <w:rFonts w:asciiTheme="minorHAnsi" w:eastAsia="Times New Roman" w:hAnsiTheme="minorHAnsi" w:cstheme="minorHAnsi"/>
          <w:color w:val="000000" w:themeColor="text1"/>
          <w:sz w:val="16"/>
          <w:szCs w:val="16"/>
          <w:lang w:bidi="mr-IN"/>
        </w:rPr>
        <w:t xml:space="preserve"> Hughes and Ariane </w:t>
      </w:r>
      <w:proofErr w:type="spellStart"/>
      <w:r w:rsidRPr="00827BF2">
        <w:rPr>
          <w:rFonts w:asciiTheme="minorHAnsi" w:eastAsia="Times New Roman" w:hAnsiTheme="minorHAnsi" w:cstheme="minorHAnsi"/>
          <w:color w:val="000000" w:themeColor="text1"/>
          <w:sz w:val="16"/>
          <w:szCs w:val="16"/>
          <w:lang w:bidi="mr-IN"/>
        </w:rPr>
        <w:t>Dalla</w:t>
      </w:r>
      <w:proofErr w:type="spellEnd"/>
      <w:r w:rsidRPr="00827BF2">
        <w:rPr>
          <w:rFonts w:asciiTheme="minorHAnsi" w:eastAsia="Times New Roman" w:hAnsiTheme="minorHAnsi" w:cstheme="minorHAnsi"/>
          <w:color w:val="000000" w:themeColor="text1"/>
          <w:sz w:val="16"/>
          <w:szCs w:val="16"/>
          <w:lang w:bidi="mr-IN"/>
        </w:rPr>
        <w:t xml:space="preserve"> </w:t>
      </w:r>
      <w:proofErr w:type="spellStart"/>
      <w:r w:rsidRPr="00827BF2">
        <w:rPr>
          <w:rFonts w:asciiTheme="minorHAnsi" w:eastAsia="Times New Roman" w:hAnsiTheme="minorHAnsi" w:cstheme="minorHAnsi"/>
          <w:color w:val="000000" w:themeColor="text1"/>
          <w:sz w:val="16"/>
          <w:szCs w:val="16"/>
          <w:lang w:bidi="mr-IN"/>
        </w:rPr>
        <w:t>Déa</w:t>
      </w:r>
      <w:proofErr w:type="spellEnd"/>
      <w:r w:rsidRPr="00827BF2">
        <w:rPr>
          <w:rFonts w:asciiTheme="minorHAnsi" w:eastAsia="Times New Roman" w:hAnsiTheme="minorHAnsi" w:cstheme="minorHAnsi"/>
          <w:color w:val="000000" w:themeColor="text1"/>
          <w:sz w:val="16"/>
          <w:szCs w:val="16"/>
          <w:lang w:bidi="mr-IN"/>
        </w:rPr>
        <w:t>, “Authenticity and Resistance: Latin American Art, Activism, and Performance in the New Global Context)</w:t>
      </w:r>
    </w:p>
    <w:p w:rsidR="008F7D94" w:rsidRPr="00827BF2" w:rsidRDefault="008F7D94" w:rsidP="008F7D94">
      <w:pPr>
        <w:spacing w:line="240" w:lineRule="auto"/>
        <w:rPr>
          <w:rFonts w:asciiTheme="minorHAnsi" w:eastAsia="Times New Roman" w:hAnsiTheme="minorHAnsi" w:cstheme="minorHAnsi"/>
          <w:lang w:bidi="mr-IN"/>
        </w:rPr>
      </w:pPr>
      <w:r w:rsidRPr="00827BF2">
        <w:rPr>
          <w:rFonts w:asciiTheme="minorHAnsi" w:eastAsia="Times New Roman" w:hAnsiTheme="minorHAnsi" w:cstheme="minorHAnsi"/>
          <w:b/>
          <w:bCs/>
          <w:color w:val="000000" w:themeColor="text1"/>
          <w:u w:val="single"/>
          <w:lang w:bidi="mr-IN"/>
        </w:rPr>
        <w:t>Social movements employing art and performance as a means of political expression and critique</w:t>
      </w:r>
      <w:r w:rsidRPr="00827BF2">
        <w:rPr>
          <w:rFonts w:asciiTheme="minorHAnsi" w:eastAsia="Times New Roman" w:hAnsiTheme="minorHAnsi" w:cstheme="minorHAnsi"/>
          <w:color w:val="000000" w:themeColor="text1"/>
          <w:sz w:val="16"/>
          <w:szCs w:val="16"/>
          <w:lang w:bidi="mr-IN"/>
        </w:rPr>
        <w:t xml:space="preserve"> still d</w:t>
      </w:r>
      <w:r w:rsidRPr="00827BF2">
        <w:rPr>
          <w:rFonts w:asciiTheme="minorHAnsi" w:eastAsia="Times New Roman" w:hAnsiTheme="minorHAnsi" w:cstheme="minorHAnsi"/>
          <w:color w:val="000000" w:themeColor="text1"/>
          <w:u w:val="single"/>
          <w:lang w:bidi="mr-IN"/>
        </w:rPr>
        <w:t xml:space="preserve">raw on locally meaningful </w:t>
      </w:r>
      <w:r w:rsidRPr="00827BF2">
        <w:rPr>
          <w:rFonts w:asciiTheme="minorHAnsi" w:eastAsia="Times New Roman" w:hAnsiTheme="minorHAnsi" w:cstheme="minorHAnsi"/>
          <w:color w:val="000000" w:themeColor="text1"/>
          <w:sz w:val="16"/>
          <w:szCs w:val="16"/>
          <w:lang w:bidi="mr-IN"/>
        </w:rPr>
        <w:t xml:space="preserve">("traditional") </w:t>
      </w:r>
      <w:r w:rsidRPr="00827BF2">
        <w:rPr>
          <w:rFonts w:asciiTheme="minorHAnsi" w:eastAsia="Times New Roman" w:hAnsiTheme="minorHAnsi" w:cstheme="minorHAnsi"/>
          <w:color w:val="000000" w:themeColor="text1"/>
          <w:u w:val="single"/>
          <w:lang w:bidi="mr-IN"/>
        </w:rPr>
        <w:t>cultural techniques, imagery and materials</w:t>
      </w:r>
      <w:r w:rsidRPr="00827BF2">
        <w:rPr>
          <w:rFonts w:asciiTheme="minorHAnsi" w:eastAsia="Times New Roman" w:hAnsiTheme="minorHAnsi" w:cstheme="minorHAnsi"/>
          <w:color w:val="000000" w:themeColor="text1"/>
          <w:sz w:val="16"/>
          <w:szCs w:val="16"/>
          <w:lang w:bidi="mr-IN"/>
        </w:rPr>
        <w:t xml:space="preserve">, but they also adopt and appropriate artistic forms that circulate in the global market, </w:t>
      </w:r>
      <w:r w:rsidRPr="00827BF2">
        <w:rPr>
          <w:rFonts w:asciiTheme="minorHAnsi" w:eastAsia="Times New Roman" w:hAnsiTheme="minorHAnsi" w:cstheme="minorHAnsi"/>
          <w:b/>
          <w:bCs/>
          <w:color w:val="000000" w:themeColor="text1"/>
          <w:u w:val="single"/>
          <w:lang w:bidi="mr-IN"/>
        </w:rPr>
        <w:t>retooling these as effective modes of artistic expression and political discourse and resistance</w:t>
      </w:r>
      <w:r w:rsidRPr="00827BF2">
        <w:rPr>
          <w:rFonts w:asciiTheme="minorHAnsi" w:eastAsia="Times New Roman" w:hAnsiTheme="minorHAnsi" w:cstheme="minorHAnsi"/>
          <w:color w:val="000000" w:themeColor="text1"/>
          <w:sz w:val="16"/>
          <w:szCs w:val="16"/>
          <w:lang w:bidi="mr-IN"/>
        </w:rPr>
        <w:t xml:space="preserve">. Patricia </w:t>
      </w:r>
      <w:proofErr w:type="spellStart"/>
      <w:r w:rsidRPr="00827BF2">
        <w:rPr>
          <w:rFonts w:asciiTheme="minorHAnsi" w:eastAsia="Times New Roman" w:hAnsiTheme="minorHAnsi" w:cstheme="minorHAnsi"/>
          <w:color w:val="000000" w:themeColor="text1"/>
          <w:sz w:val="16"/>
          <w:szCs w:val="16"/>
          <w:lang w:bidi="mr-IN"/>
        </w:rPr>
        <w:t>Zavella</w:t>
      </w:r>
      <w:proofErr w:type="spellEnd"/>
      <w:r w:rsidRPr="00827BF2">
        <w:rPr>
          <w:rFonts w:asciiTheme="minorHAnsi" w:eastAsia="Times New Roman" w:hAnsiTheme="minorHAnsi" w:cstheme="minorHAnsi"/>
          <w:color w:val="000000" w:themeColor="text1"/>
          <w:sz w:val="16"/>
          <w:szCs w:val="16"/>
          <w:lang w:bidi="mr-IN"/>
        </w:rPr>
        <w:t xml:space="preserve"> brings the conversation to Latinos in the United States in "Beyond the Screams: Latino </w:t>
      </w:r>
      <w:proofErr w:type="spellStart"/>
      <w:r w:rsidRPr="00827BF2">
        <w:rPr>
          <w:rFonts w:asciiTheme="minorHAnsi" w:eastAsia="Times New Roman" w:hAnsiTheme="minorHAnsi" w:cstheme="minorHAnsi"/>
          <w:color w:val="000000" w:themeColor="text1"/>
          <w:sz w:val="16"/>
          <w:szCs w:val="16"/>
          <w:lang w:bidi="mr-IN"/>
        </w:rPr>
        <w:t>Punkeros</w:t>
      </w:r>
      <w:proofErr w:type="spellEnd"/>
      <w:r w:rsidRPr="00827BF2">
        <w:rPr>
          <w:rFonts w:asciiTheme="minorHAnsi" w:eastAsia="Times New Roman" w:hAnsiTheme="minorHAnsi" w:cstheme="minorHAnsi"/>
          <w:color w:val="000000" w:themeColor="text1"/>
          <w:sz w:val="16"/>
          <w:szCs w:val="16"/>
          <w:lang w:bidi="mr-IN"/>
        </w:rPr>
        <w:t xml:space="preserve"> Contest Nativist Discourses," examining the Latino punk scene as a space for fostering critical political discourses in immigrant communities. In particular, she focuses on </w:t>
      </w:r>
      <w:r w:rsidRPr="00827BF2">
        <w:rPr>
          <w:rFonts w:asciiTheme="minorHAnsi" w:eastAsia="Times New Roman" w:hAnsiTheme="minorHAnsi" w:cstheme="minorHAnsi"/>
          <w:b/>
          <w:bCs/>
          <w:color w:val="000000" w:themeColor="text1"/>
          <w:u w:val="single"/>
          <w:lang w:bidi="mr-IN"/>
        </w:rPr>
        <w:t xml:space="preserve">the band Los </w:t>
      </w:r>
      <w:proofErr w:type="spellStart"/>
      <w:r w:rsidRPr="00827BF2">
        <w:rPr>
          <w:rFonts w:asciiTheme="minorHAnsi" w:eastAsia="Times New Roman" w:hAnsiTheme="minorHAnsi" w:cstheme="minorHAnsi"/>
          <w:b/>
          <w:bCs/>
          <w:color w:val="000000" w:themeColor="text1"/>
          <w:u w:val="single"/>
          <w:lang w:bidi="mr-IN"/>
        </w:rPr>
        <w:t>Crudos</w:t>
      </w:r>
      <w:proofErr w:type="spellEnd"/>
      <w:r w:rsidRPr="00827BF2">
        <w:rPr>
          <w:rFonts w:asciiTheme="minorHAnsi" w:eastAsia="Times New Roman" w:hAnsiTheme="minorHAnsi" w:cstheme="minorHAnsi"/>
          <w:b/>
          <w:bCs/>
          <w:color w:val="000000" w:themeColor="text1"/>
          <w:u w:val="single"/>
          <w:lang w:bidi="mr-IN"/>
        </w:rPr>
        <w:t xml:space="preserve">, demonstrating how through lyrics and concerts they occupied a space of resistance against anti-immigrant sentiment, creating for themselves a cultural citizenship claimed the right to perform and participate regardless of legal status while also creating opportunities for coalition building and solidarity across languages and ethnicities. </w:t>
      </w:r>
      <w:r w:rsidRPr="00827BF2">
        <w:rPr>
          <w:rFonts w:asciiTheme="minorHAnsi" w:eastAsia="Times New Roman" w:hAnsiTheme="minorHAnsi" w:cstheme="minorHAnsi"/>
          <w:color w:val="000000" w:themeColor="text1"/>
          <w:sz w:val="16"/>
          <w:szCs w:val="16"/>
          <w:lang w:bidi="mr-IN"/>
        </w:rPr>
        <w:t xml:space="preserve">Similarly, Tanya </w:t>
      </w:r>
      <w:proofErr w:type="spellStart"/>
      <w:r w:rsidRPr="00827BF2">
        <w:rPr>
          <w:rFonts w:asciiTheme="minorHAnsi" w:eastAsia="Times New Roman" w:hAnsiTheme="minorHAnsi" w:cstheme="minorHAnsi"/>
          <w:color w:val="000000" w:themeColor="text1"/>
          <w:sz w:val="16"/>
          <w:szCs w:val="16"/>
          <w:lang w:bidi="mr-IN"/>
        </w:rPr>
        <w:t>Saunder’s</w:t>
      </w:r>
      <w:proofErr w:type="spellEnd"/>
      <w:r w:rsidRPr="00827BF2">
        <w:rPr>
          <w:rFonts w:asciiTheme="minorHAnsi" w:eastAsia="Times New Roman" w:hAnsiTheme="minorHAnsi" w:cstheme="minorHAnsi"/>
          <w:color w:val="000000" w:themeColor="text1"/>
          <w:sz w:val="16"/>
          <w:szCs w:val="16"/>
          <w:lang w:bidi="mr-IN"/>
        </w:rPr>
        <w:t xml:space="preserve"> “Black Thoughts, Black Activism: Cuban Underground Hip-hop and Afro-Latino Countercultures of Modernity” argues that artistic actors intestinally appeal to an authentic and </w:t>
      </w:r>
      <w:proofErr w:type="spellStart"/>
      <w:r w:rsidRPr="00827BF2">
        <w:rPr>
          <w:rFonts w:asciiTheme="minorHAnsi" w:eastAsia="Times New Roman" w:hAnsiTheme="minorHAnsi" w:cstheme="minorHAnsi"/>
          <w:color w:val="000000" w:themeColor="text1"/>
          <w:sz w:val="16"/>
          <w:szCs w:val="16"/>
          <w:lang w:bidi="mr-IN"/>
        </w:rPr>
        <w:t>decommodified</w:t>
      </w:r>
      <w:proofErr w:type="spellEnd"/>
      <w:r w:rsidRPr="00827BF2">
        <w:rPr>
          <w:rFonts w:asciiTheme="minorHAnsi" w:eastAsia="Times New Roman" w:hAnsiTheme="minorHAnsi" w:cstheme="minorHAnsi"/>
          <w:color w:val="000000" w:themeColor="text1"/>
          <w:sz w:val="16"/>
          <w:szCs w:val="16"/>
          <w:lang w:bidi="mr-IN"/>
        </w:rPr>
        <w:t xml:space="preserve"> expression of hip-hop. She sees </w:t>
      </w:r>
      <w:r w:rsidRPr="00827BF2">
        <w:rPr>
          <w:rFonts w:asciiTheme="minorHAnsi" w:eastAsia="Times New Roman" w:hAnsiTheme="minorHAnsi" w:cstheme="minorHAnsi"/>
          <w:color w:val="000000" w:themeColor="text1"/>
          <w:u w:val="single"/>
          <w:lang w:bidi="mr-IN"/>
        </w:rPr>
        <w:t>hip-hop in Cuba</w:t>
      </w:r>
      <w:r w:rsidRPr="00827BF2">
        <w:rPr>
          <w:rFonts w:asciiTheme="minorHAnsi" w:eastAsia="Times New Roman" w:hAnsiTheme="minorHAnsi" w:cstheme="minorHAnsi"/>
          <w:color w:val="000000" w:themeColor="text1"/>
          <w:sz w:val="16"/>
          <w:szCs w:val="16"/>
          <w:lang w:bidi="mr-IN"/>
        </w:rPr>
        <w:t xml:space="preserve"> as a prime example of the appropriation, replication, and reconfiguration of globalized art to express local histories. Furthermore, she argues that the artists in her study consciously choose hip-hop at </w:t>
      </w:r>
      <w:r w:rsidRPr="00827BF2">
        <w:rPr>
          <w:rFonts w:asciiTheme="minorHAnsi" w:eastAsia="Times New Roman" w:hAnsiTheme="minorHAnsi" w:cstheme="minorHAnsi"/>
          <w:color w:val="000000" w:themeColor="text1"/>
          <w:u w:val="single"/>
          <w:lang w:bidi="mr-IN"/>
        </w:rPr>
        <w:t>the primary medium for the social critique</w:t>
      </w:r>
      <w:r w:rsidRPr="00827BF2">
        <w:rPr>
          <w:rFonts w:asciiTheme="minorHAnsi" w:eastAsia="Times New Roman" w:hAnsiTheme="minorHAnsi" w:cstheme="minorHAnsi"/>
          <w:color w:val="000000" w:themeColor="text1"/>
          <w:sz w:val="16"/>
          <w:szCs w:val="16"/>
          <w:lang w:bidi="mr-IN"/>
        </w:rPr>
        <w:t xml:space="preserve">. With state support, Cuban </w:t>
      </w:r>
      <w:r w:rsidRPr="00827BF2">
        <w:rPr>
          <w:rFonts w:asciiTheme="minorHAnsi" w:eastAsia="Times New Roman" w:hAnsiTheme="minorHAnsi" w:cstheme="minorHAnsi"/>
          <w:b/>
          <w:bCs/>
          <w:color w:val="000000" w:themeColor="text1"/>
          <w:u w:val="single"/>
          <w:lang w:bidi="mr-IN"/>
        </w:rPr>
        <w:t>hip-hop has emerged as a powerful “utopian social movement” while simultaneously preserving enough independence from the state to critically engage state-sponsored race discourses.</w:t>
      </w:r>
    </w:p>
    <w:p w:rsidR="008F7D94" w:rsidRDefault="008F7D94" w:rsidP="008F7D94">
      <w:pPr>
        <w:pStyle w:val="Heading3"/>
      </w:pPr>
      <w:r>
        <w:lastRenderedPageBreak/>
        <w:t>2NC – Ext - Activism</w:t>
      </w:r>
      <w:r w:rsidRPr="00827BF2">
        <w:t xml:space="preserve"> </w:t>
      </w:r>
      <w:r>
        <w:t>General</w:t>
      </w:r>
    </w:p>
    <w:p w:rsidR="008F7D94" w:rsidRPr="00827BF2" w:rsidRDefault="008F7D94" w:rsidP="008F7D94">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 xml:space="preserve">Youth activism empowers people disenfranchised by poverty </w:t>
      </w:r>
    </w:p>
    <w:p w:rsidR="008F7D94" w:rsidRPr="00827BF2" w:rsidRDefault="008F7D94" w:rsidP="008F7D94">
      <w:pPr>
        <w:spacing w:line="240" w:lineRule="auto"/>
        <w:rPr>
          <w:rFonts w:asciiTheme="minorHAnsi" w:eastAsia="Times New Roman" w:hAnsiTheme="minorHAnsi" w:cstheme="minorHAnsi"/>
          <w:lang w:bidi="mr-IN"/>
        </w:rPr>
      </w:pPr>
      <w:r w:rsidRPr="00827BF2">
        <w:rPr>
          <w:rStyle w:val="Style13ptBold"/>
          <w:rFonts w:asciiTheme="minorHAnsi" w:hAnsiTheme="minorHAnsi" w:cstheme="minorHAnsi"/>
          <w:lang w:bidi="mr-IN"/>
        </w:rPr>
        <w:t xml:space="preserve">Ballard and </w:t>
      </w:r>
      <w:proofErr w:type="spellStart"/>
      <w:r w:rsidRPr="00827BF2">
        <w:rPr>
          <w:rStyle w:val="Style13ptBold"/>
          <w:rFonts w:asciiTheme="minorHAnsi" w:hAnsiTheme="minorHAnsi" w:cstheme="minorHAnsi"/>
          <w:lang w:bidi="mr-IN"/>
        </w:rPr>
        <w:t>Ozard</w:t>
      </w:r>
      <w:proofErr w:type="spellEnd"/>
      <w:r w:rsidRPr="00827BF2">
        <w:rPr>
          <w:rStyle w:val="Style13ptBold"/>
          <w:rFonts w:asciiTheme="minorHAnsi" w:hAnsiTheme="minorHAnsi" w:cstheme="minorHAnsi"/>
          <w:lang w:bidi="mr-IN"/>
        </w:rPr>
        <w:t xml:space="preserve"> 16</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sz w:val="16"/>
          <w:szCs w:val="16"/>
          <w:lang w:bidi="mr-IN"/>
        </w:rPr>
        <w:t>(</w:t>
      </w:r>
      <w:proofErr w:type="spellStart"/>
      <w:r w:rsidRPr="00827BF2">
        <w:rPr>
          <w:rFonts w:asciiTheme="minorHAnsi" w:eastAsia="Times New Roman" w:hAnsiTheme="minorHAnsi" w:cstheme="minorHAnsi"/>
          <w:color w:val="000000" w:themeColor="text1"/>
          <w:sz w:val="16"/>
          <w:szCs w:val="16"/>
          <w:lang w:bidi="mr-IN"/>
        </w:rPr>
        <w:t>Jahromi</w:t>
      </w:r>
      <w:proofErr w:type="spellEnd"/>
      <w:r w:rsidRPr="00827BF2">
        <w:rPr>
          <w:rFonts w:asciiTheme="minorHAnsi" w:eastAsia="Times New Roman" w:hAnsiTheme="minorHAnsi" w:cstheme="minorHAnsi"/>
          <w:color w:val="000000" w:themeColor="text1"/>
          <w:sz w:val="16"/>
          <w:szCs w:val="16"/>
          <w:lang w:bidi="mr-IN"/>
        </w:rPr>
        <w:t xml:space="preserve">) Ballard, </w:t>
      </w:r>
      <w:proofErr w:type="spellStart"/>
      <w:r w:rsidRPr="00827BF2">
        <w:rPr>
          <w:rFonts w:asciiTheme="minorHAnsi" w:eastAsia="Times New Roman" w:hAnsiTheme="minorHAnsi" w:cstheme="minorHAnsi"/>
          <w:color w:val="000000" w:themeColor="text1"/>
          <w:sz w:val="16"/>
          <w:szCs w:val="16"/>
          <w:lang w:bidi="mr-IN"/>
        </w:rPr>
        <w:t>Parissa</w:t>
      </w:r>
      <w:proofErr w:type="spellEnd"/>
      <w:r w:rsidRPr="00827BF2">
        <w:rPr>
          <w:rFonts w:asciiTheme="minorHAnsi" w:eastAsia="Times New Roman" w:hAnsiTheme="minorHAnsi" w:cstheme="minorHAnsi"/>
          <w:color w:val="000000" w:themeColor="text1"/>
          <w:sz w:val="16"/>
          <w:szCs w:val="16"/>
          <w:lang w:bidi="mr-IN"/>
        </w:rPr>
        <w:t xml:space="preserve"> &amp; Ozer, Emily. (2016). Implications of Youth Activism for Health and Well-Being.)</w:t>
      </w:r>
    </w:p>
    <w:p w:rsidR="008F7D94" w:rsidRDefault="008F7D94" w:rsidP="008F7D94">
      <w:pPr>
        <w:spacing w:line="240" w:lineRule="auto"/>
        <w:rPr>
          <w:rFonts w:asciiTheme="minorHAnsi" w:eastAsia="Times New Roman" w:hAnsiTheme="minorHAnsi" w:cstheme="minorHAnsi"/>
          <w:color w:val="000000" w:themeColor="text1"/>
          <w:sz w:val="16"/>
          <w:szCs w:val="16"/>
          <w:lang w:bidi="mr-IN"/>
        </w:rPr>
      </w:pPr>
      <w:r w:rsidRPr="00827BF2">
        <w:rPr>
          <w:rFonts w:asciiTheme="minorHAnsi" w:eastAsia="Times New Roman" w:hAnsiTheme="minorHAnsi" w:cstheme="minorHAnsi"/>
          <w:color w:val="000000" w:themeColor="text1"/>
          <w:sz w:val="16"/>
          <w:szCs w:val="16"/>
          <w:lang w:bidi="mr-IN"/>
        </w:rPr>
        <w:t xml:space="preserve">Youth activism and adolescent health. Adolescent health is multi-dimensional. </w:t>
      </w:r>
      <w:r w:rsidRPr="00827BF2">
        <w:rPr>
          <w:rFonts w:asciiTheme="minorHAnsi" w:eastAsia="Times New Roman" w:hAnsiTheme="minorHAnsi" w:cstheme="minorHAnsi"/>
          <w:b/>
          <w:bCs/>
          <w:color w:val="000000" w:themeColor="text1"/>
          <w:u w:val="single"/>
          <w:lang w:bidi="mr-IN"/>
        </w:rPr>
        <w:t xml:space="preserve">For our purpose of linking youth activism with health and well-being, we are concerned with three aspects of adolescent health: mental health and psychological well-being, physical health, and health behaviors. As described further below, </w:t>
      </w:r>
      <w:r w:rsidRPr="00827BF2">
        <w:rPr>
          <w:rStyle w:val="Emphasis"/>
          <w:rFonts w:asciiTheme="minorHAnsi" w:hAnsiTheme="minorHAnsi" w:cstheme="minorHAnsi"/>
        </w:rPr>
        <w:t>activism has been linked with indicators of mental health such as self-esteem, empowerment, and self-confidence.</w:t>
      </w:r>
      <w:r w:rsidRPr="00827BF2">
        <w:rPr>
          <w:rFonts w:asciiTheme="minorHAnsi" w:eastAsia="Times New Roman" w:hAnsiTheme="minorHAnsi" w:cstheme="minorHAnsi"/>
          <w:color w:val="000000" w:themeColor="text1"/>
          <w:sz w:val="16"/>
          <w:szCs w:val="16"/>
          <w:lang w:bidi="mr-IN"/>
        </w:rPr>
        <w:t xml:space="preserve"> Volunteerism has been linked to physical health among adolescents, bringing up the intriguing possibility that </w:t>
      </w:r>
      <w:r w:rsidRPr="00827BF2">
        <w:rPr>
          <w:rStyle w:val="Emphasis"/>
          <w:rFonts w:asciiTheme="minorHAnsi" w:hAnsiTheme="minorHAnsi" w:cstheme="minorHAnsi"/>
        </w:rPr>
        <w:t>certain types of engagement with communities can promote physical health</w:t>
      </w:r>
      <w:r w:rsidRPr="00827BF2">
        <w:rPr>
          <w:rFonts w:asciiTheme="minorHAnsi" w:eastAsia="Times New Roman" w:hAnsiTheme="minorHAnsi" w:cstheme="minorHAnsi"/>
          <w:color w:val="000000" w:themeColor="text1"/>
          <w:sz w:val="16"/>
          <w:szCs w:val="16"/>
          <w:lang w:bidi="mr-IN"/>
        </w:rPr>
        <w:t>, although there is not yet evidence 4 linking activism and physical health. Finally,</w:t>
      </w:r>
      <w:r w:rsidRPr="00827BF2">
        <w:rPr>
          <w:rFonts w:asciiTheme="minorHAnsi" w:eastAsia="Times New Roman" w:hAnsiTheme="minorHAnsi" w:cstheme="minorHAnsi"/>
          <w:b/>
          <w:bCs/>
          <w:color w:val="000000" w:themeColor="text1"/>
          <w:u w:val="single"/>
          <w:lang w:bidi="mr-IN"/>
        </w:rPr>
        <w:t xml:space="preserve"> </w:t>
      </w:r>
      <w:r w:rsidRPr="00827BF2">
        <w:rPr>
          <w:rStyle w:val="Emphasis"/>
          <w:rFonts w:asciiTheme="minorHAnsi" w:hAnsiTheme="minorHAnsi" w:cstheme="minorHAnsi"/>
        </w:rPr>
        <w:t>activism aims to provide youth with a sense of purpose and a chance to make meaningful community contributions</w:t>
      </w:r>
      <w:r w:rsidRPr="00827BF2">
        <w:rPr>
          <w:rFonts w:asciiTheme="minorHAnsi" w:eastAsia="Times New Roman" w:hAnsiTheme="minorHAnsi" w:cstheme="minorHAnsi"/>
          <w:b/>
          <w:bCs/>
          <w:color w:val="000000" w:themeColor="text1"/>
          <w:u w:val="single"/>
          <w:lang w:bidi="mr-IN"/>
        </w:rPr>
        <w:t>, which can have implications for positive health behaviors</w:t>
      </w:r>
      <w:r w:rsidRPr="00827BF2">
        <w:rPr>
          <w:rFonts w:asciiTheme="minorHAnsi" w:eastAsia="Times New Roman" w:hAnsiTheme="minorHAnsi" w:cstheme="minorHAnsi"/>
          <w:color w:val="000000" w:themeColor="text1"/>
          <w:sz w:val="16"/>
          <w:szCs w:val="16"/>
          <w:lang w:bidi="mr-IN"/>
        </w:rPr>
        <w:t>. For these reasons, the review below includes studies that focus on these three types of health and well-being outcomes. There are troubling disparities in both adolescent health and levels of youth civic engagement across socioeconomic and racial/ethnic lines. On average</w:t>
      </w:r>
      <w:r w:rsidRPr="00827BF2">
        <w:rPr>
          <w:rStyle w:val="Emphasis"/>
          <w:rFonts w:asciiTheme="minorHAnsi" w:hAnsiTheme="minorHAnsi" w:cstheme="minorHAnsi"/>
        </w:rPr>
        <w:t xml:space="preserve">, youth of color and adolescents from lower socioeconomic backgrounds have poorer health status, measured by markers such as disease (e.g., HIV/AIDS), some indicators of behavioral health (homicide, dating violence, unintended pregnancies), as well as access to health services </w:t>
      </w:r>
      <w:r w:rsidRPr="00827BF2">
        <w:rPr>
          <w:rFonts w:asciiTheme="minorHAnsi" w:eastAsia="Times New Roman" w:hAnsiTheme="minorHAnsi" w:cstheme="minorHAnsi"/>
          <w:color w:val="000000" w:themeColor="text1"/>
          <w:sz w:val="16"/>
          <w:szCs w:val="16"/>
          <w:lang w:bidi="mr-IN"/>
        </w:rPr>
        <w:t xml:space="preserve">(National Association of Social Workers, 2001; </w:t>
      </w:r>
      <w:proofErr w:type="spellStart"/>
      <w:r w:rsidRPr="00827BF2">
        <w:rPr>
          <w:rFonts w:asciiTheme="minorHAnsi" w:eastAsia="Times New Roman" w:hAnsiTheme="minorHAnsi" w:cstheme="minorHAnsi"/>
          <w:color w:val="000000" w:themeColor="text1"/>
          <w:sz w:val="16"/>
          <w:szCs w:val="16"/>
          <w:lang w:bidi="mr-IN"/>
        </w:rPr>
        <w:t>Newacheck</w:t>
      </w:r>
      <w:proofErr w:type="spellEnd"/>
      <w:r w:rsidRPr="00827BF2">
        <w:rPr>
          <w:rFonts w:asciiTheme="minorHAnsi" w:eastAsia="Times New Roman" w:hAnsiTheme="minorHAnsi" w:cstheme="minorHAnsi"/>
          <w:color w:val="000000" w:themeColor="text1"/>
          <w:sz w:val="16"/>
          <w:szCs w:val="16"/>
          <w:lang w:bidi="mr-IN"/>
        </w:rPr>
        <w:t xml:space="preserve">, Hung, Park, </w:t>
      </w:r>
      <w:proofErr w:type="spellStart"/>
      <w:r w:rsidRPr="00827BF2">
        <w:rPr>
          <w:rFonts w:asciiTheme="minorHAnsi" w:eastAsia="Times New Roman" w:hAnsiTheme="minorHAnsi" w:cstheme="minorHAnsi"/>
          <w:color w:val="000000" w:themeColor="text1"/>
          <w:sz w:val="16"/>
          <w:szCs w:val="16"/>
          <w:lang w:bidi="mr-IN"/>
        </w:rPr>
        <w:t>Brindis</w:t>
      </w:r>
      <w:proofErr w:type="spellEnd"/>
      <w:r w:rsidRPr="00827BF2">
        <w:rPr>
          <w:rFonts w:asciiTheme="minorHAnsi" w:eastAsia="Times New Roman" w:hAnsiTheme="minorHAnsi" w:cstheme="minorHAnsi"/>
          <w:color w:val="000000" w:themeColor="text1"/>
          <w:sz w:val="16"/>
          <w:szCs w:val="16"/>
          <w:lang w:bidi="mr-IN"/>
        </w:rPr>
        <w:t xml:space="preserve">, &amp; Irwin, 2003). </w:t>
      </w:r>
      <w:r w:rsidRPr="00827BF2">
        <w:rPr>
          <w:rFonts w:asciiTheme="minorHAnsi" w:eastAsia="Times New Roman" w:hAnsiTheme="minorHAnsi" w:cstheme="minorHAnsi"/>
          <w:b/>
          <w:bCs/>
          <w:color w:val="000000" w:themeColor="text1"/>
          <w:u w:val="single"/>
          <w:lang w:bidi="mr-IN"/>
        </w:rPr>
        <w:t xml:space="preserve">At the same time, youth of color and adolescents from lower socioeconomic backgrounds are </w:t>
      </w:r>
      <w:r w:rsidRPr="00827BF2">
        <w:rPr>
          <w:rStyle w:val="Emphasis"/>
          <w:rFonts w:asciiTheme="minorHAnsi" w:hAnsiTheme="minorHAnsi" w:cstheme="minorHAnsi"/>
        </w:rPr>
        <w:t>presented with fewer opportunities for high quality civic engagement (</w:t>
      </w:r>
      <w:proofErr w:type="spellStart"/>
      <w:r w:rsidRPr="00827BF2">
        <w:rPr>
          <w:rFonts w:asciiTheme="minorHAnsi" w:eastAsia="Times New Roman" w:hAnsiTheme="minorHAnsi" w:cstheme="minorHAnsi"/>
          <w:color w:val="000000" w:themeColor="text1"/>
          <w:sz w:val="16"/>
          <w:szCs w:val="16"/>
          <w:lang w:bidi="mr-IN"/>
        </w:rPr>
        <w:t>Kahne</w:t>
      </w:r>
      <w:proofErr w:type="spellEnd"/>
      <w:r w:rsidRPr="00827BF2">
        <w:rPr>
          <w:rFonts w:asciiTheme="minorHAnsi" w:eastAsia="Times New Roman" w:hAnsiTheme="minorHAnsi" w:cstheme="minorHAnsi"/>
          <w:color w:val="000000" w:themeColor="text1"/>
          <w:sz w:val="16"/>
          <w:szCs w:val="16"/>
          <w:lang w:bidi="mr-IN"/>
        </w:rPr>
        <w:t xml:space="preserve"> &amp; </w:t>
      </w:r>
      <w:proofErr w:type="spellStart"/>
      <w:r w:rsidRPr="00827BF2">
        <w:rPr>
          <w:rFonts w:asciiTheme="minorHAnsi" w:eastAsia="Times New Roman" w:hAnsiTheme="minorHAnsi" w:cstheme="minorHAnsi"/>
          <w:color w:val="000000" w:themeColor="text1"/>
          <w:sz w:val="16"/>
          <w:szCs w:val="16"/>
          <w:lang w:bidi="mr-IN"/>
        </w:rPr>
        <w:t>Middaugh</w:t>
      </w:r>
      <w:proofErr w:type="spellEnd"/>
      <w:r w:rsidRPr="00827BF2">
        <w:rPr>
          <w:rFonts w:asciiTheme="minorHAnsi" w:eastAsia="Times New Roman" w:hAnsiTheme="minorHAnsi" w:cstheme="minorHAnsi"/>
          <w:color w:val="000000" w:themeColor="text1"/>
          <w:sz w:val="16"/>
          <w:szCs w:val="16"/>
          <w:lang w:bidi="mr-IN"/>
        </w:rPr>
        <w:t xml:space="preserve">, 2008; Levinson, 2010). We submit that </w:t>
      </w:r>
      <w:r w:rsidRPr="00827BF2">
        <w:rPr>
          <w:rFonts w:asciiTheme="minorHAnsi" w:eastAsia="Times New Roman" w:hAnsiTheme="minorHAnsi" w:cstheme="minorHAnsi"/>
          <w:b/>
          <w:bCs/>
          <w:color w:val="000000" w:themeColor="text1"/>
          <w:u w:val="single"/>
          <w:lang w:bidi="mr-IN"/>
        </w:rPr>
        <w:t xml:space="preserve">these are not unrelated phenomena, but rather, that </w:t>
      </w:r>
      <w:r w:rsidRPr="00827BF2">
        <w:rPr>
          <w:rStyle w:val="Emphasis"/>
          <w:rFonts w:asciiTheme="minorHAnsi" w:hAnsiTheme="minorHAnsi" w:cstheme="minorHAnsi"/>
        </w:rPr>
        <w:t>the structural realities of socioeconomic hardship and the related opportunity gaps in the US underlie both health and civic disparities. Youth activism can provide a path for young people to lobby for necessary structural changes that might improve community health, while potentially experiencing health benefits of empowerment during the process. Thus, youth activism has the dual potential to affect youth and community health positively</w:t>
      </w:r>
      <w:r w:rsidRPr="00827BF2">
        <w:rPr>
          <w:rFonts w:asciiTheme="minorHAnsi" w:eastAsia="Times New Roman" w:hAnsiTheme="minorHAnsi" w:cstheme="minorHAnsi"/>
          <w:color w:val="000000" w:themeColor="text1"/>
          <w:sz w:val="16"/>
          <w:szCs w:val="16"/>
          <w:lang w:bidi="mr-IN"/>
        </w:rPr>
        <w:t xml:space="preserve"> (Ballard &amp; </w:t>
      </w:r>
      <w:proofErr w:type="spellStart"/>
      <w:r w:rsidRPr="00827BF2">
        <w:rPr>
          <w:rFonts w:asciiTheme="minorHAnsi" w:eastAsia="Times New Roman" w:hAnsiTheme="minorHAnsi" w:cstheme="minorHAnsi"/>
          <w:color w:val="000000" w:themeColor="text1"/>
          <w:sz w:val="16"/>
          <w:szCs w:val="16"/>
          <w:lang w:bidi="mr-IN"/>
        </w:rPr>
        <w:t>Syme</w:t>
      </w:r>
      <w:proofErr w:type="spellEnd"/>
      <w:r w:rsidRPr="00827BF2">
        <w:rPr>
          <w:rFonts w:asciiTheme="minorHAnsi" w:eastAsia="Times New Roman" w:hAnsiTheme="minorHAnsi" w:cstheme="minorHAnsi"/>
          <w:color w:val="000000" w:themeColor="text1"/>
          <w:sz w:val="16"/>
          <w:szCs w:val="16"/>
          <w:lang w:bidi="mr-IN"/>
        </w:rPr>
        <w:t>, 2015). Given the theoretical importance of civic engagement for healthy adolescent development and the disparities in youth civic participation, there has been surprisingly little systematic research on the role of activism for youth health and well-being. Although most youth researchers and practitioners share an assumption that youth activism is beneficial for youth, it is important to provide evidence supporting or challenging this assumption. At a time when youth activism is on the rise as new technologies enable new forms of activism (</w:t>
      </w:r>
      <w:proofErr w:type="spellStart"/>
      <w:r w:rsidRPr="00827BF2">
        <w:rPr>
          <w:rFonts w:asciiTheme="minorHAnsi" w:eastAsia="Times New Roman" w:hAnsiTheme="minorHAnsi" w:cstheme="minorHAnsi"/>
          <w:color w:val="000000" w:themeColor="text1"/>
          <w:sz w:val="16"/>
          <w:szCs w:val="16"/>
          <w:lang w:bidi="mr-IN"/>
        </w:rPr>
        <w:t>Kahne</w:t>
      </w:r>
      <w:proofErr w:type="spellEnd"/>
      <w:r w:rsidRPr="00827BF2">
        <w:rPr>
          <w:rFonts w:asciiTheme="minorHAnsi" w:eastAsia="Times New Roman" w:hAnsiTheme="minorHAnsi" w:cstheme="minorHAnsi"/>
          <w:color w:val="000000" w:themeColor="text1"/>
          <w:sz w:val="16"/>
          <w:szCs w:val="16"/>
          <w:lang w:bidi="mr-IN"/>
        </w:rPr>
        <w:t xml:space="preserve">, </w:t>
      </w:r>
      <w:proofErr w:type="spellStart"/>
      <w:r w:rsidRPr="00827BF2">
        <w:rPr>
          <w:rFonts w:asciiTheme="minorHAnsi" w:eastAsia="Times New Roman" w:hAnsiTheme="minorHAnsi" w:cstheme="minorHAnsi"/>
          <w:color w:val="000000" w:themeColor="text1"/>
          <w:sz w:val="16"/>
          <w:szCs w:val="16"/>
          <w:lang w:bidi="mr-IN"/>
        </w:rPr>
        <w:t>Middaugh</w:t>
      </w:r>
      <w:proofErr w:type="spellEnd"/>
      <w:r w:rsidRPr="00827BF2">
        <w:rPr>
          <w:rFonts w:asciiTheme="minorHAnsi" w:eastAsia="Times New Roman" w:hAnsiTheme="minorHAnsi" w:cstheme="minorHAnsi"/>
          <w:color w:val="000000" w:themeColor="text1"/>
          <w:sz w:val="16"/>
          <w:szCs w:val="16"/>
          <w:lang w:bidi="mr-IN"/>
        </w:rPr>
        <w:t>, &amp; Allen, 2014), we ask: What does activism mean for healthy youth development?</w:t>
      </w:r>
    </w:p>
    <w:p w:rsidR="008F7D94" w:rsidRPr="00A62BA1" w:rsidRDefault="008F7D94" w:rsidP="008F7D94">
      <w:pPr>
        <w:pStyle w:val="Heading3"/>
      </w:pPr>
      <w:r>
        <w:lastRenderedPageBreak/>
        <w:t>2NC – Ext – Active Education</w:t>
      </w:r>
    </w:p>
    <w:p w:rsidR="008F7D94" w:rsidRPr="00827BF2" w:rsidRDefault="008F7D94" w:rsidP="008F7D94">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They only focus on creating change based on personal gain, not taking into account the experiences of those who will be affected by this change. Activist education is the best mode of debate – it is inherently more inclusive and allows the state to be checked by its people.</w:t>
      </w:r>
    </w:p>
    <w:p w:rsidR="008F7D94" w:rsidRPr="00827BF2" w:rsidRDefault="008F7D94" w:rsidP="008F7D94">
      <w:pPr>
        <w:spacing w:before="240" w:after="40" w:line="240" w:lineRule="auto"/>
        <w:rPr>
          <w:rFonts w:asciiTheme="minorHAnsi" w:eastAsia="Times New Roman" w:hAnsiTheme="minorHAnsi" w:cstheme="minorHAnsi"/>
          <w:lang w:bidi="mr-IN"/>
        </w:rPr>
      </w:pPr>
      <w:r w:rsidRPr="00827BF2">
        <w:rPr>
          <w:rStyle w:val="Style13ptBold"/>
          <w:rFonts w:asciiTheme="minorHAnsi" w:hAnsiTheme="minorHAnsi" w:cstheme="minorHAnsi"/>
          <w:lang w:bidi="mr-IN"/>
        </w:rPr>
        <w:t>Young 01</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sz w:val="16"/>
          <w:szCs w:val="16"/>
          <w:lang w:bidi="mr-IN"/>
        </w:rPr>
        <w:t>(Iris Marion Young, “Activist Challenges to Deliberative Democracy”, pg. 675-678, https://www.jstor.org/stable/pdf/3072534.pdf?refreqid=search%3Acf3fd94d9aec2b5a5dd03705b742f9bc)</w:t>
      </w:r>
    </w:p>
    <w:p w:rsidR="008F7D94" w:rsidRDefault="008F7D94" w:rsidP="008F7D94">
      <w:pPr>
        <w:spacing w:before="240" w:after="40" w:line="240" w:lineRule="auto"/>
        <w:rPr>
          <w:rFonts w:asciiTheme="minorHAnsi" w:eastAsia="Times New Roman" w:hAnsiTheme="minorHAnsi" w:cstheme="minorHAnsi"/>
          <w:color w:val="000000" w:themeColor="text1"/>
          <w:u w:val="single"/>
          <w:lang w:bidi="mr-IN"/>
        </w:rPr>
      </w:pPr>
      <w:r w:rsidRPr="00827BF2">
        <w:rPr>
          <w:rFonts w:asciiTheme="minorHAnsi" w:eastAsia="Times New Roman" w:hAnsiTheme="minorHAnsi" w:cstheme="minorHAnsi"/>
          <w:color w:val="000000" w:themeColor="text1"/>
          <w:sz w:val="12"/>
          <w:szCs w:val="12"/>
          <w:lang w:bidi="mr-IN"/>
        </w:rPr>
        <w:t>The deliberative democrat might claim that the stance of the activist is unreasonable. Reasonable political engagement, on this account, consists of the willingness to listen to those whom one believes is wrong, to demand reasons from them, and to give arguments aimed at persuading them to change their views. For the most part, the activist declines so to engage persons he disagrees with. Rather than on reason, according to this deliberative democrat, the activist relies on emotional appeal, slogans, irony, and disruptive tactics to protest and make his claims. It is common in the political life of many democracies thus to label an activist stance unreasonable and even "extremist." One can interpret such blanket labeling itself as a power ploy whose function is to rule out of bounds all claims that question something basic about existing institutions and the terms in which they put political alternatives. It is important, therefore, to consider the activist answer to the charge of being an irrational extremist: it relies on far too narrow an understanding of what is reasonable</w:t>
      </w:r>
      <w:r w:rsidRPr="00827BF2">
        <w:rPr>
          <w:rFonts w:asciiTheme="minorHAnsi" w:eastAsia="Times New Roman" w:hAnsiTheme="minorHAnsi" w:cstheme="minorHAnsi"/>
          <w:b/>
          <w:bCs/>
          <w:i/>
          <w:iCs/>
          <w:color w:val="000000" w:themeColor="text1"/>
          <w:lang w:bidi="mr-IN"/>
        </w:rPr>
        <w:t>.</w:t>
      </w:r>
      <w:r w:rsidRPr="00827BF2">
        <w:rPr>
          <w:rFonts w:asciiTheme="minorHAnsi" w:eastAsia="Times New Roman" w:hAnsiTheme="minorHAnsi" w:cstheme="minorHAnsi"/>
          <w:b/>
          <w:bCs/>
          <w:color w:val="000000" w:themeColor="text1"/>
          <w:u w:val="single"/>
          <w:lang w:bidi="mr-IN"/>
        </w:rPr>
        <w:t xml:space="preserve"> By "reasonable" here, I mean having a sense of a range of alternatives in belief and action and engaging in considered judgment in deciding among them. </w:t>
      </w:r>
      <w:r w:rsidRPr="00827BF2">
        <w:rPr>
          <w:rStyle w:val="Emphasis"/>
          <w:rFonts w:asciiTheme="minorHAnsi" w:hAnsiTheme="minorHAnsi" w:cstheme="minorHAnsi"/>
        </w:rPr>
        <w:t>The reasonable person</w:t>
      </w:r>
      <w:r w:rsidRPr="00827BF2">
        <w:rPr>
          <w:rFonts w:asciiTheme="minorHAnsi" w:eastAsia="Times New Roman" w:hAnsiTheme="minorHAnsi" w:cstheme="minorHAnsi"/>
          <w:b/>
          <w:bCs/>
          <w:color w:val="000000" w:themeColor="text1"/>
          <w:u w:val="single"/>
          <w:lang w:bidi="mr-IN"/>
        </w:rPr>
        <w:t xml:space="preserve"> thus is also able and willing to justify his or her claims and actions to others. As I have constructed the stance of the activist, he is principled and reasonable in this sense. He reflects on some of the wrongs that come to people and nonhuman things and has an account of some of the social causes of those wrongs that he believes are alterable</w:t>
      </w:r>
      <w:r w:rsidRPr="00827BF2">
        <w:rPr>
          <w:rFonts w:asciiTheme="minorHAnsi" w:eastAsia="Times New Roman" w:hAnsiTheme="minorHAnsi" w:cstheme="minorHAnsi"/>
          <w:color w:val="000000" w:themeColor="text1"/>
          <w:sz w:val="12"/>
          <w:szCs w:val="12"/>
          <w:lang w:bidi="mr-IN"/>
        </w:rPr>
        <w:t>. He considers alternative means for bringing attention to those wrongs and calling on others to help redress them, and he is usually quite prepared to justify the use of specific means on specific occasions, both to his comrades and to others, such as television reporter</w:t>
      </w:r>
      <w:r w:rsidRPr="00827BF2">
        <w:rPr>
          <w:rFonts w:asciiTheme="minorHAnsi" w:eastAsia="Times New Roman" w:hAnsiTheme="minorHAnsi" w:cstheme="minorHAnsi"/>
          <w:i/>
          <w:iCs/>
          <w:color w:val="000000" w:themeColor="text1"/>
          <w:sz w:val="12"/>
          <w:szCs w:val="12"/>
          <w:u w:val="single"/>
          <w:lang w:bidi="mr-IN"/>
        </w:rPr>
        <w:t xml:space="preserve">s. </w:t>
      </w:r>
      <w:r w:rsidRPr="00827BF2">
        <w:rPr>
          <w:rFonts w:asciiTheme="minorHAnsi" w:eastAsia="Times New Roman" w:hAnsiTheme="minorHAnsi" w:cstheme="minorHAnsi"/>
          <w:b/>
          <w:bCs/>
          <w:color w:val="000000" w:themeColor="text1"/>
          <w:u w:val="single"/>
          <w:lang w:bidi="mr-IN"/>
        </w:rPr>
        <w:t>While his principles often lead him to protest outside of or disrupt the meetings of powerful people with whom he disagrees, one of his primary reasons for such protest is to make a wider public aware of institutional wrongs and persuade that public to join him in pressuring for change in the institutions.</w:t>
      </w:r>
      <w:r w:rsidRPr="00827BF2">
        <w:rPr>
          <w:rFonts w:asciiTheme="minorHAnsi" w:eastAsia="Times New Roman" w:hAnsiTheme="minorHAnsi" w:cstheme="minorHAnsi"/>
          <w:color w:val="000000" w:themeColor="text1"/>
          <w:sz w:val="12"/>
          <w:szCs w:val="12"/>
          <w:lang w:bidi="mr-IN"/>
        </w:rPr>
        <w:t xml:space="preserve"> </w:t>
      </w:r>
      <w:r w:rsidRPr="00827BF2">
        <w:rPr>
          <w:rFonts w:asciiTheme="minorHAnsi" w:eastAsia="Times New Roman" w:hAnsiTheme="minorHAnsi" w:cstheme="minorHAnsi"/>
          <w:color w:val="000000" w:themeColor="text1"/>
          <w:u w:val="single"/>
          <w:lang w:bidi="mr-IN"/>
        </w:rPr>
        <w:t>While not deliberative, then, in the sense of engaging in orderly reason giving, most activist political engagements aim to communicate specific ideas to a wide public. They use slogans, humor, and irony to do so because discursive arguments alone are not likely to command attention or inspire action</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sz w:val="12"/>
          <w:szCs w:val="12"/>
          <w:lang w:bidi="mr-IN"/>
        </w:rPr>
        <w:t xml:space="preserve">In the real world of politics, some nihilistic and destructive persons demonstrate and protest from blind rage or because they get pleasure from destruction. Such a nihilistic stance describes few activists, however; activists are often more self-conscious than other political actors about having good reasons for what they do and disciplining their fellows to follow rules in their collective actions. The common rhetorical move of official powers to paint all protest action with the tar of "extremism" should be resisted by anyone committed to social justice and reasonable communication. Now that the activist has answered the deliberative democrat's suspicion that he is not worth talking to, we can hear his criticism of deliberative recommendations for political engagement and citizen virtue. I will present these challenges in four steps, giving the deliberative democrat the opportunity to respond to each. Exhorting citizens to engage in respectful argument with others they disagree with is a fine recommendation for the ideal world that the deliberative democrat theorizes, says the activist, where everyone is included and the political equal of one another. This is not the real world of politics, however, where powerful elites representing structurally dominant social segments have significant influence over political processes and decisions Deliberation sometimes occurs in this real world. Officials and dignitaries meet all the time to hammer out agreements. Their meetings are usually well organized with structured procedures, and those who know the rules are often able to further their objectives through them by presenting proposals and giving reasons for them, which are considered and critically evaluated by the others, who give their own reasons. </w:t>
      </w:r>
      <w:r w:rsidRPr="00827BF2">
        <w:rPr>
          <w:rFonts w:asciiTheme="minorHAnsi" w:eastAsia="Times New Roman" w:hAnsiTheme="minorHAnsi" w:cstheme="minorHAnsi"/>
          <w:b/>
          <w:bCs/>
          <w:color w:val="000000" w:themeColor="text1"/>
          <w:u w:val="single"/>
          <w:lang w:bidi="mr-IN"/>
        </w:rPr>
        <w:t>Deliberation, the activist says, is an activity of boardrooms and congressional committees and sometimes even parliaments. Elites exert their power partly through managing deliberative settings</w:t>
      </w:r>
      <w:r w:rsidRPr="00827BF2">
        <w:rPr>
          <w:rFonts w:asciiTheme="minorHAnsi" w:eastAsia="Times New Roman" w:hAnsiTheme="minorHAnsi" w:cstheme="minorHAnsi"/>
          <w:b/>
          <w:bCs/>
          <w:i/>
          <w:iCs/>
          <w:color w:val="000000" w:themeColor="text1"/>
          <w:lang w:bidi="mr-IN"/>
        </w:rPr>
        <w:t>.</w:t>
      </w:r>
      <w:r w:rsidRPr="00827BF2">
        <w:rPr>
          <w:rFonts w:asciiTheme="minorHAnsi" w:eastAsia="Times New Roman" w:hAnsiTheme="minorHAnsi" w:cstheme="minorHAnsi"/>
          <w:color w:val="000000" w:themeColor="text1"/>
          <w:sz w:val="12"/>
          <w:szCs w:val="12"/>
          <w:lang w:bidi="mr-IN"/>
        </w:rPr>
        <w:t xml:space="preserve"> Among themselves</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u w:val="single"/>
          <w:lang w:bidi="mr-IN"/>
        </w:rPr>
        <w:t>they engage in debate about the policies that will sustain their power and further their collective interests. Entrance</w:t>
      </w:r>
      <w:r w:rsidRPr="00827BF2">
        <w:rPr>
          <w:rFonts w:asciiTheme="minorHAnsi" w:eastAsia="Times New Roman" w:hAnsiTheme="minorHAnsi" w:cstheme="minorHAnsi"/>
          <w:color w:val="000000" w:themeColor="text1"/>
          <w:sz w:val="12"/>
          <w:szCs w:val="12"/>
          <w:lang w:bidi="mr-IN"/>
        </w:rPr>
        <w:t xml:space="preserve"> into such deliberative settings</w:t>
      </w:r>
      <w:r w:rsidRPr="00827BF2">
        <w:rPr>
          <w:rFonts w:asciiTheme="minorHAnsi" w:eastAsia="Times New Roman" w:hAnsiTheme="minorHAnsi" w:cstheme="minorHAnsi"/>
          <w:b/>
          <w:bCs/>
          <w:color w:val="000000" w:themeColor="text1"/>
          <w:lang w:bidi="mr-IN"/>
        </w:rPr>
        <w:t xml:space="preserve"> </w:t>
      </w:r>
      <w:r w:rsidRPr="00827BF2">
        <w:rPr>
          <w:rFonts w:asciiTheme="minorHAnsi" w:eastAsia="Times New Roman" w:hAnsiTheme="minorHAnsi" w:cstheme="minorHAnsi"/>
          <w:color w:val="000000" w:themeColor="text1"/>
          <w:u w:val="single"/>
          <w:lang w:bidi="mr-IN"/>
        </w:rPr>
        <w:t>is usually</w:t>
      </w:r>
      <w:r w:rsidRPr="00827BF2">
        <w:rPr>
          <w:rFonts w:asciiTheme="minorHAnsi" w:eastAsia="Times New Roman" w:hAnsiTheme="minorHAnsi" w:cstheme="minorHAnsi"/>
          <w:color w:val="000000" w:themeColor="text1"/>
          <w:sz w:val="12"/>
          <w:szCs w:val="12"/>
          <w:lang w:bidi="mr-IN"/>
        </w:rPr>
        <w:t xml:space="preserve"> rather</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u w:val="single"/>
          <w:lang w:bidi="mr-IN"/>
        </w:rPr>
        <w:t>tightly controlled</w:t>
      </w:r>
      <w:r w:rsidRPr="00827BF2">
        <w:rPr>
          <w:rFonts w:asciiTheme="minorHAnsi" w:eastAsia="Times New Roman" w:hAnsiTheme="minorHAnsi" w:cstheme="minorHAnsi"/>
          <w:color w:val="000000" w:themeColor="text1"/>
          <w:sz w:val="12"/>
          <w:szCs w:val="12"/>
          <w:lang w:bidi="mr-IN"/>
        </w:rPr>
        <w:t xml:space="preserve">, </w:t>
      </w:r>
      <w:r w:rsidRPr="00827BF2">
        <w:rPr>
          <w:rFonts w:asciiTheme="minorHAnsi" w:eastAsia="Times New Roman" w:hAnsiTheme="minorHAnsi" w:cstheme="minorHAnsi"/>
          <w:b/>
          <w:bCs/>
          <w:color w:val="000000" w:themeColor="text1"/>
          <w:u w:val="single"/>
          <w:lang w:bidi="mr-IN"/>
        </w:rPr>
        <w:t>and the interests of many affected by the decisions made in them often receive no voice or representation</w:t>
      </w:r>
      <w:r w:rsidRPr="00827BF2">
        <w:rPr>
          <w:rFonts w:asciiTheme="minorHAnsi" w:eastAsia="Times New Roman" w:hAnsiTheme="minorHAnsi" w:cstheme="minorHAnsi"/>
          <w:b/>
          <w:bCs/>
          <w:color w:val="000000" w:themeColor="text1"/>
          <w:sz w:val="12"/>
          <w:szCs w:val="12"/>
          <w:u w:val="single"/>
          <w:lang w:bidi="mr-IN"/>
        </w:rPr>
        <w:t xml:space="preserve">. </w:t>
      </w:r>
      <w:r w:rsidRPr="00827BF2">
        <w:rPr>
          <w:rFonts w:asciiTheme="minorHAnsi" w:eastAsia="Times New Roman" w:hAnsiTheme="minorHAnsi" w:cstheme="minorHAnsi"/>
          <w:color w:val="000000" w:themeColor="text1"/>
          <w:sz w:val="12"/>
          <w:szCs w:val="12"/>
          <w:lang w:bidi="mr-IN"/>
        </w:rPr>
        <w:t xml:space="preserve">The proceedings of these meetings, moreover, are often not open to general observation, and often they leave no public record. Observers and members of the press come only by invitation. Deliberation is primarily an activity of political elites who treat one another with cordial respect and try to work out their differences. Insofar as </w:t>
      </w:r>
      <w:r w:rsidRPr="00827BF2">
        <w:rPr>
          <w:rFonts w:asciiTheme="minorHAnsi" w:eastAsia="Times New Roman" w:hAnsiTheme="minorHAnsi" w:cstheme="minorHAnsi"/>
          <w:b/>
          <w:bCs/>
          <w:color w:val="000000" w:themeColor="text1"/>
          <w:u w:val="single"/>
          <w:lang w:bidi="mr-IN"/>
        </w:rPr>
        <w:t>deliberation is exclusive in this way, and insofar as the decisions reached in such deliberative bodies support and perpetuate structural inequality</w:t>
      </w:r>
      <w:r w:rsidRPr="00827BF2">
        <w:rPr>
          <w:rFonts w:asciiTheme="minorHAnsi" w:eastAsia="Times New Roman" w:hAnsiTheme="minorHAnsi" w:cstheme="minorHAnsi"/>
          <w:color w:val="000000" w:themeColor="text1"/>
          <w:sz w:val="12"/>
          <w:szCs w:val="12"/>
          <w:lang w:bidi="mr-IN"/>
        </w:rPr>
        <w:t xml:space="preserve"> or otherwise have unjust and harmful consequences, says the activist, then it is wrong to prescribe deliberation for good citizens committed to furthering social justice.</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u w:val="single"/>
          <w:lang w:bidi="mr-IN"/>
        </w:rPr>
        <w:t>Under these circumstances of structural inequality and exclusive power, good citizens should be protesting outside these meetings, calling public attention to the assumptions made in them, the control exercised, and the resulting limitations or wrongs of their outcomes</w:t>
      </w:r>
      <w:r w:rsidRPr="00827BF2">
        <w:rPr>
          <w:rFonts w:asciiTheme="minorHAnsi" w:eastAsia="Times New Roman" w:hAnsiTheme="minorHAnsi" w:cstheme="minorHAnsi"/>
          <w:color w:val="000000" w:themeColor="text1"/>
          <w:sz w:val="12"/>
          <w:szCs w:val="12"/>
          <w:u w:val="single"/>
          <w:lang w:bidi="mr-IN"/>
        </w:rPr>
        <w:t xml:space="preserve">. </w:t>
      </w:r>
      <w:r w:rsidRPr="00827BF2">
        <w:rPr>
          <w:rFonts w:asciiTheme="minorHAnsi" w:eastAsia="Times New Roman" w:hAnsiTheme="minorHAnsi" w:cstheme="minorHAnsi"/>
          <w:color w:val="000000" w:themeColor="text1"/>
          <w:sz w:val="12"/>
          <w:szCs w:val="12"/>
          <w:lang w:bidi="mr-IN"/>
        </w:rPr>
        <w:t xml:space="preserve">They should use the power of shame and exposure to pressure deliberators to widen their agenda and include attention to more interests. As long as the proceedings exercise exclusive power for the sake of the interests of elites and against the interests of most citizens, then politically engaged citizens who care about justice and environmental preservation are justified even in taking actions aimed at preventing or disrupting the deliberations. Many of the thousands who filled the streets of Seattle in December 1999, it seems to me, assumed just this account of the relation between deliberation and protest. Heads of state or other high officials came from all over the world to a meeting of the World Trade Organization </w:t>
      </w:r>
      <w:r w:rsidRPr="00827BF2">
        <w:rPr>
          <w:rFonts w:asciiTheme="minorHAnsi" w:eastAsia="Times New Roman" w:hAnsiTheme="minorHAnsi" w:cstheme="minorHAnsi"/>
          <w:color w:val="000000" w:themeColor="text1"/>
          <w:sz w:val="12"/>
          <w:szCs w:val="12"/>
          <w:lang w:bidi="mr-IN"/>
        </w:rPr>
        <w:lastRenderedPageBreak/>
        <w:t xml:space="preserve">(WTO) to deliberate and try to agree on a new round of global trade rules. Protestors criticized the meeting, and many thought it should simply be stopped. They protested the exclusive methods of the WTO, that the proceedings of its commission are closed, and that the Seattle meeting itself was not public. They claimed that the WTO is a tool of transnational corporate power and that its deliberations give little attention to the effects of the free trade regime on average citizens, especially the world's poorest people. The deliberations of the WTO are not legitimate, and the agenda of the organization is morally wrong. As I write this, some of my fellow citizens prepare to protest similar deliberations on agreement for free trade in the Americas. Not only are the meetings exclusive, but even the document they will discuss is not public. There is no alternative to protest and disruption, the activist thinks, when decisions affecting so many people are made by so few and almost in secret. The advocate of deliberative democracy as a prescription for political processes and the behavior of good citizens has an easy answer to this criticism of deliberation. She agrees with many things the activist says. Insofar as </w:t>
      </w:r>
      <w:r w:rsidRPr="00827BF2">
        <w:rPr>
          <w:rFonts w:asciiTheme="minorHAnsi" w:eastAsia="Times New Roman" w:hAnsiTheme="minorHAnsi" w:cstheme="minorHAnsi"/>
          <w:color w:val="000000" w:themeColor="text1"/>
          <w:u w:val="single"/>
          <w:lang w:bidi="mr-IN"/>
        </w:rPr>
        <w:t>the proceedings of elite meetings are exclusive and nonpublic, they are not democratic, even if they are deliberative</w:t>
      </w:r>
      <w:r w:rsidRPr="00827BF2">
        <w:rPr>
          <w:rFonts w:asciiTheme="minorHAnsi" w:eastAsia="Times New Roman" w:hAnsiTheme="minorHAnsi" w:cstheme="minorHAnsi"/>
          <w:color w:val="000000" w:themeColor="text1"/>
          <w:sz w:val="12"/>
          <w:szCs w:val="12"/>
          <w:u w:val="single"/>
          <w:lang w:bidi="mr-IN"/>
        </w:rPr>
        <w:t>.</w:t>
      </w:r>
      <w:r w:rsidRPr="00827BF2">
        <w:rPr>
          <w:rFonts w:asciiTheme="minorHAnsi" w:eastAsia="Times New Roman" w:hAnsiTheme="minorHAnsi" w:cstheme="minorHAnsi"/>
          <w:color w:val="000000" w:themeColor="text1"/>
          <w:sz w:val="12"/>
          <w:szCs w:val="12"/>
          <w:lang w:bidi="mr-IN"/>
        </w:rPr>
        <w:t xml:space="preserve"> The norms of deliberative democracy call not only for discussion among parties who use the force of argument alone and treat each other as equals. They also require publicity, accountability, and inclusion.4 </w:t>
      </w:r>
      <w:r w:rsidRPr="00827BF2">
        <w:rPr>
          <w:rFonts w:asciiTheme="minorHAnsi" w:eastAsia="Times New Roman" w:hAnsiTheme="minorHAnsi" w:cstheme="minorHAnsi"/>
          <w:b/>
          <w:bCs/>
          <w:color w:val="000000" w:themeColor="text1"/>
          <w:u w:val="single"/>
          <w:lang w:bidi="mr-IN"/>
        </w:rPr>
        <w:t xml:space="preserve">To be democratically legitimate, policies and actions decided on by means of deliberation ought to include representation of all affected interests and perspectives. </w:t>
      </w:r>
      <w:r w:rsidRPr="00827BF2">
        <w:rPr>
          <w:rFonts w:asciiTheme="minorHAnsi" w:eastAsia="Times New Roman" w:hAnsiTheme="minorHAnsi" w:cstheme="minorHAnsi"/>
          <w:color w:val="000000" w:themeColor="text1"/>
          <w:u w:val="single"/>
          <w:lang w:bidi="mr-IN"/>
        </w:rPr>
        <w:t>The deliberations of such inclusively representative bodies ought to be public in every way</w:t>
      </w:r>
      <w:r w:rsidRPr="00827BF2">
        <w:rPr>
          <w:rFonts w:asciiTheme="minorHAnsi" w:eastAsia="Times New Roman" w:hAnsiTheme="minorHAnsi" w:cstheme="minorHAnsi"/>
          <w:b/>
          <w:bCs/>
          <w:color w:val="000000" w:themeColor="text1"/>
          <w:lang w:bidi="mr-IN"/>
        </w:rPr>
        <w:t>.</w:t>
      </w:r>
      <w:r w:rsidRPr="00827BF2">
        <w:rPr>
          <w:rFonts w:asciiTheme="minorHAnsi" w:eastAsia="Times New Roman" w:hAnsiTheme="minorHAnsi" w:cstheme="minorHAnsi"/>
          <w:color w:val="000000" w:themeColor="text1"/>
          <w:sz w:val="12"/>
          <w:szCs w:val="12"/>
          <w:lang w:bidi="mr-IN"/>
        </w:rPr>
        <w:t xml:space="preserve"> The people who speak and vote in such deliberative settings, finally, ought to be accountable to their fellow citizens for their opinions and decisions. The deliberative democrat will likely join the activist to protest outside exclusive and private deliberations. She exhorts the activist to join her call for deliberations whose proceedings are public, accountable, and inclusive, and she allies with the activist in regarding deliberative processes as illegitimate unless they meet these conditions. She may consider </w:t>
      </w:r>
      <w:r w:rsidRPr="00827BF2">
        <w:rPr>
          <w:rFonts w:asciiTheme="minorHAnsi" w:eastAsia="Times New Roman" w:hAnsiTheme="minorHAnsi" w:cstheme="minorHAnsi"/>
          <w:color w:val="000000" w:themeColor="text1"/>
          <w:u w:val="single"/>
          <w:lang w:bidi="mr-IN"/>
        </w:rPr>
        <w:t>activist protest a healthy means of deepening democracy, of creating open and inclusive settings of deliberative democracy.</w:t>
      </w:r>
    </w:p>
    <w:p w:rsidR="008F7D94" w:rsidRDefault="008F7D94" w:rsidP="008F7D94">
      <w:pPr>
        <w:rPr>
          <w:lang w:bidi="mr-IN"/>
        </w:rPr>
      </w:pPr>
      <w:r>
        <w:rPr>
          <w:lang w:bidi="mr-IN"/>
        </w:rPr>
        <w:br w:type="page"/>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lastRenderedPageBreak/>
        <w:t>Activist Education Helps Social and Political Change</w:t>
      </w:r>
    </w:p>
    <w:p w:rsidR="008F7D94" w:rsidRPr="00827BF2" w:rsidRDefault="008F7D94" w:rsidP="008F7D94">
      <w:pPr>
        <w:rPr>
          <w:rFonts w:asciiTheme="minorHAnsi" w:hAnsiTheme="minorHAnsi" w:cstheme="minorHAnsi"/>
          <w:sz w:val="20"/>
          <w:szCs w:val="20"/>
        </w:rPr>
      </w:pPr>
      <w:proofErr w:type="spellStart"/>
      <w:r w:rsidRPr="00827BF2">
        <w:rPr>
          <w:rFonts w:asciiTheme="minorHAnsi" w:hAnsiTheme="minorHAnsi" w:cstheme="minorHAnsi"/>
          <w:b/>
          <w:bCs/>
          <w:sz w:val="26"/>
          <w:szCs w:val="26"/>
        </w:rPr>
        <w:t>Niblett</w:t>
      </w:r>
      <w:proofErr w:type="spellEnd"/>
      <w:r w:rsidRPr="00827BF2">
        <w:rPr>
          <w:rFonts w:asciiTheme="minorHAnsi" w:hAnsiTheme="minorHAnsi" w:cstheme="minorHAnsi"/>
          <w:b/>
          <w:bCs/>
          <w:sz w:val="26"/>
          <w:szCs w:val="26"/>
        </w:rPr>
        <w:t xml:space="preserve"> 15 </w:t>
      </w:r>
      <w:r w:rsidRPr="00827BF2">
        <w:rPr>
          <w:rFonts w:asciiTheme="minorHAnsi" w:hAnsiTheme="minorHAnsi" w:cstheme="minorHAnsi"/>
          <w:sz w:val="20"/>
          <w:szCs w:val="20"/>
        </w:rPr>
        <w:t xml:space="preserve">– (Blair </w:t>
      </w:r>
      <w:proofErr w:type="spellStart"/>
      <w:r w:rsidRPr="00827BF2">
        <w:rPr>
          <w:rFonts w:asciiTheme="minorHAnsi" w:hAnsiTheme="minorHAnsi" w:cstheme="minorHAnsi"/>
          <w:sz w:val="20"/>
          <w:szCs w:val="20"/>
        </w:rPr>
        <w:t>Niblett</w:t>
      </w:r>
      <w:proofErr w:type="spellEnd"/>
      <w:r w:rsidRPr="00827BF2">
        <w:rPr>
          <w:rFonts w:asciiTheme="minorHAnsi" w:hAnsiTheme="minorHAnsi" w:cstheme="minorHAnsi"/>
          <w:sz w:val="20"/>
          <w:szCs w:val="20"/>
        </w:rPr>
        <w:t xml:space="preserve"> Ph.D. in Education, “Narrating activist education: teachers’ stories of affecting social and political change”, Lakehead University, https://knowledgecommons.lakeheadu.ca/handle/2453/604)</w:t>
      </w:r>
    </w:p>
    <w:p w:rsidR="008F7D94" w:rsidRPr="00BB3566" w:rsidRDefault="008F7D94" w:rsidP="008F7D94">
      <w:pPr>
        <w:rPr>
          <w:rFonts w:asciiTheme="minorHAnsi" w:hAnsiTheme="minorHAnsi" w:cstheme="minorHAnsi"/>
          <w:u w:val="single"/>
        </w:rPr>
      </w:pPr>
      <w:r w:rsidRPr="00D914CF">
        <w:rPr>
          <w:rFonts w:asciiTheme="minorHAnsi" w:hAnsiTheme="minorHAnsi" w:cstheme="minorHAnsi"/>
          <w:sz w:val="16"/>
        </w:rPr>
        <w:t xml:space="preserve">The project was undertaken in order to gain a deeper understanding of the conceptual and practical relationships between education and activism. </w:t>
      </w:r>
      <w:r w:rsidRPr="00827BF2">
        <w:rPr>
          <w:rFonts w:asciiTheme="minorHAnsi" w:hAnsiTheme="minorHAnsi" w:cstheme="minorHAnsi"/>
          <w:u w:val="single"/>
        </w:rPr>
        <w:t>Of particular concern is how teachers perceive this landscape from social, cultural, political, and pedagogical perspectives.</w:t>
      </w:r>
      <w:r w:rsidRPr="00D914CF">
        <w:rPr>
          <w:rFonts w:asciiTheme="minorHAnsi" w:hAnsiTheme="minorHAnsi" w:cstheme="minorHAnsi"/>
          <w:sz w:val="16"/>
        </w:rPr>
        <w:t xml:space="preserve"> Underpinning this research is a presupposition that education has the potential to create a less oppressive and more socially just world. Methodologically informed by narrative inquiry, ten participants were interviewed using a semi-‐structured interview format that encouraged story telling. The approach to the interviews was based in an understanding of stories as fluid and organic organisms. </w:t>
      </w:r>
      <w:proofErr w:type="spellStart"/>
      <w:r w:rsidRPr="00D914CF">
        <w:rPr>
          <w:rFonts w:asciiTheme="minorHAnsi" w:hAnsiTheme="minorHAnsi" w:cstheme="minorHAnsi"/>
          <w:sz w:val="16"/>
        </w:rPr>
        <w:t>Deleuze</w:t>
      </w:r>
      <w:proofErr w:type="spellEnd"/>
      <w:r w:rsidRPr="00D914CF">
        <w:rPr>
          <w:rFonts w:asciiTheme="minorHAnsi" w:hAnsiTheme="minorHAnsi" w:cstheme="minorHAnsi"/>
          <w:sz w:val="16"/>
        </w:rPr>
        <w:t xml:space="preserve"> and </w:t>
      </w:r>
      <w:proofErr w:type="spellStart"/>
      <w:r w:rsidRPr="00D914CF">
        <w:rPr>
          <w:rFonts w:asciiTheme="minorHAnsi" w:hAnsiTheme="minorHAnsi" w:cstheme="minorHAnsi"/>
          <w:sz w:val="16"/>
        </w:rPr>
        <w:t>Guattari’s</w:t>
      </w:r>
      <w:proofErr w:type="spellEnd"/>
      <w:r w:rsidRPr="00D914CF">
        <w:rPr>
          <w:rFonts w:asciiTheme="minorHAnsi" w:hAnsiTheme="minorHAnsi" w:cstheme="minorHAnsi"/>
          <w:sz w:val="16"/>
        </w:rPr>
        <w:t xml:space="preserve"> (1987) notion of concepts as rhizomes was helpful in theorizing this approach. Participants were encouraged to share stories of their experiences as activist educators, the transcripts of each were parsed for relevant stories, following McCormack’s (2000a, b) multiple lenses approach, and then curated into an experience narrative for each participant. Three meaningful rhizomes were discerned from the body of experience narratives. </w:t>
      </w:r>
      <w:r w:rsidRPr="00827BF2">
        <w:rPr>
          <w:rFonts w:asciiTheme="minorHAnsi" w:hAnsiTheme="minorHAnsi" w:cstheme="minorHAnsi"/>
          <w:u w:val="single"/>
        </w:rPr>
        <w:t>Analysis of stories indicated that activist education may be understood as socially, politically, and pedagogically oriented.</w:t>
      </w:r>
      <w:r w:rsidRPr="00D914CF">
        <w:rPr>
          <w:rFonts w:asciiTheme="minorHAnsi" w:hAnsiTheme="minorHAnsi" w:cstheme="minorHAnsi"/>
          <w:sz w:val="16"/>
        </w:rPr>
        <w:t xml:space="preserve"> Social elements have to do with human relations, how people treat each other, and how they learn these ideas through education. Political elements refer to normative dimensions of activism and education: what decisions should be made in order to live well? Who should be included in making these decisions, and who is excluded? </w:t>
      </w:r>
      <w:r w:rsidRPr="00827BF2">
        <w:rPr>
          <w:rFonts w:asciiTheme="minorHAnsi" w:hAnsiTheme="minorHAnsi" w:cstheme="minorHAnsi"/>
          <w:u w:val="single"/>
        </w:rPr>
        <w:t>Pedagogical elements reflect the importance of experiences as vehicles for learning, and the potential for activism to be a source of rich learning experiences.</w:t>
      </w:r>
      <w:r w:rsidRPr="00D914CF">
        <w:rPr>
          <w:rFonts w:asciiTheme="minorHAnsi" w:hAnsiTheme="minorHAnsi" w:cstheme="minorHAnsi"/>
          <w:sz w:val="16"/>
        </w:rPr>
        <w:t xml:space="preserve"> These three strands are not strictly independent, but rather are intricately intertwined, and even chameleonic at times; that is to say that activist education may be social at one moment, but transform into something more political or pedagogical at another moment according to the needs of the teachers and students and the contexts in which they find themselves</w:t>
      </w:r>
      <w:r w:rsidRPr="00827BF2">
        <w:rPr>
          <w:rFonts w:asciiTheme="minorHAnsi" w:hAnsiTheme="minorHAnsi" w:cstheme="minorHAnsi"/>
          <w:u w:val="single"/>
        </w:rPr>
        <w:t>. The findings of this work are significant both for teachers who identify as activist educators, teachers who do not immediately see themselves as activist educators but who are interested in anti-‐oppressive and social justice education, and others who are interested in social justice and anti-‐oppressive education.</w:t>
      </w:r>
      <w:r w:rsidRPr="00D914CF">
        <w:rPr>
          <w:rFonts w:asciiTheme="minorHAnsi" w:hAnsiTheme="minorHAnsi" w:cstheme="minorHAnsi"/>
          <w:sz w:val="16"/>
        </w:rPr>
        <w:t xml:space="preserve"> The stories shared by the ten participants in this research illustrate a broad range of activist education approaches that range from simple and politically safe, to complex and politically contentious. </w:t>
      </w:r>
      <w:r w:rsidRPr="00827BF2">
        <w:rPr>
          <w:rFonts w:asciiTheme="minorHAnsi" w:hAnsiTheme="minorHAnsi" w:cstheme="minorHAnsi"/>
          <w:u w:val="single"/>
        </w:rPr>
        <w:t>Readers of the participants’ stories and accompanying theorizing have an opportunity to better understand ways that education, as a process that changes students and teachers, can play a role in social change both in schools and the societies and cultures in which they are situated.</w:t>
      </w:r>
    </w:p>
    <w:p w:rsidR="008F7D94" w:rsidRDefault="008F7D94" w:rsidP="008F7D94">
      <w:pPr>
        <w:pStyle w:val="Heading3"/>
      </w:pPr>
      <w:r>
        <w:lastRenderedPageBreak/>
        <w:t>2NC – Ext - Activism</w:t>
      </w:r>
      <w:r w:rsidRPr="00827BF2">
        <w:t xml:space="preserve"> </w:t>
      </w:r>
      <w:r>
        <w:t>in debate</w:t>
      </w:r>
    </w:p>
    <w:p w:rsidR="008F7D94" w:rsidRPr="00827BF2" w:rsidRDefault="008F7D94" w:rsidP="008F7D94">
      <w:pPr>
        <w:pStyle w:val="Heading4"/>
        <w:rPr>
          <w:rFonts w:asciiTheme="minorHAnsi" w:hAnsiTheme="minorHAnsi" w:cstheme="minorHAnsi"/>
          <w:sz w:val="48"/>
          <w:szCs w:val="48"/>
        </w:rPr>
      </w:pPr>
      <w:r>
        <w:rPr>
          <w:rFonts w:asciiTheme="minorHAnsi" w:hAnsiTheme="minorHAnsi" w:cstheme="minorHAnsi"/>
        </w:rPr>
        <w:t>O</w:t>
      </w:r>
      <w:r w:rsidRPr="00827BF2">
        <w:rPr>
          <w:rFonts w:asciiTheme="minorHAnsi" w:hAnsiTheme="minorHAnsi" w:cstheme="minorHAnsi"/>
        </w:rPr>
        <w:t>rganized Debate Can Be a Tool For Activism – But Not Without a Critical Self-Reflection of its Elitist Roots</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b/>
          <w:bCs/>
          <w:color w:val="333333"/>
          <w:shd w:val="clear" w:color="auto" w:fill="FFFFFF"/>
        </w:rPr>
        <w:t>Zhang, Amanda</w:t>
      </w:r>
      <w:r w:rsidRPr="00827BF2">
        <w:rPr>
          <w:rFonts w:asciiTheme="minorHAnsi" w:eastAsia="Times New Roman" w:hAnsiTheme="minorHAnsi" w:cstheme="minorHAnsi"/>
          <w:color w:val="333333"/>
          <w:sz w:val="20"/>
          <w:szCs w:val="20"/>
          <w:shd w:val="clear" w:color="auto" w:fill="FFFFFF"/>
        </w:rPr>
        <w:t xml:space="preserve">. </w:t>
      </w:r>
      <w:r w:rsidRPr="00827BF2">
        <w:rPr>
          <w:rFonts w:asciiTheme="minorHAnsi" w:eastAsia="Times New Roman" w:hAnsiTheme="minorHAnsi" w:cstheme="minorHAnsi"/>
          <w:color w:val="000000"/>
          <w:sz w:val="20"/>
          <w:szCs w:val="20"/>
          <w:shd w:val="clear" w:color="auto" w:fill="FFFFFF"/>
        </w:rPr>
        <w:t xml:space="preserve">“Organized Debate Can Be a Tool For Activism - But Not Without a Critical Self-Reflection of Its Elitist Roots.” </w:t>
      </w:r>
      <w:r w:rsidRPr="00827BF2">
        <w:rPr>
          <w:rFonts w:asciiTheme="minorHAnsi" w:eastAsia="Times New Roman" w:hAnsiTheme="minorHAnsi" w:cstheme="minorHAnsi"/>
          <w:i/>
          <w:iCs/>
          <w:color w:val="000000"/>
          <w:sz w:val="20"/>
          <w:szCs w:val="20"/>
        </w:rPr>
        <w:t>The Madison Times</w:t>
      </w:r>
      <w:r w:rsidRPr="00827BF2">
        <w:rPr>
          <w:rFonts w:asciiTheme="minorHAnsi" w:eastAsia="Times New Roman" w:hAnsiTheme="minorHAnsi" w:cstheme="minorHAnsi"/>
          <w:color w:val="000000"/>
          <w:sz w:val="20"/>
          <w:szCs w:val="20"/>
          <w:shd w:val="clear" w:color="auto" w:fill="FFFFFF"/>
        </w:rPr>
        <w:t>, 12 Nov. 2015, themadisontimes.themadent.com/article/organized-debate-can-be-a-tool-for-activism-but-not-without-a-critical-self-reflection-of-its-elitist-roots/.</w:t>
      </w:r>
    </w:p>
    <w:p w:rsidR="008F7D94" w:rsidRPr="00827BF2" w:rsidRDefault="008F7D94" w:rsidP="008F7D94">
      <w:pPr>
        <w:spacing w:after="0" w:line="240" w:lineRule="auto"/>
        <w:rPr>
          <w:rFonts w:asciiTheme="minorHAnsi" w:eastAsia="Times New Roman" w:hAnsiTheme="minorHAnsi" w:cstheme="minorHAnsi"/>
          <w:sz w:val="24"/>
        </w:rPr>
      </w:pPr>
    </w:p>
    <w:p w:rsidR="008F7D94" w:rsidRPr="00A21DBA" w:rsidRDefault="008F7D94" w:rsidP="008F7D94">
      <w:pPr>
        <w:spacing w:after="400" w:line="240" w:lineRule="auto"/>
        <w:rPr>
          <w:rFonts w:asciiTheme="minorHAnsi" w:eastAsia="Times New Roman" w:hAnsiTheme="minorHAnsi" w:cstheme="minorHAnsi"/>
          <w:sz w:val="16"/>
          <w:szCs w:val="24"/>
        </w:rPr>
      </w:pPr>
      <w:r w:rsidRPr="00827BF2">
        <w:rPr>
          <w:rStyle w:val="Emphasis"/>
          <w:rFonts w:asciiTheme="minorHAnsi" w:hAnsiTheme="minorHAnsi" w:cstheme="minorHAnsi"/>
        </w:rPr>
        <w:t>High School debate is prized as an intellectual activity for politically engaged young people.</w:t>
      </w:r>
      <w:r w:rsidRPr="00BA0055">
        <w:rPr>
          <w:rFonts w:asciiTheme="minorHAnsi" w:eastAsia="Times New Roman" w:hAnsiTheme="minorHAnsi" w:cstheme="minorHAnsi"/>
          <w:color w:val="000000"/>
          <w:sz w:val="16"/>
          <w:szCs w:val="24"/>
        </w:rPr>
        <w:t xml:space="preserve"> Each tournament often begins with a commencement speech by some important </w:t>
      </w:r>
      <w:r w:rsidRPr="00827BF2">
        <w:rPr>
          <w:rStyle w:val="Emphasis"/>
          <w:rFonts w:asciiTheme="minorHAnsi" w:hAnsiTheme="minorHAnsi" w:cstheme="minorHAnsi"/>
        </w:rPr>
        <w:t>person or other who makes the claim that those of us participating will be the future leaders of the world.</w:t>
      </w:r>
      <w:r w:rsidRPr="00BA0055">
        <w:rPr>
          <w:rFonts w:asciiTheme="minorHAnsi" w:eastAsia="Times New Roman" w:hAnsiTheme="minorHAnsi" w:cstheme="minorHAnsi"/>
          <w:color w:val="000000"/>
          <w:sz w:val="16"/>
          <w:szCs w:val="24"/>
          <w:shd w:val="clear" w:color="auto" w:fill="FFFF00"/>
        </w:rPr>
        <w:t xml:space="preserve"> </w:t>
      </w:r>
      <w:r w:rsidRPr="00BA0055">
        <w:rPr>
          <w:rFonts w:asciiTheme="minorHAnsi" w:eastAsia="Times New Roman" w:hAnsiTheme="minorHAnsi" w:cstheme="minorHAnsi"/>
          <w:color w:val="000000"/>
          <w:sz w:val="16"/>
          <w:szCs w:val="24"/>
        </w:rPr>
        <w:t>Advertisements hung throughout high schools tout the fact a that a numerous number of famous political officials and academics have participated in some form of formal debate education and competition and in fact, the claim is genuine. A large number of important political and social leaders have indeed participated in formal competitive debating when they were in high school or college.</w:t>
      </w:r>
      <w:r w:rsidRPr="00BA0055">
        <w:rPr>
          <w:rFonts w:asciiTheme="minorHAnsi" w:eastAsia="Times New Roman" w:hAnsiTheme="minorHAnsi" w:cstheme="minorHAnsi"/>
          <w:sz w:val="16"/>
          <w:szCs w:val="24"/>
        </w:rPr>
        <w:t xml:space="preserve"> </w:t>
      </w:r>
      <w:r w:rsidRPr="00BA0055">
        <w:rPr>
          <w:rFonts w:asciiTheme="minorHAnsi" w:eastAsia="Times New Roman" w:hAnsiTheme="minorHAnsi" w:cstheme="minorHAnsi"/>
          <w:color w:val="000000"/>
          <w:sz w:val="16"/>
          <w:szCs w:val="24"/>
        </w:rPr>
        <w:t xml:space="preserve">For </w:t>
      </w:r>
      <w:r w:rsidRPr="00827BF2">
        <w:rPr>
          <w:rStyle w:val="Emphasis"/>
          <w:rFonts w:asciiTheme="minorHAnsi" w:hAnsiTheme="minorHAnsi" w:cstheme="minorHAnsi"/>
        </w:rPr>
        <w:t xml:space="preserve">those who aren’t as familiar with the activity, it works like this: there a few different types of categories of competitive debate ranging from individual to partner to group </w:t>
      </w:r>
      <w:r w:rsidRPr="00BA0055">
        <w:rPr>
          <w:rFonts w:asciiTheme="minorHAnsi" w:eastAsia="Times New Roman" w:hAnsiTheme="minorHAnsi" w:cstheme="minorHAnsi"/>
          <w:color w:val="000000"/>
          <w:sz w:val="16"/>
          <w:szCs w:val="24"/>
        </w:rPr>
        <w:t>events with different focuses on policy making skills, research, philosophical rhetoric, or presentation. Each month or year, depending on the category of debate, the National Speech and Debate Association assigns an official national topic often in the form of a resolved clause. For the months of September and October the resolution was “Resolved, The US Federal government ought to pay reparations to African Americans.” Competitors are then expected to come up with both a pro and con position on the resolution and debate both positions against other teams.</w:t>
      </w:r>
      <w:r w:rsidRPr="00BA0055">
        <w:rPr>
          <w:rFonts w:asciiTheme="minorHAnsi" w:eastAsia="Times New Roman" w:hAnsiTheme="minorHAnsi" w:cstheme="minorHAnsi"/>
          <w:sz w:val="16"/>
          <w:szCs w:val="24"/>
        </w:rPr>
        <w:t xml:space="preserve"> </w:t>
      </w:r>
      <w:r w:rsidRPr="00BA0055">
        <w:rPr>
          <w:rFonts w:asciiTheme="minorHAnsi" w:eastAsia="Times New Roman" w:hAnsiTheme="minorHAnsi" w:cstheme="minorHAnsi"/>
          <w:color w:val="000000"/>
          <w:sz w:val="16"/>
          <w:szCs w:val="24"/>
        </w:rPr>
        <w:t xml:space="preserve">Unsurprisingly, </w:t>
      </w:r>
      <w:r w:rsidRPr="00827BF2">
        <w:rPr>
          <w:rStyle w:val="Emphasis"/>
          <w:rFonts w:asciiTheme="minorHAnsi" w:hAnsiTheme="minorHAnsi" w:cstheme="minorHAnsi"/>
        </w:rPr>
        <w:t xml:space="preserve">national level competitive debate functions as a mirror microcosm of the greater political climate of the United States. As future leaders of the world, those who are able to compete in national-level competition are often those who are affluent or come from wealthy schools. More disconcertingly, those who win and do well, much like the real world, are almost always wealthy white men. </w:t>
      </w:r>
      <w:r w:rsidRPr="00BA0055">
        <w:rPr>
          <w:rFonts w:asciiTheme="minorHAnsi" w:eastAsia="Times New Roman" w:hAnsiTheme="minorHAnsi" w:cstheme="minorHAnsi"/>
          <w:color w:val="000000"/>
          <w:sz w:val="16"/>
          <w:szCs w:val="24"/>
        </w:rPr>
        <w:t>Wealth plays a significant determinant of success as debate is an often times ridiculous expensive activity with many students paying up to a thousand dollars a year to compete at national tournaments across the country</w:t>
      </w:r>
      <w:r w:rsidRPr="00827BF2">
        <w:rPr>
          <w:rStyle w:val="Emphasis"/>
          <w:rFonts w:asciiTheme="minorHAnsi" w:hAnsiTheme="minorHAnsi" w:cstheme="minorHAnsi"/>
        </w:rPr>
        <w:t xml:space="preserve">. Individual costs are only mitigated by large debate endowments that are only usually seen in extremely wealthy schools. </w:t>
      </w:r>
      <w:r w:rsidRPr="00BA0055">
        <w:rPr>
          <w:rFonts w:asciiTheme="minorHAnsi" w:eastAsia="Times New Roman" w:hAnsiTheme="minorHAnsi" w:cstheme="minorHAnsi"/>
          <w:color w:val="000000"/>
          <w:sz w:val="16"/>
          <w:szCs w:val="24"/>
        </w:rPr>
        <w:t xml:space="preserve">Moreover, there is an advantage to those whose families can afford to send their children to debate camps over the summer with the cost of an average debate camp ranging from 2,000 to over 5,000 dollars. There have been some </w:t>
      </w:r>
      <w:r w:rsidRPr="00827BF2">
        <w:rPr>
          <w:rStyle w:val="StyleUnderline"/>
          <w:rFonts w:asciiTheme="minorHAnsi" w:hAnsiTheme="minorHAnsi" w:cstheme="minorHAnsi"/>
        </w:rPr>
        <w:t xml:space="preserve">efforts to equalize the playing field for those who </w:t>
      </w:r>
      <w:proofErr w:type="spellStart"/>
      <w:r w:rsidRPr="00827BF2">
        <w:rPr>
          <w:rStyle w:val="StyleUnderline"/>
          <w:rFonts w:asciiTheme="minorHAnsi" w:hAnsiTheme="minorHAnsi" w:cstheme="minorHAnsi"/>
        </w:rPr>
        <w:t>can not</w:t>
      </w:r>
      <w:proofErr w:type="spellEnd"/>
      <w:r w:rsidRPr="00827BF2">
        <w:rPr>
          <w:rStyle w:val="StyleUnderline"/>
          <w:rFonts w:asciiTheme="minorHAnsi" w:hAnsiTheme="minorHAnsi" w:cstheme="minorHAnsi"/>
        </w:rPr>
        <w:t xml:space="preserve"> afford camps such as creating an open evidence project.</w:t>
      </w:r>
      <w:r w:rsidRPr="00BA0055">
        <w:rPr>
          <w:rFonts w:asciiTheme="minorHAnsi" w:eastAsia="Times New Roman" w:hAnsiTheme="minorHAnsi" w:cstheme="minorHAnsi"/>
          <w:color w:val="000000"/>
          <w:sz w:val="16"/>
          <w:szCs w:val="24"/>
        </w:rPr>
        <w:t xml:space="preserve"> Originally, only those who were able to go to camp would have access to curated files of evidence that were an unbeatable advantage in competition. In the debate documentary Resolved director Greg </w:t>
      </w:r>
      <w:proofErr w:type="spellStart"/>
      <w:r w:rsidRPr="00BA0055">
        <w:rPr>
          <w:rFonts w:asciiTheme="minorHAnsi" w:eastAsia="Times New Roman" w:hAnsiTheme="minorHAnsi" w:cstheme="minorHAnsi"/>
          <w:color w:val="000000"/>
          <w:sz w:val="16"/>
          <w:szCs w:val="24"/>
        </w:rPr>
        <w:t>Whiteley</w:t>
      </w:r>
      <w:proofErr w:type="spellEnd"/>
      <w:r w:rsidRPr="00BA0055">
        <w:rPr>
          <w:rFonts w:asciiTheme="minorHAnsi" w:eastAsia="Times New Roman" w:hAnsiTheme="minorHAnsi" w:cstheme="minorHAnsi"/>
          <w:color w:val="000000"/>
          <w:sz w:val="16"/>
          <w:szCs w:val="24"/>
        </w:rPr>
        <w:t xml:space="preserve"> follows around two different teams: one affluent and white the other poor and black in which the differences and </w:t>
      </w:r>
      <w:r w:rsidRPr="00827BF2">
        <w:rPr>
          <w:rStyle w:val="Emphasis"/>
          <w:rFonts w:asciiTheme="minorHAnsi" w:hAnsiTheme="minorHAnsi" w:cstheme="minorHAnsi"/>
        </w:rPr>
        <w:t xml:space="preserve">advantages posed by wealth and perception lend to competitors. It is within this climate of elitism and dated preference that thousands of wealthy white debaters across the country were discussing the topic of African American reparations. </w:t>
      </w:r>
      <w:r w:rsidRPr="00BA0055">
        <w:rPr>
          <w:rFonts w:asciiTheme="minorHAnsi" w:eastAsia="Times New Roman" w:hAnsiTheme="minorHAnsi" w:cstheme="minorHAnsi"/>
          <w:color w:val="000000"/>
          <w:sz w:val="16"/>
          <w:szCs w:val="24"/>
        </w:rPr>
        <w:t xml:space="preserve">Recently, Bryan Stevenson, author of Just Mercy, came to UW Madison to speak on issues of racism within the criminal justice system. Throughout his speech he focused his efforts on conveying to the audience that proximity – that is, getting close to the problems you are passionate about – is essential in building good advocacy as an ally to disadvantaged communities. Within academia there is a rift between, on the one hand, academics who theorize and write </w:t>
      </w:r>
      <w:r w:rsidRPr="00827BF2">
        <w:rPr>
          <w:rStyle w:val="Emphasis"/>
          <w:rFonts w:asciiTheme="minorHAnsi" w:hAnsiTheme="minorHAnsi" w:cstheme="minorHAnsi"/>
        </w:rPr>
        <w:t xml:space="preserve">scholarship regarding privilege and oppression, but are not directly impacted by the oppression; and those who write from actual lived experiences of oppression. High school debate is one of the earliest forms of the former, the ‘armchair activist.’ Oftentimes, debaters value a topic only to the extent that they can win a tournament and forget that the advocacy they espouse can genuinely impact the communities they talk about. Surely, this is not the case for every student who participates in high school debate, however, it is true for the vast majority. Debate is an extraordinarily valuable form of intellectual engagement and is especially vital for young people to develop their skills in rhetoric and argumentation. </w:t>
      </w:r>
      <w:r w:rsidRPr="00BA0055">
        <w:rPr>
          <w:rFonts w:asciiTheme="minorHAnsi" w:eastAsia="Times New Roman" w:hAnsiTheme="minorHAnsi" w:cstheme="minorHAnsi"/>
          <w:color w:val="000000"/>
          <w:sz w:val="16"/>
          <w:szCs w:val="24"/>
        </w:rPr>
        <w:t>However, as an institution, unless there is a shift in the idea that competition is more valuable than learning the skills to impact the real world, debate will continue to simply be an application-boosting extracurricular that won’t make the world a better place.</w:t>
      </w:r>
    </w:p>
    <w:p w:rsidR="008F7D94" w:rsidRPr="00827BF2" w:rsidRDefault="008F7D94" w:rsidP="008F7D94">
      <w:pPr>
        <w:spacing w:before="240" w:after="40" w:line="240" w:lineRule="auto"/>
        <w:outlineLvl w:val="3"/>
        <w:rPr>
          <w:rFonts w:asciiTheme="minorHAnsi" w:eastAsia="Times New Roman" w:hAnsiTheme="minorHAnsi" w:cstheme="minorHAnsi"/>
          <w:b/>
          <w:bCs/>
          <w:sz w:val="24"/>
          <w:szCs w:val="24"/>
        </w:rPr>
      </w:pPr>
      <w:r w:rsidRPr="00827BF2">
        <w:rPr>
          <w:rFonts w:asciiTheme="minorHAnsi" w:eastAsia="Times New Roman" w:hAnsiTheme="minorHAnsi" w:cstheme="minorHAnsi"/>
          <w:b/>
          <w:bCs/>
          <w:color w:val="000000" w:themeColor="text1"/>
        </w:rPr>
        <w:lastRenderedPageBreak/>
        <w:t>Debate is a key space for us to engage in discourse through its accessibility to teach us how to engage in social and political actions.</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color w:val="000000" w:themeColor="text1"/>
        </w:rPr>
        <w:t xml:space="preserve">An Inward Glance: A Response To Mitchell's Outward Activist Turn," </w:t>
      </w:r>
      <w:hyperlink r:id="rId11">
        <w:r w:rsidRPr="00827BF2">
          <w:rPr>
            <w:rFonts w:asciiTheme="minorHAnsi" w:eastAsia="Times New Roman" w:hAnsiTheme="minorHAnsi" w:cstheme="minorHAnsi"/>
            <w:color w:val="000000" w:themeColor="text1"/>
            <w:u w:val="single"/>
          </w:rPr>
          <w:t>http://www.wfu.edu/Student-organizations/debate/MiscSites/DRGArticles/Coverstone1995China.htm   EC</w:t>
        </w:r>
      </w:hyperlink>
    </w:p>
    <w:p w:rsidR="008F7D94" w:rsidRPr="00827BF2" w:rsidRDefault="008F7D94" w:rsidP="008F7D94">
      <w:pPr>
        <w:spacing w:after="0" w:line="240" w:lineRule="auto"/>
        <w:rPr>
          <w:rFonts w:asciiTheme="minorHAnsi" w:eastAsia="Times New Roman" w:hAnsiTheme="minorHAnsi" w:cstheme="minorHAnsi"/>
          <w:sz w:val="24"/>
        </w:rPr>
      </w:pPr>
    </w:p>
    <w:p w:rsidR="008F7D94" w:rsidRPr="00827BF2" w:rsidRDefault="008F7D94" w:rsidP="008F7D94">
      <w:pPr>
        <w:spacing w:after="0" w:line="240" w:lineRule="auto"/>
        <w:rPr>
          <w:rStyle w:val="Emphasis"/>
          <w:rFonts w:asciiTheme="minorHAnsi" w:hAnsiTheme="minorHAnsi" w:cstheme="minorHAnsi"/>
        </w:rPr>
      </w:pPr>
      <w:r w:rsidRPr="00827BF2">
        <w:rPr>
          <w:rFonts w:asciiTheme="minorHAnsi" w:eastAsia="Times New Roman" w:hAnsiTheme="minorHAnsi" w:cstheme="minorHAnsi"/>
          <w:color w:val="000000" w:themeColor="text1"/>
          <w:sz w:val="16"/>
          <w:szCs w:val="16"/>
        </w:rPr>
        <w:t xml:space="preserve">Mitchell's argument underestimates the nature of academic debate in three ways. </w:t>
      </w:r>
      <w:r w:rsidRPr="00827BF2">
        <w:rPr>
          <w:rFonts w:asciiTheme="minorHAnsi" w:eastAsia="Times New Roman" w:hAnsiTheme="minorHAnsi" w:cstheme="minorHAnsi"/>
          <w:color w:val="000000" w:themeColor="text1"/>
          <w:u w:val="single"/>
        </w:rPr>
        <w:t xml:space="preserve">First, </w:t>
      </w:r>
      <w:r w:rsidRPr="00827BF2">
        <w:rPr>
          <w:rStyle w:val="Emphasis"/>
          <w:rFonts w:asciiTheme="minorHAnsi" w:hAnsiTheme="minorHAnsi" w:cstheme="minorHAnsi"/>
        </w:rPr>
        <w:t>debate trains students in the very skills required for navigation in the public sphere of the information age.</w:t>
      </w:r>
      <w:r w:rsidRPr="00827BF2">
        <w:rPr>
          <w:rFonts w:asciiTheme="minorHAnsi" w:eastAsia="Times New Roman" w:hAnsiTheme="minorHAnsi" w:cstheme="minorHAnsi"/>
          <w:color w:val="000000" w:themeColor="text1"/>
          <w:sz w:val="16"/>
          <w:szCs w:val="16"/>
        </w:rPr>
        <w:t xml:space="preserve"> </w:t>
      </w:r>
      <w:r w:rsidRPr="00827BF2">
        <w:rPr>
          <w:rFonts w:asciiTheme="minorHAnsi" w:eastAsia="Times New Roman" w:hAnsiTheme="minorHAnsi" w:cstheme="minorHAnsi"/>
          <w:color w:val="000000" w:themeColor="text1"/>
          <w:u w:val="single"/>
        </w:rPr>
        <w:t>In the past, political discourse was controlled by those elements who controlled access to information.</w:t>
      </w:r>
      <w:r w:rsidRPr="00827BF2">
        <w:rPr>
          <w:rFonts w:asciiTheme="minorHAnsi" w:eastAsia="Times New Roman" w:hAnsiTheme="minorHAnsi" w:cstheme="minorHAnsi"/>
          <w:color w:val="000000" w:themeColor="text1"/>
          <w:sz w:val="16"/>
          <w:szCs w:val="16"/>
        </w:rPr>
        <w:t xml:space="preserve"> While this basic reality will continue in the future, its essential features will change</w:t>
      </w:r>
      <w:r w:rsidRPr="00827BF2">
        <w:rPr>
          <w:rFonts w:asciiTheme="minorHAnsi" w:eastAsia="Times New Roman" w:hAnsiTheme="minorHAnsi" w:cstheme="minorHAnsi"/>
          <w:color w:val="000000" w:themeColor="text1"/>
          <w:u w:val="single"/>
        </w:rPr>
        <w:t xml:space="preserve">. </w:t>
      </w:r>
      <w:r w:rsidRPr="00827BF2">
        <w:rPr>
          <w:rStyle w:val="Emphasis"/>
          <w:rFonts w:asciiTheme="minorHAnsi" w:hAnsiTheme="minorHAnsi" w:cstheme="minorHAnsi"/>
        </w:rPr>
        <w:t>No longer will mere possession of information determine control of political life</w:t>
      </w:r>
      <w:r w:rsidRPr="00827BF2">
        <w:rPr>
          <w:rFonts w:asciiTheme="minorHAnsi" w:eastAsia="Times New Roman" w:hAnsiTheme="minorHAnsi" w:cstheme="minorHAnsi"/>
          <w:color w:val="000000" w:themeColor="text1"/>
          <w:u w:val="single"/>
        </w:rPr>
        <w:t>.</w:t>
      </w:r>
      <w:r w:rsidRPr="00827BF2">
        <w:rPr>
          <w:rFonts w:asciiTheme="minorHAnsi" w:eastAsia="Times New Roman" w:hAnsiTheme="minorHAnsi" w:cstheme="minorHAnsi"/>
          <w:color w:val="000000" w:themeColor="text1"/>
          <w:sz w:val="16"/>
          <w:szCs w:val="16"/>
        </w:rPr>
        <w:t xml:space="preserve"> Information is widely available. For the first time in human history we face the prospect of an entirely new threat. The risk of an information overload is already shifting control of political discourse to superior information managers. It is no longer possible to control political discourse by limiting access to information. Instead, control belongs to those who are capable of identifying and delivering bits of information to a thirsty public. Mitchell calls this the "desertification of the public sphere." </w:t>
      </w:r>
      <w:r w:rsidRPr="00827BF2">
        <w:rPr>
          <w:rFonts w:asciiTheme="minorHAnsi" w:eastAsia="Times New Roman" w:hAnsiTheme="minorHAnsi" w:cstheme="minorHAnsi"/>
          <w:color w:val="000000" w:themeColor="text1"/>
          <w:u w:val="single"/>
        </w:rPr>
        <w:t xml:space="preserve">The public senses a deep desire for the ability to manage the information around them. Yet, they are unsure how to process and make sense of it all. In this environment, snake charmers and charlatans abound. </w:t>
      </w:r>
      <w:r w:rsidRPr="00827BF2">
        <w:rPr>
          <w:rFonts w:asciiTheme="minorHAnsi" w:eastAsia="Times New Roman" w:hAnsiTheme="minorHAnsi" w:cstheme="minorHAnsi"/>
          <w:color w:val="000000" w:themeColor="text1"/>
          <w:sz w:val="16"/>
          <w:szCs w:val="16"/>
        </w:rPr>
        <w:t xml:space="preserve">The popularity of the evening news wanes as more and more information becomes available. People realize that these half hour glimpses at the news do not even come close to covering all available information. They desperately want to select information for themselves. So they watch CNN until they fall asleep. Gavel to gavel coverage of political events assumes top spots on the Nielsen charts. Desperate to decide for themselves, the public of the twenty-first century drinks deeply from the well of information. When they are finished, they find they are no more able to decide. Those who make decisions are envied and glorified. </w:t>
      </w:r>
      <w:r w:rsidRPr="00827BF2">
        <w:rPr>
          <w:rStyle w:val="Emphasis"/>
          <w:rFonts w:asciiTheme="minorHAnsi" w:hAnsiTheme="minorHAnsi" w:cstheme="minorHAnsi"/>
        </w:rPr>
        <w:t>Debate teaches individual decision-making for the information age. No other academic activity available today teaches people more about information gathering, assessment, selection, and delivery. Most importantly, debate teaches individuals how to make and defend their own decisions.</w:t>
      </w:r>
      <w:r w:rsidRPr="00827BF2">
        <w:rPr>
          <w:rFonts w:asciiTheme="minorHAnsi" w:eastAsia="Times New Roman" w:hAnsiTheme="minorHAnsi" w:cstheme="minorHAnsi"/>
          <w:color w:val="000000" w:themeColor="text1"/>
          <w:sz w:val="16"/>
          <w:szCs w:val="16"/>
        </w:rPr>
        <w:t xml:space="preserve"> Debate is the only academic activity that moves at the speed of the information age. Time is required for individuals to achieve escape velocity. Academic debate holds tremendous value as a space for training. Mitchell's reflections are necessarily more accurate in his own situation. Over a decade of debate has well positioned him to participate actively and directly in the political process. Yet the skills he has did not develop overnight. </w:t>
      </w:r>
      <w:r w:rsidRPr="00827BF2">
        <w:rPr>
          <w:rFonts w:asciiTheme="minorHAnsi" w:eastAsia="Times New Roman" w:hAnsiTheme="minorHAnsi" w:cstheme="minorHAnsi"/>
          <w:color w:val="000000" w:themeColor="text1"/>
          <w:u w:val="single"/>
        </w:rPr>
        <w:t xml:space="preserve">Proper training requires time. While there is a tremendous variation in the amount of training required for effective navigation of the public sphere, the relative isolation of academic debate is one of its virtues. </w:t>
      </w:r>
      <w:r w:rsidRPr="00827BF2">
        <w:rPr>
          <w:rStyle w:val="Emphasis"/>
          <w:rFonts w:asciiTheme="minorHAnsi" w:hAnsiTheme="minorHAnsi" w:cstheme="minorHAnsi"/>
        </w:rPr>
        <w:t>Instead of turning students of debate immediately outward, we should be encouraging more to enter the oasis. A thirsty public, drunk on the product of anyone who claims a decision, needs to drink from the pool of decision-making skills.       </w:t>
      </w:r>
    </w:p>
    <w:p w:rsidR="008F7D94" w:rsidRPr="00827BF2" w:rsidRDefault="008F7D94" w:rsidP="008F7D94">
      <w:pPr>
        <w:spacing w:after="0" w:line="240" w:lineRule="auto"/>
        <w:rPr>
          <w:rFonts w:asciiTheme="minorHAnsi" w:eastAsia="Times New Roman" w:hAnsiTheme="minorHAnsi" w:cstheme="minorHAnsi"/>
          <w:color w:val="000000"/>
          <w:sz w:val="16"/>
          <w:szCs w:val="16"/>
        </w:rPr>
      </w:pPr>
    </w:p>
    <w:p w:rsidR="008F7D94" w:rsidRPr="00827BF2" w:rsidRDefault="008F7D94" w:rsidP="008F7D94">
      <w:pPr>
        <w:spacing w:before="240" w:after="40" w:line="240" w:lineRule="auto"/>
        <w:outlineLvl w:val="3"/>
        <w:rPr>
          <w:rFonts w:asciiTheme="minorHAnsi" w:eastAsia="Times New Roman" w:hAnsiTheme="minorHAnsi" w:cstheme="minorHAnsi"/>
          <w:b/>
          <w:bCs/>
          <w:sz w:val="24"/>
          <w:szCs w:val="24"/>
        </w:rPr>
      </w:pPr>
      <w:r w:rsidRPr="00827BF2">
        <w:rPr>
          <w:rFonts w:asciiTheme="minorHAnsi" w:eastAsia="Times New Roman" w:hAnsiTheme="minorHAnsi" w:cstheme="minorHAnsi"/>
          <w:b/>
          <w:bCs/>
          <w:color w:val="000000" w:themeColor="text1"/>
          <w:sz w:val="24"/>
          <w:szCs w:val="24"/>
        </w:rPr>
        <w:t>Activism in debate is key to opening discussion about the space and empowering excluded voices in debate</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b/>
          <w:bCs/>
          <w:color w:val="000000" w:themeColor="text1"/>
          <w:sz w:val="24"/>
          <w:szCs w:val="24"/>
        </w:rPr>
        <w:t>Eisenberg  2012</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color w:val="000000" w:themeColor="text1"/>
        </w:rPr>
        <w:t xml:space="preserve">(Stephanie </w:t>
      </w:r>
      <w:proofErr w:type="spellStart"/>
      <w:r w:rsidRPr="00827BF2">
        <w:rPr>
          <w:rFonts w:asciiTheme="minorHAnsi" w:eastAsia="Times New Roman" w:hAnsiTheme="minorHAnsi" w:cstheme="minorHAnsi"/>
          <w:color w:val="000000" w:themeColor="text1"/>
        </w:rPr>
        <w:t>Esienberg</w:t>
      </w:r>
      <w:proofErr w:type="spellEnd"/>
      <w:r w:rsidRPr="00827BF2">
        <w:rPr>
          <w:rFonts w:asciiTheme="minorHAnsi" w:eastAsia="Times New Roman" w:hAnsiTheme="minorHAnsi" w:cstheme="minorHAnsi"/>
          <w:color w:val="000000" w:themeColor="text1"/>
        </w:rPr>
        <w:t xml:space="preserve"> “Speaking from the Margins: Negotiating barriers to women’s</w:t>
      </w:r>
      <w:r w:rsidRPr="00827BF2">
        <w:rPr>
          <w:rFonts w:asciiTheme="minorHAnsi" w:hAnsiTheme="minorHAnsi" w:cstheme="minorHAnsi"/>
        </w:rPr>
        <w:br/>
      </w:r>
      <w:r w:rsidRPr="00827BF2">
        <w:rPr>
          <w:rFonts w:asciiTheme="minorHAnsi" w:eastAsia="Times New Roman" w:hAnsiTheme="minorHAnsi" w:cstheme="minorHAnsi"/>
          <w:color w:val="000000" w:themeColor="text1"/>
        </w:rPr>
        <w:t>participation and success in policy debate” San Francisco State.)</w:t>
      </w:r>
    </w:p>
    <w:p w:rsidR="008F7D94" w:rsidRPr="00827BF2" w:rsidRDefault="008F7D94" w:rsidP="008F7D94">
      <w:pPr>
        <w:spacing w:after="0" w:line="240" w:lineRule="auto"/>
        <w:rPr>
          <w:rFonts w:asciiTheme="minorHAnsi" w:eastAsia="Times New Roman" w:hAnsiTheme="minorHAnsi" w:cstheme="minorHAnsi"/>
          <w:sz w:val="24"/>
          <w:szCs w:val="24"/>
        </w:rPr>
      </w:pPr>
      <w:r w:rsidRPr="00827BF2">
        <w:rPr>
          <w:rFonts w:asciiTheme="minorHAnsi" w:eastAsia="Times New Roman" w:hAnsiTheme="minorHAnsi" w:cstheme="minorHAnsi"/>
          <w:color w:val="000000" w:themeColor="text1"/>
          <w:sz w:val="16"/>
          <w:szCs w:val="16"/>
        </w:rPr>
        <w:t xml:space="preserve">Particular types of argument choices may affect the way participants experience a debate round. For example, </w:t>
      </w:r>
      <w:r w:rsidRPr="00827BF2">
        <w:rPr>
          <w:rFonts w:asciiTheme="minorHAnsi" w:eastAsia="Times New Roman" w:hAnsiTheme="minorHAnsi" w:cstheme="minorHAnsi"/>
          <w:color w:val="000000" w:themeColor="text1"/>
          <w:sz w:val="24"/>
          <w:szCs w:val="24"/>
          <w:u w:val="single"/>
        </w:rPr>
        <w:t>debaters may experience some pushback to some of the arguments they wish to speak about in debate, especially if they are trying to integrating personal experiences</w:t>
      </w:r>
      <w:r w:rsidRPr="00827BF2">
        <w:rPr>
          <w:rFonts w:asciiTheme="minorHAnsi" w:eastAsia="Times New Roman" w:hAnsiTheme="minorHAnsi" w:cstheme="minorHAnsi"/>
          <w:color w:val="000000" w:themeColor="text1"/>
          <w:sz w:val="16"/>
          <w:szCs w:val="16"/>
        </w:rPr>
        <w:t xml:space="preserve"> into their argument. For example, </w:t>
      </w:r>
      <w:proofErr w:type="spellStart"/>
      <w:r w:rsidRPr="00827BF2">
        <w:rPr>
          <w:rFonts w:asciiTheme="minorHAnsi" w:eastAsia="Times New Roman" w:hAnsiTheme="minorHAnsi" w:cstheme="minorHAnsi"/>
          <w:color w:val="000000" w:themeColor="text1"/>
          <w:sz w:val="16"/>
          <w:szCs w:val="16"/>
        </w:rPr>
        <w:t>Akila</w:t>
      </w:r>
      <w:proofErr w:type="spellEnd"/>
      <w:r w:rsidRPr="00827BF2">
        <w:rPr>
          <w:rFonts w:asciiTheme="minorHAnsi" w:eastAsia="Times New Roman" w:hAnsiTheme="minorHAnsi" w:cstheme="minorHAnsi"/>
          <w:color w:val="000000" w:themeColor="text1"/>
          <w:sz w:val="16"/>
          <w:szCs w:val="16"/>
        </w:rPr>
        <w:t xml:space="preserve"> explains that </w:t>
      </w:r>
      <w:r w:rsidRPr="00827BF2">
        <w:rPr>
          <w:rFonts w:asciiTheme="minorHAnsi" w:eastAsia="Times New Roman" w:hAnsiTheme="minorHAnsi" w:cstheme="minorHAnsi"/>
          <w:color w:val="000000" w:themeColor="text1"/>
          <w:sz w:val="24"/>
          <w:szCs w:val="24"/>
          <w:u w:val="single"/>
        </w:rPr>
        <w:t>debaters tend to treat each other as if it is a race to the bottom, where the ballot is the only thing that matters</w:t>
      </w:r>
      <w:r w:rsidRPr="00827BF2">
        <w:rPr>
          <w:rFonts w:asciiTheme="minorHAnsi" w:eastAsia="Times New Roman" w:hAnsiTheme="minorHAnsi" w:cstheme="minorHAnsi"/>
          <w:color w:val="000000" w:themeColor="text1"/>
          <w:sz w:val="16"/>
          <w:szCs w:val="16"/>
        </w:rPr>
        <w:t xml:space="preserve">. </w:t>
      </w:r>
      <w:r w:rsidRPr="00827BF2">
        <w:rPr>
          <w:rFonts w:asciiTheme="minorHAnsi" w:eastAsia="Times New Roman" w:hAnsiTheme="minorHAnsi" w:cstheme="minorHAnsi"/>
          <w:color w:val="000000" w:themeColor="text1"/>
          <w:sz w:val="24"/>
          <w:szCs w:val="24"/>
          <w:u w:val="single"/>
        </w:rPr>
        <w:t>Judy notes that this norm of the community to place emphasis on competitive success allows people to justify arguments that are reprehensible or “not okay.”</w:t>
      </w:r>
      <w:r w:rsidRPr="00827BF2">
        <w:rPr>
          <w:rFonts w:asciiTheme="minorHAnsi" w:eastAsia="Times New Roman" w:hAnsiTheme="minorHAnsi" w:cstheme="minorHAnsi"/>
          <w:color w:val="000000" w:themeColor="text1"/>
          <w:sz w:val="16"/>
          <w:szCs w:val="16"/>
        </w:rPr>
        <w:t xml:space="preserve"> </w:t>
      </w:r>
      <w:proofErr w:type="spellStart"/>
      <w:r w:rsidRPr="00827BF2">
        <w:rPr>
          <w:rFonts w:asciiTheme="minorHAnsi" w:eastAsia="Times New Roman" w:hAnsiTheme="minorHAnsi" w:cstheme="minorHAnsi"/>
          <w:color w:val="000000" w:themeColor="text1"/>
          <w:sz w:val="16"/>
          <w:szCs w:val="16"/>
        </w:rPr>
        <w:t>Akila</w:t>
      </w:r>
      <w:proofErr w:type="spellEnd"/>
      <w:r w:rsidRPr="00827BF2">
        <w:rPr>
          <w:rFonts w:asciiTheme="minorHAnsi" w:eastAsia="Times New Roman" w:hAnsiTheme="minorHAnsi" w:cstheme="minorHAnsi"/>
          <w:color w:val="000000" w:themeColor="text1"/>
          <w:sz w:val="16"/>
          <w:szCs w:val="16"/>
        </w:rPr>
        <w:t xml:space="preserve"> highlights several examples of teams who will justify racism, sexism and imperialism as appropriate side effects of advocacies that claim to save the lives of many people from potential nuclear war scenarios constructed through a lens of political realism. Ivana notes that externalized logic, large body counts and phallic weapons are privileged over personal experience or “your own body.” </w:t>
      </w:r>
      <w:proofErr w:type="spellStart"/>
      <w:r w:rsidRPr="00827BF2">
        <w:rPr>
          <w:rFonts w:asciiTheme="minorHAnsi" w:eastAsia="Times New Roman" w:hAnsiTheme="minorHAnsi" w:cstheme="minorHAnsi"/>
          <w:color w:val="000000" w:themeColor="text1"/>
          <w:sz w:val="16"/>
          <w:szCs w:val="16"/>
        </w:rPr>
        <w:t>Akila</w:t>
      </w:r>
      <w:proofErr w:type="spellEnd"/>
      <w:r w:rsidRPr="00827BF2">
        <w:rPr>
          <w:rFonts w:asciiTheme="minorHAnsi" w:eastAsia="Times New Roman" w:hAnsiTheme="minorHAnsi" w:cstheme="minorHAnsi"/>
          <w:color w:val="000000" w:themeColor="text1"/>
          <w:sz w:val="16"/>
          <w:szCs w:val="16"/>
        </w:rPr>
        <w:t xml:space="preserve"> feels that debaters don’t place an emphasis on trying to relate to one another, and feels that debate isn’t an alternative space where students are encouraged to relate more ethically towards one </w:t>
      </w:r>
      <w:r w:rsidRPr="00827BF2">
        <w:rPr>
          <w:rFonts w:asciiTheme="minorHAnsi" w:eastAsia="Times New Roman" w:hAnsiTheme="minorHAnsi" w:cstheme="minorHAnsi"/>
          <w:color w:val="000000" w:themeColor="text1"/>
          <w:sz w:val="16"/>
          <w:szCs w:val="16"/>
        </w:rPr>
        <w:lastRenderedPageBreak/>
        <w:t xml:space="preserve">another. Like Judy, </w:t>
      </w:r>
      <w:proofErr w:type="spellStart"/>
      <w:r w:rsidRPr="00827BF2">
        <w:rPr>
          <w:rFonts w:asciiTheme="minorHAnsi" w:eastAsia="Times New Roman" w:hAnsiTheme="minorHAnsi" w:cstheme="minorHAnsi"/>
          <w:color w:val="000000" w:themeColor="text1"/>
          <w:sz w:val="16"/>
          <w:szCs w:val="16"/>
        </w:rPr>
        <w:t>Akila</w:t>
      </w:r>
      <w:proofErr w:type="spellEnd"/>
      <w:r w:rsidRPr="00827BF2">
        <w:rPr>
          <w:rFonts w:asciiTheme="minorHAnsi" w:eastAsia="Times New Roman" w:hAnsiTheme="minorHAnsi" w:cstheme="minorHAnsi"/>
          <w:color w:val="000000" w:themeColor="text1"/>
          <w:sz w:val="16"/>
          <w:szCs w:val="16"/>
        </w:rPr>
        <w:t xml:space="preserve"> agrees </w:t>
      </w:r>
      <w:r w:rsidRPr="00827BF2">
        <w:rPr>
          <w:rFonts w:asciiTheme="minorHAnsi" w:eastAsia="Times New Roman" w:hAnsiTheme="minorHAnsi" w:cstheme="minorHAnsi"/>
          <w:color w:val="000000" w:themeColor="text1"/>
          <w:sz w:val="24"/>
          <w:szCs w:val="24"/>
          <w:u w:val="single"/>
        </w:rPr>
        <w:t>that the atmosphere promotes an emphasis on competitive success that makes debate feel like “warfare,” a common masculine metaphor</w:t>
      </w:r>
      <w:r w:rsidRPr="00827BF2">
        <w:rPr>
          <w:rFonts w:asciiTheme="minorHAnsi" w:eastAsia="Times New Roman" w:hAnsiTheme="minorHAnsi" w:cstheme="minorHAnsi"/>
          <w:color w:val="000000" w:themeColor="text1"/>
          <w:sz w:val="16"/>
          <w:szCs w:val="16"/>
        </w:rPr>
        <w:t xml:space="preserve">. </w:t>
      </w:r>
      <w:proofErr w:type="spellStart"/>
      <w:r w:rsidRPr="00827BF2">
        <w:rPr>
          <w:rFonts w:asciiTheme="minorHAnsi" w:eastAsia="Times New Roman" w:hAnsiTheme="minorHAnsi" w:cstheme="minorHAnsi"/>
          <w:color w:val="000000" w:themeColor="text1"/>
          <w:sz w:val="16"/>
          <w:szCs w:val="16"/>
        </w:rPr>
        <w:t>Akila</w:t>
      </w:r>
      <w:proofErr w:type="spellEnd"/>
      <w:r w:rsidRPr="00827BF2">
        <w:rPr>
          <w:rFonts w:asciiTheme="minorHAnsi" w:eastAsia="Times New Roman" w:hAnsiTheme="minorHAnsi" w:cstheme="minorHAnsi"/>
          <w:color w:val="000000" w:themeColor="text1"/>
          <w:sz w:val="16"/>
          <w:szCs w:val="16"/>
        </w:rPr>
        <w:t xml:space="preserve"> shares: On a personal level, I spent time writing this poem to try to convey to you what being a woman of color and an immigrant is like under this year’s topic which is immigration, but because of the way that we are taught to socialize in a sort of militarized space that is debate, that gets lost until it becomes some sort of arsenal or some sort of weapon. My narrative is just a reason we should win because it foregrounds experiences of immigrants…that’s not a good way of understanding why people put themselves in debates. People put themselves in debates because debate needs to be less insular; it needs to be less detached from the reality of what we talk about. While some women experienced this as a barrier, others did not perceive specific arguments as inherently gendered or as a roadblock to their participation or success in debate. Even though Catherine adopts this particular perspective, she has become more aware of language choices in argumentation, and explains that she frequently hears rhetoric that equates certain argument choices with weakness, such as comparing arguments with rape or making comments such as “that’s gay” or other. These comparisons serve to reaffirm hegemonic masculinity, and Catherine feels that this type of</w:t>
      </w:r>
      <w:r w:rsidRPr="00827BF2">
        <w:rPr>
          <w:rFonts w:asciiTheme="minorHAnsi" w:hAnsiTheme="minorHAnsi" w:cstheme="minorHAnsi"/>
        </w:rPr>
        <w:br/>
      </w:r>
      <w:r w:rsidRPr="00827BF2">
        <w:rPr>
          <w:rFonts w:asciiTheme="minorHAnsi" w:eastAsia="Times New Roman" w:hAnsiTheme="minorHAnsi" w:cstheme="minorHAnsi"/>
          <w:color w:val="000000" w:themeColor="text1"/>
          <w:sz w:val="16"/>
          <w:szCs w:val="16"/>
        </w:rPr>
        <w:t xml:space="preserve">rhetoric is a distinct barrier to inclusion in debate. In order to combat some of these barriers, women utilize argument choice itself as a tactic. Ivana, for example, frequently deploys feminist arguments in debate rounds. She notes that even though some men in the community find it acceptable to speak more candidly  about women’s bodies and sexual experiences, it is perpetually taboo to speak about women’s bodies in debate rounds. Ivana deployed arguments related to women’s menstruation as one way to engage this dichotomy she is confronted with. Thomas (2007) explains how the menstruation taboo in modern Western society is “restricting Western women from full citizenship” (p. 76). Ivana’s decision to speak out in this public forum about women’s menstruation might be thought of as a tactic to confront this taboo while reclaiming a sense of citizenship in the debate community or even in the round itself. By </w:t>
      </w:r>
      <w:r w:rsidRPr="00827BF2">
        <w:rPr>
          <w:rFonts w:asciiTheme="minorHAnsi" w:eastAsia="Times New Roman" w:hAnsiTheme="minorHAnsi" w:cstheme="minorHAnsi"/>
          <w:color w:val="000000" w:themeColor="text1"/>
          <w:sz w:val="24"/>
          <w:szCs w:val="24"/>
          <w:u w:val="single"/>
        </w:rPr>
        <w:t>requiring both the judge to listen and the other team to engage her discussion of menstruation, she can call for a questioning of this simultaneous objectification and silencing of women while establishing a space for her to feel engaged and empowered by her argument.</w:t>
      </w:r>
      <w:r w:rsidRPr="00827BF2">
        <w:rPr>
          <w:rFonts w:asciiTheme="minorHAnsi" w:eastAsia="Times New Roman" w:hAnsiTheme="minorHAnsi" w:cstheme="minorHAnsi"/>
          <w:color w:val="000000" w:themeColor="text1"/>
          <w:sz w:val="16"/>
          <w:szCs w:val="16"/>
        </w:rPr>
        <w:t xml:space="preserve"> </w:t>
      </w:r>
      <w:r w:rsidRPr="00827BF2">
        <w:rPr>
          <w:rFonts w:asciiTheme="minorHAnsi" w:eastAsia="Times New Roman" w:hAnsiTheme="minorHAnsi" w:cstheme="minorHAnsi"/>
          <w:color w:val="000000" w:themeColor="text1"/>
          <w:sz w:val="24"/>
          <w:szCs w:val="24"/>
          <w:u w:val="single"/>
        </w:rPr>
        <w:t>Other women chose to approach these tensions by using personal experience as evidence, sharing their own stories in debate rounds. Davis (2007) argues that “women’s subjective accounts of their experiences and how they affect their everyday practices need to be linked to a critical interrogation of the cultural discourses, institutional arrangements, and geopolitical contexts in which these accounts are invariably embedded” (p.133) This is precisely what these women are doing, weaving their own narratives in with theoretical texts and political events situated while acknowledging the particular institutional space the activity is located in.</w:t>
      </w:r>
      <w:r w:rsidRPr="00827BF2">
        <w:rPr>
          <w:rFonts w:asciiTheme="minorHAnsi" w:eastAsia="Times New Roman" w:hAnsiTheme="minorHAnsi" w:cstheme="minorHAnsi"/>
          <w:color w:val="000000" w:themeColor="text1"/>
          <w:sz w:val="16"/>
          <w:szCs w:val="16"/>
        </w:rPr>
        <w:t xml:space="preserve"> Lucille doesn’t feel that she uses tactics in debate rounds very often to overcome these barriers, however she notes that there are instances where enough was enough and she spoke about her subjectivity as a woman. </w:t>
      </w:r>
      <w:r w:rsidRPr="00827BF2">
        <w:rPr>
          <w:rFonts w:asciiTheme="minorHAnsi" w:eastAsia="Times New Roman" w:hAnsiTheme="minorHAnsi" w:cstheme="minorHAnsi"/>
          <w:color w:val="000000" w:themeColor="text1"/>
          <w:sz w:val="24"/>
          <w:szCs w:val="24"/>
          <w:u w:val="single"/>
        </w:rPr>
        <w:t xml:space="preserve">Several women noted that being able to speak about being a female or femininity in general while also remaining strategic and successful was an empowering tactic. </w:t>
      </w:r>
      <w:proofErr w:type="spellStart"/>
      <w:r w:rsidRPr="00827BF2">
        <w:rPr>
          <w:rFonts w:asciiTheme="minorHAnsi" w:eastAsia="Times New Roman" w:hAnsiTheme="minorHAnsi" w:cstheme="minorHAnsi"/>
          <w:color w:val="000000" w:themeColor="text1"/>
          <w:sz w:val="24"/>
          <w:szCs w:val="24"/>
          <w:u w:val="single"/>
        </w:rPr>
        <w:t>Akila</w:t>
      </w:r>
      <w:proofErr w:type="spellEnd"/>
      <w:r w:rsidRPr="00827BF2">
        <w:rPr>
          <w:rFonts w:asciiTheme="minorHAnsi" w:eastAsia="Times New Roman" w:hAnsiTheme="minorHAnsi" w:cstheme="minorHAnsi"/>
          <w:color w:val="000000" w:themeColor="text1"/>
          <w:sz w:val="24"/>
          <w:szCs w:val="24"/>
          <w:u w:val="single"/>
        </w:rPr>
        <w:t xml:space="preserve"> calls these types of tactics “little disruptions,” or subversive instances in debate that challenge their competitors and judges to a moment of reflexivity.</w:t>
      </w:r>
    </w:p>
    <w:p w:rsidR="008F7D94" w:rsidRPr="00827BF2" w:rsidRDefault="008F7D94" w:rsidP="008F7D94">
      <w:pPr>
        <w:pStyle w:val="Heading3"/>
      </w:pPr>
      <w:r>
        <w:lastRenderedPageBreak/>
        <w:t>2NC – Ext – Impact Framing</w:t>
      </w:r>
    </w:p>
    <w:p w:rsidR="008F7D94" w:rsidRPr="00827BF2" w:rsidRDefault="008F7D94" w:rsidP="008F7D94">
      <w:pPr>
        <w:pStyle w:val="Heading4"/>
        <w:rPr>
          <w:rFonts w:asciiTheme="minorHAnsi" w:hAnsiTheme="minorHAnsi" w:cstheme="minorHAnsi"/>
        </w:rPr>
      </w:pPr>
      <w:r>
        <w:rPr>
          <w:rFonts w:asciiTheme="minorHAnsi" w:hAnsiTheme="minorHAnsi" w:cstheme="minorHAnsi"/>
        </w:rPr>
        <w:t>Structural Violence is worse than nuclear war. Extinction is now.</w:t>
      </w:r>
    </w:p>
    <w:p w:rsidR="008F7D94" w:rsidRPr="00827BF2" w:rsidRDefault="008F7D94" w:rsidP="008F7D94">
      <w:pPr>
        <w:pStyle w:val="NormalWeb"/>
        <w:spacing w:before="0" w:beforeAutospacing="0" w:after="0" w:afterAutospacing="0"/>
        <w:rPr>
          <w:rFonts w:asciiTheme="minorHAnsi" w:hAnsiTheme="minorHAnsi" w:cstheme="minorHAnsi"/>
        </w:rPr>
      </w:pPr>
      <w:r w:rsidRPr="00827BF2">
        <w:rPr>
          <w:rFonts w:asciiTheme="minorHAnsi" w:hAnsiTheme="minorHAnsi" w:cstheme="minorHAnsi"/>
          <w:b/>
          <w:bCs/>
          <w:color w:val="000000"/>
          <w:sz w:val="26"/>
          <w:szCs w:val="26"/>
        </w:rPr>
        <w:t>Abu-Jamal 98</w:t>
      </w:r>
      <w:r w:rsidRPr="00827BF2">
        <w:rPr>
          <w:rFonts w:asciiTheme="minorHAnsi" w:hAnsiTheme="minorHAnsi" w:cstheme="minorHAnsi"/>
          <w:color w:val="000000"/>
          <w:sz w:val="18"/>
          <w:szCs w:val="18"/>
        </w:rPr>
        <w:t xml:space="preserve"> </w:t>
      </w:r>
      <w:r w:rsidRPr="00827BF2">
        <w:rPr>
          <w:rFonts w:asciiTheme="minorHAnsi" w:hAnsiTheme="minorHAnsi" w:cstheme="minorHAnsi"/>
          <w:color w:val="000000"/>
          <w:sz w:val="22"/>
        </w:rPr>
        <w:t>- (</w:t>
      </w:r>
      <w:proofErr w:type="spellStart"/>
      <w:r w:rsidRPr="00827BF2">
        <w:rPr>
          <w:rFonts w:asciiTheme="minorHAnsi" w:hAnsiTheme="minorHAnsi" w:cstheme="minorHAnsi"/>
          <w:color w:val="222222"/>
          <w:sz w:val="22"/>
          <w:shd w:val="clear" w:color="auto" w:fill="FFFFFF"/>
        </w:rPr>
        <w:t>Mumia</w:t>
      </w:r>
      <w:proofErr w:type="spellEnd"/>
      <w:r w:rsidRPr="00827BF2">
        <w:rPr>
          <w:rFonts w:asciiTheme="minorHAnsi" w:hAnsiTheme="minorHAnsi" w:cstheme="minorHAnsi"/>
          <w:color w:val="222222"/>
          <w:sz w:val="22"/>
          <w:shd w:val="clear" w:color="auto" w:fill="FFFFFF"/>
        </w:rPr>
        <w:t xml:space="preserve"> Abu-Jamal is a political activist and journalist who was convicted of murder and sentenced to death in 1982 for the 1981 murder of Philadelphia police officer Daniel Faulkner.)</w:t>
      </w:r>
    </w:p>
    <w:p w:rsidR="008F7D94" w:rsidRDefault="008F7D94" w:rsidP="008F7D94">
      <w:pPr>
        <w:pStyle w:val="NormalWeb"/>
        <w:spacing w:before="0" w:beforeAutospacing="0" w:after="0" w:afterAutospacing="0"/>
        <w:rPr>
          <w:rFonts w:asciiTheme="minorHAnsi" w:hAnsiTheme="minorHAnsi" w:cstheme="minorHAnsi"/>
          <w:color w:val="000000" w:themeColor="text1"/>
          <w:sz w:val="22"/>
          <w:u w:val="single"/>
        </w:rPr>
      </w:pPr>
      <w:r w:rsidRPr="00A62BA1">
        <w:rPr>
          <w:rFonts w:asciiTheme="minorHAnsi" w:hAnsiTheme="minorHAnsi" w:cstheme="minorHAnsi"/>
          <w:color w:val="000000" w:themeColor="text1"/>
          <w:sz w:val="16"/>
        </w:rPr>
        <w:t xml:space="preserve">It has often been observed that America is a truly violent nation, as shown by the thousands of cases of social and communal violence that occurs daily in the nation. Every year, some 20,000 people are killed by others, and additional 20,000 folks kill themselves. Add to this the nonlethal violence that Americans daily inflict on each other, and we begin to see the tracings of a nation immersed in a fever of violence. But, as remarkable, and harrowing as this level and degree of violence is, it is, by far, not the most violent features of living in the midst of the American empire. </w:t>
      </w:r>
      <w:r w:rsidRPr="00827BF2">
        <w:rPr>
          <w:rFonts w:asciiTheme="minorHAnsi" w:hAnsiTheme="minorHAnsi" w:cstheme="minorHAnsi"/>
          <w:color w:val="000000" w:themeColor="text1"/>
          <w:sz w:val="22"/>
          <w:u w:val="single"/>
        </w:rPr>
        <w:t>We live</w:t>
      </w:r>
      <w:r w:rsidRPr="00A62BA1">
        <w:rPr>
          <w:rFonts w:asciiTheme="minorHAnsi" w:hAnsiTheme="minorHAnsi" w:cstheme="minorHAnsi"/>
          <w:color w:val="000000" w:themeColor="text1"/>
          <w:sz w:val="16"/>
        </w:rPr>
        <w:t xml:space="preserve">, equally immersed, and to a deeper degree, </w:t>
      </w:r>
      <w:r w:rsidRPr="00827BF2">
        <w:rPr>
          <w:rFonts w:asciiTheme="minorHAnsi" w:hAnsiTheme="minorHAnsi" w:cstheme="minorHAnsi"/>
          <w:color w:val="000000" w:themeColor="text1"/>
          <w:sz w:val="22"/>
          <w:u w:val="single"/>
        </w:rPr>
        <w:t>in a nation that condones and ignores wide-ranging "structural' violence, of a kind that destroys human life with a breathtaking ruthlessness.</w:t>
      </w:r>
      <w:r w:rsidRPr="00A62BA1">
        <w:rPr>
          <w:rFonts w:asciiTheme="minorHAnsi" w:hAnsiTheme="minorHAnsi" w:cstheme="minorHAnsi"/>
          <w:color w:val="000000" w:themeColor="text1"/>
          <w:sz w:val="16"/>
        </w:rPr>
        <w:t xml:space="preserve"> Former Massachusetts prison official and writer, Dr. James Gilligan observes; By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827BF2">
        <w:rPr>
          <w:rFonts w:asciiTheme="minorHAnsi" w:hAnsiTheme="minorHAnsi" w:cstheme="minorHAnsi"/>
          <w:color w:val="000000" w:themeColor="text1"/>
          <w:sz w:val="22"/>
          <w:u w:val="single"/>
        </w:rPr>
        <w:t>This form of violence</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not covered by any of the majoritarian, corporate, ruling-class protected media, is invisible to us</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and because of its invisibility, all the more insidious.</w:t>
      </w:r>
      <w:r w:rsidRPr="00A62BA1">
        <w:rPr>
          <w:rFonts w:asciiTheme="minorHAnsi" w:hAnsiTheme="minorHAnsi" w:cstheme="minorHAnsi"/>
          <w:color w:val="000000" w:themeColor="text1"/>
          <w:sz w:val="16"/>
        </w:rPr>
        <w:t xml:space="preserve"> How dangerous is it--really? Gilligan notes: </w:t>
      </w:r>
      <w:r w:rsidRPr="00827BF2">
        <w:rPr>
          <w:rFonts w:asciiTheme="minorHAnsi" w:hAnsiTheme="minorHAnsi" w:cstheme="minorHAnsi"/>
          <w:color w:val="000000" w:themeColor="text1"/>
          <w:sz w:val="22"/>
          <w:u w:val="single"/>
        </w:rPr>
        <w:t>[E]very fifteen years</w:t>
      </w:r>
      <w:r w:rsidRPr="00A62BA1">
        <w:rPr>
          <w:rFonts w:asciiTheme="minorHAnsi" w:hAnsiTheme="minorHAnsi" w:cstheme="minorHAnsi"/>
          <w:color w:val="000000" w:themeColor="text1"/>
          <w:sz w:val="16"/>
        </w:rPr>
        <w:t xml:space="preserve">, on the average, </w:t>
      </w:r>
      <w:r w:rsidRPr="00827BF2">
        <w:rPr>
          <w:rFonts w:asciiTheme="minorHAnsi" w:hAnsiTheme="minorHAnsi" w:cstheme="minorHAnsi"/>
          <w:color w:val="000000" w:themeColor="text1"/>
          <w:sz w:val="22"/>
          <w:u w:val="single"/>
        </w:rPr>
        <w:t>as many people die because of relative poverty as would be killed in a nuclear war that caused 232 million deaths</w:t>
      </w:r>
      <w:r w:rsidRPr="00A62BA1">
        <w:rPr>
          <w:rFonts w:asciiTheme="minorHAnsi" w:hAnsiTheme="minorHAnsi" w:cstheme="minorHAnsi"/>
          <w:color w:val="000000" w:themeColor="text1"/>
          <w:sz w:val="16"/>
        </w:rPr>
        <w:t xml:space="preserve">; and </w:t>
      </w:r>
      <w:r w:rsidRPr="00827BF2">
        <w:rPr>
          <w:rFonts w:asciiTheme="minorHAnsi" w:hAnsiTheme="minorHAnsi" w:cstheme="minorHAnsi"/>
          <w:color w:val="000000" w:themeColor="text1"/>
          <w:sz w:val="22"/>
          <w:u w:val="single"/>
        </w:rPr>
        <w:t>every single year</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two to three times as many people die from poverty throughout the world as were killed by the Nazi genocide of the Jews over a six-year period</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This is</w:t>
      </w:r>
      <w:r w:rsidRPr="00A62BA1">
        <w:rPr>
          <w:rFonts w:asciiTheme="minorHAnsi" w:hAnsiTheme="minorHAnsi" w:cstheme="minorHAnsi"/>
          <w:color w:val="000000" w:themeColor="text1"/>
          <w:sz w:val="16"/>
        </w:rPr>
        <w:t xml:space="preserve">, in effect, </w:t>
      </w:r>
      <w:r w:rsidRPr="00827BF2">
        <w:rPr>
          <w:rFonts w:asciiTheme="minorHAnsi" w:hAnsiTheme="minorHAnsi" w:cstheme="minorHAnsi"/>
          <w:color w:val="000000" w:themeColor="text1"/>
          <w:sz w:val="22"/>
          <w:u w:val="single"/>
        </w:rPr>
        <w:t>the equivalent of an</w:t>
      </w:r>
      <w:r w:rsidRPr="00A62BA1">
        <w:rPr>
          <w:rFonts w:asciiTheme="minorHAnsi" w:hAnsiTheme="minorHAnsi" w:cstheme="minorHAnsi"/>
          <w:color w:val="000000" w:themeColor="text1"/>
          <w:sz w:val="16"/>
        </w:rPr>
        <w:t xml:space="preserve"> ongoing, </w:t>
      </w:r>
      <w:r w:rsidRPr="00827BF2">
        <w:rPr>
          <w:rFonts w:asciiTheme="minorHAnsi" w:hAnsiTheme="minorHAnsi" w:cstheme="minorHAnsi"/>
          <w:color w:val="000000" w:themeColor="text1"/>
          <w:sz w:val="22"/>
          <w:u w:val="single"/>
        </w:rPr>
        <w:t>unending</w:t>
      </w:r>
      <w:r w:rsidRPr="00A62BA1">
        <w:rPr>
          <w:rFonts w:asciiTheme="minorHAnsi" w:hAnsiTheme="minorHAnsi" w:cstheme="minorHAnsi"/>
          <w:color w:val="000000" w:themeColor="text1"/>
          <w:sz w:val="16"/>
        </w:rPr>
        <w:t xml:space="preserve">, in fact </w:t>
      </w:r>
      <w:r w:rsidRPr="00827BF2">
        <w:rPr>
          <w:rFonts w:asciiTheme="minorHAnsi" w:hAnsiTheme="minorHAnsi" w:cstheme="minorHAnsi"/>
          <w:color w:val="000000" w:themeColor="text1"/>
          <w:sz w:val="22"/>
          <w:u w:val="single"/>
        </w:rPr>
        <w:t>accelerating</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thermonuclear war, or genocide on the weak and poor every year of every decade, throughout the world.</w:t>
      </w:r>
      <w:r w:rsidRPr="00A62BA1">
        <w:rPr>
          <w:rFonts w:asciiTheme="minorHAnsi" w:hAnsiTheme="minorHAnsi" w:cstheme="minorHAnsi"/>
          <w:color w:val="000000" w:themeColor="text1"/>
          <w:sz w:val="16"/>
        </w:rPr>
        <w:t xml:space="preserve"> [Gilligan, p. 196] Worse still, </w:t>
      </w:r>
      <w:r w:rsidRPr="00827BF2">
        <w:rPr>
          <w:rFonts w:asciiTheme="minorHAnsi" w:hAnsiTheme="minorHAnsi" w:cstheme="minorHAnsi"/>
          <w:color w:val="000000" w:themeColor="text1"/>
          <w:sz w:val="22"/>
          <w:u w:val="single"/>
        </w:rPr>
        <w:t>in a</w:t>
      </w:r>
      <w:r w:rsidRPr="00A62BA1">
        <w:rPr>
          <w:rFonts w:asciiTheme="minorHAnsi" w:hAnsiTheme="minorHAnsi" w:cstheme="minorHAnsi"/>
          <w:color w:val="000000" w:themeColor="text1"/>
          <w:sz w:val="16"/>
        </w:rPr>
        <w:t xml:space="preserve"> thoroughly </w:t>
      </w:r>
      <w:r w:rsidRPr="00827BF2">
        <w:rPr>
          <w:rFonts w:asciiTheme="minorHAnsi" w:hAnsiTheme="minorHAnsi" w:cstheme="minorHAnsi"/>
          <w:color w:val="000000" w:themeColor="text1"/>
          <w:sz w:val="22"/>
          <w:u w:val="single"/>
        </w:rPr>
        <w:t>capitalist society</w:t>
      </w:r>
      <w:r w:rsidRPr="00A62BA1">
        <w:rPr>
          <w:rFonts w:asciiTheme="minorHAnsi" w:hAnsiTheme="minorHAnsi" w:cstheme="minorHAnsi"/>
          <w:color w:val="000000" w:themeColor="text1"/>
          <w:sz w:val="16"/>
        </w:rPr>
        <w:t xml:space="preserve">, much of </w:t>
      </w:r>
      <w:r w:rsidRPr="00827BF2">
        <w:rPr>
          <w:rFonts w:asciiTheme="minorHAnsi" w:hAnsiTheme="minorHAnsi" w:cstheme="minorHAnsi"/>
          <w:color w:val="000000" w:themeColor="text1"/>
          <w:sz w:val="22"/>
          <w:u w:val="single"/>
        </w:rPr>
        <w:t>that violence became internalized</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turned back on the Self</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because</w:t>
      </w:r>
      <w:r w:rsidRPr="00A62BA1">
        <w:rPr>
          <w:rFonts w:asciiTheme="minorHAnsi" w:hAnsiTheme="minorHAnsi" w:cstheme="minorHAnsi"/>
          <w:color w:val="000000" w:themeColor="text1"/>
          <w:sz w:val="16"/>
        </w:rPr>
        <w:t xml:space="preserve">, in a society based on the priority of wealth, </w:t>
      </w:r>
      <w:r w:rsidRPr="00827BF2">
        <w:rPr>
          <w:rFonts w:asciiTheme="minorHAnsi" w:hAnsiTheme="minorHAnsi" w:cstheme="minorHAnsi"/>
          <w:color w:val="000000" w:themeColor="text1"/>
          <w:sz w:val="22"/>
          <w:u w:val="single"/>
        </w:rPr>
        <w:t>those who own nothing are taught to loathe themselves</w:t>
      </w:r>
      <w:r w:rsidRPr="00A62BA1">
        <w:rPr>
          <w:rFonts w:asciiTheme="minorHAnsi" w:hAnsiTheme="minorHAnsi" w:cstheme="minorHAnsi"/>
          <w:color w:val="000000" w:themeColor="text1"/>
          <w:sz w:val="16"/>
        </w:rPr>
        <w:t xml:space="preserve">, as if something is inherently wrong with themselves, instead of the social order that promotes this self-loathing. </w:t>
      </w:r>
      <w:r w:rsidRPr="00827BF2">
        <w:rPr>
          <w:rFonts w:asciiTheme="minorHAnsi" w:hAnsiTheme="minorHAnsi" w:cstheme="minorHAnsi"/>
          <w:color w:val="000000" w:themeColor="text1"/>
          <w:sz w:val="22"/>
          <w:u w:val="single"/>
        </w:rPr>
        <w:t>This intense self-hatred was often manifested in familial violence</w:t>
      </w:r>
      <w:r w:rsidRPr="00A62BA1">
        <w:rPr>
          <w:rFonts w:asciiTheme="minorHAnsi" w:hAnsiTheme="minorHAnsi" w:cstheme="minorHAnsi"/>
          <w:color w:val="000000" w:themeColor="text1"/>
          <w:sz w:val="16"/>
        </w:rPr>
        <w:t xml:space="preserve"> as when the husband beats the wife, the wife smacks the son, and the kids fight each other. </w:t>
      </w:r>
      <w:r w:rsidRPr="00827BF2">
        <w:rPr>
          <w:rFonts w:asciiTheme="minorHAnsi" w:hAnsiTheme="minorHAnsi" w:cstheme="minorHAnsi"/>
          <w:color w:val="000000" w:themeColor="text1"/>
          <w:sz w:val="22"/>
          <w:u w:val="single"/>
        </w:rPr>
        <w:t>This</w:t>
      </w:r>
      <w:r w:rsidRPr="00A62BA1">
        <w:rPr>
          <w:rFonts w:asciiTheme="minorHAnsi" w:hAnsiTheme="minorHAnsi" w:cstheme="minorHAnsi"/>
          <w:color w:val="000000" w:themeColor="text1"/>
          <w:sz w:val="16"/>
        </w:rPr>
        <w:t xml:space="preserve"> vicious, </w:t>
      </w:r>
      <w:r w:rsidRPr="00827BF2">
        <w:rPr>
          <w:rFonts w:asciiTheme="minorHAnsi" w:hAnsiTheme="minorHAnsi" w:cstheme="minorHAnsi"/>
          <w:color w:val="000000" w:themeColor="text1"/>
          <w:sz w:val="22"/>
          <w:u w:val="single"/>
        </w:rPr>
        <w:t>circular</w:t>
      </w:r>
      <w:r w:rsidRPr="00A62BA1">
        <w:rPr>
          <w:rFonts w:asciiTheme="minorHAnsi" w:hAnsiTheme="minorHAnsi" w:cstheme="minorHAnsi"/>
          <w:color w:val="000000" w:themeColor="text1"/>
          <w:sz w:val="16"/>
        </w:rPr>
        <w:t xml:space="preserve">, and invisible </w:t>
      </w:r>
      <w:r w:rsidRPr="00827BF2">
        <w:rPr>
          <w:rFonts w:asciiTheme="minorHAnsi" w:hAnsiTheme="minorHAnsi" w:cstheme="minorHAnsi"/>
          <w:color w:val="000000" w:themeColor="text1"/>
          <w:sz w:val="22"/>
          <w:u w:val="single"/>
        </w:rPr>
        <w:t>violence</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 xml:space="preserve">unacknowledged by the corporate media, </w:t>
      </w:r>
      <w:proofErr w:type="spellStart"/>
      <w:r w:rsidRPr="00827BF2">
        <w:rPr>
          <w:rFonts w:asciiTheme="minorHAnsi" w:hAnsiTheme="minorHAnsi" w:cstheme="minorHAnsi"/>
          <w:color w:val="000000" w:themeColor="text1"/>
          <w:sz w:val="22"/>
          <w:u w:val="single"/>
        </w:rPr>
        <w:t>uncriticized</w:t>
      </w:r>
      <w:proofErr w:type="spellEnd"/>
      <w:r w:rsidRPr="00827BF2">
        <w:rPr>
          <w:rFonts w:asciiTheme="minorHAnsi" w:hAnsiTheme="minorHAnsi" w:cstheme="minorHAnsi"/>
          <w:color w:val="000000" w:themeColor="text1"/>
          <w:sz w:val="22"/>
          <w:u w:val="single"/>
        </w:rPr>
        <w:t xml:space="preserve"> in substandard educational systems,</w:t>
      </w:r>
      <w:r w:rsidRPr="00A62BA1">
        <w:rPr>
          <w:rFonts w:asciiTheme="minorHAnsi" w:hAnsiTheme="minorHAnsi" w:cstheme="minorHAnsi"/>
          <w:color w:val="000000" w:themeColor="text1"/>
          <w:sz w:val="16"/>
        </w:rPr>
        <w:t xml:space="preserve"> and un- understood by the very folks who suffer in its grips, </w:t>
      </w:r>
      <w:r w:rsidRPr="00827BF2">
        <w:rPr>
          <w:rFonts w:asciiTheme="minorHAnsi" w:hAnsiTheme="minorHAnsi" w:cstheme="minorHAnsi"/>
          <w:color w:val="000000" w:themeColor="text1"/>
          <w:sz w:val="22"/>
          <w:u w:val="single"/>
        </w:rPr>
        <w:t>feeds on the</w:t>
      </w:r>
      <w:r w:rsidRPr="00A62BA1">
        <w:rPr>
          <w:rFonts w:asciiTheme="minorHAnsi" w:hAnsiTheme="minorHAnsi" w:cstheme="minorHAnsi"/>
          <w:color w:val="000000" w:themeColor="text1"/>
          <w:sz w:val="16"/>
        </w:rPr>
        <w:t xml:space="preserve"> spectacular and </w:t>
      </w:r>
      <w:r w:rsidRPr="00827BF2">
        <w:rPr>
          <w:rFonts w:asciiTheme="minorHAnsi" w:hAnsiTheme="minorHAnsi" w:cstheme="minorHAnsi"/>
          <w:color w:val="000000" w:themeColor="text1"/>
          <w:sz w:val="22"/>
          <w:u w:val="single"/>
        </w:rPr>
        <w:t xml:space="preserve">more common forms of violence </w:t>
      </w:r>
      <w:r w:rsidRPr="00A62BA1">
        <w:rPr>
          <w:rFonts w:asciiTheme="minorHAnsi" w:hAnsiTheme="minorHAnsi" w:cstheme="minorHAnsi"/>
          <w:color w:val="000000" w:themeColor="text1"/>
          <w:sz w:val="16"/>
        </w:rPr>
        <w:t xml:space="preserve">that the system makes damn sure -that we can recognize and must react to it. </w:t>
      </w:r>
      <w:r w:rsidRPr="00827BF2">
        <w:rPr>
          <w:rFonts w:asciiTheme="minorHAnsi" w:hAnsiTheme="minorHAnsi" w:cstheme="minorHAnsi"/>
          <w:color w:val="000000" w:themeColor="text1"/>
          <w:sz w:val="22"/>
          <w:u w:val="single"/>
        </w:rPr>
        <w:t>This fatal and systematic violence may be called The War on the Poor</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It is found in every country</w:t>
      </w:r>
      <w:r w:rsidRPr="00A62BA1">
        <w:rPr>
          <w:rFonts w:asciiTheme="minorHAnsi" w:hAnsiTheme="minorHAnsi" w:cstheme="minorHAnsi"/>
          <w:color w:val="000000" w:themeColor="text1"/>
          <w:sz w:val="16"/>
        </w:rPr>
        <w:t xml:space="preserve">, submerged beneath the sands of history, </w:t>
      </w:r>
      <w:r w:rsidRPr="00827BF2">
        <w:rPr>
          <w:rFonts w:asciiTheme="minorHAnsi" w:hAnsiTheme="minorHAnsi" w:cstheme="minorHAnsi"/>
          <w:color w:val="000000" w:themeColor="text1"/>
          <w:sz w:val="22"/>
          <w:u w:val="single"/>
        </w:rPr>
        <w:t>buried</w:t>
      </w:r>
      <w:r w:rsidRPr="00A62BA1">
        <w:rPr>
          <w:rFonts w:asciiTheme="minorHAnsi" w:hAnsiTheme="minorHAnsi" w:cstheme="minorHAnsi"/>
          <w:color w:val="000000" w:themeColor="text1"/>
          <w:sz w:val="16"/>
        </w:rPr>
        <w:t xml:space="preserve">, </w:t>
      </w:r>
      <w:r w:rsidRPr="00827BF2">
        <w:rPr>
          <w:rFonts w:asciiTheme="minorHAnsi" w:hAnsiTheme="minorHAnsi" w:cstheme="minorHAnsi"/>
          <w:color w:val="000000" w:themeColor="text1"/>
          <w:sz w:val="22"/>
          <w:u w:val="single"/>
        </w:rPr>
        <w:t>yet ever present, as omnipotent as death</w:t>
      </w:r>
      <w:r w:rsidRPr="00A62BA1">
        <w:rPr>
          <w:rFonts w:asciiTheme="minorHAnsi" w:hAnsiTheme="minorHAnsi" w:cstheme="minorHAnsi"/>
          <w:color w:val="000000" w:themeColor="text1"/>
          <w:sz w:val="16"/>
        </w:rPr>
        <w:t xml:space="preserve">. In the struggles over the commons in Europe, when the peasants struggled and lost their battles for their </w:t>
      </w:r>
      <w:proofErr w:type="spellStart"/>
      <w:r w:rsidRPr="00A62BA1">
        <w:rPr>
          <w:rFonts w:asciiTheme="minorHAnsi" w:hAnsiTheme="minorHAnsi" w:cstheme="minorHAnsi"/>
          <w:color w:val="000000" w:themeColor="text1"/>
          <w:sz w:val="16"/>
        </w:rPr>
        <w:t>commonal</w:t>
      </w:r>
      <w:proofErr w:type="spellEnd"/>
      <w:r w:rsidRPr="00A62BA1">
        <w:rPr>
          <w:rFonts w:asciiTheme="minorHAnsi" w:hAnsiTheme="minorHAnsi" w:cstheme="minorHAnsi"/>
          <w:color w:val="000000" w:themeColor="text1"/>
          <w:sz w:val="16"/>
        </w:rPr>
        <w:t xml:space="preserve"> lands (a precursor to similar struggles throughout Africa and the Americas), this violence was sanctified, by church and crown, as the 'Divine Right of Kings' to the spoils of class battle. Scholars Frances Fox-</w:t>
      </w:r>
      <w:proofErr w:type="spellStart"/>
      <w:r w:rsidRPr="00A62BA1">
        <w:rPr>
          <w:rFonts w:asciiTheme="minorHAnsi" w:hAnsiTheme="minorHAnsi" w:cstheme="minorHAnsi"/>
          <w:color w:val="000000" w:themeColor="text1"/>
          <w:sz w:val="16"/>
        </w:rPr>
        <w:t>Piven</w:t>
      </w:r>
      <w:proofErr w:type="spellEnd"/>
      <w:r w:rsidRPr="00A62BA1">
        <w:rPr>
          <w:rFonts w:asciiTheme="minorHAnsi" w:hAnsiTheme="minorHAnsi" w:cstheme="minorHAnsi"/>
          <w:color w:val="000000" w:themeColor="text1"/>
          <w:sz w:val="16"/>
        </w:rPr>
        <w:t xml:space="preserve"> and Richard A </w:t>
      </w:r>
      <w:proofErr w:type="spellStart"/>
      <w:r w:rsidRPr="00A62BA1">
        <w:rPr>
          <w:rFonts w:asciiTheme="minorHAnsi" w:hAnsiTheme="minorHAnsi" w:cstheme="minorHAnsi"/>
          <w:color w:val="000000" w:themeColor="text1"/>
          <w:sz w:val="16"/>
        </w:rPr>
        <w:t>Cloward</w:t>
      </w:r>
      <w:proofErr w:type="spellEnd"/>
      <w:r w:rsidRPr="00A62BA1">
        <w:rPr>
          <w:rFonts w:asciiTheme="minorHAnsi" w:hAnsiTheme="minorHAnsi" w:cstheme="minorHAnsi"/>
          <w:color w:val="000000" w:themeColor="text1"/>
          <w:sz w:val="16"/>
        </w:rPr>
        <w:t xml:space="preserve"> wrote, in The New Class War (Pantheon, 1982/1985): They did not lose because landowners were immune to burning and preaching and rioting. They lost because the usurpations of owners were regularly defended by the legal authority and the armed force of the state. </w:t>
      </w:r>
      <w:r w:rsidRPr="00827BF2">
        <w:rPr>
          <w:rFonts w:asciiTheme="minorHAnsi" w:hAnsiTheme="minorHAnsi" w:cstheme="minorHAnsi"/>
          <w:color w:val="000000" w:themeColor="text1"/>
          <w:sz w:val="22"/>
          <w:u w:val="single"/>
        </w:rPr>
        <w:t>It was the state that imposed increased taxes or enforced the payment of increased rents</w:t>
      </w:r>
      <w:r w:rsidRPr="00A62BA1">
        <w:rPr>
          <w:rFonts w:asciiTheme="minorHAnsi" w:hAnsiTheme="minorHAnsi" w:cstheme="minorHAnsi"/>
          <w:color w:val="000000" w:themeColor="text1"/>
          <w:sz w:val="16"/>
        </w:rPr>
        <w:t xml:space="preserve">, and evicted or jailed those who could not pay the resulting debts. </w:t>
      </w:r>
      <w:r w:rsidRPr="00827BF2">
        <w:rPr>
          <w:rFonts w:asciiTheme="minorHAnsi" w:hAnsiTheme="minorHAnsi" w:cstheme="minorHAnsi"/>
          <w:color w:val="000000" w:themeColor="text1"/>
          <w:sz w:val="22"/>
          <w:u w:val="single"/>
        </w:rPr>
        <w:t>It was the state that made lawful the appropriation by landowners</w:t>
      </w:r>
      <w:r w:rsidRPr="00A62BA1">
        <w:rPr>
          <w:rFonts w:asciiTheme="minorHAnsi" w:hAnsiTheme="minorHAnsi" w:cstheme="minorHAnsi"/>
          <w:color w:val="000000" w:themeColor="text1"/>
          <w:sz w:val="16"/>
        </w:rPr>
        <w:t xml:space="preserve"> of the forests, streams, and commons, and </w:t>
      </w:r>
      <w:r w:rsidRPr="00827BF2">
        <w:rPr>
          <w:rFonts w:asciiTheme="minorHAnsi" w:hAnsiTheme="minorHAnsi" w:cstheme="minorHAnsi"/>
          <w:color w:val="000000" w:themeColor="text1"/>
          <w:sz w:val="22"/>
          <w:u w:val="single"/>
        </w:rPr>
        <w:t>imposed terrifying penalties on those who persisted in claiming the old rights to these resources</w:t>
      </w:r>
      <w:r w:rsidRPr="00A62BA1">
        <w:rPr>
          <w:rFonts w:asciiTheme="minorHAnsi" w:hAnsiTheme="minorHAnsi" w:cstheme="minorHAnsi"/>
          <w:color w:val="000000" w:themeColor="text1"/>
          <w:sz w:val="16"/>
        </w:rPr>
        <w:t xml:space="preserve">. It was the state that freed serfs or emancipated sharecroppers only to leave them landless. (52) </w:t>
      </w:r>
      <w:r w:rsidRPr="00827BF2">
        <w:rPr>
          <w:rFonts w:asciiTheme="minorHAnsi" w:hAnsiTheme="minorHAnsi" w:cstheme="minorHAnsi"/>
          <w:color w:val="000000" w:themeColor="text1"/>
          <w:sz w:val="22"/>
          <w:u w:val="single"/>
        </w:rPr>
        <w:t>The "Law", then, was a tool of the powerful to protect their interests, then, as now. It was a weapon against the poor and impoverished, then, as now.</w:t>
      </w:r>
      <w:r w:rsidRPr="00A62BA1">
        <w:rPr>
          <w:rFonts w:asciiTheme="minorHAnsi" w:hAnsiTheme="minorHAnsi" w:cstheme="minorHAnsi"/>
          <w:color w:val="000000" w:themeColor="text1"/>
          <w:sz w:val="16"/>
        </w:rPr>
        <w:t xml:space="preserve"> It punished retail violence, while turning a blind eye to the wholesale violence daily done by their class masters. </w:t>
      </w:r>
      <w:r w:rsidRPr="00827BF2">
        <w:rPr>
          <w:rFonts w:asciiTheme="minorHAnsi" w:hAnsiTheme="minorHAnsi" w:cstheme="minorHAnsi"/>
          <w:color w:val="000000" w:themeColor="text1"/>
          <w:sz w:val="22"/>
          <w:u w:val="single"/>
        </w:rPr>
        <w:t>The law was, and is, a tool of state power, utilized to protect the status quo, no matter how oppressive that status was, or is.</w:t>
      </w:r>
      <w:r w:rsidRPr="00A62BA1">
        <w:rPr>
          <w:rFonts w:asciiTheme="minorHAnsi" w:hAnsiTheme="minorHAnsi" w:cstheme="minorHAnsi"/>
          <w:color w:val="000000" w:themeColor="text1"/>
          <w:sz w:val="16"/>
        </w:rPr>
        <w:t xml:space="preserve"> Systems are essentially ways of doing things that have concretized into tradition, and custom, without regard to the rightness of those ways. </w:t>
      </w:r>
      <w:r w:rsidRPr="00827BF2">
        <w:rPr>
          <w:rFonts w:asciiTheme="minorHAnsi" w:hAnsiTheme="minorHAnsi" w:cstheme="minorHAnsi"/>
          <w:color w:val="000000" w:themeColor="text1"/>
          <w:sz w:val="22"/>
          <w:u w:val="single"/>
        </w:rPr>
        <w:t xml:space="preserve">No system that causes this </w:t>
      </w:r>
      <w:r w:rsidRPr="00827BF2">
        <w:rPr>
          <w:rFonts w:asciiTheme="minorHAnsi" w:hAnsiTheme="minorHAnsi" w:cstheme="minorHAnsi"/>
          <w:color w:val="000000" w:themeColor="text1"/>
          <w:sz w:val="22"/>
          <w:u w:val="single"/>
        </w:rPr>
        <w:lastRenderedPageBreak/>
        <w:t xml:space="preserve">kind of harm to people should be allowed to remain, based solely upon its time in existence. Systems must serve life, or be discarded as a threat and a danger to life. Such systems must pass away, so that their great and terrible violence passes away with them. </w:t>
      </w:r>
    </w:p>
    <w:p w:rsidR="008F7D94" w:rsidRDefault="008F7D94" w:rsidP="008F7D94">
      <w:pPr>
        <w:pStyle w:val="NormalWeb"/>
        <w:spacing w:before="0" w:beforeAutospacing="0" w:after="0" w:afterAutospacing="0"/>
        <w:rPr>
          <w:rFonts w:asciiTheme="minorHAnsi" w:hAnsiTheme="minorHAnsi" w:cstheme="minorHAnsi"/>
          <w:color w:val="000000" w:themeColor="text1"/>
          <w:sz w:val="22"/>
          <w:u w:val="single"/>
        </w:rPr>
      </w:pPr>
    </w:p>
    <w:p w:rsidR="008F7D94" w:rsidRPr="00CC5687" w:rsidRDefault="003753B1" w:rsidP="008F7D94">
      <w:pPr>
        <w:pStyle w:val="Heading3"/>
        <w:rPr>
          <w:rStyle w:val="Emphasis"/>
        </w:rPr>
      </w:pPr>
      <w:r>
        <w:lastRenderedPageBreak/>
        <w:t>w</w:t>
      </w:r>
      <w:r w:rsidR="008F7D94">
        <w:t xml:space="preserve">2NC </w:t>
      </w:r>
      <w:r w:rsidR="008F7D94" w:rsidRPr="00CC5687">
        <w:t xml:space="preserve">– </w:t>
      </w:r>
      <w:r w:rsidR="008F7D94">
        <w:t>Ext – Debate Bad - H</w:t>
      </w:r>
      <w:r w:rsidR="008F7D94" w:rsidRPr="00CC5687">
        <w:t>arms</w:t>
      </w:r>
      <w:r w:rsidR="008F7D94">
        <w:t xml:space="preserve"> Education</w:t>
      </w:r>
    </w:p>
    <w:p w:rsidR="008F7D94" w:rsidRPr="00E34C92" w:rsidRDefault="008F7D94" w:rsidP="008F7D94">
      <w:pPr>
        <w:pStyle w:val="Heading4"/>
        <w:rPr>
          <w:rFonts w:cs="Calibri"/>
        </w:rPr>
      </w:pPr>
      <w:r w:rsidRPr="00E34C92">
        <w:rPr>
          <w:rFonts w:cs="Calibri"/>
        </w:rPr>
        <w:t>High school debate has become an activity primarily focused on speed and strategic arguments which directly trades off with critical thinking and argumentation skills</w:t>
      </w:r>
    </w:p>
    <w:p w:rsidR="008F7D94" w:rsidRPr="00E34C92" w:rsidRDefault="008F7D94" w:rsidP="008F7D94">
      <w:r w:rsidRPr="00E34C92">
        <w:rPr>
          <w:b/>
          <w:bCs/>
        </w:rPr>
        <w:t xml:space="preserve">McCordick 2017 </w:t>
      </w:r>
      <w:r w:rsidRPr="00E34C92">
        <w:t xml:space="preserve">(Jack McCordick, Yale University and national debate champion. The Corrosion of High School Debate – and How it Mirror American Politics. September 26th, 2017. Date Accessed: July 7th, 2019///ONW) </w:t>
      </w:r>
      <w:hyperlink r:id="rId12" w:history="1">
        <w:r w:rsidRPr="00E34C92">
          <w:rPr>
            <w:rStyle w:val="Hyperlink"/>
          </w:rPr>
          <w:t>https://www.americamagazine.org/arts-culture/2017/09/26/corrosion-high-school-debate-and-how-it-mirrors-american-politics</w:t>
        </w:r>
      </w:hyperlink>
    </w:p>
    <w:p w:rsidR="008F7D94" w:rsidRDefault="008F7D94" w:rsidP="008F7D94">
      <w:pPr>
        <w:pStyle w:val="NormalWeb"/>
        <w:spacing w:before="0" w:beforeAutospacing="0" w:after="375" w:afterAutospacing="0"/>
        <w:rPr>
          <w:rFonts w:ascii="Calibri" w:hAnsi="Calibri" w:cs="Calibri"/>
          <w:spacing w:val="3"/>
          <w:sz w:val="16"/>
          <w:szCs w:val="27"/>
        </w:rPr>
      </w:pPr>
      <w:r w:rsidRPr="00E34C92">
        <w:rPr>
          <w:rFonts w:ascii="Calibri" w:hAnsi="Calibri" w:cs="Calibri"/>
          <w:spacing w:val="3"/>
          <w:sz w:val="16"/>
          <w:szCs w:val="27"/>
        </w:rPr>
        <w:t xml:space="preserve">While high school football players burst out of locker rooms at halftime to vigorous cheers, their counterparts on the debate team exit their buses and cars to a more muted welcome: the quiet babble of a school cafeteria </w:t>
      </w:r>
      <w:r w:rsidRPr="00E34C92">
        <w:rPr>
          <w:rFonts w:ascii="Calibri" w:hAnsi="Calibri" w:cs="Calibri"/>
          <w:b/>
          <w:bCs/>
          <w:spacing w:val="3"/>
          <w:sz w:val="27"/>
          <w:szCs w:val="27"/>
          <w:u w:val="single"/>
        </w:rPr>
        <w:t>early on a Saturday</w:t>
      </w:r>
      <w:r w:rsidRPr="00E34C92">
        <w:rPr>
          <w:rFonts w:ascii="Calibri" w:hAnsi="Calibri" w:cs="Calibri"/>
          <w:spacing w:val="3"/>
          <w:sz w:val="27"/>
          <w:szCs w:val="27"/>
          <w:u w:val="single"/>
        </w:rPr>
        <w:t xml:space="preserve"> morning</w:t>
      </w:r>
      <w:r w:rsidRPr="00E34C92">
        <w:rPr>
          <w:rFonts w:ascii="Calibri" w:hAnsi="Calibri" w:cs="Calibri"/>
          <w:b/>
          <w:bCs/>
          <w:spacing w:val="3"/>
          <w:sz w:val="27"/>
          <w:szCs w:val="27"/>
          <w:u w:val="single"/>
        </w:rPr>
        <w:t>,</w:t>
      </w:r>
      <w:r w:rsidRPr="00E34C92">
        <w:rPr>
          <w:rFonts w:ascii="Calibri" w:hAnsi="Calibri" w:cs="Calibri"/>
          <w:spacing w:val="3"/>
          <w:sz w:val="16"/>
          <w:szCs w:val="27"/>
        </w:rPr>
        <w:t xml:space="preserve"> where </w:t>
      </w:r>
      <w:r w:rsidRPr="00E34C92">
        <w:rPr>
          <w:rFonts w:ascii="Calibri" w:hAnsi="Calibri" w:cs="Calibri"/>
          <w:b/>
          <w:bCs/>
          <w:spacing w:val="3"/>
          <w:sz w:val="27"/>
          <w:szCs w:val="27"/>
          <w:u w:val="single"/>
        </w:rPr>
        <w:t xml:space="preserve">teams of debaters rush to colonize their plots of tables and chairs </w:t>
      </w:r>
      <w:r w:rsidRPr="00E34C92">
        <w:rPr>
          <w:rFonts w:ascii="Calibri" w:hAnsi="Calibri" w:cs="Calibri"/>
          <w:spacing w:val="3"/>
          <w:sz w:val="27"/>
          <w:szCs w:val="27"/>
          <w:u w:val="single"/>
        </w:rPr>
        <w:t>nearest to the electrical outlets or concessions stand.</w:t>
      </w:r>
      <w:r w:rsidRPr="00E34C92">
        <w:rPr>
          <w:rFonts w:ascii="Calibri" w:hAnsi="Calibri" w:cs="Calibri"/>
          <w:spacing w:val="3"/>
          <w:sz w:val="16"/>
          <w:szCs w:val="27"/>
        </w:rPr>
        <w:t xml:space="preserve"> As </w:t>
      </w:r>
      <w:proofErr w:type="spellStart"/>
      <w:r w:rsidRPr="00E34C92">
        <w:rPr>
          <w:rFonts w:ascii="Calibri" w:hAnsi="Calibri" w:cs="Calibri"/>
          <w:spacing w:val="3"/>
          <w:sz w:val="16"/>
          <w:szCs w:val="27"/>
        </w:rPr>
        <w:t>extracurriculars</w:t>
      </w:r>
      <w:proofErr w:type="spellEnd"/>
      <w:r w:rsidRPr="00E34C92">
        <w:rPr>
          <w:rFonts w:ascii="Calibri" w:hAnsi="Calibri" w:cs="Calibri"/>
          <w:spacing w:val="3"/>
          <w:sz w:val="16"/>
          <w:szCs w:val="27"/>
        </w:rPr>
        <w:t xml:space="preserve"> go, debate may be the most grinding of them all. In my four years of high school debating, I spent many long nights holed up alone in my room poring over amicus briefs or economic analyses. I passed even longer weekends on buses and planes traveling to schools across the country and staying in hotels or with local families. From winter to spring, in settings as grand as a Harvard lecture hall and as cramped as a boiler room in a Salt Lake City public school, my debate partner and I held forth on everything from nuclear proliferation to sanctions against Russia to the private prison industry. The world of high school debate is often portrayed as a refuge of the budding </w:t>
      </w:r>
      <w:proofErr w:type="spellStart"/>
      <w:r w:rsidRPr="00E34C92">
        <w:rPr>
          <w:rFonts w:ascii="Calibri" w:hAnsi="Calibri" w:cs="Calibri"/>
          <w:spacing w:val="3"/>
          <w:sz w:val="16"/>
          <w:szCs w:val="27"/>
        </w:rPr>
        <w:t>brainiac</w:t>
      </w:r>
      <w:proofErr w:type="spellEnd"/>
      <w:r w:rsidRPr="00E34C92">
        <w:rPr>
          <w:rFonts w:ascii="Calibri" w:hAnsi="Calibri" w:cs="Calibri"/>
          <w:spacing w:val="3"/>
          <w:sz w:val="16"/>
          <w:szCs w:val="27"/>
        </w:rPr>
        <w:t xml:space="preserve">, an incubator of the 21st century’s next generation of leaders. To some extent it is that. But the more revealing truth is that the debating community for years has been afflicted with an ideological and practical struggle over the nature of debate. And that struggle does not exist in a vacuum of cafeterias and lecture halls. It has powerful implications for the current state of U.S. politics and for the pursuit of social justice. Looking back, </w:t>
      </w:r>
      <w:r w:rsidRPr="00E34C92">
        <w:rPr>
          <w:rFonts w:ascii="Calibri" w:hAnsi="Calibri" w:cs="Calibri"/>
          <w:spacing w:val="3"/>
          <w:sz w:val="27"/>
          <w:szCs w:val="27"/>
          <w:u w:val="single"/>
        </w:rPr>
        <w:t>it seems as if the course of my high school debating career mirrored a deeper erosion in the quality of debate in our wider society</w:t>
      </w:r>
      <w:r w:rsidRPr="00E34C92">
        <w:rPr>
          <w:rFonts w:ascii="Calibri" w:hAnsi="Calibri" w:cs="Calibri"/>
          <w:spacing w:val="3"/>
          <w:sz w:val="16"/>
          <w:szCs w:val="27"/>
        </w:rPr>
        <w:t xml:space="preserve">. Thanks to a media landscape poisoned by partisan loyalties, the dissemination of “fake news” and the ideological echo chambers created by social media, the country is in the throes of a deep crisis. We don’t know who we are anymore. When I asked myself whether my extracurricular was a force against this decline, or an accessory to it, far too often I settled on the latter. </w:t>
      </w:r>
      <w:r w:rsidRPr="00E34C92">
        <w:rPr>
          <w:rFonts w:ascii="Calibri" w:hAnsi="Calibri" w:cs="Calibri"/>
          <w:spacing w:val="3"/>
          <w:sz w:val="27"/>
          <w:szCs w:val="27"/>
          <w:u w:val="single"/>
        </w:rPr>
        <w:t>The conventions of high school debate were enabling, at times even creating, our divisive culture.</w:t>
      </w:r>
      <w:r w:rsidRPr="00E34C92">
        <w:rPr>
          <w:rFonts w:ascii="Calibri" w:hAnsi="Calibri" w:cs="Calibri"/>
          <w:spacing w:val="3"/>
          <w:sz w:val="16"/>
          <w:szCs w:val="27"/>
        </w:rPr>
        <w:t xml:space="preserve"> To understand how high school debate went awry, you would have to go all the way back to its origins. The first debate format practiced widely in high schools, beginning in the 1970s, was called Policy Debate. The format, which is still around today, consists of two teams of two debaters each. The affirmative team proposes a policy “plan” based on a resolution—for example, “The United States federal government should significantly reform its criminal justice system.” The negative team responds to that plan. Unlike more recent formats, where the topics change month-to-month, policy topics run for an entire year and require extraordinary dedication to research and preparation.  As Policy Debate grew in popularity, the more Machiavellian debaters attempted to gain an edge by overwhelming their opponents with as many arguments and as much supporting evidence as possible. This was because if a team “dropped” an argument by its opponent—if it did not respond to the other side’s claim—that argument was conceded as “true,” no matter how in</w:t>
      </w:r>
      <w:r>
        <w:rPr>
          <w:rFonts w:ascii="Calibri" w:hAnsi="Calibri" w:cs="Calibri"/>
          <w:spacing w:val="3"/>
          <w:sz w:val="16"/>
          <w:szCs w:val="27"/>
        </w:rPr>
        <w:t>s</w:t>
      </w:r>
      <w:r w:rsidRPr="00E34C92">
        <w:rPr>
          <w:rFonts w:ascii="Calibri" w:hAnsi="Calibri" w:cs="Calibri"/>
          <w:spacing w:val="3"/>
          <w:sz w:val="16"/>
          <w:szCs w:val="27"/>
        </w:rPr>
        <w:t xml:space="preserve">ane it was. Chief among the strategies exploiting this rule was “spreading” (a combination of “speed” and “reading”), where debaters would rattle off arguments at a blistering pace. Their speeches often exceeded 300 words per minute. (A conversational pace is about 60 per minute.) </w:t>
      </w:r>
      <w:r w:rsidRPr="00E34C92">
        <w:rPr>
          <w:rFonts w:ascii="Calibri" w:hAnsi="Calibri" w:cs="Calibri"/>
          <w:b/>
          <w:bCs/>
          <w:spacing w:val="3"/>
          <w:sz w:val="27"/>
          <w:szCs w:val="27"/>
          <w:u w:val="single"/>
        </w:rPr>
        <w:t>Debaters started formulating outlandish arguments</w:t>
      </w:r>
      <w:r w:rsidRPr="00E34C92">
        <w:rPr>
          <w:rFonts w:ascii="Calibri" w:hAnsi="Calibri" w:cs="Calibri"/>
          <w:spacing w:val="3"/>
          <w:sz w:val="27"/>
          <w:szCs w:val="27"/>
          <w:u w:val="single"/>
        </w:rPr>
        <w:t xml:space="preserve">. The more apocalyptic the outcome the better, </w:t>
      </w:r>
      <w:r w:rsidRPr="00E34C92">
        <w:rPr>
          <w:rFonts w:ascii="Calibri" w:hAnsi="Calibri" w:cs="Calibri"/>
          <w:b/>
          <w:bCs/>
          <w:spacing w:val="3"/>
          <w:sz w:val="27"/>
          <w:szCs w:val="27"/>
          <w:u w:val="single"/>
        </w:rPr>
        <w:t>with little care for the argument’s probability or real-world application</w:t>
      </w:r>
      <w:r w:rsidRPr="00E34C92">
        <w:rPr>
          <w:rFonts w:ascii="Calibri" w:hAnsi="Calibri" w:cs="Calibri"/>
          <w:b/>
          <w:bCs/>
          <w:spacing w:val="3"/>
          <w:sz w:val="16"/>
          <w:szCs w:val="27"/>
        </w:rPr>
        <w:t>.</w:t>
      </w:r>
      <w:r w:rsidRPr="00E34C92">
        <w:rPr>
          <w:rFonts w:ascii="Calibri" w:hAnsi="Calibri" w:cs="Calibri"/>
          <w:spacing w:val="3"/>
          <w:sz w:val="16"/>
          <w:szCs w:val="27"/>
        </w:rPr>
        <w:t xml:space="preserve"> “A new retirement program will trigger a nuclear war.” “Prison overcrowding would cause the destruction of the ozone layer.” High school debate had come to this. </w:t>
      </w:r>
      <w:r w:rsidRPr="00E34C92">
        <w:rPr>
          <w:rFonts w:ascii="Calibri" w:hAnsi="Calibri" w:cs="Calibri"/>
          <w:spacing w:val="3"/>
          <w:sz w:val="27"/>
          <w:szCs w:val="27"/>
          <w:u w:val="single"/>
        </w:rPr>
        <w:t xml:space="preserve">If you were to peek into a room in the middle of a policy round, you would likely be treated to a flurry of limbs and spittle, as </w:t>
      </w:r>
      <w:r w:rsidRPr="00E34C92">
        <w:rPr>
          <w:rFonts w:ascii="Calibri" w:hAnsi="Calibri" w:cs="Calibri"/>
          <w:b/>
          <w:bCs/>
          <w:spacing w:val="3"/>
          <w:sz w:val="27"/>
          <w:szCs w:val="27"/>
          <w:u w:val="single"/>
        </w:rPr>
        <w:t xml:space="preserve">a teenager expelled arguments from his mouth with such speed and force that he would sometimes appear to lose control </w:t>
      </w:r>
      <w:r w:rsidRPr="00E34C92">
        <w:rPr>
          <w:rFonts w:ascii="Calibri" w:hAnsi="Calibri" w:cs="Calibri"/>
          <w:spacing w:val="3"/>
          <w:sz w:val="27"/>
          <w:szCs w:val="27"/>
          <w:u w:val="single"/>
        </w:rPr>
        <w:t>of his fine motor functions.</w:t>
      </w:r>
      <w:r w:rsidRPr="00E34C92">
        <w:rPr>
          <w:rFonts w:ascii="Calibri" w:hAnsi="Calibri" w:cs="Calibri"/>
          <w:spacing w:val="3"/>
          <w:sz w:val="16"/>
          <w:szCs w:val="27"/>
        </w:rPr>
        <w:t xml:space="preserve"> When an executive of Phillips Petroleum, then the primary sponsor of the National Forensics League, observed a debate at the 1979 national championship, he found it utterly incomprehensible. The executive aired his concerns to the league’s executive council, resulting in an entirely new </w:t>
      </w:r>
      <w:r w:rsidRPr="00E34C92">
        <w:rPr>
          <w:rFonts w:ascii="Calibri" w:hAnsi="Calibri" w:cs="Calibri"/>
          <w:spacing w:val="3"/>
          <w:sz w:val="16"/>
          <w:szCs w:val="27"/>
        </w:rPr>
        <w:lastRenderedPageBreak/>
        <w:t xml:space="preserve">debate category called the Lincoln-Douglas debate. This format, with its express reference to the famous debates over slavery between Abraham Lincoln and Stephen Douglas, was designed to promote debates about values and prioritize rhetorical persuasion. In contrast to Policy Debate’s </w:t>
      </w:r>
      <w:proofErr w:type="spellStart"/>
      <w:r w:rsidRPr="00E34C92">
        <w:rPr>
          <w:rFonts w:ascii="Calibri" w:hAnsi="Calibri" w:cs="Calibri"/>
          <w:spacing w:val="3"/>
          <w:sz w:val="16"/>
          <w:szCs w:val="27"/>
        </w:rPr>
        <w:t>wonkish</w:t>
      </w:r>
      <w:proofErr w:type="spellEnd"/>
      <w:r w:rsidRPr="00E34C92">
        <w:rPr>
          <w:rFonts w:ascii="Calibri" w:hAnsi="Calibri" w:cs="Calibri"/>
          <w:spacing w:val="3"/>
          <w:sz w:val="16"/>
          <w:szCs w:val="27"/>
        </w:rPr>
        <w:t xml:space="preserve"> topics, L.D. featured more timeless resolutions. “It is morally permissible to kill one innocent person to save the lives of more innocent people.” Or “When in conflict, idealism ought to be valued above pragmatism. </w:t>
      </w:r>
      <w:r w:rsidRPr="00E34C92">
        <w:rPr>
          <w:rFonts w:ascii="Calibri" w:hAnsi="Calibri" w:cs="Calibri"/>
          <w:spacing w:val="3"/>
          <w:sz w:val="27"/>
          <w:szCs w:val="27"/>
          <w:u w:val="single"/>
        </w:rPr>
        <w:t>The new format earned the disdain of Policy Debate’s more snobbish competitors, who joked that its initials stood for “learning disabled.”</w:t>
      </w:r>
      <w:r w:rsidRPr="00E34C92">
        <w:rPr>
          <w:rFonts w:ascii="Calibri" w:hAnsi="Calibri" w:cs="Calibri"/>
          <w:spacing w:val="3"/>
          <w:sz w:val="16"/>
          <w:szCs w:val="27"/>
        </w:rPr>
        <w:t xml:space="preserve"> But for students disillusioned with P.D.’s descent into nonsensical, mile-a-minute argumentation, it was a godsend. At least for a while. Soon L.D. suffered the same fate as its precursor. </w:t>
      </w:r>
      <w:r w:rsidRPr="00E34C92">
        <w:rPr>
          <w:rFonts w:ascii="Calibri" w:hAnsi="Calibri" w:cs="Calibri"/>
          <w:b/>
          <w:bCs/>
          <w:spacing w:val="3"/>
          <w:sz w:val="27"/>
          <w:szCs w:val="27"/>
          <w:u w:val="single"/>
        </w:rPr>
        <w:t>The speed of argumentation increased</w:t>
      </w:r>
      <w:r w:rsidRPr="00E34C92">
        <w:rPr>
          <w:rFonts w:ascii="Calibri" w:hAnsi="Calibri" w:cs="Calibri"/>
          <w:spacing w:val="3"/>
          <w:sz w:val="27"/>
          <w:szCs w:val="27"/>
          <w:u w:val="single"/>
        </w:rPr>
        <w:t xml:space="preserve">, as did the amount of evidence required to be competitive at the national level. As with Policy Debate, </w:t>
      </w:r>
      <w:r w:rsidRPr="00E34C92">
        <w:rPr>
          <w:rFonts w:ascii="Calibri" w:hAnsi="Calibri" w:cs="Calibri"/>
          <w:b/>
          <w:bCs/>
          <w:spacing w:val="3"/>
          <w:sz w:val="27"/>
          <w:szCs w:val="27"/>
          <w:u w:val="single"/>
        </w:rPr>
        <w:t xml:space="preserve">the arguments became increasingly unmoored from reality. </w:t>
      </w:r>
      <w:r w:rsidRPr="00E34C92">
        <w:rPr>
          <w:rFonts w:ascii="Calibri" w:hAnsi="Calibri" w:cs="Calibri"/>
          <w:spacing w:val="3"/>
          <w:sz w:val="27"/>
          <w:szCs w:val="27"/>
          <w:u w:val="single"/>
        </w:rPr>
        <w:t xml:space="preserve">Some debaters even began refusing to debate the resolutions altogether, formulating elaborate theoretical and critical arguments that were, at best, tenuously linked to the topic they had been given. </w:t>
      </w:r>
      <w:r w:rsidRPr="00E34C92">
        <w:rPr>
          <w:rFonts w:ascii="Calibri" w:hAnsi="Calibri" w:cs="Calibri"/>
          <w:spacing w:val="3"/>
          <w:sz w:val="16"/>
          <w:szCs w:val="27"/>
        </w:rPr>
        <w:t xml:space="preserve">As L.D. descended further and further into absurdity, Ted Turner, the billionaire founder of CNN, came along and attempted to turn the ship again. Like the Philips executive several decades earlier, he pushed the National Forensic League in 2002 to establish a new debate format that would be plainspoken and jargon-free. The resulting format, which immediately drew comparisons to CNN’s “Crossfire,” was called Public Forum. Its title was an expression of Mr. Turner’s hope that any reasonably informed member of the public could walk into a Public Forum round and be able to pick a winner. A decade and a half after its inception, P.F. is still by far the most intelligible category in debate. However, in recent years its speed has increased markedly, as have the mountains of evidence. The </w:t>
      </w:r>
      <w:r w:rsidRPr="00E34C92">
        <w:rPr>
          <w:rFonts w:ascii="Calibri" w:hAnsi="Calibri" w:cs="Calibri"/>
          <w:b/>
          <w:bCs/>
          <w:spacing w:val="3"/>
          <w:sz w:val="27"/>
          <w:szCs w:val="27"/>
          <w:u w:val="single"/>
        </w:rPr>
        <w:t>emphasis on logic and critical thinking has waned. High school debate today is basically an intellectual game, not an exercise in truth-seeking.</w:t>
      </w:r>
      <w:r w:rsidRPr="00E34C92">
        <w:rPr>
          <w:rFonts w:ascii="Calibri" w:hAnsi="Calibri" w:cs="Calibri"/>
          <w:spacing w:val="3"/>
          <w:sz w:val="16"/>
          <w:szCs w:val="27"/>
        </w:rPr>
        <w:t xml:space="preserve"> </w:t>
      </w:r>
      <w:r w:rsidRPr="00E34C92">
        <w:rPr>
          <w:rFonts w:ascii="Calibri" w:hAnsi="Calibri" w:cs="Calibri"/>
          <w:spacing w:val="3"/>
          <w:sz w:val="27"/>
          <w:szCs w:val="27"/>
          <w:u w:val="single"/>
        </w:rPr>
        <w:t xml:space="preserve">It has been turned into something that can easily be scored. </w:t>
      </w:r>
      <w:r w:rsidRPr="00E34C92">
        <w:rPr>
          <w:rFonts w:ascii="Calibri" w:hAnsi="Calibri" w:cs="Calibri"/>
          <w:b/>
          <w:bCs/>
          <w:spacing w:val="3"/>
          <w:sz w:val="27"/>
          <w:szCs w:val="27"/>
          <w:u w:val="single"/>
        </w:rPr>
        <w:t xml:space="preserve">This eliminates the complexity and intricacy of real discourse about real issues. </w:t>
      </w:r>
      <w:r w:rsidRPr="00E34C92">
        <w:rPr>
          <w:rFonts w:ascii="Calibri" w:hAnsi="Calibri" w:cs="Calibri"/>
          <w:spacing w:val="3"/>
          <w:sz w:val="27"/>
          <w:szCs w:val="27"/>
          <w:u w:val="single"/>
        </w:rPr>
        <w:t>If debate is a game, then the execution of a “spread” is like a well-timed blitz in football</w:t>
      </w:r>
      <w:r w:rsidRPr="00E34C92">
        <w:rPr>
          <w:rFonts w:ascii="Calibri" w:hAnsi="Calibri" w:cs="Calibri"/>
          <w:spacing w:val="3"/>
          <w:sz w:val="16"/>
          <w:szCs w:val="27"/>
        </w:rPr>
        <w:t>. Convincing a judge that your opponents’ arguments would cause human extinction is equivalent to a successful Hail Mary pass.</w:t>
      </w:r>
      <w:r w:rsidRPr="00E34C92">
        <w:rPr>
          <w:rFonts w:ascii="Calibri" w:hAnsi="Calibri" w:cs="Calibri"/>
          <w:b/>
          <w:bCs/>
          <w:spacing w:val="3"/>
          <w:sz w:val="16"/>
          <w:szCs w:val="27"/>
        </w:rPr>
        <w:t xml:space="preserve"> </w:t>
      </w:r>
      <w:r w:rsidRPr="00E34C92">
        <w:rPr>
          <w:rFonts w:ascii="Calibri" w:hAnsi="Calibri" w:cs="Calibri"/>
          <w:spacing w:val="3"/>
          <w:sz w:val="16"/>
          <w:szCs w:val="27"/>
        </w:rPr>
        <w:t xml:space="preserve">Dozens of summer debate camps have cropped up across the country, offering students the opportunity to go “from novice to nationals,” as one brochure put it. Companies now offer bundles of prepackaged evidence, or “briefs,” to debaters willing to pay to get the upper hand. </w:t>
      </w:r>
      <w:r w:rsidRPr="00E34C92">
        <w:rPr>
          <w:rFonts w:ascii="Calibri" w:hAnsi="Calibri" w:cs="Calibri"/>
          <w:b/>
          <w:bCs/>
          <w:spacing w:val="3"/>
          <w:sz w:val="27"/>
          <w:szCs w:val="27"/>
          <w:u w:val="single"/>
        </w:rPr>
        <w:t xml:space="preserve">Instead of producing </w:t>
      </w:r>
      <w:r w:rsidRPr="00E34C92">
        <w:rPr>
          <w:rFonts w:ascii="Calibri" w:hAnsi="Calibri" w:cs="Calibri"/>
          <w:spacing w:val="3"/>
          <w:sz w:val="27"/>
          <w:szCs w:val="27"/>
          <w:u w:val="single"/>
        </w:rPr>
        <w:t xml:space="preserve">free, </w:t>
      </w:r>
      <w:r w:rsidRPr="00E34C92">
        <w:rPr>
          <w:rFonts w:ascii="Calibri" w:hAnsi="Calibri" w:cs="Calibri"/>
          <w:b/>
          <w:bCs/>
          <w:spacing w:val="3"/>
          <w:sz w:val="27"/>
          <w:szCs w:val="27"/>
          <w:u w:val="single"/>
        </w:rPr>
        <w:t xml:space="preserve">rigorous thinkers committed to the pursuit of truth, debate clubs now promote a very specific technical mastery of skills that do not easily translate to the demands of real life. </w:t>
      </w:r>
      <w:r w:rsidRPr="00E34C92">
        <w:rPr>
          <w:rFonts w:ascii="Calibri" w:hAnsi="Calibri" w:cs="Calibri"/>
          <w:spacing w:val="3"/>
          <w:sz w:val="27"/>
          <w:szCs w:val="27"/>
          <w:u w:val="single"/>
        </w:rPr>
        <w:t>The problems plaguing high school debate are mirrored in our public sphere.</w:t>
      </w:r>
      <w:r w:rsidRPr="00E34C92">
        <w:rPr>
          <w:rFonts w:ascii="Calibri" w:hAnsi="Calibri" w:cs="Calibri"/>
          <w:b/>
          <w:bCs/>
          <w:spacing w:val="3"/>
          <w:sz w:val="27"/>
          <w:szCs w:val="27"/>
          <w:u w:val="single"/>
        </w:rPr>
        <w:t xml:space="preserve"> Political discourse is often little more than a game. </w:t>
      </w:r>
      <w:r w:rsidRPr="00E34C92">
        <w:rPr>
          <w:rFonts w:ascii="Calibri" w:hAnsi="Calibri" w:cs="Calibri"/>
          <w:spacing w:val="3"/>
          <w:sz w:val="27"/>
          <w:szCs w:val="27"/>
          <w:u w:val="single"/>
        </w:rPr>
        <w:t xml:space="preserve">Its goal is to score political points with witty rejoinders and scathing takedowns. </w:t>
      </w:r>
      <w:r w:rsidRPr="00E34C92">
        <w:rPr>
          <w:rFonts w:ascii="Calibri" w:hAnsi="Calibri" w:cs="Calibri"/>
          <w:b/>
          <w:bCs/>
          <w:spacing w:val="3"/>
          <w:sz w:val="27"/>
          <w:szCs w:val="27"/>
          <w:u w:val="single"/>
        </w:rPr>
        <w:t xml:space="preserve">The purpose of “adult debate,” </w:t>
      </w:r>
      <w:r w:rsidRPr="00E34C92">
        <w:rPr>
          <w:rFonts w:ascii="Calibri" w:hAnsi="Calibri" w:cs="Calibri"/>
          <w:spacing w:val="3"/>
          <w:sz w:val="16"/>
          <w:szCs w:val="27"/>
        </w:rPr>
        <w:t>as with debate for 16-year-olds</w:t>
      </w:r>
      <w:r w:rsidRPr="00E34C92">
        <w:rPr>
          <w:rFonts w:ascii="Calibri" w:hAnsi="Calibri" w:cs="Calibri"/>
          <w:b/>
          <w:bCs/>
          <w:spacing w:val="3"/>
          <w:sz w:val="27"/>
          <w:szCs w:val="27"/>
          <w:u w:val="single"/>
        </w:rPr>
        <w:t xml:space="preserve">, is to bludgeon your opponent into submission instead of engaging in </w:t>
      </w:r>
      <w:r w:rsidRPr="00E34C92">
        <w:rPr>
          <w:rFonts w:ascii="Calibri" w:hAnsi="Calibri" w:cs="Calibri"/>
          <w:spacing w:val="3"/>
          <w:sz w:val="27"/>
          <w:szCs w:val="27"/>
          <w:u w:val="single"/>
        </w:rPr>
        <w:t>open-minded</w:t>
      </w:r>
      <w:r w:rsidRPr="00E34C92">
        <w:rPr>
          <w:rFonts w:ascii="Calibri" w:hAnsi="Calibri" w:cs="Calibri"/>
          <w:b/>
          <w:bCs/>
          <w:spacing w:val="3"/>
          <w:sz w:val="27"/>
          <w:szCs w:val="27"/>
          <w:u w:val="single"/>
        </w:rPr>
        <w:t xml:space="preserve"> dialogue. </w:t>
      </w:r>
      <w:r w:rsidRPr="00E34C92">
        <w:rPr>
          <w:rFonts w:ascii="Calibri" w:hAnsi="Calibri" w:cs="Calibri"/>
          <w:spacing w:val="3"/>
          <w:sz w:val="16"/>
          <w:szCs w:val="27"/>
        </w:rPr>
        <w:t>Over time I began to realize that high school debate was my firsthand education in the perversion and abuse of language. I learned how language could be used to conceal, to muddle. This was not limited to the debate community. The writer (and former debate wunderkind) Ben Lerner once wrote, “Americans are always getting ‘spread’ in their daily lives.”</w:t>
      </w:r>
    </w:p>
    <w:p w:rsidR="008F7D94" w:rsidRPr="00E34C92" w:rsidRDefault="008F7D94" w:rsidP="008F7D94">
      <w:pPr>
        <w:pStyle w:val="Heading4"/>
        <w:rPr>
          <w:rFonts w:cs="Calibri"/>
        </w:rPr>
      </w:pPr>
      <w:r w:rsidRPr="00E34C92">
        <w:rPr>
          <w:rFonts w:cs="Calibri"/>
        </w:rPr>
        <w:t xml:space="preserve">Debate offers a false illusion of knowledge and tricks people into believing that they can actually change the system – the language cannot be transferred to other activities </w:t>
      </w:r>
    </w:p>
    <w:p w:rsidR="008F7D94" w:rsidRPr="00E34C92" w:rsidRDefault="008F7D94" w:rsidP="008F7D94">
      <w:r w:rsidRPr="00E34C92">
        <w:rPr>
          <w:rStyle w:val="Style13ptBold"/>
        </w:rPr>
        <w:t>McCrea 18</w:t>
      </w:r>
      <w:r w:rsidRPr="00E34C92">
        <w:t xml:space="preserve"> (Aisling McCrea, freelance writer, researcher, and graduate student with a background in law and international relations; November 28, 2018; “Resolved: Debate is </w:t>
      </w:r>
      <w:r w:rsidRPr="00E34C92">
        <w:lastRenderedPageBreak/>
        <w:t>stupid”; https://theoutline.com/post/6709/debate-is-stupid; July 6, 2018)</w:t>
      </w:r>
      <w:r>
        <w:t xml:space="preserve">*we do not </w:t>
      </w:r>
      <w:proofErr w:type="spellStart"/>
      <w:r>
        <w:t>endore</w:t>
      </w:r>
      <w:proofErr w:type="spellEnd"/>
      <w:r>
        <w:t xml:space="preserve"> the </w:t>
      </w:r>
      <w:proofErr w:type="spellStart"/>
      <w:r>
        <w:t>ableist</w:t>
      </w:r>
      <w:proofErr w:type="spellEnd"/>
      <w:r>
        <w:t xml:space="preserve"> language in this cite/card</w:t>
      </w:r>
    </w:p>
    <w:p w:rsidR="008F7D94" w:rsidRPr="00E34C92" w:rsidRDefault="008F7D94" w:rsidP="008F7D94">
      <w:pPr>
        <w:rPr>
          <w:sz w:val="16"/>
        </w:rPr>
      </w:pPr>
      <w:r w:rsidRPr="00E34C92">
        <w:rPr>
          <w:sz w:val="16"/>
        </w:rPr>
        <w:t xml:space="preserve">I still remember the first debate I ever did. It was in a high school classroom that smelled of deodorant. Our school ran a debate club on-and-off throughout my adolescence, and I loved the idea of taking part ever since I first saw a session in eighth grade. As a dorky 11-year-old drowning in a sweater I was supposed to “grow into,” I sat in the back of the audience, enthralled. The debaters were all much older than me and used a lot of big words, like the smarter adults I knew and wanted to be. Five years later, I was 16, very confident in my intelligence, and very insecure about everything else (still hadn’t grown into that sweater). A classmate decided to start up the debate club again, and I pounced on the opportunity to join. Our first subject was reinstating the death penalty, and I was “anti” (since we were young and sincere, we all picked the sides we really believed in. One of the people on the “pro” side is now a cop). For our opening speech, I gave all the points you would expect in an argument against the death penalty: the unacceptably high rate of false convictions, the particular targeting of non-white defendants, the cost, the cruelty, the lack of data proving its effectiveness as a deterrent. My opponent’s speech was much shorter. They simply named three famous child killers — including one who had murdered someone three miles from our school — and said “do you think these people deserve to live?” My opponent won. To understand why debate is inadequate to the task of our current moment, one need look no further than the </w:t>
      </w:r>
      <w:proofErr w:type="spellStart"/>
      <w:r w:rsidRPr="00E34C92">
        <w:rPr>
          <w:sz w:val="16"/>
        </w:rPr>
        <w:t>Munk</w:t>
      </w:r>
      <w:proofErr w:type="spellEnd"/>
      <w:r w:rsidRPr="00E34C92">
        <w:rPr>
          <w:sz w:val="16"/>
        </w:rPr>
        <w:t xml:space="preserve"> Debate: a biannual event held in Toronto in which well-known academics, pundits, and policymakers argue about controversial statement in a modern-day gladiatorial battle. Most recently, the resolution was “the future of America is populist, not liberal.” Squaring up against each other were the notorious ex-White House strategist and </w:t>
      </w:r>
      <w:proofErr w:type="spellStart"/>
      <w:r w:rsidRPr="00E34C92">
        <w:rPr>
          <w:sz w:val="16"/>
        </w:rPr>
        <w:t>jacuzzi-ruiner</w:t>
      </w:r>
      <w:proofErr w:type="spellEnd"/>
      <w:r w:rsidRPr="00E34C92">
        <w:rPr>
          <w:sz w:val="16"/>
        </w:rPr>
        <w:t xml:space="preserve"> Steve Bannon, and guy-who-coined-Axis-of-Evil-but-is-somehow-now-in-the-Resistance David </w:t>
      </w:r>
      <w:proofErr w:type="spellStart"/>
      <w:r w:rsidRPr="00E34C92">
        <w:rPr>
          <w:sz w:val="16"/>
        </w:rPr>
        <w:t>Frum</w:t>
      </w:r>
      <w:proofErr w:type="spellEnd"/>
      <w:r w:rsidRPr="00E34C92">
        <w:rPr>
          <w:sz w:val="16"/>
        </w:rPr>
        <w:t>. There was an outcry over the decision to give Bannon yet another platform, but for supporters of this type of event, scandal is a sign of success. After all, these days we are constantly being told that one of the top threats to society is not climate change or fascism but people stifling debate. Some claim that by “no-platforming” controversial speakers, or calling pundits mean names on Twitter after they say something racist on Bill Maher’s show, we are facilitating a dangerous slide into illiberalism. If those pearl-</w:t>
      </w:r>
      <w:proofErr w:type="spellStart"/>
      <w:r w:rsidRPr="00E34C92">
        <w:rPr>
          <w:sz w:val="16"/>
        </w:rPr>
        <w:t>clutchers</w:t>
      </w:r>
      <w:proofErr w:type="spellEnd"/>
      <w:r w:rsidRPr="00E34C92">
        <w:rPr>
          <w:sz w:val="16"/>
        </w:rPr>
        <w:t xml:space="preserve"> are to be believed, the key to becoming a society of informed and sophisticated intellectuals is to hook ourselves up to an IV of pure debate, and let the heated repartee course through our veins until it leads us to fact-based solutions. As it turned out, the debate didn’t go so well for fans of liberalism. </w:t>
      </w:r>
      <w:proofErr w:type="spellStart"/>
      <w:r w:rsidRPr="00E34C92">
        <w:rPr>
          <w:sz w:val="16"/>
        </w:rPr>
        <w:t>Frum</w:t>
      </w:r>
      <w:proofErr w:type="spellEnd"/>
      <w:r w:rsidRPr="00E34C92">
        <w:rPr>
          <w:sz w:val="16"/>
        </w:rPr>
        <w:t xml:space="preserve"> himself tried to make sense of it in a postmortem published in The Atlantic, scratching his head at the wreckage he and Bannon had left behind. At first, the post-debate polling suggested that Bannon had won the hearts and minds of the audience, with 57 percent taking his side by the end, compared to 28 percent at the start of the event. Later the </w:t>
      </w:r>
      <w:proofErr w:type="spellStart"/>
      <w:r w:rsidRPr="00E34C92">
        <w:rPr>
          <w:sz w:val="16"/>
        </w:rPr>
        <w:t>Munk</w:t>
      </w:r>
      <w:proofErr w:type="spellEnd"/>
      <w:r w:rsidRPr="00E34C92">
        <w:rPr>
          <w:sz w:val="16"/>
        </w:rPr>
        <w:t xml:space="preserve"> Debate officials issued a correction, stating that the audience voted exactly the same at the start and the end, which by the debate’s rules is considered a draw. The situation remains somewhat unclear, but we know this much: best case scenario, </w:t>
      </w:r>
      <w:proofErr w:type="spellStart"/>
      <w:r w:rsidRPr="00E34C92">
        <w:rPr>
          <w:sz w:val="16"/>
        </w:rPr>
        <w:t>Frum</w:t>
      </w:r>
      <w:proofErr w:type="spellEnd"/>
      <w:r w:rsidRPr="00E34C92">
        <w:rPr>
          <w:sz w:val="16"/>
        </w:rPr>
        <w:t xml:space="preserve"> got onto a stage with a person who appeals to humanity’s grossest instincts, believing he could defeat those instincts with knowledge, reason, and Enlightenment values — and he didn’t move the needle in the slightest. Admittedly, debates can produce some pretty entertaining clips of people you don’t like getting owned. Peewee Republican Charlie Kirk’s explosive anger at being asked his salary is objectively funny. And, depending on the format, debates can sometimes be well-paced, reasonably fair, and introduce you to new information. A recent debate at Pomona College, between Dan Mitchell of the libertarian Cato Institute and Nathan J. Robinson of the socialist magazine Current Affairs, is an example of a calm, well-moderated discussion in which both parties had the space to explain themselves. Perhaps this has something to do with the fact that this event was intended for a small audience and seemingly recorded and uploaded as an afterthought, rather than expressly for the plentiful </w:t>
      </w:r>
      <w:proofErr w:type="spellStart"/>
      <w:r w:rsidRPr="00E34C92">
        <w:rPr>
          <w:sz w:val="16"/>
        </w:rPr>
        <w:t>Youtube</w:t>
      </w:r>
      <w:proofErr w:type="spellEnd"/>
      <w:r w:rsidRPr="00E34C92">
        <w:rPr>
          <w:sz w:val="16"/>
        </w:rPr>
        <w:t xml:space="preserve"> money that rains down on any right-wing pundit who finds an audience of excitable young reactionaries craving edgy video content. </w:t>
      </w:r>
      <w:r w:rsidRPr="00E34C92">
        <w:rPr>
          <w:rStyle w:val="StyleUnderline"/>
        </w:rPr>
        <w:t>But any form of debate is inherently flawed. The aim of debate is not to provide a detailed, cogent, well-sourced answer to the question at hand. The aim of debate is to be the most convincing, not the smartest, and anyone who’s good at debating knows this.</w:t>
      </w:r>
      <w:r w:rsidRPr="00E34C92">
        <w:rPr>
          <w:sz w:val="16"/>
        </w:rPr>
        <w:t xml:space="preserve"> </w:t>
      </w:r>
      <w:r w:rsidRPr="00E34C92">
        <w:rPr>
          <w:rStyle w:val="StyleUnderline"/>
        </w:rPr>
        <w:t>This is how former Breitbart scribe Ben Shapiro has a reputation as an intellectual warrior when his arguments mostly consist of saying incorrect things very fast. This is why conservative political commentator Steven Crowder has a series called “Change My Mind” in which he ambushes random college kids with a big binder full of pre-prepared talking points, and pulls the mic away from them anytime they seem like they might actually change someone’s mind.</w:t>
      </w:r>
      <w:r w:rsidRPr="00E34C92">
        <w:rPr>
          <w:sz w:val="16"/>
        </w:rPr>
        <w:t xml:space="preserve"> This is how a call to murder pedophiles got my high school audience onside better than my scribbled stats on deterrence rates did. People — yes, even you — do not make decisions on an entirely rational basis. An audience is more easily won over with a one-liner that inspires applause or laughter than a five-minute explanation of a complicated phenomenon. A false statistic repeated confidently will be more convincing than a truth stated haltingly by some guy you’ve never heard of, and who you’ve already decided you don’t like because he’s arguing against the guy you came to see. Massively complex ideologies with hundreds of years of scholarship behind them are reduced to a couple of fast-talking egos in Dockers thinking about the best way to make their opponent look like a dumbass. Debate is not politics. It’s theater. Real learning is hard. It’s a slow, confusing process where you sometimes have to read long books with dreadful covers, and look at footnotes and shit. It requires us to recognize and then overcome our biases as best we can. It can take years to learn what we really think and why, and then if we get a lingering feeling we might be wrong, it can take years to un-learn and start all over. </w:t>
      </w:r>
      <w:r w:rsidRPr="00E34C92">
        <w:rPr>
          <w:rStyle w:val="StyleUnderline"/>
        </w:rPr>
        <w:t xml:space="preserve">Debate, in contrast, offers an easy way </w:t>
      </w:r>
      <w:r w:rsidRPr="00E34C92">
        <w:rPr>
          <w:rStyle w:val="StyleUnderline"/>
        </w:rPr>
        <w:lastRenderedPageBreak/>
        <w:t>out. Some dudes spouting their favorite buzzwords in each other’s vicinity makes us feel smart and engaged, like we’re in that fresco of the Greek men they put on all the philosophy textbooks. (Small aside — have you ever noticed how in this image, all the female figures look thoroughly sick of these guys?) However, the format of debate, which is supposed to represent the height of intellectual tradition, encourages us instead to applaud the candidate who is best at using simple rhetoric, looking suave, and machine-gunning irrelevant lines at their browbeaten interlocutor.</w:t>
      </w:r>
      <w:r w:rsidRPr="00E34C92">
        <w:rPr>
          <w:sz w:val="16"/>
        </w:rPr>
        <w:t xml:space="preserve"> These are all things that real intellectual inquiry is supposed to look beyond. Do not be tempted by the promise of easy satisfaction. Watching a debate can make you actively worse at understanding the nuances of a topic. If you want to really know about a subject, here’s my advice: read widely and extensively (and not just the books your favorite YouTuber recommends). Talk to people, patiently and fairly, rejecting your instinctual desire to win. And perhaps most importantly — take this from a veteran — do not reward former debate team kids with your attention. They are the worst type of nerds and they never share their snacks.</w:t>
      </w:r>
    </w:p>
    <w:p w:rsidR="008F7D94" w:rsidRPr="00E34C92" w:rsidRDefault="008F7D94" w:rsidP="008F7D94">
      <w:pPr>
        <w:pStyle w:val="NormalWeb"/>
        <w:spacing w:before="0" w:beforeAutospacing="0" w:after="375" w:afterAutospacing="0"/>
        <w:rPr>
          <w:rFonts w:ascii="Calibri" w:hAnsi="Calibri" w:cs="Calibri"/>
          <w:b/>
          <w:bCs/>
          <w:spacing w:val="3"/>
          <w:sz w:val="22"/>
        </w:rPr>
      </w:pPr>
    </w:p>
    <w:p w:rsidR="008F7D94" w:rsidRDefault="008F7D94" w:rsidP="008F7D94">
      <w:pPr>
        <w:pStyle w:val="Heading3"/>
      </w:pPr>
      <w:r>
        <w:lastRenderedPageBreak/>
        <w:t>2NC – Ext: Debate Bad – Harms Skills</w:t>
      </w:r>
    </w:p>
    <w:p w:rsidR="008F7D94" w:rsidRPr="00E34C92" w:rsidRDefault="008F7D94" w:rsidP="008F7D94">
      <w:pPr>
        <w:pStyle w:val="Heading4"/>
        <w:rPr>
          <w:rFonts w:cs="Calibri"/>
        </w:rPr>
      </w:pPr>
      <w:r w:rsidRPr="00E34C92">
        <w:rPr>
          <w:rFonts w:cs="Calibri"/>
        </w:rPr>
        <w:t>Debate dialogue is meaningless</w:t>
      </w:r>
    </w:p>
    <w:p w:rsidR="008F7D94" w:rsidRPr="00E34C92" w:rsidRDefault="008F7D94" w:rsidP="008F7D94">
      <w:proofErr w:type="spellStart"/>
      <w:r w:rsidRPr="00E34C92">
        <w:rPr>
          <w:rStyle w:val="Style13ptBold"/>
        </w:rPr>
        <w:t>Mccordick</w:t>
      </w:r>
      <w:proofErr w:type="spellEnd"/>
      <w:r w:rsidRPr="00E34C92">
        <w:rPr>
          <w:rStyle w:val="Style13ptBold"/>
        </w:rPr>
        <w:t xml:space="preserve"> 17</w:t>
      </w:r>
      <w:r w:rsidRPr="00E34C92">
        <w:t xml:space="preserve"> - Jack </w:t>
      </w:r>
      <w:proofErr w:type="spellStart"/>
      <w:r w:rsidRPr="00E34C92">
        <w:t>Mccordick</w:t>
      </w:r>
      <w:proofErr w:type="spellEnd"/>
      <w:r w:rsidRPr="00E34C92">
        <w:t xml:space="preserve"> is a freshman at Yale University and a former intern at America. He and his teammates from Regis High School in New York City won the high school debating national championship this year; 9-26-2017 "The Corrosion of High School Debate—And How It Mirrors American Politics," America Magazine; </w:t>
      </w:r>
      <w:hyperlink r:id="rId13" w:history="1">
        <w:r w:rsidRPr="00E34C92">
          <w:rPr>
            <w:rStyle w:val="Hyperlink"/>
          </w:rPr>
          <w:t>https://www.americamagazine.org/arts-culture/2017/09/26/corrosion-high-school-debate-and-how-it-mirrors-american-politics</w:t>
        </w:r>
      </w:hyperlink>
      <w:r w:rsidRPr="00E34C92">
        <w:t>; Date Accessed: 7-6-2019</w:t>
      </w:r>
    </w:p>
    <w:p w:rsidR="008F7D94" w:rsidRPr="00E34C92" w:rsidRDefault="008F7D94" w:rsidP="008F7D94">
      <w:pPr>
        <w:rPr>
          <w:sz w:val="16"/>
        </w:rPr>
      </w:pPr>
      <w:r w:rsidRPr="00E34C92">
        <w:rPr>
          <w:sz w:val="16"/>
        </w:rPr>
        <w:t xml:space="preserve">While high school football players burst out of locker rooms at halftime to vigorous cheers, their counterparts on the debate team exit their buses and cars to a more muted welcome: the quiet babble of a school cafeteria early on a Saturday morning, where teams of debaters rush to colonize their plots of tables and chairs nearest to the electrical outlets or concessions stand. </w:t>
      </w:r>
      <w:r w:rsidRPr="00E34C92">
        <w:rPr>
          <w:rStyle w:val="StyleUnderline"/>
        </w:rPr>
        <w:t xml:space="preserve">As </w:t>
      </w:r>
      <w:proofErr w:type="spellStart"/>
      <w:r w:rsidRPr="00E34C92">
        <w:rPr>
          <w:rStyle w:val="StyleUnderline"/>
        </w:rPr>
        <w:t>extracurriculars</w:t>
      </w:r>
      <w:proofErr w:type="spellEnd"/>
      <w:r w:rsidRPr="00E34C92">
        <w:rPr>
          <w:rStyle w:val="StyleUnderline"/>
        </w:rPr>
        <w:t xml:space="preserve"> go, debate may be the most grinding of them all</w:t>
      </w:r>
      <w:r w:rsidRPr="00E34C92">
        <w:rPr>
          <w:sz w:val="16"/>
        </w:rPr>
        <w:t xml:space="preserve">. In my four years of high school debating, I spent many long nights holed up alone in my room poring over amicus briefs or economic analyses. I passed even longer weekends on buses and planes traveling to schools across the country and staying in hotels or with local families. From winter to spring, in settings as grand as a Harvard lecture hall and as cramped as a boiler room in a Salt Lake City public school, my debate partner and I held forth on everything from nuclear proliferation to sanctions against Russia to the private prison industry. As </w:t>
      </w:r>
      <w:proofErr w:type="spellStart"/>
      <w:r w:rsidRPr="00E34C92">
        <w:rPr>
          <w:sz w:val="16"/>
        </w:rPr>
        <w:t>extracurriculars</w:t>
      </w:r>
      <w:proofErr w:type="spellEnd"/>
      <w:r w:rsidRPr="00E34C92">
        <w:rPr>
          <w:sz w:val="16"/>
        </w:rPr>
        <w:t xml:space="preserve"> go, debate is maybe the most grinding of them all. The world of high school debate is often portrayed as a refuge of the budding </w:t>
      </w:r>
      <w:proofErr w:type="spellStart"/>
      <w:r w:rsidRPr="00E34C92">
        <w:rPr>
          <w:sz w:val="16"/>
        </w:rPr>
        <w:t>brainiac</w:t>
      </w:r>
      <w:proofErr w:type="spellEnd"/>
      <w:r w:rsidRPr="00E34C92">
        <w:rPr>
          <w:sz w:val="16"/>
        </w:rPr>
        <w:t xml:space="preserve">, an incubator of the 21st century’s next generation of leaders. To some extent it is that. </w:t>
      </w:r>
      <w:r w:rsidRPr="00E34C92">
        <w:rPr>
          <w:rStyle w:val="StyleUnderline"/>
        </w:rPr>
        <w:t>But the more revealing truth is that the debating community for years has been afflicted with an ideological and practical struggle over the nature of debate. And that struggle does not exist in a vacuum of cafeterias and lecture halls. It has powerful implications for the current state of U.S. politics and for the pursuit of social justice.</w:t>
      </w:r>
      <w:r w:rsidRPr="00E34C92">
        <w:rPr>
          <w:sz w:val="16"/>
        </w:rPr>
        <w:t xml:space="preserve"> Looking back, it seems as if the course of my high school debating career mirrored a deeper erosion in the quality of debate in our wider society. Thanks to a media landscape poisoned by partisan loyalties, the dissemination of “fake news” and the ideological echo chambers created by social media, </w:t>
      </w:r>
      <w:r w:rsidRPr="00E34C92">
        <w:rPr>
          <w:rStyle w:val="StyleUnderline"/>
        </w:rPr>
        <w:t>the country is in the throes of a deep crisis. We don’t know who we are anymore</w:t>
      </w:r>
      <w:r w:rsidRPr="00E34C92">
        <w:rPr>
          <w:sz w:val="16"/>
        </w:rPr>
        <w:t xml:space="preserve">. When I asked myself whether my extracurricular was a force against this decline, or an accessory to it, far too often I settled on the latter. The conventions of high school debate were enabling, at times even creating, our divisive culture. To understand how high school debate went awry, you would have to go all the way back to its origins. The first debate format practiced widely in high schools, beginning in the 1970s, was called Policy Debate. The format, which is still around today, consists of two teams of two debaters each. The affirmative team proposes a policy “plan” based on a resolution—for example, “The United States federal government should significantly reform its criminal justice system.” The negative team responds to that plan. Unlike more recent formats, where the topics change month-to-month, policy topics run for an entire year and require extraordinary dedication to research and preparation. The conventions of high school debate were enabling, at times even creating, our divisive culture. </w:t>
      </w:r>
      <w:r w:rsidRPr="00E34C92">
        <w:rPr>
          <w:rStyle w:val="StyleUnderline"/>
        </w:rPr>
        <w:t>As Policy Debate grew in popularity, the more Machiavellian debaters attempted to gain an edge by overwhelming their opponents with as many arguments and as much supporting evidence as possible. This was because if a team “dropped” an argument by its opponent—if it did not respond to the other side’s claim—that argument was conceded as “true,”</w:t>
      </w:r>
      <w:r w:rsidRPr="00E34C92">
        <w:rPr>
          <w:sz w:val="16"/>
        </w:rPr>
        <w:t xml:space="preserve"> no matter how inane it was. Chief among the strategies exploiting this rule was “spreading” (a combination of “speed” and “reading”), where debaters would rattle off arguments at a blistering pace. Their speeches often exceeded 300 words per minute. (A conversational pace is about 60 per minute.) </w:t>
      </w:r>
      <w:r w:rsidRPr="00E34C92">
        <w:rPr>
          <w:rStyle w:val="StyleUnderline"/>
        </w:rPr>
        <w:t xml:space="preserve">Debaters started formulating outlandish arguments. The more apocalyptic the outcome the better, with little care for the argument’s probability or real-world application. “A new retirement program will trigger a nuclear war.” “Prison overcrowding would cause the destruction of the ozone layer.” High school debate had come to this. </w:t>
      </w:r>
      <w:r w:rsidRPr="00E34C92">
        <w:rPr>
          <w:sz w:val="16"/>
        </w:rPr>
        <w:t xml:space="preserve">If you were to peek into a room in the middle of a policy round, you would likely be treated to a flurry of limbs and spittle, as a teenager expelled arguments from his mouth with such speed and force that he would sometimes appear to lose control of his fine motor functions. When an executive of Phillips Petroleum, then the primary sponsor of the National Forensics League, observed a debate at the 1979 national championship, he found it utterly incomprehensible. The executive aired his concerns to the league’s executive council, resulting in an entirely new debate category called the Lincoln-Douglas debate. The more Machiavellian debaters attempted to gain an edge by overwhelming their opponents with as many arguments as possible. This format, with its express reference to the famous debates over slavery between Abraham Lincoln and </w:t>
      </w:r>
      <w:r w:rsidRPr="00E34C92">
        <w:rPr>
          <w:sz w:val="16"/>
        </w:rPr>
        <w:lastRenderedPageBreak/>
        <w:t xml:space="preserve">Stephen Douglas, was designed to promote debates about values and prioritize rhetorical persuasion. In contrast to Policy Debate’s </w:t>
      </w:r>
      <w:proofErr w:type="spellStart"/>
      <w:r w:rsidRPr="00E34C92">
        <w:rPr>
          <w:sz w:val="16"/>
        </w:rPr>
        <w:t>wonkish</w:t>
      </w:r>
      <w:proofErr w:type="spellEnd"/>
      <w:r w:rsidRPr="00E34C92">
        <w:rPr>
          <w:sz w:val="16"/>
        </w:rPr>
        <w:t xml:space="preserve"> topics, L.D. featured more timeless resolutions. “It is morally permissible to kill one innocent person to save the lives of more innocent people.” Or “When in conflict, idealism ought to be valued above pragmatism.” The new format earned the disdain of Policy Debate’s more snobbish competitors, who joked that its initials stood for “learning disabled.” But for students disillusioned with P.D.’s descent into nonsensical, mile-a-minute argumentation, it was a godsend. At least for a while. Soon L.D. suffered the same fate as its precursor. The speed of argumentation increased, as did the amount of evidence required to be competitive at the national level. </w:t>
      </w:r>
      <w:r w:rsidRPr="00E34C92">
        <w:rPr>
          <w:rStyle w:val="StyleUnderline"/>
        </w:rPr>
        <w:t xml:space="preserve">As with Policy Debate, the arguments became increasingly unmoored from reality. Some debaters even began refusing to debate the resolutions altogether, formulating elaborate theoretical and critical arguments that were, at best, tenuously linked to the topic they had been given. </w:t>
      </w:r>
      <w:r w:rsidRPr="00E34C92">
        <w:rPr>
          <w:sz w:val="16"/>
        </w:rPr>
        <w:t xml:space="preserve">As L.D. descended further and further into absurdity, Ted Turner, the billionaire founder of CNN, came along and attempted to turn the ship again. Like the Philips executive several decades earlier, he pushed the National Forensic League in 2002 to establish a new debate format that would be plainspoken and jargon-free. The resulting format, which immediately drew comparisons to CNN’s “Crossfire,” was called Public Forum. Its title was an expression of Mr. Turner’s hope that any reasonably informed member of the public could walk into a Public Forum round and be able to pick a winner. A decade and a half after its inception, P.F. is still by far the most intelligible category in debate. However, in recent years its speed has increased markedly, as have the mountains of evidence. </w:t>
      </w:r>
      <w:r w:rsidRPr="00E34C92">
        <w:rPr>
          <w:rStyle w:val="StyleUnderline"/>
        </w:rPr>
        <w:t xml:space="preserve">The emphasis on logic and critical thinking has waned. </w:t>
      </w:r>
      <w:r w:rsidRPr="00E34C92">
        <w:rPr>
          <w:sz w:val="16"/>
        </w:rPr>
        <w:t xml:space="preserve">Ted Turner hoped that any reasonably informed member of the public could walk into a Public Forum round and be able to pick a winner. </w:t>
      </w:r>
      <w:r w:rsidRPr="00E34C92">
        <w:rPr>
          <w:rStyle w:val="StyleUnderline"/>
        </w:rPr>
        <w:t>High school debate today is basically an intellectual game, not an exercise in truth-seeking. It has been turned into something that can easily be scored. This eliminates the complexity and intricacy of real discourse about real issues</w:t>
      </w:r>
      <w:r w:rsidRPr="00E34C92">
        <w:rPr>
          <w:sz w:val="16"/>
        </w:rPr>
        <w:t xml:space="preserve">. If debate is a game, then the execution of a “spread” is like a well-timed blitz in football. Convincing a judge that your opponents’ arguments would cause human extinction is equivalent to a successful Hail Mary pass. Dozens of summer debate camps have cropped up across the country, offering students the opportunity to go “from novice to nationals,” as one brochure put it. Companies now offer bundles of prepackaged evidence, or “briefs,” to debaters willing to pay to get the upper hand. Instead of producing free, rigorous thinkers committed to the pursuit of truth, debate clubs now promote a very specific technical mastery of skills that do not easily translate to the demands of real life. The problems plaguing high school debate are mirrored in our public sphere. </w:t>
      </w:r>
      <w:r w:rsidRPr="00E34C92">
        <w:rPr>
          <w:rStyle w:val="Emphasis"/>
        </w:rPr>
        <w:t xml:space="preserve">Political discourse is often little more than a game. Its goal is to score political points with witty rejoinders and scathing takedowns. The purpose of “adult debate,” as with debate for 16-year-olds, is to bludgeon your opponent into submission instead of engaging in open-minded dialogue. </w:t>
      </w:r>
      <w:r w:rsidRPr="00E34C92">
        <w:rPr>
          <w:rStyle w:val="StyleUnderline"/>
        </w:rPr>
        <w:t>Over time I began to realize that high school debate was my firsthand education in the perversion and abuse of language. I learned how language could be used to conceal, to muddle</w:t>
      </w:r>
      <w:r w:rsidRPr="00E34C92">
        <w:rPr>
          <w:rStyle w:val="Emphasis"/>
        </w:rPr>
        <w:t>. This was not limited to the debate community</w:t>
      </w:r>
      <w:r w:rsidRPr="00E34C92">
        <w:rPr>
          <w:sz w:val="16"/>
        </w:rPr>
        <w:t xml:space="preserve">. The writer (and former debate wunderkind) Ben Lerner once wrote, “Americans are always getting ‘spread’ in their daily lives.” High school debate was my firsthand education in the perversion and abuse of language. </w:t>
      </w:r>
      <w:r w:rsidRPr="00E34C92">
        <w:rPr>
          <w:rStyle w:val="StyleUnderline"/>
        </w:rPr>
        <w:t xml:space="preserve">Think of the rapid-fire medical warnings at the end of prescription drug commercials. Consider the various types of fine print we are exposed to every day from financial institutions and healthcare companies, not to mention Apple’s “Terms and Conditions.” I remember that even when high school debates slowed down enough to seem comprehensible, the avalanche of evidence (much of it of dubious value) and specialized jargon often confused more than it revealed. </w:t>
      </w:r>
      <w:r w:rsidRPr="00E34C92">
        <w:rPr>
          <w:rStyle w:val="Emphasis"/>
        </w:rPr>
        <w:t>It became like the kind of language currently poisoning our public sphere.</w:t>
      </w:r>
      <w:r w:rsidRPr="00E34C92">
        <w:rPr>
          <w:rStyle w:val="StyleUnderline"/>
        </w:rPr>
        <w:t xml:space="preserve"> </w:t>
      </w:r>
      <w:r w:rsidRPr="00E34C92">
        <w:rPr>
          <w:sz w:val="16"/>
        </w:rPr>
        <w:t xml:space="preserve">I learned immensely important skills from my four years of debate. I have met many brilliant, incredibly well-read students from across the country from schools dedicated to treating debate the right way. But these are exceptions, not the rule. The norms that currently guide debate elevate form over content, and victory over truth. Debate programs are perfectly situated to produce students who want to seek the truth, who will resist the decay of quality public speech. </w:t>
      </w:r>
      <w:r w:rsidRPr="00E34C92">
        <w:rPr>
          <w:rStyle w:val="StyleUnderline"/>
        </w:rPr>
        <w:t xml:space="preserve">As currently practiced, </w:t>
      </w:r>
      <w:r w:rsidRPr="00E34C92">
        <w:rPr>
          <w:sz w:val="16"/>
        </w:rPr>
        <w:t>however</w:t>
      </w:r>
      <w:r w:rsidRPr="00E34C92">
        <w:rPr>
          <w:rStyle w:val="StyleUnderline"/>
        </w:rPr>
        <w:t>, the clearest evidence of a high school debate career is often just a collection of plastic trophies, slowly gathering dust.</w:t>
      </w:r>
    </w:p>
    <w:p w:rsidR="008F7D94" w:rsidRDefault="008F7D94" w:rsidP="008F7D94">
      <w:pPr>
        <w:pStyle w:val="NormalWeb"/>
        <w:spacing w:before="0" w:beforeAutospacing="0" w:after="0" w:afterAutospacing="0"/>
        <w:rPr>
          <w:rFonts w:asciiTheme="minorHAnsi" w:hAnsiTheme="minorHAnsi" w:cstheme="minorHAnsi"/>
          <w:color w:val="000000" w:themeColor="text1"/>
          <w:sz w:val="22"/>
          <w:u w:val="single"/>
        </w:rPr>
      </w:pPr>
    </w:p>
    <w:p w:rsidR="008F7D94" w:rsidRDefault="008F7D94" w:rsidP="008F7D94">
      <w:pPr>
        <w:pStyle w:val="Heading2"/>
      </w:pPr>
      <w:r>
        <w:lastRenderedPageBreak/>
        <w:t>2NC – Alternative Models</w:t>
      </w:r>
    </w:p>
    <w:p w:rsidR="008F7D94" w:rsidRPr="001E5AE6" w:rsidRDefault="008F7D94" w:rsidP="008F7D94">
      <w:pPr>
        <w:pStyle w:val="Heading3"/>
      </w:pPr>
      <w:r w:rsidRPr="001E5AE6">
        <w:lastRenderedPageBreak/>
        <w:t>2</w:t>
      </w:r>
      <w:r>
        <w:t>N</w:t>
      </w:r>
      <w:r w:rsidRPr="001E5AE6">
        <w:t>C – Collaborative Model - Skills</w:t>
      </w:r>
    </w:p>
    <w:p w:rsidR="008F7D94" w:rsidRPr="001E5AE6" w:rsidRDefault="008F7D94" w:rsidP="008F7D94">
      <w:pPr>
        <w:pStyle w:val="Heading4"/>
      </w:pPr>
      <w:r>
        <w:t xml:space="preserve">Prefer </w:t>
      </w:r>
      <w:r w:rsidRPr="001E5AE6">
        <w:t xml:space="preserve">The Collaborative model </w:t>
      </w:r>
      <w:r>
        <w:t>as opposed to the adversarial nature of plan-centric debate – it functions as a training ground for technical skills necessary for comprehension and communication</w:t>
      </w:r>
      <w:r w:rsidRPr="001E5AE6">
        <w:t xml:space="preserve"> </w:t>
      </w:r>
    </w:p>
    <w:p w:rsidR="008F7D94" w:rsidRPr="001E5AE6" w:rsidRDefault="008F7D94" w:rsidP="008F7D94">
      <w:pPr>
        <w:rPr>
          <w:rStyle w:val="Style13ptBold"/>
        </w:rPr>
      </w:pPr>
      <w:proofErr w:type="spellStart"/>
      <w:r w:rsidRPr="001E5AE6">
        <w:rPr>
          <w:rStyle w:val="Style13ptBold"/>
        </w:rPr>
        <w:t>Yanklowitz</w:t>
      </w:r>
      <w:proofErr w:type="spellEnd"/>
      <w:r w:rsidRPr="001E5AE6">
        <w:rPr>
          <w:rStyle w:val="Style13ptBold"/>
        </w:rPr>
        <w:t xml:space="preserve"> 13</w:t>
      </w:r>
      <w:r>
        <w:rPr>
          <w:rStyle w:val="Style13ptBold"/>
        </w:rPr>
        <w:t xml:space="preserve"> </w:t>
      </w:r>
      <w:r w:rsidRPr="001E5AE6">
        <w:t xml:space="preserve">(Dr. </w:t>
      </w:r>
      <w:proofErr w:type="spellStart"/>
      <w:r w:rsidRPr="001E5AE6">
        <w:t>Shmuly</w:t>
      </w:r>
      <w:proofErr w:type="spellEnd"/>
      <w:r w:rsidRPr="001E5AE6">
        <w:t xml:space="preserve"> </w:t>
      </w:r>
      <w:proofErr w:type="spellStart"/>
      <w:r w:rsidRPr="001E5AE6">
        <w:t>Yanklowitz</w:t>
      </w:r>
      <w:proofErr w:type="spellEnd"/>
      <w:r w:rsidRPr="001E5AE6">
        <w:t xml:space="preserve">, President &amp; Dean of the Valley Beit Midrash, the Founder &amp; President of Uri </w:t>
      </w:r>
      <w:proofErr w:type="spellStart"/>
      <w:r w:rsidRPr="001E5AE6">
        <w:t>L’Tzedek</w:t>
      </w:r>
      <w:proofErr w:type="spellEnd"/>
      <w:r w:rsidRPr="001E5AE6">
        <w:t xml:space="preserve">, the Founder and CEO of The </w:t>
      </w:r>
      <w:proofErr w:type="spellStart"/>
      <w:r w:rsidRPr="001E5AE6">
        <w:t>Shamayim</w:t>
      </w:r>
      <w:proofErr w:type="spellEnd"/>
      <w:r w:rsidRPr="001E5AE6">
        <w:t xml:space="preserve"> </w:t>
      </w:r>
      <w:proofErr w:type="spellStart"/>
      <w:r w:rsidRPr="001E5AE6">
        <w:t>V’Aretz</w:t>
      </w:r>
      <w:proofErr w:type="spellEnd"/>
      <w:r w:rsidRPr="001E5AE6">
        <w:t xml:space="preserve"> Institute and the author of ten books on Jewish ethics</w:t>
      </w:r>
      <w:r>
        <w:t>, “</w:t>
      </w:r>
      <w:r w:rsidRPr="001E5AE6">
        <w:t>Cognitive Conflict: Should Educational Debates Be Competitive or Collaborative?</w:t>
      </w:r>
      <w:r>
        <w:t xml:space="preserve">” Huffpost.com, August 26, 2013, </w:t>
      </w:r>
      <w:r w:rsidRPr="001E5AE6">
        <w:t>https://www.huffpost.com/entry/should-educational-debates-be-competitive-or-collaborative_b_3802088</w:t>
      </w:r>
      <w:r>
        <w:t>)//AR</w:t>
      </w:r>
    </w:p>
    <w:p w:rsidR="008F7D94" w:rsidRDefault="008F7D94" w:rsidP="008F7D94">
      <w:pPr>
        <w:rPr>
          <w:sz w:val="16"/>
        </w:rPr>
      </w:pPr>
      <w:r w:rsidRPr="001E5AE6">
        <w:rPr>
          <w:sz w:val="16"/>
        </w:rPr>
        <w:t xml:space="preserve">I recently made the case for the importance of developing argument skills and explored various academic approaches to enhancing cognitive development. </w:t>
      </w:r>
      <w:r w:rsidRPr="00657397">
        <w:rPr>
          <w:rStyle w:val="StyleUnderline"/>
        </w:rPr>
        <w:t>We must also explore whether we'll embrace a competitive or collaborative learning environment to further student growth.</w:t>
      </w:r>
      <w:r w:rsidRPr="001E5AE6">
        <w:rPr>
          <w:sz w:val="16"/>
        </w:rPr>
        <w:t xml:space="preserve"> While there is support for using dyadic argumentation as a means of cognitive engagement (</w:t>
      </w:r>
      <w:proofErr w:type="spellStart"/>
      <w:r w:rsidRPr="001E5AE6">
        <w:rPr>
          <w:sz w:val="16"/>
        </w:rPr>
        <w:t>Billig</w:t>
      </w:r>
      <w:proofErr w:type="spellEnd"/>
      <w:r w:rsidRPr="001E5AE6">
        <w:rPr>
          <w:sz w:val="16"/>
        </w:rPr>
        <w:t xml:space="preserve">, 1987; Kuhn, 1991), </w:t>
      </w:r>
      <w:r w:rsidRPr="00657397">
        <w:rPr>
          <w:rStyle w:val="StyleUnderline"/>
        </w:rPr>
        <w:t>there is debate about whether argumentation should be competitive, collaborative or a combination of the two</w:t>
      </w:r>
      <w:r w:rsidRPr="001E5AE6">
        <w:rPr>
          <w:sz w:val="16"/>
        </w:rPr>
        <w:t>. Others have framed this debate as being about "</w:t>
      </w:r>
      <w:r w:rsidRPr="00657397">
        <w:rPr>
          <w:rStyle w:val="StyleUnderline"/>
        </w:rPr>
        <w:t>adversarial" versus "exploratory" discourse</w:t>
      </w:r>
      <w:r w:rsidRPr="001E5AE6">
        <w:rPr>
          <w:sz w:val="16"/>
        </w:rPr>
        <w:t>. In favor of collaborative learning, Lin and Anderson (2008) explain that "</w:t>
      </w:r>
      <w:r w:rsidRPr="00657397">
        <w:rPr>
          <w:rStyle w:val="StyleUnderline"/>
        </w:rPr>
        <w:t>rubbing up against others with different points of view is one of the best ways to bring to light gaps in understanding, inconsistencies in thinking, and my-side bias, and hence, the value of collaborative discussion and reasoned argumentation</w:t>
      </w:r>
      <w:r w:rsidRPr="001E5AE6">
        <w:rPr>
          <w:sz w:val="16"/>
        </w:rPr>
        <w:t xml:space="preserve">." Students can collaborate by challenging each other but there are other models of collaboration to consider. Since argument consists both of "product" (propositions and conclusions) and "process" (dialogue about arguments) </w:t>
      </w:r>
      <w:r w:rsidRPr="00657397">
        <w:rPr>
          <w:rStyle w:val="StyleUnderline"/>
        </w:rPr>
        <w:t>collaboration can come in the form of discourse (process) or in a shared goal (product</w:t>
      </w:r>
      <w:r w:rsidRPr="001E5AE6">
        <w:rPr>
          <w:sz w:val="16"/>
        </w:rPr>
        <w:t xml:space="preserve">). Walton (1999) termed it differently as "information-seeking" dialogue rather than a persuasive dialogue. </w:t>
      </w:r>
      <w:proofErr w:type="spellStart"/>
      <w:r w:rsidRPr="001E5AE6">
        <w:rPr>
          <w:sz w:val="16"/>
        </w:rPr>
        <w:t>Wegerif</w:t>
      </w:r>
      <w:proofErr w:type="spellEnd"/>
      <w:r w:rsidRPr="001E5AE6">
        <w:rPr>
          <w:sz w:val="16"/>
        </w:rPr>
        <w:t xml:space="preserve">, Mercer, and Dawes (1999) have called collaborative learning "exploratory talk." </w:t>
      </w:r>
      <w:proofErr w:type="spellStart"/>
      <w:r w:rsidRPr="001E5AE6">
        <w:rPr>
          <w:sz w:val="16"/>
        </w:rPr>
        <w:t>Reznitskaya</w:t>
      </w:r>
      <w:proofErr w:type="spellEnd"/>
      <w:r w:rsidRPr="001E5AE6">
        <w:rPr>
          <w:sz w:val="16"/>
        </w:rPr>
        <w:t xml:space="preserve"> et al. (2001) suggests that "</w:t>
      </w:r>
      <w:r w:rsidRPr="00657397">
        <w:rPr>
          <w:rStyle w:val="StyleUnderline"/>
        </w:rPr>
        <w:t>collaborative discussion appears to be an effective training ground for the development and internalization of generalized knowledge of argumentation."</w:t>
      </w:r>
      <w:r w:rsidRPr="001E5AE6">
        <w:rPr>
          <w:sz w:val="16"/>
        </w:rPr>
        <w:t xml:space="preserve"> Felton (2003) suggests that a "process of co-constructing arguments is accomplished through the use of discourse strategies" through "argument construction" and "discourse strategies." Others explain collaborative argumentation as "</w:t>
      </w:r>
      <w:r w:rsidRPr="00657397">
        <w:rPr>
          <w:rStyle w:val="StyleUnderline"/>
        </w:rPr>
        <w:t>a social process in which individuals work together to construct and critique arguments</w:t>
      </w:r>
      <w:r w:rsidRPr="001E5AE6">
        <w:rPr>
          <w:sz w:val="16"/>
        </w:rPr>
        <w:t>" (</w:t>
      </w:r>
      <w:proofErr w:type="spellStart"/>
      <w:r w:rsidRPr="001E5AE6">
        <w:rPr>
          <w:sz w:val="16"/>
        </w:rPr>
        <w:t>Golanicks</w:t>
      </w:r>
      <w:proofErr w:type="spellEnd"/>
      <w:r w:rsidRPr="001E5AE6">
        <w:rPr>
          <w:sz w:val="16"/>
        </w:rPr>
        <w:t xml:space="preserve"> &amp; Nussbaum, 2008; Nussbaum, 2002). A strong basis for adversarial argumentation can be traced back to Piaget. Through cognitive conflict, Piaget suggested, conceptual change triggered by disagreement could occur (1963). According to Piaget, a learner constructs knowledge when receiving input from the environment. The learner's mental structures incorporate the new experience (assimilation). </w:t>
      </w:r>
      <w:r w:rsidRPr="001E5AE6">
        <w:rPr>
          <w:rStyle w:val="StyleUnderline"/>
        </w:rPr>
        <w:t>If the newly-assimilated information conflicts with a previously formed mental structure, then the result is called disequilibrium which motivates the learner to seek equilibrium</w:t>
      </w:r>
      <w:r w:rsidRPr="001E5AE6">
        <w:rPr>
          <w:sz w:val="16"/>
        </w:rPr>
        <w:t xml:space="preserve">. </w:t>
      </w:r>
      <w:r w:rsidRPr="001E5AE6">
        <w:rPr>
          <w:rStyle w:val="StyleUnderline"/>
        </w:rPr>
        <w:t>Reaching equilibrium results in</w:t>
      </w:r>
      <w:r w:rsidRPr="001E5AE6">
        <w:rPr>
          <w:sz w:val="16"/>
        </w:rPr>
        <w:t xml:space="preserve"> what Piaget called accommodation leading to the </w:t>
      </w:r>
      <w:r w:rsidRPr="001E5AE6">
        <w:rPr>
          <w:rStyle w:val="StyleUnderline"/>
        </w:rPr>
        <w:t>development of new mental structures. Through</w:t>
      </w:r>
      <w:r w:rsidRPr="001E5AE6">
        <w:rPr>
          <w:sz w:val="16"/>
        </w:rPr>
        <w:t xml:space="preserve"> this </w:t>
      </w:r>
      <w:r w:rsidRPr="001E5AE6">
        <w:rPr>
          <w:rStyle w:val="StyleUnderline"/>
        </w:rPr>
        <w:t>assimilation and accommodation, the learner adapts to the environmental input received</w:t>
      </w:r>
      <w:r w:rsidRPr="001E5AE6">
        <w:rPr>
          <w:sz w:val="16"/>
        </w:rPr>
        <w:t xml:space="preserve">. For Piaget, there are four primary stages of cognitive development: sensorimotor, preoperational, concrete operational, formal operational. In Felton's competitive argumentation model (debate), there are three skills to argument construction: "producing justifications, producing counterarguments, and rebutting counterarguments." However Felton suggests that the skills of argument construction are learned at a young age and that our educational focus should be on discourse strategies; that is, "to construct arguments competitively in social contexts." Felton and Kuhn (2001) have even developed a system of categorization for strategies in argumentative discourse. Keefer, </w:t>
      </w:r>
      <w:proofErr w:type="spellStart"/>
      <w:r w:rsidRPr="001E5AE6">
        <w:rPr>
          <w:sz w:val="16"/>
        </w:rPr>
        <w:t>Zeitz</w:t>
      </w:r>
      <w:proofErr w:type="spellEnd"/>
      <w:r w:rsidRPr="001E5AE6">
        <w:rPr>
          <w:sz w:val="16"/>
        </w:rPr>
        <w:t xml:space="preserve">, and Resnick (2000) claim that </w:t>
      </w:r>
      <w:r w:rsidRPr="001E5AE6">
        <w:rPr>
          <w:rStyle w:val="Emphasis"/>
        </w:rPr>
        <w:t>collaborative argumentation enables deeper arguments than adversarial argumentation</w:t>
      </w:r>
      <w:r w:rsidRPr="001E5AE6">
        <w:rPr>
          <w:sz w:val="16"/>
        </w:rPr>
        <w:t>. However, it should be acknowledged that some claim that there is not one correct method (collaborative or competitive) for all students. Rather, each student's personality should be taken into consideration. Nussbaum (2002), for example, showed that "</w:t>
      </w:r>
      <w:r w:rsidRPr="001E5AE6">
        <w:rPr>
          <w:rStyle w:val="StyleUnderline"/>
        </w:rPr>
        <w:t>introverts tend to prefer collaborative over adversarial discourse" and may feel more threatened by adversarial argumentation.</w:t>
      </w:r>
      <w:r>
        <w:rPr>
          <w:rStyle w:val="StyleUnderline"/>
        </w:rPr>
        <w:t xml:space="preserve"> </w:t>
      </w:r>
      <w:r w:rsidRPr="001E5AE6">
        <w:rPr>
          <w:sz w:val="16"/>
        </w:rPr>
        <w:t xml:space="preserve">While a comparison between the competitive and collaborative models can be quite complex, a more prevailing approach has been put forth. Kuhn, Shaw and Felton (1997) wrote: "In </w:t>
      </w:r>
      <w:r w:rsidRPr="001E5AE6">
        <w:rPr>
          <w:sz w:val="16"/>
        </w:rPr>
        <w:lastRenderedPageBreak/>
        <w:t xml:space="preserve">the case of </w:t>
      </w:r>
      <w:proofErr w:type="spellStart"/>
      <w:r w:rsidRPr="001E5AE6">
        <w:rPr>
          <w:sz w:val="16"/>
        </w:rPr>
        <w:t>argumentive</w:t>
      </w:r>
      <w:proofErr w:type="spellEnd"/>
      <w:r w:rsidRPr="001E5AE6">
        <w:rPr>
          <w:sz w:val="16"/>
        </w:rPr>
        <w:t xml:space="preserve"> reasoning, </w:t>
      </w:r>
      <w:r w:rsidRPr="001E5AE6">
        <w:rPr>
          <w:rStyle w:val="StyleUnderline"/>
        </w:rPr>
        <w:t>the conflict model of change has dominated, on the assumption that the power of dialogue stems from the discrepancy between viewpoints,</w:t>
      </w:r>
      <w:r w:rsidRPr="001E5AE6">
        <w:rPr>
          <w:sz w:val="16"/>
        </w:rPr>
        <w:t xml:space="preserve"> creating the opportunity for each member of the dyad to be exposed to new perspectives that might potentially be integrated into their own thinking." </w:t>
      </w:r>
      <w:r w:rsidRPr="001E5AE6">
        <w:rPr>
          <w:rStyle w:val="Emphasis"/>
        </w:rPr>
        <w:t>Students collaborate through a dialogical adversarial approach to argument.</w:t>
      </w:r>
      <w:r w:rsidRPr="001E5AE6">
        <w:rPr>
          <w:sz w:val="16"/>
        </w:rPr>
        <w:t xml:space="preserve"> Kuhn et al. (2008) </w:t>
      </w:r>
      <w:r w:rsidRPr="001E5AE6">
        <w:rPr>
          <w:rStyle w:val="StyleUnderline"/>
        </w:rPr>
        <w:t>distinguish between the "classical argument" goal (prevailing over an opponent) from "dilemma resolution" (resolving the underlying problem that the two sides address).</w:t>
      </w:r>
      <w:r w:rsidRPr="001E5AE6">
        <w:rPr>
          <w:sz w:val="16"/>
        </w:rPr>
        <w:t xml:space="preserve"> To further epistemic and moral development, we must focus more on cognitive development through the cultivation of argument skills. We also must determine the learning culture that will serve as a future foundation for how students view the other in the marketplace of ideas. The choice between a competitive or collaborative learning environment will not only determine the quality of learning but it may also help determine the nature of our future economies and political cultures.</w:t>
      </w:r>
    </w:p>
    <w:p w:rsidR="008F7D94" w:rsidRDefault="008F7D94" w:rsidP="008F7D94">
      <w:pPr>
        <w:pStyle w:val="Heading3"/>
      </w:pPr>
      <w:r>
        <w:lastRenderedPageBreak/>
        <w:t>2NC – Collaborative Model – Truth Testing</w:t>
      </w:r>
    </w:p>
    <w:p w:rsidR="008F7D94" w:rsidRDefault="008F7D94" w:rsidP="008F7D94">
      <w:pPr>
        <w:pStyle w:val="Heading4"/>
      </w:pPr>
      <w:r>
        <w:t>Purely competitive models of debate prioritize winning over the discovery of truth – only a collaborative model ensures the veracity of truth-testing itself</w:t>
      </w:r>
    </w:p>
    <w:p w:rsidR="008F7D94" w:rsidRPr="003706BD" w:rsidRDefault="008F7D94" w:rsidP="008F7D94">
      <w:proofErr w:type="spellStart"/>
      <w:r w:rsidRPr="007400E9">
        <w:rPr>
          <w:rStyle w:val="Style13ptBold"/>
        </w:rPr>
        <w:t>Tsipursky</w:t>
      </w:r>
      <w:proofErr w:type="spellEnd"/>
      <w:r w:rsidRPr="007400E9">
        <w:rPr>
          <w:rStyle w:val="Style13ptBold"/>
        </w:rPr>
        <w:t xml:space="preserve"> 17</w:t>
      </w:r>
      <w:r>
        <w:t xml:space="preserve">  (</w:t>
      </w:r>
      <w:proofErr w:type="spellStart"/>
      <w:r w:rsidRPr="007400E9">
        <w:t>Gleb</w:t>
      </w:r>
      <w:proofErr w:type="spellEnd"/>
      <w:r w:rsidRPr="007400E9">
        <w:t xml:space="preserve"> </w:t>
      </w:r>
      <w:proofErr w:type="spellStart"/>
      <w:r w:rsidRPr="007400E9">
        <w:t>Tsipursky</w:t>
      </w:r>
      <w:proofErr w:type="spellEnd"/>
      <w:r w:rsidRPr="007400E9">
        <w:t xml:space="preserve"> Ph.D.</w:t>
      </w:r>
      <w:r>
        <w:t xml:space="preserve">, </w:t>
      </w:r>
      <w:r w:rsidRPr="007400E9">
        <w:t>professor at the Ohio State University, where he published dozens of articles in peer-reviewed academic publications</w:t>
      </w:r>
      <w:r>
        <w:t xml:space="preserve">, “How To Win Arguments Through Collaborative Truth-Seeking Research-based strategies to win arguments by finding the truth.”, Psychology Today, April 28, 2017, </w:t>
      </w:r>
      <w:r w:rsidRPr="007400E9">
        <w:t>https://www.psychologytoday.com/us/blog/intentional-insights/201704/how-win-arguments-through-collaborative-truth-seeking</w:t>
      </w:r>
      <w:r>
        <w:t>)//AR</w:t>
      </w:r>
    </w:p>
    <w:p w:rsidR="008F7D94" w:rsidRDefault="008F7D94" w:rsidP="008F7D94">
      <w:pPr>
        <w:rPr>
          <w:sz w:val="14"/>
        </w:rPr>
      </w:pPr>
      <w:r w:rsidRPr="003706BD">
        <w:rPr>
          <w:sz w:val="14"/>
        </w:rPr>
        <w:t xml:space="preserve">We frequently use debates to resolve different opinions about the truth. However, debates are not always the best course for figuring out the truth. In more emotionally charged situations, the technique of collaborative truth-seeking is often better. The Problem with Debates The usual method of hashing out disagreements in order to discover the truth about reality is through debates, in person or online. Yet </w:t>
      </w:r>
      <w:r w:rsidRPr="003706BD">
        <w:rPr>
          <w:rStyle w:val="StyleUnderline"/>
        </w:rPr>
        <w:t>more often than not,</w:t>
      </w:r>
      <w:r w:rsidRPr="003706BD">
        <w:rPr>
          <w:sz w:val="14"/>
        </w:rPr>
        <w:t xml:space="preserve"> </w:t>
      </w:r>
      <w:r w:rsidRPr="003706BD">
        <w:rPr>
          <w:rStyle w:val="Emphasis"/>
        </w:rPr>
        <w:t>people on opposing sides of a debate end up seeking to persuade rather than prioritizing truth discovery</w:t>
      </w:r>
      <w:r w:rsidRPr="003706BD">
        <w:rPr>
          <w:sz w:val="14"/>
        </w:rPr>
        <w:t xml:space="preserve">. Indeed, </w:t>
      </w:r>
      <w:r w:rsidRPr="003706BD">
        <w:rPr>
          <w:rStyle w:val="StyleUnderline"/>
        </w:rPr>
        <w:t>research suggests that debates have a specific evolutionary function – not for discovering the truth but to ensure that our perspective prevails within a tribal social context</w:t>
      </w:r>
      <w:r w:rsidRPr="003706BD">
        <w:rPr>
          <w:sz w:val="14"/>
        </w:rPr>
        <w:t xml:space="preserve">. No wonder debates are often compared to wars. This is especially so in emotionally charged topics, such as politics, as our autopilot system takes over and inhibits our ability to be rational in our engagement with others. </w:t>
      </w:r>
      <w:r w:rsidRPr="003706BD">
        <w:rPr>
          <w:rStyle w:val="StyleUnderline"/>
        </w:rPr>
        <w:t>We may hope that we would strive to discover the truth during debates.</w:t>
      </w:r>
      <w:r w:rsidRPr="003706BD">
        <w:rPr>
          <w:sz w:val="14"/>
        </w:rPr>
        <w:t xml:space="preserve"> Yet given that we are not always fully rational and strategic in our social engagements, it is easy to slip up within debate mode and orient toward winning instead of uncovering the truth. Heck, I know that I sometimes forget in the midst of a heated debate that I may be the one who is wrong – I’d be surprised if this didn’t happen with you. So while we should certainly continue to engage in debates, we should also use additional strategies – less natural and intuitive ones. These strategies could put us in a better mindset for updating our beliefs and improving our perspective on the truth. </w:t>
      </w:r>
      <w:r w:rsidRPr="003706BD">
        <w:rPr>
          <w:rStyle w:val="StyleUnderline"/>
        </w:rPr>
        <w:t xml:space="preserve">One such solution is a mode of engagement called </w:t>
      </w:r>
      <w:r w:rsidRPr="003706BD">
        <w:rPr>
          <w:rStyle w:val="Emphasis"/>
        </w:rPr>
        <w:t>collaborative truth-seeking.</w:t>
      </w:r>
      <w:r>
        <w:rPr>
          <w:rStyle w:val="Emphasis"/>
        </w:rPr>
        <w:t xml:space="preserve"> </w:t>
      </w:r>
      <w:r w:rsidRPr="003706BD">
        <w:rPr>
          <w:sz w:val="14"/>
        </w:rPr>
        <w:t xml:space="preserve">Collaborative Truth-Seeking Collaborative truth-seeking is one way of describing </w:t>
      </w:r>
      <w:r w:rsidRPr="003706BD">
        <w:rPr>
          <w:rStyle w:val="StyleUnderline"/>
        </w:rPr>
        <w:t>a more intentional approach in which two or more people with different opinions engage in a process that focuses on finding out the truth</w:t>
      </w:r>
      <w:r w:rsidRPr="003706BD">
        <w:rPr>
          <w:sz w:val="14"/>
        </w:rPr>
        <w:t xml:space="preserve">. Collaborative truth-seeking is a modality that should be used among people with shared goals and a shared sense of trust. </w:t>
      </w:r>
      <w:r w:rsidRPr="003706BD">
        <w:rPr>
          <w:rStyle w:val="StyleUnderline"/>
        </w:rPr>
        <w:t>Some important features of collaborative truth-seeking, which are often not present in debates, are: focusing on a desire to change one’s own mind toward the truth;</w:t>
      </w:r>
      <w:r w:rsidRPr="003706BD">
        <w:rPr>
          <w:sz w:val="14"/>
        </w:rPr>
        <w:t xml:space="preserve"> a curious attitude; being sensitive to others’ emotions; striving to avoid arousing emotions that will hinder updating beliefs and truth discovery; and a trust that all other participants are doing the same. These can contribute to increased social sensitivity, which, together with other attributes, correlate with accomplishing higher group performance on a variety of activities. Share weaknesses and uncertainties in your own position Share your biases about your position Share your social context and background as relevant to the discussion. For instance, I grew up poor once my family immigrated to the US when I was 10, and this naturally influences me to care about poverty more than some other issues, thus biasing me in this area Vocalize curiosity and the desire to learn Ask the other person to call you out if they think you're getting emotional or engaging in emotive debate instead of collaborative truth-seeking, and consider using a safe word Here are additional techniques that can help you stay in collaborative truth-seeking mode after establishing trust: Self-signal: signal to yourself that you want to engage in collaborative truth-seeking, instead of debating Empathize: try to empathize with the other perspective that you do not hold by considering where their viewpoint came from, why they think what they do, and recognizing that they feel that their viewpoint is correct Keep calm: be prepared with emotional management to calm your emotions and those of the people you engage with when a desire for debate arises. Watch out for defensiveness and aggressiveness in particular Go slow: take the time to listen fully and think fully Consider pausing: have an escape route for complex thoughts and emotions if you can’t deal with them in the moment by pausing and picking up the discussion later. Say “I will take some time to think about this,” and/or write things down Echo: paraphrase the other person’s position to indicate and check whether you’ve fully understood their thoughts Be open: orient toward improving the other person’s points to argue against their strongest form Stay the course: be passionate about wanting to update your beliefs, maintain the most truthful perspective, and adopt the best evidence and arguments, no matter if they are yours of those of others Be diplomatic: when you think the other person is wrong, strive to avoid saying "you're wrong because of X" but instead to use questions, such as "what do you think X implies about your argument?" Be specific and concrete: go down levels of abstraction Be clear: make sure the semantics are clear to all by defining terms. Consider tabooing terms if some are emotionally arousing, and make sure you are describing the same territory of reality Be probabilistic: use probabilistic thinking and probabilistic language, to help get at the extent of disagreement and be as specific and concrete as possible. For instance, avoid saying that X is absolutely true, but say that you think there's an 80% chance it's the true position. Consider adding what evidence and reasoning led you to believe so, for both you and the other participants to examine this chain of thought When people whose perspective you respect fail to update their beliefs in response to your clear chain of reasoning and evidence, update a little somewhat toward their position, since that presents evidence that your position is not very convincing </w:t>
      </w:r>
      <w:r w:rsidRPr="003706BD">
        <w:rPr>
          <w:rStyle w:val="StyleUnderline"/>
        </w:rPr>
        <w:t>Confirm your sources</w:t>
      </w:r>
      <w:r w:rsidRPr="003706BD">
        <w:rPr>
          <w:sz w:val="14"/>
        </w:rPr>
        <w:t xml:space="preserve">: look up information when it's possible to do so (Google is your friend) Charity mode: try to be more charitable to others and their expertise than seems intuitive to you, as our intuitions are a bad guide to seeking the truth when the person with whom we are in discussion has a perspective different from our own. For instance, if someone says something that seems wrong to you, check to make sure that is what the person actually said - you might have misheard things, or the person might have misstated something </w:t>
      </w:r>
      <w:r w:rsidRPr="003706BD">
        <w:rPr>
          <w:rStyle w:val="StyleUnderline"/>
        </w:rPr>
        <w:t>Use the reversal test to check for status quo bias</w:t>
      </w:r>
      <w:r w:rsidRPr="003706BD">
        <w:rPr>
          <w:sz w:val="14"/>
        </w:rPr>
        <w:t xml:space="preserve">: If you are </w:t>
      </w:r>
      <w:r w:rsidRPr="003706BD">
        <w:rPr>
          <w:sz w:val="14"/>
        </w:rPr>
        <w:lastRenderedPageBreak/>
        <w:t xml:space="preserve">discussing whether to change some specific numeric parameter - say increase by 50% the money donated to charity X - state the reverse of your positions, for example decreasing the amount of money donated to charity X by 50%, and see how that impacts your perspective Use CFAR’s double crux technique In this technique, two parties who hold different positions on an argument each writes the </w:t>
      </w:r>
      <w:proofErr w:type="spellStart"/>
      <w:r w:rsidRPr="003706BD">
        <w:rPr>
          <w:sz w:val="14"/>
        </w:rPr>
        <w:t>the</w:t>
      </w:r>
      <w:proofErr w:type="spellEnd"/>
      <w:r w:rsidRPr="003706BD">
        <w:rPr>
          <w:sz w:val="14"/>
        </w:rPr>
        <w:t xml:space="preserve"> fundamental reason for their position (the crux of their position). This reason has to be the key one, so if it was proven incorrect, then each would change their perspective. Then, look for experiments that can test the crux. Repeat as needed. If a person identifies more than one reason as crucial, you can go through each as needed. More details are here. Of course, not all of these techniques are necessary for high-quality collaborative truth-seeking. Some are easier than others, and different techniques apply better to different kinds of truth-seeking discussions. You can apply some of these techniques during debates as well, such as double crux and the reversal test. Try some out and see how they work for you. Conclusion </w:t>
      </w:r>
      <w:r w:rsidRPr="003706BD">
        <w:rPr>
          <w:rStyle w:val="StyleUnderline"/>
        </w:rPr>
        <w:t>Engaging in collaborative truth-seeking goes against our natural impulses to win in a debate, and is thus more cognitively costly.</w:t>
      </w:r>
      <w:r w:rsidRPr="003706BD">
        <w:rPr>
          <w:sz w:val="14"/>
        </w:rPr>
        <w:t xml:space="preserve"> It also tends to take more time and effort than just debating. It is also easy to slip into debate mode even when using collaborative truth-seeking, because of the intuitive nature of debate mode. Moreover, collaborative truth-seeking need not replace debates at all times. This non-intuitive mode of engagement can be chosen when discussing issues that relate to deeply-held beliefs and/or ones that risk emotional triggering for the people involved. Because of my own background, I would prefer to discuss poverty in collaborative truth-seeking mode rather than debate mode, for example. On such issues, </w:t>
      </w:r>
      <w:r w:rsidRPr="003706BD">
        <w:rPr>
          <w:rStyle w:val="StyleUnderline"/>
        </w:rPr>
        <w:t>collaborative truth-seeking can provide a shortcut to resolution, in comparison to protracted, tiring, and emotionally challenging debates</w:t>
      </w:r>
      <w:r w:rsidRPr="003706BD">
        <w:rPr>
          <w:sz w:val="14"/>
        </w:rPr>
        <w:t xml:space="preserve">. Likewise, using collaborative truth-seeking to resolve differing opinions on all issues holds the danger of creating a community oriented excessively toward sensitivity to the perspectives of others, which might result in important issues not being discussed candidly. After all, research shows the importance of having disagreement in order to make wise decisions and to figure out the truth. Of course, </w:t>
      </w:r>
      <w:r w:rsidRPr="00D33C1A">
        <w:rPr>
          <w:rStyle w:val="StyleUnderline"/>
        </w:rPr>
        <w:t>collaborative</w:t>
      </w:r>
      <w:r w:rsidRPr="003706BD">
        <w:rPr>
          <w:rStyle w:val="StyleUnderline"/>
        </w:rPr>
        <w:t xml:space="preserve"> truth-seeking is well suited to expressing disagreements in a sensitive way</w:t>
      </w:r>
      <w:r w:rsidRPr="003706BD">
        <w:rPr>
          <w:sz w:val="14"/>
        </w:rPr>
        <w:t xml:space="preserve">, so if used appropriately, it might permit even people with triggers around certain topics to express their opinions. Taking these caveats into consideration, </w:t>
      </w:r>
      <w:r w:rsidRPr="003706BD">
        <w:rPr>
          <w:rStyle w:val="StyleUnderline"/>
        </w:rPr>
        <w:t>collaborative truth-seeking is a great tool to use to discover the truth</w:t>
      </w:r>
      <w:r w:rsidRPr="003706BD">
        <w:rPr>
          <w:sz w:val="14"/>
        </w:rPr>
        <w:t xml:space="preserve"> and to update our beliefs, as it can get past the high emotional barriers to altering our perspectives that have been put up by evolution.</w:t>
      </w:r>
    </w:p>
    <w:p w:rsidR="008F7D94" w:rsidRDefault="008F7D94" w:rsidP="008F7D94">
      <w:pPr>
        <w:pStyle w:val="Heading3"/>
      </w:pPr>
      <w:r>
        <w:lastRenderedPageBreak/>
        <w:t>2NC –  Ext - Bottom-Up Model/Body Politics – Arms</w:t>
      </w:r>
    </w:p>
    <w:p w:rsidR="008F7D94" w:rsidRDefault="008F7D94" w:rsidP="008F7D94">
      <w:pPr>
        <w:pStyle w:val="Heading4"/>
      </w:pPr>
      <w:r w:rsidRPr="6BA71725">
        <w:t xml:space="preserve">Government discussions of arms sales are motivated by hegemony, ignoring the consequences of the policies discussed </w:t>
      </w:r>
    </w:p>
    <w:p w:rsidR="008F7D94" w:rsidRDefault="008F7D94" w:rsidP="008F7D94">
      <w:pPr>
        <w:spacing w:line="288" w:lineRule="auto"/>
      </w:pPr>
      <w:r w:rsidRPr="00CC5687">
        <w:rPr>
          <w:rStyle w:val="Style13ptBold"/>
        </w:rPr>
        <w:t xml:space="preserve">Thrall and </w:t>
      </w:r>
      <w:proofErr w:type="spellStart"/>
      <w:r w:rsidRPr="00CC5687">
        <w:rPr>
          <w:rStyle w:val="Style13ptBold"/>
        </w:rPr>
        <w:t>Dorminey</w:t>
      </w:r>
      <w:proofErr w:type="spellEnd"/>
      <w:r w:rsidRPr="00CC5687">
        <w:rPr>
          <w:rStyle w:val="Style13ptBold"/>
        </w:rPr>
        <w:t>, 2018</w:t>
      </w:r>
      <w:r w:rsidR="00997205">
        <w:rPr>
          <w:rStyle w:val="Style13ptBold"/>
        </w:rPr>
        <w:t xml:space="preserve"> </w:t>
      </w:r>
      <w:r>
        <w:t xml:space="preserve">(A. Trevor Thrall and Caroline </w:t>
      </w:r>
      <w:proofErr w:type="spellStart"/>
      <w:r>
        <w:t>Dorminey</w:t>
      </w:r>
      <w:proofErr w:type="spellEnd"/>
      <w:r>
        <w:t>, 3-13-2018, "Risky Business: The Role of Arms Sales in U.S. Foreign Policy," Cato Institute, https://www.cato.org/publications/policy-analysis/risky-business-role-arms-sales-us-foreign-policy)MNF</w:t>
      </w:r>
    </w:p>
    <w:p w:rsidR="008F7D94" w:rsidRDefault="008F7D94" w:rsidP="008F7D94">
      <w:pPr>
        <w:spacing w:line="288" w:lineRule="auto"/>
        <w:rPr>
          <w:sz w:val="16"/>
          <w:szCs w:val="16"/>
        </w:rPr>
      </w:pPr>
      <w:r w:rsidRPr="6BA71725">
        <w:rPr>
          <w:sz w:val="16"/>
          <w:szCs w:val="16"/>
        </w:rPr>
        <w:t>What role should arms sales play in American foreign policy? Though major deals — like Trump’s $110 billion agreement with Saudi Arabia announced in 2017 or the decision to sell arms to Ukraine —</w:t>
      </w:r>
      <w:r>
        <w:t xml:space="preserve"> </w:t>
      </w:r>
      <w:r w:rsidRPr="6BA71725">
        <w:rPr>
          <w:u w:val="single"/>
        </w:rPr>
        <w:t xml:space="preserve">provoke brief periods of discussion, there is no real debate in Washington about the wisdom of exporting vast quantities of weapons around the globe to allies and </w:t>
      </w:r>
      <w:proofErr w:type="spellStart"/>
      <w:r w:rsidRPr="6BA71725">
        <w:rPr>
          <w:u w:val="single"/>
        </w:rPr>
        <w:t>nonallies</w:t>
      </w:r>
      <w:proofErr w:type="spellEnd"/>
      <w:r w:rsidRPr="6BA71725">
        <w:rPr>
          <w:u w:val="single"/>
        </w:rPr>
        <w:t xml:space="preserve"> alike</w:t>
      </w:r>
      <w:r>
        <w:t xml:space="preserve">. </w:t>
      </w:r>
      <w:r w:rsidRPr="6BA71725">
        <w:rPr>
          <w:u w:val="single"/>
        </w:rPr>
        <w:t>Congress, which has the authority to cancel arms deals, has not impeded a deal since the passage of the 1976 Arms Export Control Act created the framework for doing so</w:t>
      </w:r>
      <w:r>
        <w:t xml:space="preserve">. </w:t>
      </w:r>
      <w:r w:rsidRPr="6BA71725">
        <w:rPr>
          <w:sz w:val="16"/>
          <w:szCs w:val="16"/>
        </w:rPr>
        <w:t>Since 9/11 the pace of sales has increased. From 2002 to 2016, the United States sold roughly $197 billion worth of weapons and related military support to 167 countries.1In just his first year Donald Trump cut a deal worth as much as $110 billion to Saudi Arabia alone and notified Congress of 157 sales worth more than $84 billion to 42 other nations.2Despite losing market share over the past two decades because of increasing competition,</w:t>
      </w:r>
      <w:r>
        <w:t xml:space="preserve"> </w:t>
      </w:r>
      <w:r w:rsidRPr="6BA71725">
        <w:rPr>
          <w:u w:val="single"/>
        </w:rPr>
        <w:t>the United States still enjoyed the largest share of the global arms trade between 2012 and 2016 at 33 percent.3</w:t>
      </w:r>
      <w:r>
        <w:rPr>
          <w:u w:val="single"/>
        </w:rPr>
        <w:t xml:space="preserve"> </w:t>
      </w:r>
      <w:r w:rsidRPr="6BA71725">
        <w:rPr>
          <w:u w:val="single"/>
        </w:rPr>
        <w:t>The current consensus in favor of arms sales rests on three planks</w:t>
      </w:r>
      <w:r>
        <w:t xml:space="preserve">. </w:t>
      </w:r>
      <w:r w:rsidRPr="6BA71725">
        <w:rPr>
          <w:sz w:val="16"/>
          <w:szCs w:val="16"/>
        </w:rPr>
        <w:t>First, advocates argue that arms sales enhance American security by bolstering the military capabilities of allies, enabling them to deter and contain their adversaries, and helping promote stability in critical areas like the Middle East and Southeast Asia. Second, they argue that arms sales help the United States exert influence over the behavior and foreign policies of client nations. Finally, advocates argue that arms sales provide a boon to the U.S. economy and fiscal benefits in the form of lower unit costs to the Pentagon, while helping ensure the health of the American defense industrial base.4</w:t>
      </w:r>
      <w:r>
        <w:rPr>
          <w:sz w:val="16"/>
          <w:szCs w:val="16"/>
        </w:rPr>
        <w:t xml:space="preserve"> </w:t>
      </w:r>
      <w:r w:rsidRPr="6BA71725">
        <w:rPr>
          <w:sz w:val="16"/>
          <w:szCs w:val="16"/>
        </w:rPr>
        <w:t xml:space="preserve">We argue, however, that </w:t>
      </w:r>
      <w:r w:rsidRPr="6BA71725">
        <w:rPr>
          <w:b/>
          <w:bCs/>
          <w:u w:val="single"/>
        </w:rPr>
        <w:t>Washington’s faith in the wisdom of foreign arms sales is seriously misplaced</w:t>
      </w:r>
      <w:r w:rsidRPr="6BA71725">
        <w:rPr>
          <w:b/>
          <w:bCs/>
        </w:rPr>
        <w:t xml:space="preserve">. </w:t>
      </w:r>
      <w:r w:rsidRPr="6BA71725">
        <w:rPr>
          <w:b/>
          <w:bCs/>
          <w:u w:val="single"/>
        </w:rPr>
        <w:t>The benefits tend to be oversold</w:t>
      </w:r>
      <w:r w:rsidRPr="6BA71725">
        <w:rPr>
          <w:u w:val="single"/>
        </w:rPr>
        <w:t>,</w:t>
      </w:r>
      <w:r>
        <w:t xml:space="preserve"> </w:t>
      </w:r>
      <w:r w:rsidRPr="6BA71725">
        <w:rPr>
          <w:sz w:val="16"/>
          <w:szCs w:val="16"/>
        </w:rPr>
        <w:t xml:space="preserve">and the downsides are often simply ignored. </w:t>
      </w:r>
      <w:r w:rsidRPr="6BA71725">
        <w:rPr>
          <w:u w:val="single"/>
        </w:rPr>
        <w:t>The defense industry and its champions, in particular, have long exaggerated the economic boon of arms sales</w:t>
      </w:r>
      <w:r w:rsidRPr="6BA71725">
        <w:t>.</w:t>
      </w:r>
      <w:r w:rsidRPr="6BA71725">
        <w:rPr>
          <w:sz w:val="16"/>
          <w:szCs w:val="16"/>
        </w:rPr>
        <w:t>5 And even if they were greater, economic benefits alone are not worth subverting strategic considerations</w:t>
      </w:r>
      <w:r>
        <w:t xml:space="preserve">. </w:t>
      </w:r>
      <w:r w:rsidRPr="6BA71725">
        <w:rPr>
          <w:u w:val="single"/>
        </w:rPr>
        <w:t>More importantly, the strategic deficits of arms sales are severe enough to overwhelm even the most optimistic economic argument. It is the strategic case for and against arms sales that we consider in this analysis</w:t>
      </w:r>
      <w:r>
        <w:t xml:space="preserve">. </w:t>
      </w:r>
      <w:r w:rsidRPr="6BA71725">
        <w:rPr>
          <w:u w:val="single"/>
        </w:rPr>
        <w:t xml:space="preserve">Arms sales create a host of negative, </w:t>
      </w:r>
      <w:r w:rsidRPr="6BA71725">
        <w:rPr>
          <w:b/>
          <w:bCs/>
          <w:u w:val="single"/>
        </w:rPr>
        <w:t>unintended consequences</w:t>
      </w:r>
      <w:r w:rsidRPr="6BA71725">
        <w:rPr>
          <w:u w:val="single"/>
        </w:rPr>
        <w:t xml:space="preserve"> that warrant a much more cautious and limited approach, even </w:t>
      </w:r>
      <w:r w:rsidRPr="6BA71725">
        <w:rPr>
          <w:b/>
          <w:bCs/>
          <w:u w:val="single"/>
        </w:rPr>
        <w:t>in support of an expansive grand strategy like primacy or liberal hegemon</w:t>
      </w:r>
      <w:r w:rsidRPr="6BA71725">
        <w:rPr>
          <w:u w:val="single"/>
        </w:rPr>
        <w:t>y.</w:t>
      </w:r>
      <w:r>
        <w:t xml:space="preserve"> </w:t>
      </w:r>
      <w:r w:rsidRPr="6BA71725">
        <w:rPr>
          <w:u w:val="single"/>
        </w:rPr>
        <w:t>From the perspective of those who would prefer a more restrained American foreign policy, the prospective benefits of engaging in the arms trade are even smaller</w:t>
      </w:r>
      <w:r>
        <w:t>.</w:t>
      </w:r>
      <w:r w:rsidRPr="6BA71725">
        <w:rPr>
          <w:sz w:val="16"/>
          <w:szCs w:val="16"/>
        </w:rPr>
        <w:t xml:space="preserve"> Even in cases where the United States wants a nation to arm itself, there is rarely a need for the weapons to come from the United States. Moreover, the United States would generate significant diplomatic flexibility and moral authority by refraining from selling arms. Given these outsized risks and nebulous rewards, the United States should greatly reduce international arms sales.</w:t>
      </w:r>
    </w:p>
    <w:p w:rsidR="008F7D94" w:rsidRPr="00773182" w:rsidRDefault="008F7D94" w:rsidP="008F7D94">
      <w:pPr>
        <w:pStyle w:val="Heading3"/>
      </w:pPr>
      <w:r>
        <w:lastRenderedPageBreak/>
        <w:t>2NC –  Ext - Bottom-Up Model/Body Politics</w:t>
      </w:r>
    </w:p>
    <w:p w:rsidR="008F7D94" w:rsidRPr="00CC5687" w:rsidRDefault="008F7D94" w:rsidP="008F7D94">
      <w:pPr>
        <w:pStyle w:val="Heading4"/>
      </w:pPr>
      <w:r w:rsidRPr="00CC5687">
        <w:t xml:space="preserve">Government discourse about arms isn’t key - lack of political will means community solves better </w:t>
      </w:r>
    </w:p>
    <w:p w:rsidR="008F7D94" w:rsidRPr="00A9764C" w:rsidRDefault="008F7D94" w:rsidP="008F7D94">
      <w:pPr>
        <w:spacing w:line="240" w:lineRule="auto"/>
        <w:rPr>
          <w:b/>
          <w:bCs/>
          <w:sz w:val="26"/>
        </w:rPr>
      </w:pPr>
      <w:r w:rsidRPr="00CC5687">
        <w:rPr>
          <w:rStyle w:val="Style13ptBold"/>
        </w:rPr>
        <w:t xml:space="preserve">Prevention Institute, 2018 </w:t>
      </w:r>
      <w:r w:rsidRPr="62F196F5">
        <w:rPr>
          <w:sz w:val="20"/>
          <w:szCs w:val="20"/>
        </w:rPr>
        <w:t>(Prevention Institute, 2-14-2018, "Gun Violence Must Stop. Here's What We Can Do to Prevent More Deaths,", https://www.preventioninstitute.org/focus-areas/preventing-violence-and-reducing-injury/preventing-violence-advocacy. Prevention Institute is</w:t>
      </w:r>
      <w:r w:rsidRPr="62F196F5">
        <w:rPr>
          <w:color w:val="333333"/>
          <w:sz w:val="20"/>
          <w:szCs w:val="20"/>
        </w:rPr>
        <w:t xml:space="preserve"> a national nonprofit to build prevention and health equity into key policies and actions at the federal, state, local, and organizational level to ensure safety and prevention. </w:t>
      </w:r>
      <w:proofErr w:type="spellStart"/>
      <w:r w:rsidRPr="62F196F5">
        <w:rPr>
          <w:color w:val="333333"/>
          <w:sz w:val="20"/>
          <w:szCs w:val="20"/>
        </w:rPr>
        <w:t>Acesssed</w:t>
      </w:r>
      <w:proofErr w:type="spellEnd"/>
      <w:r w:rsidRPr="62F196F5">
        <w:rPr>
          <w:color w:val="333333"/>
          <w:sz w:val="20"/>
          <w:szCs w:val="20"/>
        </w:rPr>
        <w:t xml:space="preserve"> 7/8/2019)MNF </w:t>
      </w:r>
    </w:p>
    <w:p w:rsidR="008F7D94" w:rsidRPr="00CC5687" w:rsidRDefault="008F7D94" w:rsidP="008F7D94">
      <w:pPr>
        <w:spacing w:line="240" w:lineRule="auto"/>
        <w:jc w:val="both"/>
        <w:rPr>
          <w:sz w:val="24"/>
          <w:szCs w:val="24"/>
          <w:u w:val="single"/>
        </w:rPr>
      </w:pPr>
      <w:r w:rsidRPr="62F196F5">
        <w:rPr>
          <w:sz w:val="24"/>
          <w:szCs w:val="24"/>
          <w:u w:val="single"/>
        </w:rPr>
        <w:t xml:space="preserve">We know that these deaths are a predictable outcome of our country’s </w:t>
      </w:r>
      <w:r w:rsidRPr="62F196F5">
        <w:rPr>
          <w:b/>
          <w:bCs/>
          <w:sz w:val="24"/>
          <w:szCs w:val="24"/>
          <w:u w:val="single"/>
        </w:rPr>
        <w:t>lack of political will</w:t>
      </w:r>
      <w:r w:rsidRPr="62F196F5">
        <w:rPr>
          <w:sz w:val="24"/>
          <w:szCs w:val="24"/>
          <w:u w:val="single"/>
        </w:rPr>
        <w:t xml:space="preserve"> to make a change and an underinvestment in prevention approaches that work.</w:t>
      </w:r>
      <w:r w:rsidRPr="62F196F5">
        <w:rPr>
          <w:sz w:val="24"/>
          <w:szCs w:val="24"/>
        </w:rPr>
        <w:t xml:space="preserve"> </w:t>
      </w:r>
      <w:r w:rsidRPr="62F196F5">
        <w:rPr>
          <w:sz w:val="24"/>
          <w:szCs w:val="24"/>
          <w:u w:val="single"/>
        </w:rPr>
        <w:t>Through a public health approach</w:t>
      </w:r>
      <w:r w:rsidRPr="62F196F5">
        <w:rPr>
          <w:sz w:val="24"/>
          <w:szCs w:val="24"/>
        </w:rPr>
        <w:t xml:space="preserve"> </w:t>
      </w:r>
      <w:r w:rsidRPr="62F196F5">
        <w:rPr>
          <w:sz w:val="24"/>
          <w:szCs w:val="24"/>
          <w:u w:val="single"/>
        </w:rPr>
        <w:t>that focuses on drawing from evidence and addressing the factors that increase or decrease the risk of gun violence,</w:t>
      </w:r>
      <w:r w:rsidRPr="62F196F5">
        <w:rPr>
          <w:b/>
          <w:bCs/>
          <w:sz w:val="24"/>
          <w:szCs w:val="24"/>
          <w:u w:val="single"/>
        </w:rPr>
        <w:t xml:space="preserve"> particularly in communities</w:t>
      </w:r>
      <w:r w:rsidRPr="62F196F5">
        <w:rPr>
          <w:sz w:val="24"/>
          <w:szCs w:val="24"/>
          <w:u w:val="single"/>
        </w:rPr>
        <w:t xml:space="preserve"> that are disproportionately impacted, we can save lives.</w:t>
      </w:r>
      <w:r>
        <w:rPr>
          <w:sz w:val="24"/>
          <w:szCs w:val="24"/>
          <w:u w:val="single"/>
        </w:rPr>
        <w:t xml:space="preserve"> </w:t>
      </w:r>
      <w:r w:rsidRPr="6BA71725">
        <w:rPr>
          <w:sz w:val="16"/>
          <w:szCs w:val="16"/>
        </w:rPr>
        <w:t xml:space="preserve">Each time a major tragedy occurs, the discourse tends to focus on addressing a specific venue. In the wake of the deadly shooting at Marjory </w:t>
      </w:r>
      <w:proofErr w:type="spellStart"/>
      <w:r w:rsidRPr="6BA71725">
        <w:rPr>
          <w:sz w:val="16"/>
          <w:szCs w:val="16"/>
        </w:rPr>
        <w:t>Stoneman</w:t>
      </w:r>
      <w:proofErr w:type="spellEnd"/>
      <w:r w:rsidRPr="6BA71725">
        <w:rPr>
          <w:sz w:val="16"/>
          <w:szCs w:val="16"/>
        </w:rPr>
        <w:t xml:space="preserve"> Douglas School in Parkland, Florida on February 14, 2018, there is an understandable focus on school safety. We strongly </w:t>
      </w:r>
      <w:r w:rsidRPr="6BA71725">
        <w:rPr>
          <w:b/>
          <w:bCs/>
          <w:sz w:val="24"/>
          <w:szCs w:val="24"/>
          <w:u w:val="single"/>
        </w:rPr>
        <w:t>support broad engagement of community</w:t>
      </w:r>
      <w:r w:rsidRPr="6BA71725">
        <w:rPr>
          <w:b/>
          <w:bCs/>
          <w:sz w:val="24"/>
          <w:szCs w:val="24"/>
        </w:rPr>
        <w:t xml:space="preserve"> </w:t>
      </w:r>
      <w:r w:rsidRPr="6BA71725">
        <w:rPr>
          <w:sz w:val="24"/>
          <w:szCs w:val="24"/>
          <w:u w:val="single"/>
        </w:rPr>
        <w:t>members, including young people and other survivors of gun violence, policymakers, and others, in insisting that schools be safe. We must also insist on that same level of safety for our places of worship, shopping malls, movie theaters, concert venues, nightclubs, workplaces, neighborhoods, and homes</w:t>
      </w:r>
      <w:r w:rsidRPr="6BA71725">
        <w:rPr>
          <w:sz w:val="24"/>
          <w:szCs w:val="24"/>
        </w:rPr>
        <w:t xml:space="preserve">. </w:t>
      </w:r>
      <w:r w:rsidRPr="6BA71725">
        <w:rPr>
          <w:sz w:val="16"/>
          <w:szCs w:val="16"/>
        </w:rPr>
        <w:t>We are listening to young people from all races, classes, and sexualities, in Florida, Baltimore, Philadelphia, and throughout the country, who are unifying to speak truth to power.</w:t>
      </w:r>
      <w:r w:rsidRPr="6BA71725">
        <w:rPr>
          <w:sz w:val="24"/>
          <w:szCs w:val="24"/>
        </w:rPr>
        <w:t xml:space="preserve"> </w:t>
      </w:r>
      <w:r w:rsidRPr="6BA71725">
        <w:rPr>
          <w:sz w:val="24"/>
          <w:szCs w:val="24"/>
          <w:u w:val="single"/>
        </w:rPr>
        <w:t>We have renewed hope that, together, we can prevent gun violence—</w:t>
      </w:r>
      <w:r w:rsidRPr="6BA71725">
        <w:rPr>
          <w:sz w:val="24"/>
          <w:szCs w:val="24"/>
        </w:rPr>
        <w:t xml:space="preserve"> </w:t>
      </w:r>
      <w:r w:rsidRPr="6BA71725">
        <w:rPr>
          <w:sz w:val="24"/>
          <w:szCs w:val="24"/>
          <w:u w:val="single"/>
        </w:rPr>
        <w:t>not just in the case of mass shootings but also in the case of domestic violence, suicide, community violence, and violence involving law enforcement</w:t>
      </w:r>
      <w:r w:rsidRPr="6BA71725">
        <w:rPr>
          <w:sz w:val="24"/>
          <w:szCs w:val="24"/>
        </w:rPr>
        <w:t xml:space="preserve">. </w:t>
      </w:r>
      <w:r w:rsidRPr="6BA71725">
        <w:rPr>
          <w:sz w:val="16"/>
          <w:szCs w:val="16"/>
        </w:rPr>
        <w:t>We first developed this list after the Sandy Hook tragedy in 2012.</w:t>
      </w:r>
      <w:r w:rsidRPr="6BA71725">
        <w:rPr>
          <w:sz w:val="24"/>
          <w:szCs w:val="24"/>
        </w:rPr>
        <w:t xml:space="preserve"> </w:t>
      </w:r>
      <w:r w:rsidRPr="6BA71725">
        <w:rPr>
          <w:sz w:val="24"/>
          <w:szCs w:val="24"/>
          <w:u w:val="single"/>
        </w:rPr>
        <w:t xml:space="preserve">The public health approach has evolved since then, and we have now updated it, including more attention to addressing multiple forms of gun violence. </w:t>
      </w:r>
      <w:r w:rsidRPr="6BA71725">
        <w:rPr>
          <w:sz w:val="16"/>
          <w:szCs w:val="16"/>
        </w:rPr>
        <w:t xml:space="preserve">The recommendations below begin with attention to reducing immediate risks related to guns, broaden to address the underlying contributors to gun violence, and then </w:t>
      </w:r>
      <w:r w:rsidRPr="6BA71725">
        <w:rPr>
          <w:sz w:val="24"/>
          <w:szCs w:val="24"/>
          <w:u w:val="single"/>
        </w:rPr>
        <w:t>address the prevention infrastructure necessary to ensure effectiveness</w:t>
      </w:r>
      <w:r w:rsidRPr="6BA71725">
        <w:rPr>
          <w:sz w:val="24"/>
          <w:szCs w:val="24"/>
        </w:rPr>
        <w:t xml:space="preserve">. </w:t>
      </w:r>
      <w:r w:rsidRPr="6BA71725">
        <w:rPr>
          <w:sz w:val="16"/>
          <w:szCs w:val="16"/>
        </w:rPr>
        <w:t>We also include recommendations related to new frontiers for research and practice, to ensure that we continue to learn, innovate, and increase our impact over time.</w:t>
      </w:r>
      <w:r w:rsidRPr="6BA71725">
        <w:rPr>
          <w:sz w:val="24"/>
          <w:szCs w:val="24"/>
        </w:rPr>
        <w:t xml:space="preserve"> </w:t>
      </w:r>
      <w:r w:rsidRPr="6BA71725">
        <w:rPr>
          <w:sz w:val="24"/>
          <w:szCs w:val="24"/>
          <w:u w:val="single"/>
        </w:rPr>
        <w:t xml:space="preserve">The set of recommendations illustrate that one program or </w:t>
      </w:r>
      <w:r w:rsidRPr="6BA71725">
        <w:rPr>
          <w:b/>
          <w:bCs/>
          <w:sz w:val="24"/>
          <w:szCs w:val="24"/>
          <w:u w:val="single"/>
        </w:rPr>
        <w:t>policy alone is not going to significantly reduce gun violence</w:t>
      </w:r>
      <w:r w:rsidRPr="6BA71725">
        <w:rPr>
          <w:sz w:val="24"/>
          <w:szCs w:val="24"/>
          <w:u w:val="single"/>
        </w:rPr>
        <w:t>, but rather, through</w:t>
      </w:r>
      <w:r w:rsidRPr="6BA71725">
        <w:rPr>
          <w:b/>
          <w:bCs/>
          <w:sz w:val="24"/>
          <w:szCs w:val="24"/>
          <w:u w:val="single"/>
        </w:rPr>
        <w:t xml:space="preserve"> comprehensive strategies</w:t>
      </w:r>
      <w:r w:rsidRPr="6BA71725">
        <w:rPr>
          <w:sz w:val="24"/>
          <w:szCs w:val="24"/>
          <w:u w:val="single"/>
        </w:rPr>
        <w:t xml:space="preserve">, we can achieve safety in our homes, schools, and communities.  </w:t>
      </w:r>
    </w:p>
    <w:p w:rsidR="008F7D94" w:rsidRPr="00CC5687" w:rsidRDefault="008F7D94" w:rsidP="008F7D94">
      <w:pPr>
        <w:pStyle w:val="Heading4"/>
      </w:pPr>
      <w:r w:rsidRPr="00CC5687">
        <w:t xml:space="preserve">Community discourse is key to prevent violence  </w:t>
      </w:r>
    </w:p>
    <w:p w:rsidR="008F7D94" w:rsidRPr="00A9764C" w:rsidRDefault="008F7D94" w:rsidP="008F7D94">
      <w:pPr>
        <w:spacing w:line="240" w:lineRule="auto"/>
        <w:rPr>
          <w:b/>
          <w:bCs/>
          <w:sz w:val="26"/>
        </w:rPr>
      </w:pPr>
      <w:r w:rsidRPr="00CC5687">
        <w:rPr>
          <w:rStyle w:val="Style13ptBold"/>
        </w:rPr>
        <w:t>Prevention Institute</w:t>
      </w:r>
      <w:r>
        <w:rPr>
          <w:rStyle w:val="Style13ptBold"/>
        </w:rPr>
        <w:t xml:space="preserve"> </w:t>
      </w:r>
      <w:r w:rsidRPr="00CC5687">
        <w:rPr>
          <w:rStyle w:val="Style13ptBold"/>
        </w:rPr>
        <w:t xml:space="preserve">2018 </w:t>
      </w:r>
      <w:r>
        <w:rPr>
          <w:sz w:val="20"/>
          <w:szCs w:val="20"/>
        </w:rPr>
        <w:t>(Prevention Institute, 2-14-2018, "Gun Violence Must Stop. Here's What We Can Do to Prevent More Deaths,", https://www.preventioninstitute.org/focus-areas/preventing-violence-and-reducing-injury/preventing-violence-advocacy. Prevention Institute is</w:t>
      </w:r>
      <w:r>
        <w:rPr>
          <w:color w:val="333333"/>
          <w:sz w:val="20"/>
          <w:szCs w:val="20"/>
        </w:rPr>
        <w:t xml:space="preserve"> a national nonprofit to build prevention and health equity into key policies and actions at the federal, state, local, and organizational level to ensure safety and prevention. </w:t>
      </w:r>
      <w:proofErr w:type="spellStart"/>
      <w:r>
        <w:rPr>
          <w:color w:val="333333"/>
          <w:sz w:val="20"/>
          <w:szCs w:val="20"/>
        </w:rPr>
        <w:t>Acesssed</w:t>
      </w:r>
      <w:proofErr w:type="spellEnd"/>
      <w:r>
        <w:rPr>
          <w:color w:val="333333"/>
          <w:sz w:val="20"/>
          <w:szCs w:val="20"/>
        </w:rPr>
        <w:t xml:space="preserve"> 7/8/2019)MNF </w:t>
      </w:r>
    </w:p>
    <w:p w:rsidR="008F7D94" w:rsidRPr="00A9764C" w:rsidRDefault="008F7D94" w:rsidP="008F7D94">
      <w:pPr>
        <w:spacing w:line="240" w:lineRule="auto"/>
        <w:rPr>
          <w:sz w:val="24"/>
          <w:szCs w:val="24"/>
          <w:u w:val="single"/>
        </w:rPr>
      </w:pPr>
      <w:r>
        <w:rPr>
          <w:sz w:val="16"/>
          <w:szCs w:val="16"/>
        </w:rPr>
        <w:t xml:space="preserve">Comprehensive solutions: </w:t>
      </w:r>
      <w:r>
        <w:rPr>
          <w:sz w:val="24"/>
          <w:szCs w:val="24"/>
          <w:u w:val="single"/>
        </w:rPr>
        <w:t xml:space="preserve">Support </w:t>
      </w:r>
      <w:r w:rsidRPr="62F196F5">
        <w:rPr>
          <w:b/>
          <w:bCs/>
          <w:sz w:val="24"/>
          <w:szCs w:val="24"/>
          <w:u w:val="single"/>
        </w:rPr>
        <w:t>community planning</w:t>
      </w:r>
      <w:r>
        <w:rPr>
          <w:sz w:val="24"/>
          <w:szCs w:val="24"/>
          <w:u w:val="single"/>
        </w:rPr>
        <w:t xml:space="preserve"> and implementation of comprehensive </w:t>
      </w:r>
      <w:hyperlink r:id="rId14">
        <w:r>
          <w:rPr>
            <w:sz w:val="24"/>
            <w:szCs w:val="24"/>
            <w:u w:val="single"/>
          </w:rPr>
          <w:t>community safety plans</w:t>
        </w:r>
      </w:hyperlink>
      <w:r>
        <w:rPr>
          <w:sz w:val="24"/>
          <w:szCs w:val="24"/>
          <w:u w:val="single"/>
        </w:rPr>
        <w:t xml:space="preserve"> that include prevention and intervention</w:t>
      </w:r>
      <w:r w:rsidRPr="62F196F5">
        <w:rPr>
          <w:i/>
          <w:iCs/>
          <w:sz w:val="24"/>
          <w:szCs w:val="24"/>
          <w:u w:val="single"/>
        </w:rPr>
        <w:t>.</w:t>
      </w:r>
      <w:r>
        <w:rPr>
          <w:sz w:val="24"/>
          <w:szCs w:val="24"/>
          <w:u w:val="single"/>
        </w:rPr>
        <w:t xml:space="preserve"> A growing research base demonstrates that it is possible to prevent shootings and killings through approaches such as </w:t>
      </w:r>
      <w:hyperlink r:id="rId15">
        <w:r>
          <w:rPr>
            <w:sz w:val="24"/>
            <w:szCs w:val="24"/>
            <w:u w:val="single"/>
          </w:rPr>
          <w:t>hospital-based intervention programs</w:t>
        </w:r>
      </w:hyperlink>
      <w:r>
        <w:rPr>
          <w:sz w:val="24"/>
          <w:szCs w:val="24"/>
          <w:u w:val="single"/>
        </w:rPr>
        <w:t xml:space="preserve">, the </w:t>
      </w:r>
      <w:hyperlink r:id="rId16">
        <w:r>
          <w:rPr>
            <w:sz w:val="24"/>
            <w:szCs w:val="24"/>
            <w:u w:val="single"/>
          </w:rPr>
          <w:t>Cure Violence model</w:t>
        </w:r>
      </w:hyperlink>
      <w:r>
        <w:rPr>
          <w:sz w:val="24"/>
          <w:szCs w:val="24"/>
          <w:u w:val="single"/>
        </w:rPr>
        <w:t xml:space="preserve">, and </w:t>
      </w:r>
      <w:hyperlink r:id="rId17">
        <w:r>
          <w:rPr>
            <w:sz w:val="24"/>
            <w:szCs w:val="24"/>
            <w:u w:val="single"/>
          </w:rPr>
          <w:t>Advance Peace</w:t>
        </w:r>
      </w:hyperlink>
      <w:r>
        <w:rPr>
          <w:sz w:val="24"/>
          <w:szCs w:val="24"/>
        </w:rPr>
        <w:t xml:space="preserve">. </w:t>
      </w:r>
      <w:r>
        <w:rPr>
          <w:sz w:val="16"/>
          <w:szCs w:val="16"/>
        </w:rPr>
        <w:t xml:space="preserve">A growing number of safety plans across the country include upstream strategies such as </w:t>
      </w:r>
      <w:hyperlink r:id="rId18">
        <w:r>
          <w:rPr>
            <w:sz w:val="16"/>
            <w:szCs w:val="16"/>
          </w:rPr>
          <w:t>youth employment</w:t>
        </w:r>
      </w:hyperlink>
      <w:r>
        <w:rPr>
          <w:sz w:val="16"/>
          <w:szCs w:val="16"/>
        </w:rPr>
        <w:t xml:space="preserve">, neighborhood economic development, </w:t>
      </w:r>
      <w:hyperlink r:id="rId19">
        <w:r>
          <w:rPr>
            <w:sz w:val="16"/>
            <w:szCs w:val="16"/>
          </w:rPr>
          <w:t>safe parks</w:t>
        </w:r>
      </w:hyperlink>
      <w:r>
        <w:rPr>
          <w:sz w:val="16"/>
          <w:szCs w:val="16"/>
        </w:rPr>
        <w:t xml:space="preserve">, </w:t>
      </w:r>
      <w:hyperlink r:id="rId20">
        <w:r>
          <w:rPr>
            <w:sz w:val="16"/>
            <w:szCs w:val="16"/>
          </w:rPr>
          <w:t>restoring vacant land</w:t>
        </w:r>
      </w:hyperlink>
      <w:r>
        <w:rPr>
          <w:sz w:val="16"/>
          <w:szCs w:val="16"/>
        </w:rPr>
        <w:t xml:space="preserve">, and reducing </w:t>
      </w:r>
      <w:hyperlink r:id="rId21">
        <w:r>
          <w:rPr>
            <w:sz w:val="16"/>
            <w:szCs w:val="16"/>
          </w:rPr>
          <w:t>alcohol outlet density</w:t>
        </w:r>
      </w:hyperlink>
      <w:r>
        <w:rPr>
          <w:sz w:val="16"/>
          <w:szCs w:val="16"/>
        </w:rPr>
        <w:t xml:space="preserve">. </w:t>
      </w:r>
      <w:r>
        <w:rPr>
          <w:sz w:val="16"/>
          <w:szCs w:val="16"/>
        </w:rPr>
        <w:lastRenderedPageBreak/>
        <w:t xml:space="preserve">Following the implementation of </w:t>
      </w:r>
      <w:hyperlink r:id="rId22">
        <w:r>
          <w:rPr>
            <w:sz w:val="16"/>
            <w:szCs w:val="16"/>
          </w:rPr>
          <w:t>Minneapolis’ Blueprint for Action to Prevent Youth Violence</w:t>
        </w:r>
      </w:hyperlink>
      <w:r>
        <w:rPr>
          <w:sz w:val="16"/>
          <w:szCs w:val="16"/>
        </w:rPr>
        <w:t>, which prioritized prevention and upstream strategies, the City experienced a 62% reduction in youth gunshot victims, a 34% reduction in youth victims of crime, and a 76% reduction in youth arrests with a gun from 2007-2015. Yet too many communities lack the resources to do what is needed.</w:t>
      </w:r>
      <w:r>
        <w:rPr>
          <w:sz w:val="24"/>
          <w:szCs w:val="24"/>
        </w:rPr>
        <w:t xml:space="preserve"> </w:t>
      </w:r>
      <w:r>
        <w:rPr>
          <w:sz w:val="24"/>
          <w:szCs w:val="24"/>
          <w:u w:val="single"/>
        </w:rPr>
        <w:t xml:space="preserve">We must commit to helping </w:t>
      </w:r>
      <w:r w:rsidRPr="62F196F5">
        <w:rPr>
          <w:b/>
          <w:bCs/>
          <w:sz w:val="24"/>
          <w:szCs w:val="24"/>
          <w:u w:val="single"/>
        </w:rPr>
        <w:t>communities identify and implement solutions</w:t>
      </w:r>
      <w:r>
        <w:rPr>
          <w:sz w:val="24"/>
          <w:szCs w:val="24"/>
          <w:u w:val="single"/>
        </w:rPr>
        <w:t>.</w:t>
      </w:r>
      <w:r>
        <w:rPr>
          <w:sz w:val="24"/>
          <w:szCs w:val="24"/>
        </w:rPr>
        <w:t xml:space="preserve"> </w:t>
      </w:r>
      <w:r>
        <w:rPr>
          <w:sz w:val="16"/>
          <w:szCs w:val="16"/>
        </w:rPr>
        <w:t xml:space="preserve">Trauma, connection, and services: Expand access to high quality, culturally competent, coordinated, social, emotional, and mental health supports and address the impact of trauma. </w:t>
      </w:r>
      <w:r>
        <w:rPr>
          <w:sz w:val="24"/>
          <w:szCs w:val="24"/>
          <w:u w:val="single"/>
        </w:rPr>
        <w:t>Too often gun violence is blamed on mental illness</w:t>
      </w:r>
      <w:r>
        <w:rPr>
          <w:sz w:val="24"/>
          <w:szCs w:val="24"/>
        </w:rPr>
        <w:t xml:space="preserve">, </w:t>
      </w:r>
      <w:r>
        <w:rPr>
          <w:sz w:val="16"/>
          <w:szCs w:val="16"/>
        </w:rPr>
        <w:t>when in fact in most cases people who carry out shootings do not have a diagnosable mental illness.</w:t>
      </w:r>
      <w:r>
        <w:rPr>
          <w:sz w:val="24"/>
          <w:szCs w:val="24"/>
        </w:rPr>
        <w:t xml:space="preserve"> </w:t>
      </w:r>
      <w:r>
        <w:rPr>
          <w:sz w:val="24"/>
          <w:szCs w:val="24"/>
          <w:u w:val="single"/>
        </w:rPr>
        <w:t>However, throughout a community, members often recognize individuals who are disconnected and/or otherwise in need of additional supports and services.</w:t>
      </w:r>
      <w:r>
        <w:rPr>
          <w:sz w:val="24"/>
          <w:szCs w:val="24"/>
        </w:rPr>
        <w:t xml:space="preserve"> </w:t>
      </w:r>
      <w:r>
        <w:rPr>
          <w:sz w:val="16"/>
          <w:szCs w:val="16"/>
        </w:rPr>
        <w:t xml:space="preserve">It is critical to reduce the stigma associated with mental health needs and support our children, friends, family members, and neighbors in seeking and obtaining appropriate supports. For this to work, communities need resources to assess and connect individuals at a high risk for harming themselves or others to well-coordinated social, emotional, and mental health supports and services, particularly in critical times of crisis and high need. Further, trauma can have damaging effects on learning, behavior, and health across the life course, especially during key developmental stages such as early childhood and adolescence, and can increase the risk for </w:t>
      </w:r>
      <w:hyperlink r:id="rId23">
        <w:r>
          <w:rPr>
            <w:sz w:val="16"/>
            <w:szCs w:val="16"/>
          </w:rPr>
          <w:t>multiple forms of violence</w:t>
        </w:r>
      </w:hyperlink>
      <w:r>
        <w:rPr>
          <w:sz w:val="24"/>
          <w:szCs w:val="24"/>
        </w:rPr>
        <w:t xml:space="preserve">. </w:t>
      </w:r>
      <w:r>
        <w:rPr>
          <w:sz w:val="24"/>
          <w:szCs w:val="24"/>
          <w:u w:val="single"/>
        </w:rPr>
        <w:t>We need to do more to recognize trauma, develop trauma-informed protocols, including for law enforcement, and support healing and treatment for individuals who have experienced or are experiencing trauma, including from exposure to violence in any form.</w:t>
      </w:r>
    </w:p>
    <w:p w:rsidR="008F7D94" w:rsidRDefault="008F7D94" w:rsidP="008F7D94">
      <w:pPr>
        <w:pStyle w:val="Heading2"/>
      </w:pPr>
      <w:r>
        <w:lastRenderedPageBreak/>
        <w:t>2NC – Black Framework</w:t>
      </w:r>
    </w:p>
    <w:p w:rsidR="008F7D94" w:rsidRDefault="008F7D94" w:rsidP="008F7D94">
      <w:pPr>
        <w:pStyle w:val="Heading3"/>
      </w:pPr>
      <w:r>
        <w:lastRenderedPageBreak/>
        <w:t>2NC – Political Efficacy – Eurocentric Ethics</w:t>
      </w:r>
    </w:p>
    <w:p w:rsidR="008F7D94" w:rsidRPr="00955316" w:rsidRDefault="008F7D94" w:rsidP="008F7D94">
      <w:pPr>
        <w:pStyle w:val="Heading4"/>
        <w:spacing w:line="240" w:lineRule="auto"/>
      </w:pPr>
      <w:r w:rsidRPr="00955316">
        <w:t xml:space="preserve">The affirmative replicates the Eurocentric notion of conceptual ethics, or ethics as a </w:t>
      </w:r>
      <w:r w:rsidRPr="00955316">
        <w:rPr>
          <w:u w:val="single"/>
        </w:rPr>
        <w:t>way of thought</w:t>
      </w:r>
      <w:r w:rsidRPr="00955316">
        <w:t xml:space="preserve">. Only rupturing this </w:t>
      </w:r>
      <w:proofErr w:type="spellStart"/>
      <w:r w:rsidRPr="00955316">
        <w:t>academization</w:t>
      </w:r>
      <w:proofErr w:type="spellEnd"/>
      <w:r w:rsidRPr="00955316">
        <w:t xml:space="preserve"> of black resistance through </w:t>
      </w:r>
      <w:r w:rsidRPr="00955316">
        <w:rPr>
          <w:u w:val="single"/>
        </w:rPr>
        <w:t>existential ethics</w:t>
      </w:r>
      <w:r w:rsidRPr="00955316">
        <w:t xml:space="preserve"> can provide an alternative to Eurocentric political thought.</w:t>
      </w:r>
    </w:p>
    <w:p w:rsidR="008F7D94" w:rsidRPr="00955316" w:rsidRDefault="008F7D94" w:rsidP="008F7D94">
      <w:pPr>
        <w:spacing w:line="240" w:lineRule="auto"/>
        <w:rPr>
          <w:rStyle w:val="Style13ptBold"/>
          <w:b w:val="0"/>
        </w:rPr>
      </w:pPr>
      <w:r w:rsidRPr="00955316">
        <w:rPr>
          <w:rStyle w:val="Style13ptBold"/>
        </w:rPr>
        <w:t xml:space="preserve">Ani ’94 </w:t>
      </w:r>
      <w:r w:rsidRPr="00955316">
        <w:t>– Anthropologist and African Studies Scholar (Marimba, “</w:t>
      </w:r>
      <w:proofErr w:type="spellStart"/>
      <w:r w:rsidRPr="00955316">
        <w:t>Yurugu</w:t>
      </w:r>
      <w:proofErr w:type="spellEnd"/>
      <w:r w:rsidRPr="00955316">
        <w:t>: an African-Centered Critique of European Cultural Thought and Behavior,” March 1994, pages 329-221)</w:t>
      </w:r>
    </w:p>
    <w:p w:rsidR="008F7D94" w:rsidRPr="00955316" w:rsidRDefault="008F7D94" w:rsidP="008F7D94">
      <w:pPr>
        <w:rPr>
          <w:sz w:val="16"/>
        </w:rPr>
      </w:pPr>
      <w:r w:rsidRPr="00955316">
        <w:rPr>
          <w:sz w:val="16"/>
        </w:rPr>
        <w:t xml:space="preserve">It  has  been part of  the posture of  </w:t>
      </w:r>
      <w:r w:rsidRPr="00955316">
        <w:rPr>
          <w:rStyle w:val="StyleUnderline"/>
        </w:rPr>
        <w:t>the  moral  philosophers of  European culture</w:t>
      </w:r>
      <w:r w:rsidRPr="00955316">
        <w:rPr>
          <w:sz w:val="16"/>
        </w:rPr>
        <w:t xml:space="preserve"> to  disavow cultural commitment,  yet their work  has contributed significantly to the survival and intensification of the  rhetorical ethic-the hypocrisy and the deception that constitute a  vital and definitive part of the content of European cultural imperial- ism-and, therefore, to nationalistic objectives.  To  begin with  the Platonic-influenced </w:t>
      </w:r>
      <w:proofErr w:type="spellStart"/>
      <w:r w:rsidRPr="00955316">
        <w:rPr>
          <w:sz w:val="16"/>
        </w:rPr>
        <w:t>utamawazo</w:t>
      </w:r>
      <w:proofErr w:type="spellEnd"/>
      <w:r w:rsidRPr="00955316">
        <w:rPr>
          <w:sz w:val="16"/>
        </w:rPr>
        <w:t xml:space="preserve"> </w:t>
      </w:r>
      <w:r w:rsidRPr="00955316">
        <w:rPr>
          <w:rStyle w:val="StyleUnderline"/>
        </w:rPr>
        <w:t>provide</w:t>
      </w:r>
      <w:r w:rsidRPr="00955316">
        <w:rPr>
          <w:sz w:val="16"/>
        </w:rPr>
        <w:t xml:space="preserve">s  </w:t>
      </w:r>
      <w:r w:rsidRPr="00955316">
        <w:rPr>
          <w:rStyle w:val="StyleUnderline"/>
        </w:rPr>
        <w:t>the  theoretical basis for</w:t>
      </w:r>
      <w:r w:rsidRPr="00955316">
        <w:rPr>
          <w:sz w:val="16"/>
        </w:rPr>
        <w:t xml:space="preserve"> a conceptual ethics; </w:t>
      </w:r>
      <w:r w:rsidRPr="00955316">
        <w:rPr>
          <w:rStyle w:val="StyleUnderline"/>
        </w:rPr>
        <w:t>an ethical system</w:t>
      </w:r>
      <w:r w:rsidRPr="00955316">
        <w:rPr>
          <w:sz w:val="16"/>
        </w:rPr>
        <w:t xml:space="preserve">, the themes  of which are considered to be valid,  as long as they are consistent in  terms of the logic of that system. </w:t>
      </w:r>
      <w:r w:rsidRPr="00955316">
        <w:rPr>
          <w:rStyle w:val="StyleUnderline"/>
        </w:rPr>
        <w:t>What  is  "ethical" becomes what is  "rational"  and  "logical."  The  most "ethical"  statement is  the purest  abstraction.</w:t>
      </w:r>
      <w:r w:rsidRPr="00955316">
        <w:rPr>
          <w:sz w:val="16"/>
        </w:rPr>
        <w:t xml:space="preserve"> As Havelock correctly observes, the individual "thinking"  psyche becomes the seat of morality and the individual's ability to act  ethically is based on his ability to think "rationally"; i.e., "abstractly.”  </w:t>
      </w:r>
      <w:r w:rsidRPr="00955316">
        <w:rPr>
          <w:rStyle w:val="Emphasis"/>
        </w:rPr>
        <w:t xml:space="preserve">The result, again, is "talk." The European idea is  that words divorced  from action, </w:t>
      </w:r>
      <w:r w:rsidRPr="00955316">
        <w:rPr>
          <w:rStyle w:val="Emphasis"/>
          <w:b w:val="0"/>
          <w:bCs/>
        </w:rPr>
        <w:t>feeling, commitment, from human involvement</w:t>
      </w:r>
      <w:r w:rsidRPr="00955316">
        <w:rPr>
          <w:rStyle w:val="Emphasis"/>
        </w:rPr>
        <w:t xml:space="preserve"> can them- selves  be relevant  to  </w:t>
      </w:r>
      <w:r w:rsidRPr="00955316">
        <w:rPr>
          <w:rStyle w:val="Emphasis"/>
          <w:b w:val="0"/>
          <w:bCs/>
        </w:rPr>
        <w:t>(and  properly inform)</w:t>
      </w:r>
      <w:r w:rsidRPr="00955316">
        <w:rPr>
          <w:rStyle w:val="Emphasis"/>
        </w:rPr>
        <w:t xml:space="preserve">  human interaction</w:t>
      </w:r>
      <w:r w:rsidRPr="00955316">
        <w:rPr>
          <w:sz w:val="16"/>
        </w:rPr>
        <w:t xml:space="preserve">-as  long as they are part of a consistent syntax; an approved semantical  system. </w:t>
      </w:r>
      <w:r w:rsidRPr="00955316">
        <w:rPr>
          <w:rStyle w:val="StyleUnderline"/>
        </w:rPr>
        <w:t>This  pursuit itself  is  an  exercise  in  self-deception.</w:t>
      </w:r>
      <w:r w:rsidRPr="00955316">
        <w:rPr>
          <w:sz w:val="16"/>
        </w:rPr>
        <w:t xml:space="preserve">  Primary  cultures are characterized by an "existential ethic" (Stanley Diamond)  that is based on and refers to actual behavior. </w:t>
      </w:r>
      <w:r w:rsidRPr="00955316">
        <w:rPr>
          <w:rStyle w:val="Emphasis"/>
          <w:b w:val="0"/>
          <w:bCs/>
        </w:rPr>
        <w:t>European culture gives  rise to semantical  systems and instead of  being concerned with the  inconsistency between "word" and "deed</w:t>
      </w:r>
      <w:r w:rsidRPr="00955316">
        <w:rPr>
          <w:rStyle w:val="Emphasis"/>
        </w:rPr>
        <w:t>"</w:t>
      </w:r>
      <w:r w:rsidRPr="00955316">
        <w:rPr>
          <w:sz w:val="16"/>
        </w:rPr>
        <w:t xml:space="preserve"> (which could conceivably  be the determinant of ethical </w:t>
      </w:r>
      <w:proofErr w:type="spellStart"/>
      <w:r w:rsidRPr="00955316">
        <w:rPr>
          <w:sz w:val="16"/>
        </w:rPr>
        <w:t>behaVior</w:t>
      </w:r>
      <w:proofErr w:type="spellEnd"/>
      <w:r w:rsidRPr="00955316">
        <w:rPr>
          <w:sz w:val="16"/>
        </w:rPr>
        <w:t xml:space="preserve">),  </w:t>
      </w:r>
      <w:r w:rsidRPr="00955316">
        <w:rPr>
          <w:rStyle w:val="StyleUnderline"/>
        </w:rPr>
        <w:t xml:space="preserve">the moral  philosophers are  merely concerned with verbal and what they call "logical" inconsistency. </w:t>
      </w:r>
      <w:r w:rsidRPr="00955316">
        <w:rPr>
          <w:rStyle w:val="Emphasis"/>
          <w:b w:val="0"/>
          <w:bCs/>
        </w:rPr>
        <w:t>One result of this characteristic of the culture is a tendency to  make philosophers  the most irrelevant of  people and  to effectively  divorce their work from any decision-making capacity</w:t>
      </w:r>
      <w:r w:rsidRPr="00955316">
        <w:rPr>
          <w:sz w:val="16"/>
        </w:rPr>
        <w:t xml:space="preserve"> or role that in  any way influences the ethical  behavior of  European peoples. What  this tradition has done instead is  to support the culture in  its ability  to use words  without meaning,  and  to  support Europeans  in  their  quest to deceive others and themselves as well. The body of literature  known as "ethical theory" has to a large degree been conducive to the  growth of moral hypocrisy in European culture. It is the "liberal" academic tradition in contemporary European/  European American culture that uses the rhetorical ethic best to sup- port the objectives of European chauvinism. </w:t>
      </w:r>
      <w:r w:rsidRPr="00955316">
        <w:rPr>
          <w:rStyle w:val="StyleUnderline"/>
        </w:rPr>
        <w:t>Ingeniously t</w:t>
      </w:r>
      <w:r w:rsidRPr="00955316">
        <w:rPr>
          <w:rStyle w:val="Emphasis"/>
        </w:rPr>
        <w:t>hese theorists  use  the  semantical  systems  of  the  moral  philosophers</w:t>
      </w:r>
      <w:r w:rsidRPr="00955316">
        <w:rPr>
          <w:rStyle w:val="StyleUnderline"/>
        </w:rPr>
        <w:t>,  the  "brotherhood" rhetoric</w:t>
      </w:r>
      <w:r w:rsidRPr="00955316">
        <w:rPr>
          <w:sz w:val="16"/>
        </w:rPr>
        <w:t xml:space="preserve"> of the Christian statement and </w:t>
      </w:r>
      <w:r w:rsidRPr="00955316">
        <w:rPr>
          <w:rStyle w:val="Emphasis"/>
        </w:rPr>
        <w:t>empty abstractions like "humanitarianism" and "universalistic ethics" as evidence  of  the ideological commitments</w:t>
      </w:r>
      <w:r w:rsidRPr="00955316">
        <w:rPr>
          <w:sz w:val="16"/>
        </w:rPr>
        <w:t xml:space="preserve"> of  the Europeans and therefore as  indices of the nature of European culture. </w:t>
      </w:r>
      <w:r w:rsidRPr="00955316">
        <w:rPr>
          <w:rStyle w:val="Emphasis"/>
          <w:b w:val="0"/>
          <w:bCs/>
        </w:rPr>
        <w:t>They are "critical," because  they say that the imperialistic behavior of the European has represented a conflicting theme or "negative" tendency in European development. The result of their theories,  however, is  that they succeed  in  making the European responsible for  everything-the "good"  as  well  as  the "bad"-and in  the end the good  far  outweighs  the bad  and will</w:t>
      </w:r>
      <w:r w:rsidRPr="00955316">
        <w:rPr>
          <w:rStyle w:val="StyleUnderline"/>
        </w:rPr>
        <w:t>,</w:t>
      </w:r>
      <w:r w:rsidRPr="00955316">
        <w:rPr>
          <w:sz w:val="16"/>
        </w:rPr>
        <w:t xml:space="preserve">  of course, triumph along with "reason."  Norman F.  Cantor provides an excellent example of  the subtle  chauvinism  of  the  European  liberal  academician  in  his  work  on  Western culture. He says,  The new ethos of the late 1960's sought to restore to their central  place  in  Western  culture the  religious,  mystical,  compassionate,  imaginative, and altruistic ideals that had been tarnished or ignored  by  industrialism and secularism,  by the mechanism and  bureaucracy of modern life. 22  The  new ethos  had  indigenous  roots  in  some of  the central cur- rents  of  the  Western  tradition-in  Christian  mysticism,  in  the  Enlightenment's  vision   of   a   happy  and   peaceful   world,   </w:t>
      </w:r>
      <w:r w:rsidRPr="00955316">
        <w:rPr>
          <w:rStyle w:val="StyleUnderline"/>
        </w:rPr>
        <w:t>in  Romanticism's yearning of the union of self and nature and for the  union of all  individuals in  the Absolute Spirit, in  anarchism's faith  in the spontaneous association of men in a harmonious community  when  freed  from  the  brutality  and  oppression  of  the  state</w:t>
      </w:r>
      <w:r w:rsidRPr="00955316">
        <w:rPr>
          <w:sz w:val="16"/>
        </w:rPr>
        <w:t xml:space="preserve">,  in  Nietzsche's  life-affirming  ethic and  Freud's  </w:t>
      </w:r>
      <w:r w:rsidRPr="00955316">
        <w:rPr>
          <w:sz w:val="16"/>
        </w:rPr>
        <w:lastRenderedPageBreak/>
        <w:t xml:space="preserve">revelation  of  the  </w:t>
      </w:r>
      <w:proofErr w:type="spellStart"/>
      <w:r w:rsidRPr="00955316">
        <w:rPr>
          <w:sz w:val="16"/>
        </w:rPr>
        <w:t>pri</w:t>
      </w:r>
      <w:proofErr w:type="spellEnd"/>
      <w:r w:rsidRPr="00955316">
        <w:rPr>
          <w:sz w:val="16"/>
        </w:rPr>
        <w:t xml:space="preserve">- </w:t>
      </w:r>
      <w:proofErr w:type="spellStart"/>
      <w:r w:rsidRPr="00955316">
        <w:rPr>
          <w:sz w:val="16"/>
        </w:rPr>
        <w:t>macy</w:t>
      </w:r>
      <w:proofErr w:type="spellEnd"/>
      <w:r w:rsidRPr="00955316">
        <w:rPr>
          <w:sz w:val="16"/>
        </w:rPr>
        <w:t xml:space="preserve"> of erotic impulses, and in the existential philosophy of Camus,  Sartre, and Jaspers. 23  The trick is to "claim" ideas that have failed to influence the </w:t>
      </w:r>
      <w:proofErr w:type="spellStart"/>
      <w:r w:rsidRPr="00955316">
        <w:rPr>
          <w:sz w:val="16"/>
        </w:rPr>
        <w:t>def</w:t>
      </w:r>
      <w:proofErr w:type="spellEnd"/>
      <w:r w:rsidRPr="00955316">
        <w:rPr>
          <w:sz w:val="16"/>
        </w:rPr>
        <w:t xml:space="preserve">- </w:t>
      </w:r>
      <w:proofErr w:type="spellStart"/>
      <w:r w:rsidRPr="00955316">
        <w:rPr>
          <w:sz w:val="16"/>
        </w:rPr>
        <w:t>inition</w:t>
      </w:r>
      <w:proofErr w:type="spellEnd"/>
      <w:r w:rsidRPr="00955316">
        <w:rPr>
          <w:sz w:val="16"/>
        </w:rPr>
        <w:t xml:space="preserve"> of the culture: because they do not fit  in with the </w:t>
      </w:r>
      <w:proofErr w:type="spellStart"/>
      <w:r w:rsidRPr="00955316">
        <w:rPr>
          <w:sz w:val="16"/>
        </w:rPr>
        <w:t>asili</w:t>
      </w:r>
      <w:proofErr w:type="spellEnd"/>
      <w:r w:rsidRPr="00955316">
        <w:rPr>
          <w:sz w:val="16"/>
        </w:rPr>
        <w:t xml:space="preserve">. In this  way, \any critique of European  ideology informed by a vision of the  human  that could only have  been created either by a  rejection  of  European value or in a culture qualitatively different from European  culture itself  becomes a  "Western"  product.  </w:t>
      </w:r>
      <w:r w:rsidRPr="00955316">
        <w:rPr>
          <w:rStyle w:val="StyleUnderline"/>
        </w:rPr>
        <w:t>And  this  argument  (if  "argued"  at  all)  is  made on  the  basis of  values  that were,  for  the  European, never more than rhetoric!</w:t>
      </w:r>
      <w:r w:rsidRPr="00955316">
        <w:rPr>
          <w:sz w:val="16"/>
        </w:rPr>
        <w:t xml:space="preserve"> "Christian mysticism" becomes  "Western," and the "Enlightenment's vision of a happy world" is not  tarnished by the fact that this world was to be defined in terms of and  controlled by European "progress." Cantor's  characterization of  "Western liberalism"  is  a  perfect  statement of what I have called the "rhetorical ethic." In the statement  that follows,  taken from  the concluding paragraphs of his three-</w:t>
      </w:r>
      <w:proofErr w:type="spellStart"/>
      <w:r w:rsidRPr="00955316">
        <w:rPr>
          <w:sz w:val="16"/>
        </w:rPr>
        <w:t>vol</w:t>
      </w:r>
      <w:proofErr w:type="spellEnd"/>
      <w:r w:rsidRPr="00955316">
        <w:rPr>
          <w:sz w:val="16"/>
        </w:rPr>
        <w:t xml:space="preserve">- </w:t>
      </w:r>
      <w:proofErr w:type="spellStart"/>
      <w:r w:rsidRPr="00955316">
        <w:rPr>
          <w:sz w:val="16"/>
        </w:rPr>
        <w:t>ume</w:t>
      </w:r>
      <w:proofErr w:type="spellEnd"/>
      <w:r w:rsidRPr="00955316">
        <w:rPr>
          <w:sz w:val="16"/>
        </w:rPr>
        <w:t xml:space="preserve"> work on European cultural  history,  Cantor claims,  for  the </w:t>
      </w:r>
      <w:proofErr w:type="spellStart"/>
      <w:r w:rsidRPr="00955316">
        <w:rPr>
          <w:sz w:val="16"/>
        </w:rPr>
        <w:t>cul</w:t>
      </w:r>
      <w:proofErr w:type="spellEnd"/>
      <w:r w:rsidRPr="00955316">
        <w:rPr>
          <w:sz w:val="16"/>
        </w:rPr>
        <w:t xml:space="preserve">- </w:t>
      </w:r>
      <w:proofErr w:type="spellStart"/>
      <w:r w:rsidRPr="00955316">
        <w:rPr>
          <w:sz w:val="16"/>
        </w:rPr>
        <w:t>ture</w:t>
      </w:r>
      <w:proofErr w:type="spellEnd"/>
      <w:r w:rsidRPr="00955316">
        <w:rPr>
          <w:sz w:val="16"/>
        </w:rPr>
        <w:t xml:space="preserve">,  its  most  severe  critics.  Movements  that  would  seek  the destruction of what the West has meant are characterized as </w:t>
      </w:r>
      <w:proofErr w:type="spellStart"/>
      <w:r w:rsidRPr="00955316">
        <w:rPr>
          <w:sz w:val="16"/>
        </w:rPr>
        <w:t>expres</w:t>
      </w:r>
      <w:proofErr w:type="spellEnd"/>
      <w:r w:rsidRPr="00955316">
        <w:rPr>
          <w:sz w:val="16"/>
        </w:rPr>
        <w:t xml:space="preserve">- </w:t>
      </w:r>
      <w:proofErr w:type="spellStart"/>
      <w:r w:rsidRPr="00955316">
        <w:rPr>
          <w:sz w:val="16"/>
        </w:rPr>
        <w:t>sions</w:t>
      </w:r>
      <w:proofErr w:type="spellEnd"/>
      <w:r w:rsidRPr="00955316">
        <w:rPr>
          <w:sz w:val="16"/>
        </w:rPr>
        <w:t xml:space="preserve"> of Western humanism and of Western ideals. This excerpt is </w:t>
      </w:r>
      <w:proofErr w:type="spellStart"/>
      <w:r w:rsidRPr="00955316">
        <w:rPr>
          <w:sz w:val="16"/>
        </w:rPr>
        <w:t>evi</w:t>
      </w:r>
      <w:proofErr w:type="spellEnd"/>
      <w:r w:rsidRPr="00955316">
        <w:rPr>
          <w:sz w:val="16"/>
        </w:rPr>
        <w:t xml:space="preserve">- </w:t>
      </w:r>
      <w:proofErr w:type="spellStart"/>
      <w:r w:rsidRPr="00955316">
        <w:rPr>
          <w:sz w:val="16"/>
        </w:rPr>
        <w:t>dence</w:t>
      </w:r>
      <w:proofErr w:type="spellEnd"/>
      <w:r w:rsidRPr="00955316">
        <w:rPr>
          <w:sz w:val="16"/>
        </w:rPr>
        <w:t xml:space="preserve"> of the characteristic of European cultural nationalism that we  are here delineating. This particular example is  all  the more </w:t>
      </w:r>
      <w:proofErr w:type="spellStart"/>
      <w:r w:rsidRPr="00955316">
        <w:rPr>
          <w:sz w:val="16"/>
        </w:rPr>
        <w:t>signifi</w:t>
      </w:r>
      <w:proofErr w:type="spellEnd"/>
      <w:r w:rsidRPr="00955316">
        <w:rPr>
          <w:sz w:val="16"/>
        </w:rPr>
        <w:t xml:space="preserve">- cant because it  represents a  fairly  recently published  text,  used  to  explain and interpret to the European-American college student, the  nature and meaning of Western-European history:  It  is a pernicious misreading of history to identify Western civilization with  the racism,  imperialism, and capitalism of the late nineteenth   century.   Even   in   their  heyday,   </w:t>
      </w:r>
      <w:r w:rsidRPr="00955316">
        <w:rPr>
          <w:rStyle w:val="StyleUnderline"/>
        </w:rPr>
        <w:t xml:space="preserve">these  attitudes   and  institutions were only one side of the Western world view and way  of life. </w:t>
      </w:r>
      <w:r w:rsidRPr="00955316">
        <w:rPr>
          <w:sz w:val="16"/>
        </w:rPr>
        <w:t xml:space="preserve">The destiny of Western civilization immeasurably transcends  the mistakes of one era. The West has had its confusion, horror, and  misery,  its  moments  when  anti-human  doctrine have  seemed on  the verge of carrying all  before them. But it is  the glory of Western  civilization that it has never stood still and has never neglected for  long the quest for institutions that can contribute to the realization  of  human freedom.  Soon  its  best minds  have recalled the highest  ideals of the classical and Christian traditions; they have inspired  their contemporaries  with  the vision  of  a great age  of  beginning  anew, of the establishment of God's kingdom on earth or a secular  equivalent in  their own time."  Cantor concludes  his  panegyric  with  the assurance that  the  "great upheavals of the 1960's were collectively only manifestations  of the age-old western tradition by which Western 'civilization' periodically 'renews itself.'"  In  this way he debunks the need for </w:t>
      </w:r>
      <w:proofErr w:type="spellStart"/>
      <w:r w:rsidRPr="00955316">
        <w:rPr>
          <w:sz w:val="16"/>
        </w:rPr>
        <w:t>revolu</w:t>
      </w:r>
      <w:proofErr w:type="spellEnd"/>
      <w:r w:rsidRPr="00955316">
        <w:rPr>
          <w:sz w:val="16"/>
        </w:rPr>
        <w:t xml:space="preserve">- </w:t>
      </w:r>
      <w:proofErr w:type="spellStart"/>
      <w:r w:rsidRPr="00955316">
        <w:rPr>
          <w:sz w:val="16"/>
        </w:rPr>
        <w:t>tion</w:t>
      </w:r>
      <w:proofErr w:type="spellEnd"/>
      <w:r w:rsidRPr="00955316">
        <w:rPr>
          <w:sz w:val="16"/>
        </w:rPr>
        <w:t xml:space="preserve">;  and  in  fact  "claims"  the  revolutionaries,  who,  he  says,  will  inevitably and  happily be overshadowed  by the  "rationalists  and  moderates,  II  who have restructured the institutions of the past and redirected  the ideas of the present. </w:t>
      </w:r>
      <w:r w:rsidRPr="00955316">
        <w:rPr>
          <w:rStyle w:val="Emphasis"/>
          <w:b w:val="0"/>
          <w:bCs/>
        </w:rPr>
        <w:t>The result has never been perfect justice  or absolute truth but sufficient justice and enough truth to satisfy  the  anxieties  of  the contemporary era  while  reestablishing  the  social  peace and  political  order that  the  progress of  civilization  requires</w:t>
      </w:r>
      <w:r w:rsidRPr="00955316">
        <w:rPr>
          <w:rStyle w:val="StyleUnderline"/>
        </w:rPr>
        <w:t>.</w:t>
      </w:r>
      <w:r w:rsidRPr="00955316">
        <w:rPr>
          <w:sz w:val="16"/>
        </w:rPr>
        <w:t xml:space="preserve">22  And  so ends Cantor's historical study of  the "genesis and des- tiny" of Western culture. With its greatest minds as the custodians of  "civilization"-not just "European civilization." </w:t>
      </w:r>
      <w:r w:rsidRPr="00955316">
        <w:rPr>
          <w:rStyle w:val="StyleUnderline"/>
        </w:rPr>
        <w:t>My interpretation of  that history is quite different, as it is informed by an African-centered  perspective and methodology.</w:t>
      </w:r>
      <w:r w:rsidRPr="00955316">
        <w:rPr>
          <w:sz w:val="16"/>
        </w:rPr>
        <w:t xml:space="preserve"> Cantor is concerned lest the students of  the  "new  ethos" would  "shatter"  and  irrevocably separate from  what has historically been Western European culture. </w:t>
      </w:r>
      <w:r w:rsidRPr="00955316">
        <w:rPr>
          <w:rStyle w:val="Emphasis"/>
        </w:rPr>
        <w:t>Our conclusion  is  that  the European  tradition  must be  "shattered"  if  a  truly  "new  ethos" is  to replace the old.</w:t>
      </w:r>
      <w:r w:rsidRPr="00955316">
        <w:rPr>
          <w:sz w:val="16"/>
        </w:rPr>
        <w:t xml:space="preserve"> This means a new </w:t>
      </w:r>
      <w:proofErr w:type="spellStart"/>
      <w:r w:rsidRPr="00955316">
        <w:rPr>
          <w:sz w:val="16"/>
        </w:rPr>
        <w:t>utamaroho</w:t>
      </w:r>
      <w:proofErr w:type="spellEnd"/>
      <w:r w:rsidRPr="00955316">
        <w:rPr>
          <w:sz w:val="16"/>
        </w:rPr>
        <w:t xml:space="preserve"> to fulfill  a  different  </w:t>
      </w:r>
      <w:proofErr w:type="spellStart"/>
      <w:r w:rsidRPr="00955316">
        <w:rPr>
          <w:sz w:val="16"/>
        </w:rPr>
        <w:t>asiii</w:t>
      </w:r>
      <w:proofErr w:type="spellEnd"/>
      <w:r w:rsidRPr="00955316">
        <w:rPr>
          <w:sz w:val="16"/>
        </w:rPr>
        <w:t xml:space="preserve">.  </w:t>
      </w:r>
      <w:r w:rsidRPr="00955316">
        <w:rPr>
          <w:rStyle w:val="StyleUnderline"/>
        </w:rPr>
        <w:t>But  then  centered  in  African  interest I understand  European culture to be identified with anti-Africanism,  the imperialistic pursuit, and with a denial of the human spirit</w:t>
      </w:r>
      <w:r w:rsidRPr="00955316">
        <w:rPr>
          <w:sz w:val="16"/>
        </w:rPr>
        <w:t>; whereas Cantor  finds  this  identification  "pernicious"  and  makes  the claim  that the  "liberation of  the human spirit"  has  been a  "central current" in  the  Western  tradition.  Ultimately  Cantor's  objectives  are chauvinistic.  He is concerned with influencing students in such a way that they will  act to maintain the "peace" and "order" necessary for the continuance  of  the European conception of  "progress,"  i.e.,  the persistence of  European power.</w:t>
      </w:r>
    </w:p>
    <w:p w:rsidR="008F7D94" w:rsidRPr="00955316" w:rsidRDefault="008F7D94" w:rsidP="008F7D94">
      <w:pPr>
        <w:pStyle w:val="Heading3"/>
      </w:pPr>
      <w:r w:rsidRPr="00955316">
        <w:lastRenderedPageBreak/>
        <w:t>2NC – Political Efficacy – Cede the Political</w:t>
      </w:r>
    </w:p>
    <w:p w:rsidR="008F7D94" w:rsidRPr="00955316" w:rsidRDefault="008F7D94" w:rsidP="008F7D94">
      <w:pPr>
        <w:pStyle w:val="Heading4"/>
      </w:pPr>
      <w:r w:rsidRPr="00955316">
        <w:t>Withdrawing from politics cedes power to the right</w:t>
      </w:r>
    </w:p>
    <w:p w:rsidR="008F7D94" w:rsidRPr="00955316" w:rsidRDefault="008F7D94" w:rsidP="008F7D94">
      <w:pPr>
        <w:rPr>
          <w:rStyle w:val="Style13ptBold"/>
        </w:rPr>
      </w:pPr>
      <w:proofErr w:type="spellStart"/>
      <w:r w:rsidRPr="00955316">
        <w:rPr>
          <w:rStyle w:val="Style13ptBold"/>
        </w:rPr>
        <w:t>Themba</w:t>
      </w:r>
      <w:proofErr w:type="spellEnd"/>
      <w:r w:rsidRPr="00955316">
        <w:rPr>
          <w:rStyle w:val="Style13ptBold"/>
        </w:rPr>
        <w:t xml:space="preserve">-Nixon 5 </w:t>
      </w:r>
      <w:r w:rsidRPr="00955316">
        <w:t xml:space="preserve">(Makani </w:t>
      </w:r>
      <w:proofErr w:type="spellStart"/>
      <w:r w:rsidRPr="00955316">
        <w:t>Themba</w:t>
      </w:r>
      <w:proofErr w:type="spellEnd"/>
      <w:r w:rsidRPr="00955316">
        <w:t>-Nixon, executive director of The Praxis Project, a media and policy advocacy organization, “Disrupting the Discourse: Framing at the Intersection of Racism and Opportunity” AK Press 2005, http://www.racialequitytools.org/resourcefiles/praxis2.pdf) //AR</w:t>
      </w:r>
    </w:p>
    <w:p w:rsidR="008F7D94" w:rsidRPr="00955316" w:rsidRDefault="008F7D94" w:rsidP="008F7D94">
      <w:pPr>
        <w:rPr>
          <w:sz w:val="16"/>
        </w:rPr>
      </w:pPr>
      <w:r w:rsidRPr="00955316">
        <w:rPr>
          <w:rStyle w:val="StyleUnderline"/>
        </w:rPr>
        <w:t>While talking about race has been declared passé in some communications circles, any examination of conservative framing on crime, public school funding, welfare and more show that they seem to talk about little else.</w:t>
      </w:r>
      <w:r w:rsidRPr="00955316">
        <w:rPr>
          <w:sz w:val="16"/>
        </w:rPr>
        <w:t xml:space="preserve"> Affirmative action, public school funding, income supports – virtually every major political battle underway today banter race somewhere close to the surface. Race and more precisely </w:t>
      </w:r>
      <w:r w:rsidRPr="00955316">
        <w:rPr>
          <w:rStyle w:val="StyleUnderline"/>
        </w:rPr>
        <w:t>racism, is where the contest for the “dominant frame” is most intense</w:t>
      </w:r>
      <w:r w:rsidRPr="00955316">
        <w:rPr>
          <w:sz w:val="16"/>
        </w:rPr>
        <w:t xml:space="preserve"> and where, when we don’t pay close attention, we often lose the battle. </w:t>
      </w:r>
      <w:r w:rsidRPr="00955316">
        <w:rPr>
          <w:rStyle w:val="Emphasis"/>
        </w:rPr>
        <w:t>If progressives remain silent about race, they not only concede the race frame to the right</w:t>
      </w:r>
      <w:r w:rsidRPr="00955316">
        <w:rPr>
          <w:sz w:val="16"/>
        </w:rPr>
        <w:t xml:space="preserve">. </w:t>
      </w:r>
      <w:r w:rsidRPr="00955316">
        <w:rPr>
          <w:rStyle w:val="StyleUnderline"/>
        </w:rPr>
        <w:t>They concede all of the issues that conservatives successfully racialize</w:t>
      </w:r>
      <w:r w:rsidRPr="00955316">
        <w:rPr>
          <w:sz w:val="16"/>
        </w:rPr>
        <w:t xml:space="preserve">. And the list of these issues grows long. The fight over affirmative action invoked centuries old notions of who is capable and deserving and who is not. When President Reagan introduced America to the welfare queen, we certainly got the picture in living color. And what’s the main rationale the right uses for public budget cuts? So those people won’t waste your hard earned money. The right frames nearly everything in a neat “us” and “them” and, more often than not, the dividing line is the color line. And they have centuries of stereotypes on their side. Their frames are like an old song that’s hard not to hum once the music starts. </w:t>
      </w:r>
      <w:r w:rsidRPr="00955316">
        <w:rPr>
          <w:rStyle w:val="StyleUnderline"/>
        </w:rPr>
        <w:t>Winning hearts and minds on a wide range of social justice issues requires that we disrupt these centuries of programming with a few old songs of our own</w:t>
      </w:r>
      <w:r w:rsidRPr="00955316">
        <w:rPr>
          <w:sz w:val="16"/>
        </w:rPr>
        <w:t>. A</w:t>
      </w:r>
      <w:r w:rsidRPr="00955316">
        <w:rPr>
          <w:rStyle w:val="StyleUnderline"/>
        </w:rPr>
        <w:t>nd it will take more than trying to code our language behind vague “</w:t>
      </w:r>
      <w:r w:rsidRPr="00955316">
        <w:rPr>
          <w:rStyle w:val="Emphasis"/>
        </w:rPr>
        <w:t>values</w:t>
      </w:r>
      <w:r w:rsidRPr="00955316">
        <w:rPr>
          <w:rStyle w:val="StyleUnderline"/>
        </w:rPr>
        <w:t xml:space="preserve">” like </w:t>
      </w:r>
      <w:r w:rsidRPr="00955316">
        <w:rPr>
          <w:rStyle w:val="Emphasis"/>
        </w:rPr>
        <w:t>equality</w:t>
      </w:r>
      <w:r w:rsidRPr="00955316">
        <w:rPr>
          <w:rStyle w:val="StyleUnderline"/>
        </w:rPr>
        <w:t xml:space="preserve">, </w:t>
      </w:r>
      <w:r w:rsidRPr="00955316">
        <w:rPr>
          <w:rStyle w:val="Emphasis"/>
        </w:rPr>
        <w:t>opportunity</w:t>
      </w:r>
      <w:r w:rsidRPr="00955316">
        <w:rPr>
          <w:rStyle w:val="StyleUnderline"/>
        </w:rPr>
        <w:t xml:space="preserve"> or </w:t>
      </w:r>
      <w:r w:rsidRPr="00955316">
        <w:rPr>
          <w:rStyle w:val="Emphasis"/>
        </w:rPr>
        <w:t>fairness</w:t>
      </w:r>
      <w:r w:rsidRPr="00955316">
        <w:rPr>
          <w:rStyle w:val="StyleUnderline"/>
        </w:rPr>
        <w:t>.</w:t>
      </w:r>
      <w:r w:rsidRPr="00955316">
        <w:rPr>
          <w:sz w:val="16"/>
        </w:rPr>
        <w:t xml:space="preserve"> It is easy to get people, even people with whom we often disagree, to agree that equality and opportunity is good. </w:t>
      </w:r>
      <w:r w:rsidRPr="00955316">
        <w:rPr>
          <w:rStyle w:val="StyleUnderline"/>
        </w:rPr>
        <w:t>Disrupting the dominant frames on race, deservingness and competency means focusing on two main questions: Why are things the way they are? And how can they be different?</w:t>
      </w:r>
      <w:r w:rsidRPr="00955316">
        <w:rPr>
          <w:sz w:val="16"/>
        </w:rPr>
        <w:t xml:space="preserve"> The answers to these questions distinguish our “opportunity talk” from the opposition. Every “why” leads us to a different “how”. T</w:t>
      </w:r>
      <w:r w:rsidRPr="00955316">
        <w:rPr>
          <w:rStyle w:val="StyleUnderline"/>
        </w:rPr>
        <w:t xml:space="preserve">heir “why” stories are bursting with cultural and biological pathology as an explanation for everything from poverty, school failure to crime. When the opposition starts that old song of pathology, </w:t>
      </w:r>
      <w:r w:rsidRPr="00955316">
        <w:rPr>
          <w:rStyle w:val="Emphasis"/>
        </w:rPr>
        <w:t>it will only lead toward policies that punish individuals</w:t>
      </w:r>
      <w:r w:rsidRPr="00955316">
        <w:rPr>
          <w:rStyle w:val="StyleUnderline"/>
        </w:rPr>
        <w:t>.</w:t>
      </w:r>
      <w:r w:rsidRPr="00955316">
        <w:rPr>
          <w:sz w:val="16"/>
        </w:rPr>
        <w:t xml:space="preserve"> O</w:t>
      </w:r>
      <w:r w:rsidRPr="00955316">
        <w:rPr>
          <w:rStyle w:val="StyleUnderline"/>
        </w:rPr>
        <w:t>ur job as progressives is to expose patterns and systems of injustice in ways that help people understand the structural roots of these issues and shift blame away from victims.</w:t>
      </w:r>
      <w:r w:rsidRPr="00955316">
        <w:rPr>
          <w:sz w:val="16"/>
        </w:rPr>
        <w:t xml:space="preserve"> When we disrupt their frame and assert a different story, things change.</w:t>
      </w:r>
    </w:p>
    <w:p w:rsidR="008F7D94" w:rsidRPr="00955316" w:rsidRDefault="008F7D94" w:rsidP="008F7D94">
      <w:pPr>
        <w:pStyle w:val="Heading3"/>
      </w:pPr>
      <w:r w:rsidRPr="00955316">
        <w:lastRenderedPageBreak/>
        <w:t xml:space="preserve">2NC – SSD – </w:t>
      </w:r>
      <w:r>
        <w:t>DCM</w:t>
      </w:r>
    </w:p>
    <w:p w:rsidR="008F7D94" w:rsidRPr="00955316" w:rsidRDefault="008F7D94" w:rsidP="008F7D94">
      <w:pPr>
        <w:pStyle w:val="Heading4"/>
        <w:rPr>
          <w:rStyle w:val="StyleUnderline"/>
          <w:sz w:val="26"/>
          <w:u w:val="none"/>
        </w:rPr>
      </w:pPr>
      <w:r w:rsidRPr="00955316">
        <w:t>SSD is key to rigorous decision-making skills</w:t>
      </w:r>
    </w:p>
    <w:p w:rsidR="008F7D94" w:rsidRPr="00955316" w:rsidRDefault="008F7D94" w:rsidP="008F7D94">
      <w:pPr>
        <w:rPr>
          <w:b/>
          <w:sz w:val="26"/>
        </w:rPr>
      </w:pPr>
      <w:proofErr w:type="spellStart"/>
      <w:r w:rsidRPr="00955316">
        <w:rPr>
          <w:rStyle w:val="Style13ptBold"/>
        </w:rPr>
        <w:t>Harrigan</w:t>
      </w:r>
      <w:proofErr w:type="spellEnd"/>
      <w:r w:rsidRPr="00955316">
        <w:rPr>
          <w:rStyle w:val="Style13ptBold"/>
        </w:rPr>
        <w:t xml:space="preserve"> 8 </w:t>
      </w:r>
      <w:r w:rsidRPr="00955316">
        <w:t xml:space="preserve">(Casey </w:t>
      </w:r>
      <w:proofErr w:type="spellStart"/>
      <w:r w:rsidRPr="00955316">
        <w:t>Harrigan</w:t>
      </w:r>
      <w:proofErr w:type="spellEnd"/>
      <w:r w:rsidRPr="00955316">
        <w:t>, Director of Debate at MSU, “A DEFENSE OF SWITCH SIDE DEBATE”, Thesis Submitted to the Graduate Faculty of WAKE FOREST UNIVERSITY in Partial Fulfillment of the Requirements for the Degree of MASTER OF ARTS in the Department of Communication, May 2008, pg. 44-45, https://wakespace.lib.wfu.edu/bitstream/handle/10339/14746/harrigancd_05_2008.pdf)//AR</w:t>
      </w:r>
    </w:p>
    <w:p w:rsidR="008F7D94" w:rsidRPr="00955316" w:rsidRDefault="008F7D94" w:rsidP="008F7D94">
      <w:pPr>
        <w:rPr>
          <w:sz w:val="16"/>
        </w:rPr>
      </w:pPr>
      <w:r w:rsidRPr="00955316">
        <w:rPr>
          <w:rStyle w:val="StyleUnderline"/>
        </w:rPr>
        <w:t>Conviction generated through debating both sides is almost universally preferable to dogmatic and non-negotiable assertions of belief</w:t>
      </w:r>
      <w:r w:rsidRPr="00955316">
        <w:rPr>
          <w:sz w:val="16"/>
        </w:rPr>
        <w:t xml:space="preserve"> (Baird 1955, p. 6). </w:t>
      </w:r>
      <w:r w:rsidRPr="00955316">
        <w:rPr>
          <w:rStyle w:val="StyleUnderline"/>
        </w:rPr>
        <w:t>Switching sides grounds belief in reasonable reflective thinking;</w:t>
      </w:r>
      <w:r w:rsidRPr="00955316">
        <w:rPr>
          <w:sz w:val="16"/>
        </w:rPr>
        <w:t xml:space="preserve"> it </w:t>
      </w:r>
      <w:r w:rsidRPr="00955316">
        <w:rPr>
          <w:rStyle w:val="Emphasis"/>
        </w:rPr>
        <w:t>teaches that decisions should not be rendered until all positions</w:t>
      </w:r>
      <w:r w:rsidRPr="00955316">
        <w:rPr>
          <w:sz w:val="16"/>
        </w:rPr>
        <w:t xml:space="preserve"> and possible consequences </w:t>
      </w:r>
      <w:r w:rsidRPr="00955316">
        <w:rPr>
          <w:rStyle w:val="Emphasis"/>
        </w:rPr>
        <w:t>have been considered</w:t>
      </w:r>
      <w:r w:rsidRPr="00955316">
        <w:rPr>
          <w:sz w:val="16"/>
        </w:rPr>
        <w:t xml:space="preserve"> in a reasoned manner. </w:t>
      </w:r>
      <w:r w:rsidRPr="00955316">
        <w:rPr>
          <w:rStyle w:val="StyleUnderline"/>
        </w:rPr>
        <w:t>This method is closely linked to the value that debate places on critical thinking</w:t>
      </w:r>
      <w:r w:rsidRPr="00955316">
        <w:rPr>
          <w:sz w:val="16"/>
        </w:rPr>
        <w:t xml:space="preserve">. Unsurprisingly, </w:t>
      </w:r>
      <w:r w:rsidRPr="00955316">
        <w:rPr>
          <w:rStyle w:val="Emphasis"/>
        </w:rPr>
        <w:t xml:space="preserve">many authors have noted the importance of SSD for generating </w:t>
      </w:r>
      <w:r w:rsidRPr="00955316">
        <w:rPr>
          <w:sz w:val="16"/>
        </w:rPr>
        <w:t xml:space="preserve">such </w:t>
      </w:r>
      <w:r w:rsidRPr="00955316">
        <w:rPr>
          <w:rStyle w:val="Emphasis"/>
        </w:rPr>
        <w:t>rigorous decision-making skills</w:t>
      </w:r>
      <w:r w:rsidRPr="00955316">
        <w:rPr>
          <w:sz w:val="16"/>
        </w:rPr>
        <w:t xml:space="preserve"> (Muir 1993; </w:t>
      </w:r>
      <w:proofErr w:type="spellStart"/>
      <w:r w:rsidRPr="00955316">
        <w:rPr>
          <w:sz w:val="16"/>
        </w:rPr>
        <w:t>Parcher</w:t>
      </w:r>
      <w:proofErr w:type="spellEnd"/>
      <w:r w:rsidRPr="00955316">
        <w:rPr>
          <w:sz w:val="16"/>
        </w:rPr>
        <w:t xml:space="preserve"> 1998; Rutledge 2002; </w:t>
      </w:r>
      <w:proofErr w:type="spellStart"/>
      <w:r w:rsidRPr="00955316">
        <w:rPr>
          <w:sz w:val="16"/>
        </w:rPr>
        <w:t>Speice</w:t>
      </w:r>
      <w:proofErr w:type="spellEnd"/>
      <w:r w:rsidRPr="00955316">
        <w:rPr>
          <w:sz w:val="16"/>
        </w:rPr>
        <w:t xml:space="preserve"> &amp; Lyle 2003; English, Llano, Mitchell, Morrison, </w:t>
      </w:r>
      <w:proofErr w:type="spellStart"/>
      <w:r w:rsidRPr="00955316">
        <w:rPr>
          <w:sz w:val="16"/>
        </w:rPr>
        <w:t>Rief</w:t>
      </w:r>
      <w:proofErr w:type="spellEnd"/>
      <w:r w:rsidRPr="00955316">
        <w:rPr>
          <w:sz w:val="16"/>
        </w:rPr>
        <w:t xml:space="preserve"> and Woods 2007). </w:t>
      </w:r>
      <w:r w:rsidRPr="00955316">
        <w:rPr>
          <w:rStyle w:val="Emphasis"/>
        </w:rPr>
        <w:t>The critical thinking taught by SSD provides the ultimate check against dangerous forms of cooption.</w:t>
      </w:r>
      <w:r w:rsidRPr="00955316">
        <w:rPr>
          <w:sz w:val="16"/>
        </w:rPr>
        <w:t xml:space="preserve"> Over time, certain arguments will prevail over others only if they have a strong enough logical foundation to withstand thorough scrutiny. </w:t>
      </w:r>
      <w:r w:rsidRPr="00955316">
        <w:rPr>
          <w:rStyle w:val="StyleUnderline"/>
        </w:rPr>
        <w:t>Debaters will change their minds to support the “moderate” side of certain positions only if</w:t>
      </w:r>
      <w:r w:rsidRPr="00955316">
        <w:rPr>
          <w:sz w:val="16"/>
        </w:rPr>
        <w:t>—after reasoned reflection and sound conviction—</w:t>
      </w:r>
      <w:r w:rsidRPr="00955316">
        <w:rPr>
          <w:rStyle w:val="StyleUnderline"/>
        </w:rPr>
        <w:t>doing so is found to be preferable</w:t>
      </w:r>
      <w:r w:rsidRPr="00955316">
        <w:rPr>
          <w:sz w:val="16"/>
        </w:rPr>
        <w:t xml:space="preserve">. While such a “marketplace of 38 ideas” may be marked by some imperfections, one of its most effective incarnations is undoubtedly in academic debate rounds. There, appeals to wealth, status, and power are minimized by a focus on logic and formal rules, which protect the ability of all participants to contribute in an honest and open manner. As a result, it should be assumed that </w:t>
      </w:r>
      <w:r w:rsidRPr="00955316">
        <w:rPr>
          <w:rStyle w:val="StyleUnderline"/>
        </w:rPr>
        <w:t>the insights generated through debate’s dialectic process will be generally correct and that any shifting beliefs are the reflection of a social good</w:t>
      </w:r>
      <w:r w:rsidRPr="00955316">
        <w:rPr>
          <w:sz w:val="16"/>
        </w:rPr>
        <w:t xml:space="preserve"> (the replacement of false ideas with truth). </w:t>
      </w:r>
      <w:r w:rsidRPr="00955316">
        <w:rPr>
          <w:rStyle w:val="StyleUnderline"/>
        </w:rPr>
        <w:t>Conceiving of conviction in this manner redefines the role of debate into what Baird calls an “educational procedure”:</w:t>
      </w:r>
      <w:r w:rsidRPr="00955316">
        <w:rPr>
          <w:sz w:val="16"/>
        </w:rPr>
        <w:t xml:space="preserve"> the formation of </w:t>
      </w:r>
      <w:r w:rsidRPr="00955316">
        <w:rPr>
          <w:rStyle w:val="StyleUnderline"/>
        </w:rPr>
        <w:t>a pedagogical playground to experiment with alternative ideas</w:t>
      </w:r>
      <w:r w:rsidRPr="00955316">
        <w:rPr>
          <w:sz w:val="16"/>
        </w:rPr>
        <w:t xml:space="preserve"> and coalesce assertions and unwarranted beliefs into sound conviction (1966, p. 6). </w:t>
      </w:r>
      <w:r w:rsidRPr="00955316">
        <w:rPr>
          <w:rStyle w:val="Emphasis"/>
        </w:rPr>
        <w:t>Treating debate as a training ground for advocacy and decision-making has several benefits</w:t>
      </w:r>
      <w:r w:rsidRPr="00955316">
        <w:rPr>
          <w:sz w:val="16"/>
        </w:rPr>
        <w:t xml:space="preserve">: </w:t>
      </w:r>
      <w:r w:rsidRPr="00955316">
        <w:rPr>
          <w:rStyle w:val="StyleUnderline"/>
        </w:rPr>
        <w:t>it allows debaters the conceptual flexibility to experiment with minority and extreme ideas, protects them from outside influences, and buys them time before they are forced to publicly put forward their opinions</w:t>
      </w:r>
      <w:r w:rsidRPr="00955316">
        <w:rPr>
          <w:sz w:val="16"/>
        </w:rPr>
        <w:t xml:space="preserve"> (</w:t>
      </w:r>
      <w:proofErr w:type="spellStart"/>
      <w:r w:rsidRPr="00955316">
        <w:rPr>
          <w:sz w:val="16"/>
        </w:rPr>
        <w:t>Coverstone</w:t>
      </w:r>
      <w:proofErr w:type="spellEnd"/>
      <w:r w:rsidRPr="00955316">
        <w:rPr>
          <w:sz w:val="16"/>
        </w:rPr>
        <w:t xml:space="preserve"> 1995). As a result, the primary focus of the activity shifts from arguing to deciding, giving critical thinking its crucial importance. A fundamental premise of the anti-SSD’s claim about cooption is thoroughly indicted: it is impossible to lose one’s convictions before they have truly been discovered. </w:t>
      </w:r>
    </w:p>
    <w:p w:rsidR="008F7D94" w:rsidRPr="00955316" w:rsidRDefault="008F7D94" w:rsidP="008F7D94">
      <w:pPr>
        <w:pStyle w:val="Heading3"/>
      </w:pPr>
      <w:r w:rsidRPr="00955316">
        <w:lastRenderedPageBreak/>
        <w:t>2NC – SSD - Debate key</w:t>
      </w:r>
    </w:p>
    <w:p w:rsidR="008F7D94" w:rsidRPr="00955316" w:rsidRDefault="008F7D94" w:rsidP="008F7D94">
      <w:pPr>
        <w:pStyle w:val="Heading4"/>
      </w:pPr>
      <w:r w:rsidRPr="00955316">
        <w:t xml:space="preserve">SSD </w:t>
      </w:r>
      <w:r w:rsidRPr="00955316">
        <w:rPr>
          <w:u w:val="single"/>
        </w:rPr>
        <w:t>in Debate</w:t>
      </w:r>
      <w:r w:rsidRPr="00955316">
        <w:t xml:space="preserve"> is uniquely good t</w:t>
      </w:r>
      <w:r>
        <w:t>o</w:t>
      </w:r>
      <w:r w:rsidRPr="00955316">
        <w:t xml:space="preserve"> develop tolerance and comprehensive critical thinking</w:t>
      </w:r>
    </w:p>
    <w:p w:rsidR="008F7D94" w:rsidRPr="00955316" w:rsidRDefault="008F7D94" w:rsidP="008F7D94">
      <w:proofErr w:type="spellStart"/>
      <w:r w:rsidRPr="00955316">
        <w:rPr>
          <w:rStyle w:val="Style13ptBold"/>
        </w:rPr>
        <w:t>Harrigan</w:t>
      </w:r>
      <w:proofErr w:type="spellEnd"/>
      <w:r w:rsidRPr="00955316">
        <w:rPr>
          <w:rStyle w:val="Style13ptBold"/>
        </w:rPr>
        <w:t xml:space="preserve"> 8 </w:t>
      </w:r>
      <w:r w:rsidRPr="00955316">
        <w:t xml:space="preserve">(Casey </w:t>
      </w:r>
      <w:proofErr w:type="spellStart"/>
      <w:r w:rsidRPr="00955316">
        <w:t>Harrigan</w:t>
      </w:r>
      <w:proofErr w:type="spellEnd"/>
      <w:r w:rsidRPr="00955316">
        <w:t>, Director of Debate at MSU, “A DEFENSE OF SWITCH SIDE DEBATE”, Thesis Submitted to the Graduate Faculty of WAKE FOREST UNIVERSITY in Partial Fulfillment of the Requirements for the Degree of MASTER OF ARTS in the Department of Communication, May 2008, pg. 68-69, https://wakespace.lib.wfu.edu/bitstream/handle/10339/14746/harrigancd_05_2008.pdf)//AR</w:t>
      </w:r>
    </w:p>
    <w:p w:rsidR="008F7D94" w:rsidRPr="00955316" w:rsidRDefault="008F7D94" w:rsidP="008F7D94">
      <w:pPr>
        <w:spacing w:after="0" w:line="240" w:lineRule="auto"/>
        <w:rPr>
          <w:rFonts w:eastAsia="Times New Roman" w:cs="Times New Roman"/>
          <w:sz w:val="16"/>
        </w:rPr>
      </w:pPr>
      <w:r w:rsidRPr="00955316">
        <w:rPr>
          <w:rFonts w:eastAsia="Times New Roman" w:cs="Times New Roman"/>
          <w:sz w:val="16"/>
        </w:rPr>
        <w:t xml:space="preserve">It has been argued that many of the benefits of switching sides could theoretically be achieved through alternative means (Murphy 1957; 1963). After all, debaters should live well-rounded lives and have many academic pursuits outside of the competitive arena. </w:t>
      </w:r>
      <w:r w:rsidRPr="00955316">
        <w:rPr>
          <w:sz w:val="16"/>
        </w:rPr>
        <w:t>The benefits of tolerance and critical thinking generated through intensive research and understanding of the opposition’s arguments might be created by simply spending time reading and understanding multiple sides of complex positions</w:t>
      </w:r>
      <w:r w:rsidRPr="00955316">
        <w:rPr>
          <w:rFonts w:eastAsia="Times New Roman" w:cs="Times New Roman"/>
          <w:sz w:val="16"/>
        </w:rPr>
        <w:t xml:space="preserve">. Practice rounds that simulate actual debating but are conducted in the privacy and seclusion of the debate office away from public tournaments can expand debaters’ experiences without requiring SSD. All of this, the anti-SSD advocates such as Murphy say, can capture the benefit of debating both sides without risking its ethical or social downsides. However, </w:t>
      </w:r>
      <w:r w:rsidRPr="00955316">
        <w:rPr>
          <w:rStyle w:val="StyleUnderline"/>
        </w:rPr>
        <w:t>even if many of the strengths of switch side debate can be achieved in other ways, it does not mean that they necessarily would be.</w:t>
      </w:r>
      <w:r w:rsidRPr="00955316">
        <w:rPr>
          <w:rFonts w:eastAsia="Times New Roman" w:cs="Times New Roman"/>
          <w:sz w:val="16"/>
        </w:rPr>
        <w:t xml:space="preserve"> Some students will seek out avenues to broaden their range of thinking and encounter beliefs that are contrary to their own. Others will not. </w:t>
      </w:r>
      <w:r w:rsidRPr="00955316">
        <w:rPr>
          <w:rStyle w:val="StyleUnderline"/>
        </w:rPr>
        <w:t xml:space="preserve">For many students, the competitive aspects of contest debating are the primary motivation for their initial engagement with the tedious and complex literature featured in policy debates. Without the push of SSD and the competitive drive </w:t>
      </w:r>
      <w:r w:rsidRPr="00955316">
        <w:rPr>
          <w:rFonts w:eastAsia="Times New Roman" w:cs="Times New Roman"/>
          <w:sz w:val="16"/>
        </w:rPr>
        <w:t xml:space="preserve">associated with wins and </w:t>
      </w:r>
      <w:proofErr w:type="spellStart"/>
      <w:r w:rsidRPr="00955316">
        <w:rPr>
          <w:rFonts w:eastAsia="Times New Roman" w:cs="Times New Roman"/>
          <w:sz w:val="16"/>
        </w:rPr>
        <w:t>loses</w:t>
      </w:r>
      <w:proofErr w:type="spellEnd"/>
      <w:r w:rsidRPr="00955316">
        <w:rPr>
          <w:rFonts w:eastAsia="Times New Roman" w:cs="Times New Roman"/>
          <w:sz w:val="16"/>
        </w:rPr>
        <w:t xml:space="preserve"> </w:t>
      </w:r>
      <w:r w:rsidRPr="00955316">
        <w:rPr>
          <w:rStyle w:val="StyleUnderline"/>
        </w:rPr>
        <w:t>of</w:t>
      </w:r>
      <w:r w:rsidRPr="00955316">
        <w:rPr>
          <w:rFonts w:eastAsia="Times New Roman" w:cs="Times New Roman"/>
          <w:sz w:val="16"/>
        </w:rPr>
        <w:t xml:space="preserve"> competitive </w:t>
      </w:r>
      <w:r w:rsidRPr="00955316">
        <w:rPr>
          <w:rStyle w:val="StyleUnderline"/>
        </w:rPr>
        <w:t xml:space="preserve">contest debating, </w:t>
      </w:r>
      <w:r w:rsidRPr="00955316">
        <w:rPr>
          <w:rStyle w:val="Emphasis"/>
        </w:rPr>
        <w:t>most would not step outside their narrow personal beliefs</w:t>
      </w:r>
      <w:r w:rsidRPr="00955316">
        <w:rPr>
          <w:rStyle w:val="StyleUnderline"/>
        </w:rPr>
        <w:t xml:space="preserve"> </w:t>
      </w:r>
      <w:r w:rsidRPr="00955316">
        <w:rPr>
          <w:rFonts w:eastAsia="Times New Roman" w:cs="Times New Roman"/>
          <w:sz w:val="16"/>
        </w:rPr>
        <w:t xml:space="preserve">and enter into a meaningful dialogue with opposing arguments. </w:t>
      </w:r>
      <w:r w:rsidRPr="00955316">
        <w:rPr>
          <w:rStyle w:val="StyleUnderline"/>
        </w:rPr>
        <w:t xml:space="preserve">The task of educators is to make the tough choices about how to direct the learning of their students in order to maximize their educational benefit. SSD is a </w:t>
      </w:r>
      <w:proofErr w:type="spellStart"/>
      <w:r w:rsidRPr="00955316">
        <w:rPr>
          <w:rStyle w:val="StyleUnderline"/>
        </w:rPr>
        <w:t>timetested</w:t>
      </w:r>
      <w:proofErr w:type="spellEnd"/>
      <w:r w:rsidRPr="00955316">
        <w:rPr>
          <w:rStyle w:val="StyleUnderline"/>
        </w:rPr>
        <w:t xml:space="preserve"> way to do that</w:t>
      </w:r>
      <w:r w:rsidRPr="00955316">
        <w:rPr>
          <w:rFonts w:eastAsia="Times New Roman" w:cs="Times New Roman"/>
          <w:sz w:val="16"/>
        </w:rPr>
        <w:t xml:space="preserve">. 69 Moreover, as was noted by Greene and Hicks, </w:t>
      </w:r>
      <w:r w:rsidRPr="00955316">
        <w:rPr>
          <w:rStyle w:val="StyleUnderline"/>
        </w:rPr>
        <w:t>there may be something different and special about actively assuming the position of the advocate for the other side in a public way that is qualitatively distinct from merely researching the “offending” arguments</w:t>
      </w:r>
      <w:r w:rsidRPr="00955316">
        <w:rPr>
          <w:rFonts w:eastAsia="Times New Roman" w:cs="Times New Roman"/>
          <w:sz w:val="16"/>
        </w:rPr>
        <w:t>. They write that, “</w:t>
      </w:r>
      <w:r w:rsidRPr="00955316">
        <w:rPr>
          <w:rStyle w:val="Emphasis"/>
        </w:rPr>
        <w:t>a unique value of debating both sides is that it works as a technique of embodied speech performance</w:t>
      </w:r>
      <w:r w:rsidRPr="00955316">
        <w:rPr>
          <w:rFonts w:eastAsia="Times New Roman" w:cs="Times New Roman"/>
          <w:sz w:val="16"/>
        </w:rPr>
        <w:t>. To produce a liberal citizen requires more than the presentation of different points of view.</w:t>
      </w:r>
    </w:p>
    <w:p w:rsidR="008F7D94" w:rsidRPr="00955316" w:rsidRDefault="008F7D94" w:rsidP="008F7D94">
      <w:pPr>
        <w:pStyle w:val="Heading3"/>
      </w:pPr>
      <w:r w:rsidRPr="00955316">
        <w:lastRenderedPageBreak/>
        <w:t xml:space="preserve">2NC – SSD - AT: </w:t>
      </w:r>
      <w:r>
        <w:t>Devil’s Advocate</w:t>
      </w:r>
    </w:p>
    <w:p w:rsidR="008F7D94" w:rsidRPr="00955316" w:rsidRDefault="008F7D94" w:rsidP="008F7D94">
      <w:pPr>
        <w:pStyle w:val="Heading4"/>
      </w:pPr>
      <w:r w:rsidRPr="00955316">
        <w:t>SSD is essential for effective critique of intolerable positions</w:t>
      </w:r>
    </w:p>
    <w:p w:rsidR="008F7D94" w:rsidRPr="00955316" w:rsidRDefault="008F7D94" w:rsidP="008F7D94">
      <w:pPr>
        <w:rPr>
          <w:rStyle w:val="Style13ptBold"/>
        </w:rPr>
      </w:pPr>
      <w:proofErr w:type="spellStart"/>
      <w:r w:rsidRPr="00955316">
        <w:rPr>
          <w:rStyle w:val="Style13ptBold"/>
        </w:rPr>
        <w:t>Harrigan</w:t>
      </w:r>
      <w:proofErr w:type="spellEnd"/>
      <w:r w:rsidRPr="00955316">
        <w:rPr>
          <w:rStyle w:val="Style13ptBold"/>
        </w:rPr>
        <w:t xml:space="preserve"> 8 </w:t>
      </w:r>
      <w:r w:rsidRPr="00955316">
        <w:t xml:space="preserve">(Casey </w:t>
      </w:r>
      <w:proofErr w:type="spellStart"/>
      <w:r w:rsidRPr="00955316">
        <w:t>Harrigan</w:t>
      </w:r>
      <w:proofErr w:type="spellEnd"/>
      <w:r w:rsidRPr="00955316">
        <w:t>, Director of Debate at MSU, “A DEFENSE OF SWITCH SIDE DEBATE”, Thesis Submitted to the Graduate Faculty of WAKE FOREST UNIVERSITY in Partial Fulfillment of the Requirements for the Degree of MASTER OF ARTS in the Department of Communication, May 2008, pg. 48-50, https://wakespace.lib.wfu.edu/bitstream/handle/10339/14746/harrigancd_05_2008.pdf)//AR</w:t>
      </w:r>
    </w:p>
    <w:p w:rsidR="008F7D94" w:rsidRDefault="008F7D94" w:rsidP="008F7D94">
      <w:pPr>
        <w:rPr>
          <w:sz w:val="16"/>
        </w:rPr>
      </w:pPr>
      <w:r w:rsidRPr="00955316">
        <w:rPr>
          <w:sz w:val="16"/>
        </w:rPr>
        <w:t>Tolerating the Intolerable: A Defense of</w:t>
      </w:r>
      <w:r w:rsidRPr="00EA343A">
        <w:rPr>
          <w:sz w:val="16"/>
        </w:rPr>
        <w:t xml:space="preserve"> Limited Argumentative Pluralism </w:t>
      </w:r>
      <w:r w:rsidRPr="00EA343A">
        <w:rPr>
          <w:rStyle w:val="StyleUnderline"/>
        </w:rPr>
        <w:t>A second criticism of SSD</w:t>
      </w:r>
      <w:r w:rsidRPr="00EA343A">
        <w:rPr>
          <w:sz w:val="16"/>
        </w:rPr>
        <w:t xml:space="preserve"> that has recently been voiced </w:t>
      </w:r>
      <w:r w:rsidRPr="00EA343A">
        <w:rPr>
          <w:rStyle w:val="StyleUnderline"/>
        </w:rPr>
        <w:t>is that, because the practice</w:t>
      </w:r>
      <w:r w:rsidRPr="00EA343A">
        <w:rPr>
          <w:sz w:val="16"/>
        </w:rPr>
        <w:t xml:space="preserve"> places some restrictions upon what debaters may argue (by </w:t>
      </w:r>
      <w:r w:rsidRPr="00EA343A">
        <w:rPr>
          <w:rStyle w:val="StyleUnderline"/>
        </w:rPr>
        <w:t>forcing them to take the position of the both the affirmative and the negative), it requires students to become advocates for certain intolerable ideas that should be “off limits</w:t>
      </w:r>
      <w:r w:rsidRPr="00EA343A">
        <w:rPr>
          <w:sz w:val="16"/>
        </w:rPr>
        <w:t xml:space="preserve">” for discussion. For example, </w:t>
      </w:r>
      <w:r w:rsidRPr="00EA343A">
        <w:rPr>
          <w:rStyle w:val="StyleUnderline"/>
        </w:rPr>
        <w:t>the increasingly prevalent usage of postmodern arguments in collegiate debate rounds has caused many teams to argue that they should not be forced to defend the “dirty” bureaucratic politics of the federal government</w:t>
      </w:r>
      <w:r w:rsidRPr="00EA343A">
        <w:rPr>
          <w:sz w:val="16"/>
        </w:rPr>
        <w:t xml:space="preserve"> (</w:t>
      </w:r>
      <w:proofErr w:type="spellStart"/>
      <w:r w:rsidRPr="00EA343A">
        <w:rPr>
          <w:sz w:val="16"/>
        </w:rPr>
        <w:t>Solt</w:t>
      </w:r>
      <w:proofErr w:type="spellEnd"/>
      <w:r w:rsidRPr="00EA343A">
        <w:rPr>
          <w:sz w:val="16"/>
        </w:rPr>
        <w:t xml:space="preserve"> 2004). A similar phenomenon can be seen in wider spheres of deliberation as well. During rallies by the Ku Klux Klan, many liberal activists who generally defend freedom of speech have questioned their right to spread their racist message. On the opposite side of the spectrum, some conservatives have objected to United States negotiations with the government of North Korea because of its poor human rights record, instead choosing to “shun” the nation through diplomatic restrictions and economic pressure. </w:t>
      </w:r>
      <w:r w:rsidRPr="00EA343A">
        <w:rPr>
          <w:rStyle w:val="StyleUnderline"/>
        </w:rPr>
        <w:t>Each of the previous examples demonstrates that</w:t>
      </w:r>
      <w:r w:rsidRPr="00EA343A">
        <w:rPr>
          <w:sz w:val="16"/>
        </w:rPr>
        <w:t xml:space="preserve">, in certain extremes, </w:t>
      </w:r>
      <w:r w:rsidRPr="00EA343A">
        <w:rPr>
          <w:rStyle w:val="StyleUnderline"/>
        </w:rPr>
        <w:t>the principles of free speech and pluralism encounter contradictions. To allow each individual to voice his or her own opinion, in the most absolute sense, means to accommodate even those who seek to silence others from speaking.</w:t>
      </w:r>
      <w:r w:rsidRPr="00EA343A">
        <w:rPr>
          <w:sz w:val="16"/>
        </w:rPr>
        <w:t xml:space="preserve"> </w:t>
      </w:r>
      <w:r w:rsidRPr="00EA343A">
        <w:rPr>
          <w:rStyle w:val="StyleUnderline"/>
        </w:rPr>
        <w:t>To reject views that many consider intolerable or repulsive may reproduce intolerance</w:t>
      </w:r>
      <w:r w:rsidRPr="00EA343A">
        <w:rPr>
          <w:sz w:val="16"/>
        </w:rPr>
        <w:t xml:space="preserve">. </w:t>
      </w:r>
      <w:r w:rsidRPr="00EA343A">
        <w:rPr>
          <w:rStyle w:val="StyleUnderline"/>
        </w:rPr>
        <w:t>Because argumentative pluralism, as an expression of opinion and a litmus test of societal values, is crucially important for advancing tolerance,</w:t>
      </w:r>
      <w:r w:rsidRPr="00EA343A">
        <w:rPr>
          <w:sz w:val="16"/>
        </w:rPr>
        <w:t xml:space="preserve"> resolving these dilemmas in a manner that most effectively facilitates respect for difference is an essential task for engaged citizens of liberal democratic societies. With this goal in mind, philosopher John Stuart Mill and other scholars of rhetoric and argumentation have taken up the cause of providing a meta-theory to guide public deliberation. While Mill is correct in his argument that no opinion, no matter how minor, should be suppressed on the basis of its falsity (a position supported by recent writing on argumentation), his position should be modified to account for two “special cases” in which suppression of certain views is desirable. First, on the occasion where one interlocutor is actively attempting to silence another, advocates of openness must, paradoxically, be willing to say “no” and seek closure. Second, for the purpose of argument, a common starting point, or stasis, is required for debate to begin and must be delineated with clear lines of relevance.</w:t>
      </w:r>
    </w:p>
    <w:p w:rsidR="008F7D94" w:rsidRDefault="008F7D94" w:rsidP="008F7D94">
      <w:pPr>
        <w:pStyle w:val="Heading3"/>
      </w:pPr>
      <w:r>
        <w:lastRenderedPageBreak/>
        <w:t>2NC – SSD – AT: USFG exceptionalism</w:t>
      </w:r>
    </w:p>
    <w:p w:rsidR="008F7D94" w:rsidRDefault="008F7D94" w:rsidP="008F7D94">
      <w:pPr>
        <w:pStyle w:val="Heading4"/>
      </w:pPr>
      <w:r>
        <w:t xml:space="preserve">Defending the resolution does not demand defense of the United States Federal Government – SSD incentivizes contesting </w:t>
      </w:r>
      <w:r w:rsidRPr="0026434F">
        <w:rPr>
          <w:u w:val="single"/>
        </w:rPr>
        <w:t>all</w:t>
      </w:r>
      <w:r>
        <w:t xml:space="preserve"> current dogma, including American exceptionalism</w:t>
      </w:r>
    </w:p>
    <w:p w:rsidR="008F7D94" w:rsidRPr="0026434F" w:rsidRDefault="008F7D94" w:rsidP="008F7D94">
      <w:pPr>
        <w:rPr>
          <w:b/>
          <w:sz w:val="26"/>
        </w:rPr>
      </w:pPr>
      <w:proofErr w:type="spellStart"/>
      <w:r w:rsidRPr="0048328B">
        <w:rPr>
          <w:rStyle w:val="Style13ptBold"/>
        </w:rPr>
        <w:t>Harrigan</w:t>
      </w:r>
      <w:proofErr w:type="spellEnd"/>
      <w:r w:rsidRPr="0048328B">
        <w:rPr>
          <w:rStyle w:val="Style13ptBold"/>
        </w:rPr>
        <w:t xml:space="preserve"> 8 </w:t>
      </w:r>
      <w:r w:rsidRPr="0048328B">
        <w:t>(</w:t>
      </w:r>
      <w:r>
        <w:t xml:space="preserve">Casey </w:t>
      </w:r>
      <w:proofErr w:type="spellStart"/>
      <w:r>
        <w:t>Harrigan</w:t>
      </w:r>
      <w:proofErr w:type="spellEnd"/>
      <w:r>
        <w:t>, Director of Debate at MSU, “</w:t>
      </w:r>
      <w:r w:rsidRPr="0048328B">
        <w:t>A DEFENSE OF SWITCH SIDE DEBATE</w:t>
      </w:r>
      <w:r>
        <w:t xml:space="preserve">”, Thesis Submitted to the Graduate Faculty of WAKE FOREST UNIVERSITY in Partial Fulfillment of the Requirements for the Degree of MASTER OF ARTS in the Department of Communication, May 2008, pg. 59-62, </w:t>
      </w:r>
      <w:r w:rsidRPr="0048328B">
        <w:t>https://wakespace.lib.wfu.edu/bitstream/handle/10339/14746/harrigancd_05_2008.pdf</w:t>
      </w:r>
      <w:r>
        <w:t>)//AR</w:t>
      </w:r>
    </w:p>
    <w:p w:rsidR="008F7D94" w:rsidRPr="00882121" w:rsidRDefault="008F7D94" w:rsidP="008F7D94">
      <w:pPr>
        <w:rPr>
          <w:u w:val="single"/>
        </w:rPr>
      </w:pPr>
      <w:r w:rsidRPr="0026434F">
        <w:rPr>
          <w:sz w:val="16"/>
        </w:rPr>
        <w:t xml:space="preserve">The arguments advanced by Massey and other vocal critics of switch side debating are susceptible to several other persuasive responses. First, as have been previously argued by </w:t>
      </w:r>
      <w:proofErr w:type="spellStart"/>
      <w:r w:rsidRPr="0026434F">
        <w:rPr>
          <w:sz w:val="16"/>
        </w:rPr>
        <w:t>Stannard</w:t>
      </w:r>
      <w:proofErr w:type="spellEnd"/>
      <w:r w:rsidRPr="0026434F">
        <w:rPr>
          <w:sz w:val="16"/>
        </w:rPr>
        <w:t xml:space="preserve"> (2006), </w:t>
      </w:r>
      <w:r w:rsidRPr="0026434F">
        <w:rPr>
          <w:rStyle w:val="StyleUnderline"/>
        </w:rPr>
        <w:t>many of the processes that have contributed to American exceptionalism</w:t>
      </w:r>
      <w:r w:rsidRPr="0026434F">
        <w:rPr>
          <w:sz w:val="16"/>
        </w:rPr>
        <w:t>—globalization, infiltration of academic institutions by agents of imperialism, etc.—</w:t>
      </w:r>
      <w:r w:rsidRPr="0026434F">
        <w:rPr>
          <w:rStyle w:val="StyleUnderline"/>
        </w:rPr>
        <w:t>are on-going, inevitable, and independent of the institution of competitive debate</w:t>
      </w:r>
      <w:r w:rsidRPr="0026434F">
        <w:rPr>
          <w:sz w:val="16"/>
        </w:rPr>
        <w:t xml:space="preserve">. As Alan </w:t>
      </w:r>
      <w:proofErr w:type="spellStart"/>
      <w:r w:rsidRPr="0026434F">
        <w:rPr>
          <w:sz w:val="16"/>
        </w:rPr>
        <w:t>Coverstone</w:t>
      </w:r>
      <w:proofErr w:type="spellEnd"/>
      <w:r w:rsidRPr="0026434F">
        <w:rPr>
          <w:sz w:val="16"/>
        </w:rPr>
        <w:t xml:space="preserve"> has noted, th</w:t>
      </w:r>
      <w:r w:rsidRPr="0026434F">
        <w:rPr>
          <w:rStyle w:val="StyleUnderline"/>
        </w:rPr>
        <w:t xml:space="preserve">e disengagement of the public from political participation and adoption of a pure “spectator mentality” has now become the “predominant mode” of politics </w:t>
      </w:r>
      <w:r w:rsidRPr="0026434F">
        <w:rPr>
          <w:sz w:val="16"/>
        </w:rPr>
        <w:t xml:space="preserve">(2005, p. 5). Any citizen who been attentive to political developments over the past eight years can tell that American politics has been overtaken by an administration bent on pursuing illiberal policies while wrapping themselves in the clothing of liberalism. Given the now almost all-consuming </w:t>
      </w:r>
      <w:proofErr w:type="spellStart"/>
      <w:r w:rsidRPr="0026434F">
        <w:rPr>
          <w:sz w:val="16"/>
        </w:rPr>
        <w:t>exceptionalist</w:t>
      </w:r>
      <w:proofErr w:type="spellEnd"/>
      <w:r w:rsidRPr="0026434F">
        <w:rPr>
          <w:sz w:val="16"/>
        </w:rPr>
        <w:t xml:space="preserve"> mantra, </w:t>
      </w:r>
      <w:r w:rsidRPr="0026434F">
        <w:rPr>
          <w:rStyle w:val="Emphasis"/>
        </w:rPr>
        <w:t>debate is one of the last arenas that reward anti-institutional thinking and oppositional rhetoric</w:t>
      </w:r>
      <w:r w:rsidRPr="0026434F">
        <w:rPr>
          <w:sz w:val="16"/>
        </w:rPr>
        <w:t xml:space="preserve"> (</w:t>
      </w:r>
      <w:proofErr w:type="spellStart"/>
      <w:r w:rsidRPr="0026434F">
        <w:rPr>
          <w:sz w:val="16"/>
        </w:rPr>
        <w:t>Stannard</w:t>
      </w:r>
      <w:proofErr w:type="spellEnd"/>
      <w:r w:rsidRPr="0026434F">
        <w:rPr>
          <w:sz w:val="16"/>
        </w:rPr>
        <w:t xml:space="preserve"> 2006). </w:t>
      </w:r>
      <w:r w:rsidRPr="0026434F">
        <w:rPr>
          <w:rStyle w:val="Emphasis"/>
        </w:rPr>
        <w:t>It is a tremendous “stretch” to attribute the causal source of exceptionalism to debate</w:t>
      </w:r>
      <w:r w:rsidRPr="0026434F">
        <w:rPr>
          <w:sz w:val="16"/>
        </w:rPr>
        <w:t xml:space="preserve"> (Lacy 2006). Debate isn’t Vietnam. Nothing in the activity makes students participate. Once involved, there are no thought-police who control the content of students’ speeches. Those who argue otherwise show a profound lack of respect for the magnitude of violence that their comparisons draw likeness to. Instead, the exact opposite seems truer: </w:t>
      </w:r>
      <w:r w:rsidRPr="0026434F">
        <w:rPr>
          <w:rStyle w:val="StyleUnderline"/>
        </w:rPr>
        <w:t>a major and endemic problem, that contributes to American exceptionalism, is the lack of debate at all levels of society</w:t>
      </w:r>
      <w:r w:rsidRPr="0026434F">
        <w:rPr>
          <w:sz w:val="16"/>
        </w:rPr>
        <w:t xml:space="preserve">. </w:t>
      </w:r>
      <w:proofErr w:type="spellStart"/>
      <w:r w:rsidRPr="0026434F">
        <w:rPr>
          <w:sz w:val="16"/>
        </w:rPr>
        <w:t>Stannard</w:t>
      </w:r>
      <w:proofErr w:type="spellEnd"/>
      <w:r w:rsidRPr="0026434F">
        <w:rPr>
          <w:sz w:val="16"/>
        </w:rPr>
        <w:t xml:space="preserve"> agrees, warning: Don’t throw the baby out with the bathwater. Instead, </w:t>
      </w:r>
      <w:r w:rsidRPr="0026434F">
        <w:rPr>
          <w:rStyle w:val="StyleUnderline"/>
        </w:rPr>
        <w:t>seek to expand this method of deliberation to those who will use it to liberate themselves, confront power, and create ethical, nonviolent patterns of problem resolution</w:t>
      </w:r>
      <w:r w:rsidRPr="0026434F">
        <w:rPr>
          <w:sz w:val="16"/>
        </w:rPr>
        <w:t xml:space="preserve">. If capitalism corrupts debate, well, then I say we save debate. (2006) </w:t>
      </w:r>
      <w:r w:rsidRPr="0026434F">
        <w:rPr>
          <w:rStyle w:val="StyleUnderline"/>
        </w:rPr>
        <w:t>The proper task of critics is not to retreat into speaking only from conviction. It is to strive to expand SSD to new avenue and to make ideas that were once considered dogma contestable</w:t>
      </w:r>
      <w:r w:rsidRPr="0026434F">
        <w:rPr>
          <w:sz w:val="16"/>
        </w:rPr>
        <w:t>. The very nature of the approach acts as a counter-weight to imperialism and “foster[s] resistance to domination” (</w:t>
      </w:r>
      <w:proofErr w:type="spellStart"/>
      <w:r w:rsidRPr="0026434F">
        <w:rPr>
          <w:sz w:val="16"/>
        </w:rPr>
        <w:t>Stannard</w:t>
      </w:r>
      <w:proofErr w:type="spellEnd"/>
      <w:r w:rsidRPr="0026434F">
        <w:rPr>
          <w:sz w:val="16"/>
        </w:rPr>
        <w:t xml:space="preserve"> 2006). Second, </w:t>
      </w:r>
      <w:r w:rsidRPr="0026434F">
        <w:rPr>
          <w:rStyle w:val="StyleUnderline"/>
        </w:rPr>
        <w:t>switch side debate’s emphasis on tolerance and empathy, which have been noted by many authors</w:t>
      </w:r>
      <w:r w:rsidRPr="0026434F">
        <w:rPr>
          <w:sz w:val="16"/>
        </w:rPr>
        <w:t xml:space="preserve"> (Sanders 1982; Muir 1993; </w:t>
      </w:r>
      <w:proofErr w:type="spellStart"/>
      <w:r w:rsidRPr="0026434F">
        <w:rPr>
          <w:sz w:val="16"/>
        </w:rPr>
        <w:t>Bellon</w:t>
      </w:r>
      <w:proofErr w:type="spellEnd"/>
      <w:r w:rsidRPr="0026434F">
        <w:rPr>
          <w:sz w:val="16"/>
        </w:rPr>
        <w:t xml:space="preserve"> 2000; Lacy 2002), </w:t>
      </w:r>
      <w:r w:rsidRPr="0026434F">
        <w:rPr>
          <w:rStyle w:val="StyleUnderline"/>
        </w:rPr>
        <w:t>may indeed by one of the strongest “antidotes” to the disease of exceptionalism</w:t>
      </w:r>
      <w:r w:rsidRPr="0026434F">
        <w:rPr>
          <w:sz w:val="16"/>
        </w:rPr>
        <w:t xml:space="preserve"> (Mitchell &amp; Suzuki 2004, p. 7). </w:t>
      </w:r>
      <w:r w:rsidRPr="0026434F">
        <w:rPr>
          <w:rStyle w:val="StyleUnderline"/>
        </w:rPr>
        <w:t>Debate combines a commitment to reason and logic over emotive and political appeals, a priority placed upon quality research, and vigorous norms of openness and plurality to create a forum where unwarranted</w:t>
      </w:r>
      <w:r w:rsidRPr="0026434F">
        <w:rPr>
          <w:sz w:val="16"/>
        </w:rPr>
        <w:t xml:space="preserve"> and inappropriate forms of </w:t>
      </w:r>
      <w:r w:rsidRPr="0026434F">
        <w:rPr>
          <w:rStyle w:val="StyleUnderline"/>
        </w:rPr>
        <w:t>exceptionalism cannot survive</w:t>
      </w:r>
      <w:r w:rsidRPr="0026434F">
        <w:rPr>
          <w:sz w:val="16"/>
        </w:rPr>
        <w:t xml:space="preserve">. English et al. have referred to </w:t>
      </w:r>
      <w:r w:rsidRPr="0026434F">
        <w:rPr>
          <w:rStyle w:val="StyleUnderline"/>
        </w:rPr>
        <w:t xml:space="preserve">this deliberative attitude as </w:t>
      </w:r>
      <w:r w:rsidRPr="0026434F">
        <w:rPr>
          <w:rStyle w:val="Emphasis"/>
        </w:rPr>
        <w:t>a “bulwark against fundamentalism of all stripes</w:t>
      </w:r>
      <w:r w:rsidRPr="0026434F">
        <w:rPr>
          <w:sz w:val="16"/>
        </w:rPr>
        <w:t xml:space="preserve">” (2007, p. 224). </w:t>
      </w:r>
      <w:r w:rsidRPr="0026434F">
        <w:rPr>
          <w:rStyle w:val="StyleUnderline"/>
        </w:rPr>
        <w:t>SSD teaches that no argument is “off limits,” that issues are more complex than black and white</w:t>
      </w:r>
      <w:r w:rsidRPr="0026434F">
        <w:rPr>
          <w:sz w:val="16"/>
        </w:rPr>
        <w:t xml:space="preserve">, and that reflection and contemplation are preferable to rash and preemptive decision-making. It is thus no surprise, as the Debate Authors Working Group has noted, that </w:t>
      </w:r>
      <w:r w:rsidRPr="0026434F">
        <w:rPr>
          <w:rStyle w:val="StyleUnderline"/>
        </w:rPr>
        <w:t xml:space="preserve">many of the most vocal contemporary critics of the Bush administration’s </w:t>
      </w:r>
      <w:proofErr w:type="spellStart"/>
      <w:r w:rsidRPr="0026434F">
        <w:rPr>
          <w:rStyle w:val="StyleUnderline"/>
        </w:rPr>
        <w:t>exceptionalist</w:t>
      </w:r>
      <w:proofErr w:type="spellEnd"/>
      <w:r w:rsidRPr="0026434F">
        <w:rPr>
          <w:sz w:val="16"/>
        </w:rPr>
        <w:t xml:space="preserve"> (and debatably imperialist) </w:t>
      </w:r>
      <w:r w:rsidRPr="0026434F">
        <w:rPr>
          <w:rStyle w:val="Emphasis"/>
        </w:rPr>
        <w:t xml:space="preserve">policies, including lawyer Neal </w:t>
      </w:r>
      <w:proofErr w:type="spellStart"/>
      <w:r w:rsidRPr="0026434F">
        <w:rPr>
          <w:rStyle w:val="Emphasis"/>
        </w:rPr>
        <w:t>Katyal</w:t>
      </w:r>
      <w:proofErr w:type="spellEnd"/>
      <w:r w:rsidRPr="0026434F">
        <w:rPr>
          <w:rStyle w:val="Emphasis"/>
        </w:rPr>
        <w:t xml:space="preserve"> and law professor Laurence Tribe</w:t>
      </w:r>
      <w:r w:rsidRPr="0026434F">
        <w:rPr>
          <w:sz w:val="16"/>
        </w:rPr>
        <w:t xml:space="preserve">, </w:t>
      </w:r>
      <w:r w:rsidRPr="0026434F">
        <w:rPr>
          <w:rStyle w:val="StyleUnderline"/>
        </w:rPr>
        <w:t>received a portion of their training in the pedagogical bull-pen of debate</w:t>
      </w:r>
      <w:r w:rsidRPr="0026434F">
        <w:rPr>
          <w:sz w:val="16"/>
        </w:rPr>
        <w:t xml:space="preserve">. In particular, </w:t>
      </w:r>
      <w:r w:rsidRPr="0026434F">
        <w:rPr>
          <w:rStyle w:val="Emphasis"/>
        </w:rPr>
        <w:t>SSD is an especially effective tool to combat the “with us or against us” absolutism of contemporary neoconservative ideology</w:t>
      </w:r>
      <w:r w:rsidRPr="0026434F">
        <w:rPr>
          <w:sz w:val="16"/>
        </w:rPr>
        <w:t xml:space="preserve">. Debating both sides increases debater’s appreciation of the arguments made by the opposition (English, Llano, Mitchell, Morrison, </w:t>
      </w:r>
      <w:proofErr w:type="spellStart"/>
      <w:r w:rsidRPr="0026434F">
        <w:rPr>
          <w:sz w:val="16"/>
        </w:rPr>
        <w:t>Rief</w:t>
      </w:r>
      <w:proofErr w:type="spellEnd"/>
      <w:r w:rsidRPr="0026434F">
        <w:rPr>
          <w:sz w:val="16"/>
        </w:rPr>
        <w:t xml:space="preserve"> and Woods, 2007, p. 222). Oftentimes, as is frequently the case with complex issues, a reasonable party may conclude that two positions, which are polar opposites may each </w:t>
      </w:r>
      <w:r w:rsidRPr="0026434F">
        <w:rPr>
          <w:sz w:val="16"/>
        </w:rPr>
        <w:lastRenderedPageBreak/>
        <w:t xml:space="preserve">contain an element of truth. It is revealed that a compromised position is preferable to either extreme and that the discrete “with us” and “against us” stances are arbitrary and inaccurate categorizations. Finally, </w:t>
      </w:r>
      <w:r w:rsidRPr="0026434F">
        <w:rPr>
          <w:rStyle w:val="StyleUnderline"/>
        </w:rPr>
        <w:t>switch side debate prioritizes deliberative</w:t>
      </w:r>
      <w:r w:rsidRPr="0026434F">
        <w:rPr>
          <w:sz w:val="16"/>
        </w:rPr>
        <w:t xml:space="preserve">, rather than majoritarian, </w:t>
      </w:r>
      <w:r w:rsidRPr="0026434F">
        <w:rPr>
          <w:rStyle w:val="StyleUnderline"/>
        </w:rPr>
        <w:t>democracy</w:t>
      </w:r>
      <w:r w:rsidRPr="0026434F">
        <w:rPr>
          <w:sz w:val="16"/>
        </w:rPr>
        <w:t xml:space="preserve"> (Lacy 2006). As far back as Day (1966), </w:t>
      </w:r>
      <w:r w:rsidRPr="0026434F">
        <w:rPr>
          <w:rStyle w:val="Emphasis"/>
        </w:rPr>
        <w:t>there is an emphasis on the expression of minority view points.</w:t>
      </w:r>
      <w:r w:rsidRPr="0026434F">
        <w:rPr>
          <w:sz w:val="16"/>
        </w:rPr>
        <w:t xml:space="preserve"> </w:t>
      </w:r>
      <w:r w:rsidRPr="0026434F">
        <w:rPr>
          <w:rStyle w:val="StyleUnderline"/>
        </w:rPr>
        <w:t>Debating both sides allows debaters the intellectual flexibility</w:t>
      </w:r>
      <w:r w:rsidRPr="0026434F">
        <w:rPr>
          <w:sz w:val="16"/>
        </w:rPr>
        <w:t xml:space="preserve"> (through un-attachment to their personal beliefs) </w:t>
      </w:r>
      <w:r w:rsidRPr="0026434F">
        <w:rPr>
          <w:rStyle w:val="StyleUnderline"/>
        </w:rPr>
        <w:t>to express dissent and critique even the most firmly established policies and norms</w:t>
      </w:r>
      <w:r w:rsidRPr="0026434F">
        <w:rPr>
          <w:sz w:val="16"/>
        </w:rPr>
        <w:t xml:space="preserve">. This ensures a vibrant activist influence in debate </w:t>
      </w:r>
      <w:r w:rsidRPr="0026434F">
        <w:rPr>
          <w:rStyle w:val="StyleUnderline"/>
        </w:rPr>
        <w:t>that can provide at least a modest check against the most extreme governmental abuses.</w:t>
      </w:r>
    </w:p>
    <w:p w:rsidR="008F7D94" w:rsidRDefault="008F7D94" w:rsidP="008F7D94">
      <w:pPr>
        <w:pStyle w:val="Heading2"/>
        <w:rPr>
          <w:rFonts w:eastAsia="Times New Roman"/>
          <w:lang w:bidi="mr-IN"/>
        </w:rPr>
      </w:pPr>
      <w:r>
        <w:rPr>
          <w:rFonts w:eastAsia="Times New Roman"/>
          <w:lang w:bidi="mr-IN"/>
        </w:rPr>
        <w:lastRenderedPageBreak/>
        <w:t>2NC - AT: General</w:t>
      </w:r>
    </w:p>
    <w:p w:rsidR="008F7D94" w:rsidRPr="00827BF2" w:rsidRDefault="008F7D94" w:rsidP="008F7D94">
      <w:pPr>
        <w:pStyle w:val="Heading3"/>
      </w:pPr>
      <w:r>
        <w:lastRenderedPageBreak/>
        <w:t>2NC – AT: Plan-Focus Debate – Top Level</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u w:val="single"/>
        </w:rPr>
        <w:t>USFG Role-Playing Bad</w:t>
      </w:r>
      <w:r w:rsidRPr="00827BF2">
        <w:rPr>
          <w:rFonts w:asciiTheme="minorHAnsi" w:hAnsiTheme="minorHAnsi" w:cstheme="minorHAnsi"/>
        </w:rPr>
        <w:t xml:space="preserve"> — it forces students to adopt </w:t>
      </w:r>
      <w:r w:rsidRPr="00827BF2">
        <w:rPr>
          <w:rFonts w:asciiTheme="minorHAnsi" w:hAnsiTheme="minorHAnsi" w:cstheme="minorHAnsi"/>
          <w:u w:val="single"/>
        </w:rPr>
        <w:t>an imperialist perspective</w:t>
      </w:r>
      <w:r w:rsidRPr="00827BF2">
        <w:rPr>
          <w:rFonts w:asciiTheme="minorHAnsi" w:hAnsiTheme="minorHAnsi" w:cstheme="minorHAnsi"/>
        </w:rPr>
        <w:t xml:space="preserve"> and promotes </w:t>
      </w:r>
      <w:r w:rsidRPr="00827BF2">
        <w:rPr>
          <w:rFonts w:asciiTheme="minorHAnsi" w:hAnsiTheme="minorHAnsi" w:cstheme="minorHAnsi"/>
          <w:u w:val="single"/>
        </w:rPr>
        <w:t>spectatorship</w:t>
      </w:r>
      <w:r w:rsidRPr="00827BF2">
        <w:rPr>
          <w:rFonts w:asciiTheme="minorHAnsi" w:hAnsiTheme="minorHAnsi" w:cstheme="minorHAnsi"/>
        </w:rPr>
        <w:t>, not engagement. This turns their “deliberation skills” and “policy engagement good” impacts to why fiat is good.</w:t>
      </w:r>
    </w:p>
    <w:p w:rsidR="008F7D94" w:rsidRPr="00827BF2" w:rsidRDefault="008F7D94" w:rsidP="008F7D94">
      <w:pPr>
        <w:rPr>
          <w:rFonts w:asciiTheme="minorHAnsi" w:hAnsiTheme="minorHAnsi" w:cstheme="minorHAnsi"/>
        </w:rPr>
      </w:pPr>
      <w:r w:rsidRPr="00827BF2">
        <w:rPr>
          <w:rStyle w:val="Style13ptBold"/>
          <w:rFonts w:asciiTheme="minorHAnsi" w:hAnsiTheme="minorHAnsi" w:cstheme="minorHAnsi"/>
        </w:rPr>
        <w:t>Reid-Brinkley 8</w:t>
      </w:r>
      <w:r w:rsidRPr="00827BF2">
        <w:rPr>
          <w:rFonts w:asciiTheme="minorHAnsi" w:hAnsiTheme="minorHAnsi" w:cstheme="minorHAnsi"/>
        </w:rPr>
        <w:t xml:space="preserve"> — </w:t>
      </w:r>
      <w:proofErr w:type="spellStart"/>
      <w:r w:rsidRPr="00827BF2">
        <w:rPr>
          <w:rFonts w:asciiTheme="minorHAnsi" w:hAnsiTheme="minorHAnsi" w:cstheme="minorHAnsi"/>
        </w:rPr>
        <w:t>Shanara</w:t>
      </w:r>
      <w:proofErr w:type="spellEnd"/>
      <w:r w:rsidRPr="00827BF2">
        <w:rPr>
          <w:rFonts w:asciiTheme="minorHAnsi" w:hAnsiTheme="minorHAnsi" w:cstheme="minorHAnsi"/>
        </w:rPr>
        <w:t xml:space="preserve">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http://www.scribd.com/doc/93057917/Reid-brinkley-Shanara-r-200805-Phd, Accessed 07-09-2014, p. 117-119)</w:t>
      </w:r>
    </w:p>
    <w:p w:rsidR="008F7D94" w:rsidRDefault="008F7D94" w:rsidP="008F7D94">
      <w:pPr>
        <w:rPr>
          <w:rFonts w:asciiTheme="minorHAnsi" w:hAnsiTheme="minorHAnsi" w:cstheme="minorHAnsi"/>
          <w:sz w:val="14"/>
          <w:szCs w:val="14"/>
        </w:rPr>
      </w:pPr>
      <w:r w:rsidRPr="00827BF2">
        <w:rPr>
          <w:rFonts w:asciiTheme="minorHAnsi" w:hAnsiTheme="minorHAnsi" w:cstheme="minorHAnsi"/>
          <w:sz w:val="14"/>
          <w:szCs w:val="14"/>
        </w:rPr>
        <w:t xml:space="preserve">Genre Violation Four: Policymaker as Impersonal and the Rhetoric of Personal Experience. </w:t>
      </w:r>
      <w:r w:rsidRPr="00827BF2">
        <w:rPr>
          <w:rStyle w:val="StyleUnderline"/>
          <w:rFonts w:asciiTheme="minorHAnsi" w:hAnsiTheme="minorHAnsi" w:cstheme="minorHAnsi"/>
        </w:rPr>
        <w:t>Debate</w:t>
      </w:r>
      <w:r w:rsidRPr="00827BF2">
        <w:rPr>
          <w:rFonts w:asciiTheme="minorHAnsi" w:hAnsiTheme="minorHAnsi" w:cstheme="minorHAnsi"/>
          <w:sz w:val="14"/>
          <w:szCs w:val="14"/>
        </w:rPr>
        <w:t xml:space="preserve"> is a competitive game. 112 It </w:t>
      </w:r>
      <w:r w:rsidRPr="00827BF2">
        <w:rPr>
          <w:rStyle w:val="StyleUnderline"/>
          <w:rFonts w:asciiTheme="minorHAnsi" w:hAnsiTheme="minorHAnsi" w:cstheme="minorHAnsi"/>
        </w:rPr>
        <w:t>requires that its participants take on the positions of state actors (at least when they are affirming the resolution). Debate resolutions normally call for federal action</w:t>
      </w:r>
      <w:r w:rsidRPr="00827BF2">
        <w:rPr>
          <w:rFonts w:asciiTheme="minorHAnsi" w:hAnsiTheme="minorHAnsi" w:cstheme="minorHAnsi"/>
          <w:sz w:val="14"/>
          <w:szCs w:val="14"/>
        </w:rPr>
        <w:t xml:space="preserve"> in some area of domestic or foreign policy. </w:t>
      </w:r>
      <w:r w:rsidRPr="00827BF2">
        <w:rPr>
          <w:rStyle w:val="StyleUnderline"/>
          <w:rFonts w:asciiTheme="minorHAnsi" w:hAnsiTheme="minorHAnsi" w:cstheme="minorHAnsi"/>
        </w:rPr>
        <w:t>Affirmative teams must support the resolution, while the negative negates it. The debate then becomes a “laboratory” within which debaters may test policies</w:t>
      </w:r>
      <w:r w:rsidRPr="00827BF2">
        <w:rPr>
          <w:rFonts w:asciiTheme="minorHAnsi" w:hAnsiTheme="minorHAnsi" w:cstheme="minorHAnsi"/>
          <w:sz w:val="14"/>
          <w:szCs w:val="14"/>
        </w:rPr>
        <w:t xml:space="preserve">. 113 Argumentation scholar Gordon Mitchell notes that “Although they [end page 117] may research and track public argument as it unfolds outside the confines of the laboratory for research purposes, </w:t>
      </w:r>
      <w:r w:rsidRPr="00827BF2">
        <w:rPr>
          <w:rStyle w:val="StyleUnderline"/>
          <w:rFonts w:asciiTheme="minorHAnsi" w:hAnsiTheme="minorHAnsi" w:cstheme="minorHAnsi"/>
        </w:rPr>
        <w:t xml:space="preserve">in this approach students witness argumentation beyond the walls of the academy </w:t>
      </w:r>
      <w:r w:rsidRPr="00827BF2">
        <w:rPr>
          <w:rStyle w:val="Emphasis"/>
          <w:rFonts w:asciiTheme="minorHAnsi" w:hAnsiTheme="minorHAnsi" w:cstheme="minorHAnsi"/>
        </w:rPr>
        <w:t>as spectators</w:t>
      </w:r>
      <w:r w:rsidRPr="00827BF2">
        <w:rPr>
          <w:rStyle w:val="StyleUnderline"/>
          <w:rFonts w:asciiTheme="minorHAnsi" w:hAnsiTheme="minorHAnsi" w:cstheme="minorHAnsi"/>
        </w:rPr>
        <w:t xml:space="preserve">, with </w:t>
      </w:r>
      <w:r w:rsidRPr="00827BF2">
        <w:rPr>
          <w:rStyle w:val="Emphasis"/>
          <w:rFonts w:asciiTheme="minorHAnsi" w:hAnsiTheme="minorHAnsi" w:cstheme="minorHAnsi"/>
        </w:rPr>
        <w:t>little or no apparent recourse</w:t>
      </w:r>
      <w:r w:rsidRPr="00827BF2">
        <w:rPr>
          <w:rStyle w:val="StyleUnderline"/>
          <w:rFonts w:asciiTheme="minorHAnsi" w:hAnsiTheme="minorHAnsi" w:cstheme="minorHAnsi"/>
        </w:rPr>
        <w:t xml:space="preserve"> to </w:t>
      </w:r>
      <w:r w:rsidRPr="00827BF2">
        <w:rPr>
          <w:rStyle w:val="Emphasis"/>
          <w:rFonts w:asciiTheme="minorHAnsi" w:hAnsiTheme="minorHAnsi" w:cstheme="minorHAnsi"/>
        </w:rPr>
        <w:t>directly participate</w:t>
      </w:r>
      <w:r w:rsidRPr="00827BF2">
        <w:rPr>
          <w:rStyle w:val="StyleUnderline"/>
          <w:rFonts w:asciiTheme="minorHAnsi" w:hAnsiTheme="minorHAnsi" w:cstheme="minorHAnsi"/>
        </w:rPr>
        <w:t xml:space="preserve"> or </w:t>
      </w:r>
      <w:r w:rsidRPr="00827BF2">
        <w:rPr>
          <w:rStyle w:val="Emphasis"/>
          <w:rFonts w:asciiTheme="minorHAnsi" w:hAnsiTheme="minorHAnsi" w:cstheme="minorHAnsi"/>
        </w:rPr>
        <w:t>alter the course of events</w:t>
      </w:r>
      <w:r w:rsidRPr="00827BF2">
        <w:rPr>
          <w:rFonts w:asciiTheme="minorHAnsi" w:hAnsiTheme="minorHAnsi" w:cstheme="minorHAnsi"/>
          <w:sz w:val="14"/>
          <w:szCs w:val="14"/>
        </w:rPr>
        <w:t xml:space="preserve">.” 114 </w:t>
      </w:r>
      <w:r w:rsidRPr="00827BF2">
        <w:rPr>
          <w:rStyle w:val="StyleUnderline"/>
          <w:rFonts w:asciiTheme="minorHAnsi" w:hAnsiTheme="minorHAnsi" w:cstheme="minorHAnsi"/>
        </w:rPr>
        <w:t xml:space="preserve">Although debaters spend a great deal of time discussing and researching government action and articulating arguments relevant to such action, what happens in debate rounds has </w:t>
      </w:r>
      <w:r w:rsidRPr="00827BF2">
        <w:rPr>
          <w:rStyle w:val="Emphasis"/>
          <w:rFonts w:asciiTheme="minorHAnsi" w:hAnsiTheme="minorHAnsi" w:cstheme="minorHAnsi"/>
        </w:rPr>
        <w:t>limited or no real impact</w:t>
      </w:r>
      <w:r w:rsidRPr="00827BF2">
        <w:rPr>
          <w:rStyle w:val="StyleUnderline"/>
          <w:rFonts w:asciiTheme="minorHAnsi" w:hAnsiTheme="minorHAnsi" w:cstheme="minorHAnsi"/>
        </w:rPr>
        <w:t xml:space="preserve"> on contemporary governmental policy making. And participation does </w:t>
      </w:r>
      <w:r w:rsidRPr="00827BF2">
        <w:rPr>
          <w:rStyle w:val="Emphasis"/>
          <w:rFonts w:asciiTheme="minorHAnsi" w:hAnsiTheme="minorHAnsi" w:cstheme="minorHAnsi"/>
        </w:rPr>
        <w:t>not</w:t>
      </w:r>
      <w:r w:rsidRPr="00827BF2">
        <w:rPr>
          <w:rStyle w:val="StyleUnderline"/>
          <w:rFonts w:asciiTheme="minorHAnsi" w:hAnsiTheme="minorHAnsi" w:cstheme="minorHAnsi"/>
        </w:rPr>
        <w:t xml:space="preserve"> result in the majority of the debate community engaging in activism around the issues they research</w:t>
      </w:r>
      <w:r w:rsidRPr="00827BF2">
        <w:rPr>
          <w:rFonts w:asciiTheme="minorHAnsi" w:hAnsiTheme="minorHAnsi" w:cstheme="minorHAnsi"/>
          <w:sz w:val="14"/>
          <w:szCs w:val="14"/>
        </w:rPr>
        <w:t xml:space="preserve">. Mitchell observes that </w:t>
      </w:r>
      <w:r w:rsidRPr="00827BF2">
        <w:rPr>
          <w:rStyle w:val="StyleUnderline"/>
          <w:rFonts w:asciiTheme="minorHAnsi" w:hAnsiTheme="minorHAnsi" w:cstheme="minorHAnsi"/>
        </w:rPr>
        <w:t xml:space="preserve">the stance of the policymaker in debate comes with a “sense of </w:t>
      </w:r>
      <w:r w:rsidRPr="00827BF2">
        <w:rPr>
          <w:rStyle w:val="Emphasis"/>
          <w:rFonts w:asciiTheme="minorHAnsi" w:hAnsiTheme="minorHAnsi" w:cstheme="minorHAnsi"/>
        </w:rPr>
        <w:t>detachment</w:t>
      </w:r>
      <w:r w:rsidRPr="00827BF2">
        <w:rPr>
          <w:rStyle w:val="StyleUnderline"/>
          <w:rFonts w:asciiTheme="minorHAnsi" w:hAnsiTheme="minorHAnsi" w:cstheme="minorHAnsi"/>
        </w:rPr>
        <w:t xml:space="preserve"> associated with </w:t>
      </w:r>
      <w:r w:rsidRPr="00827BF2">
        <w:rPr>
          <w:rStyle w:val="Emphasis"/>
          <w:rFonts w:asciiTheme="minorHAnsi" w:hAnsiTheme="minorHAnsi" w:cstheme="minorHAnsi"/>
        </w:rPr>
        <w:t>the spectator posture</w:t>
      </w:r>
      <w:r w:rsidRPr="00827BF2">
        <w:rPr>
          <w:rStyle w:val="StyleUnderline"/>
          <w:rFonts w:asciiTheme="minorHAnsi" w:hAnsiTheme="minorHAnsi" w:cstheme="minorHAnsi"/>
        </w:rPr>
        <w:t>.”</w:t>
      </w:r>
      <w:r w:rsidRPr="00827BF2">
        <w:rPr>
          <w:rFonts w:asciiTheme="minorHAnsi" w:hAnsiTheme="minorHAnsi" w:cstheme="minorHAnsi"/>
          <w:sz w:val="14"/>
          <w:szCs w:val="14"/>
        </w:rPr>
        <w:t xml:space="preserve">115 In other words, </w:t>
      </w:r>
      <w:r w:rsidRPr="00827BF2">
        <w:rPr>
          <w:rStyle w:val="StyleUnderline"/>
          <w:rFonts w:asciiTheme="minorHAnsi" w:hAnsiTheme="minorHAnsi" w:cstheme="minorHAnsi"/>
        </w:rPr>
        <w:t xml:space="preserve">its participants are able to engage in debates where they are able to </w:t>
      </w:r>
      <w:r w:rsidRPr="00827BF2">
        <w:rPr>
          <w:rStyle w:val="Emphasis"/>
          <w:rFonts w:asciiTheme="minorHAnsi" w:hAnsiTheme="minorHAnsi" w:cstheme="minorHAnsi"/>
        </w:rPr>
        <w:t>distance themselves from the events that are the subjects of debates</w:t>
      </w:r>
      <w:r w:rsidRPr="00827BF2">
        <w:rPr>
          <w:rStyle w:val="StyleUnderline"/>
          <w:rFonts w:asciiTheme="minorHAnsi" w:hAnsiTheme="minorHAnsi" w:cstheme="minorHAnsi"/>
        </w:rPr>
        <w:t xml:space="preserve">. Debaters can throw around terms like torture, terrorism, genocide and nuclear war without blinking. Debate simulations can only serve to </w:t>
      </w:r>
      <w:r w:rsidRPr="00827BF2">
        <w:rPr>
          <w:rStyle w:val="Emphasis"/>
          <w:rFonts w:asciiTheme="minorHAnsi" w:hAnsiTheme="minorHAnsi" w:cstheme="minorHAnsi"/>
        </w:rPr>
        <w:t>distance the debaters from real world participation</w:t>
      </w:r>
      <w:r w:rsidRPr="00827BF2">
        <w:rPr>
          <w:rStyle w:val="StyleUnderline"/>
          <w:rFonts w:asciiTheme="minorHAnsi" w:hAnsiTheme="minorHAnsi" w:cstheme="minorHAnsi"/>
        </w:rPr>
        <w:t xml:space="preserve"> in the political contexts they debate about</w:t>
      </w:r>
      <w:r w:rsidRPr="00827BF2">
        <w:rPr>
          <w:rFonts w:asciiTheme="minorHAnsi" w:hAnsiTheme="minorHAnsi" w:cstheme="minorHAnsi"/>
          <w:sz w:val="14"/>
          <w:szCs w:val="14"/>
        </w:rPr>
        <w:t>. As William Shanahan remarks: …</w:t>
      </w:r>
      <w:r w:rsidRPr="00827BF2">
        <w:rPr>
          <w:rStyle w:val="StyleUnderline"/>
          <w:rFonts w:asciiTheme="minorHAnsi" w:hAnsiTheme="minorHAnsi" w:cstheme="minorHAnsi"/>
        </w:rPr>
        <w:t>the topic established a relationship through interpellation that inhered irrespective of what the particular political affinities of the debaters were</w:t>
      </w:r>
      <w:r w:rsidRPr="00827BF2">
        <w:rPr>
          <w:rFonts w:asciiTheme="minorHAnsi" w:hAnsiTheme="minorHAnsi" w:cstheme="minorHAnsi"/>
          <w:sz w:val="14"/>
          <w:szCs w:val="14"/>
        </w:rPr>
        <w:t xml:space="preserve">. The relationship was both political and ethical, and needed to be debated as such. </w:t>
      </w:r>
      <w:r w:rsidRPr="00827BF2">
        <w:rPr>
          <w:rStyle w:val="StyleUnderline"/>
          <w:rFonts w:asciiTheme="minorHAnsi" w:hAnsiTheme="minorHAnsi" w:cstheme="minorHAnsi"/>
        </w:rPr>
        <w:t>When we blithely call for U</w:t>
      </w:r>
      <w:r w:rsidRPr="00827BF2">
        <w:rPr>
          <w:rFonts w:asciiTheme="minorHAnsi" w:hAnsiTheme="minorHAnsi" w:cstheme="minorHAnsi"/>
          <w:sz w:val="14"/>
          <w:szCs w:val="14"/>
        </w:rPr>
        <w:t xml:space="preserve">nited </w:t>
      </w:r>
      <w:r w:rsidRPr="00827BF2">
        <w:rPr>
          <w:rStyle w:val="StyleUnderline"/>
          <w:rFonts w:asciiTheme="minorHAnsi" w:hAnsiTheme="minorHAnsi" w:cstheme="minorHAnsi"/>
        </w:rPr>
        <w:t>S</w:t>
      </w:r>
      <w:r w:rsidRPr="00827BF2">
        <w:rPr>
          <w:rFonts w:asciiTheme="minorHAnsi" w:hAnsiTheme="minorHAnsi" w:cstheme="minorHAnsi"/>
          <w:sz w:val="14"/>
          <w:szCs w:val="14"/>
        </w:rPr>
        <w:t xml:space="preserve">tates </w:t>
      </w:r>
      <w:r w:rsidRPr="00827BF2">
        <w:rPr>
          <w:rStyle w:val="StyleUnderline"/>
          <w:rFonts w:asciiTheme="minorHAnsi" w:hAnsiTheme="minorHAnsi" w:cstheme="minorHAnsi"/>
        </w:rPr>
        <w:t>F</w:t>
      </w:r>
      <w:r w:rsidRPr="00827BF2">
        <w:rPr>
          <w:rFonts w:asciiTheme="minorHAnsi" w:hAnsiTheme="minorHAnsi" w:cstheme="minorHAnsi"/>
          <w:sz w:val="14"/>
          <w:szCs w:val="14"/>
        </w:rPr>
        <w:t xml:space="preserve">ederal </w:t>
      </w:r>
      <w:r w:rsidRPr="00827BF2">
        <w:rPr>
          <w:rStyle w:val="StyleUnderline"/>
          <w:rFonts w:asciiTheme="minorHAnsi" w:hAnsiTheme="minorHAnsi" w:cstheme="minorHAnsi"/>
        </w:rPr>
        <w:t>G</w:t>
      </w:r>
      <w:r w:rsidRPr="00827BF2">
        <w:rPr>
          <w:rFonts w:asciiTheme="minorHAnsi" w:hAnsiTheme="minorHAnsi" w:cstheme="minorHAnsi"/>
          <w:sz w:val="14"/>
          <w:szCs w:val="14"/>
        </w:rPr>
        <w:t xml:space="preserve">overnment </w:t>
      </w:r>
      <w:r w:rsidRPr="00827BF2">
        <w:rPr>
          <w:rStyle w:val="StyleUnderline"/>
          <w:rFonts w:asciiTheme="minorHAnsi" w:hAnsiTheme="minorHAnsi" w:cstheme="minorHAnsi"/>
        </w:rPr>
        <w:t xml:space="preserve">policymaking, we are not immune to the </w:t>
      </w:r>
      <w:r w:rsidRPr="00827BF2">
        <w:rPr>
          <w:rStyle w:val="Emphasis"/>
          <w:rFonts w:asciiTheme="minorHAnsi" w:hAnsiTheme="minorHAnsi" w:cstheme="minorHAnsi"/>
        </w:rPr>
        <w:t>colonialist legacy</w:t>
      </w:r>
      <w:r w:rsidRPr="00827BF2">
        <w:rPr>
          <w:rStyle w:val="StyleUnderline"/>
          <w:rFonts w:asciiTheme="minorHAnsi" w:hAnsiTheme="minorHAnsi" w:cstheme="minorHAnsi"/>
        </w:rPr>
        <w:t xml:space="preserve"> that establishes our place on this continent. We cannot </w:t>
      </w:r>
      <w:r w:rsidRPr="00827BF2">
        <w:rPr>
          <w:rStyle w:val="Emphasis"/>
          <w:rFonts w:asciiTheme="minorHAnsi" w:hAnsiTheme="minorHAnsi" w:cstheme="minorHAnsi"/>
        </w:rPr>
        <w:t>wish away</w:t>
      </w:r>
      <w:r w:rsidRPr="00827BF2">
        <w:rPr>
          <w:rStyle w:val="StyleUnderline"/>
          <w:rFonts w:asciiTheme="minorHAnsi" w:hAnsiTheme="minorHAnsi" w:cstheme="minorHAnsi"/>
        </w:rPr>
        <w:t xml:space="preserve"> the horrific atrocities perpetrated </w:t>
      </w:r>
      <w:proofErr w:type="spellStart"/>
      <w:r w:rsidRPr="00827BF2">
        <w:rPr>
          <w:rStyle w:val="Emphasis"/>
          <w:rFonts w:asciiTheme="minorHAnsi" w:hAnsiTheme="minorHAnsi" w:cstheme="minorHAnsi"/>
        </w:rPr>
        <w:t>everyday</w:t>
      </w:r>
      <w:proofErr w:type="spellEnd"/>
      <w:r w:rsidRPr="00827BF2">
        <w:rPr>
          <w:rStyle w:val="Emphasis"/>
          <w:rFonts w:asciiTheme="minorHAnsi" w:hAnsiTheme="minorHAnsi" w:cstheme="minorHAnsi"/>
        </w:rPr>
        <w:t xml:space="preserve"> in our name</w:t>
      </w:r>
      <w:r w:rsidRPr="00827BF2">
        <w:rPr>
          <w:rStyle w:val="StyleUnderline"/>
          <w:rFonts w:asciiTheme="minorHAnsi" w:hAnsiTheme="minorHAnsi" w:cstheme="minorHAnsi"/>
        </w:rPr>
        <w:t xml:space="preserve"> simply by refusing to acknowledge these implications</w:t>
      </w:r>
      <w:r w:rsidRPr="00827BF2">
        <w:rPr>
          <w:rFonts w:asciiTheme="minorHAnsi" w:hAnsiTheme="minorHAnsi" w:cstheme="minorHAnsi"/>
          <w:sz w:val="14"/>
          <w:szCs w:val="14"/>
        </w:rPr>
        <w:t xml:space="preserve">”(emphasis in original).116 [end page 118] </w:t>
      </w:r>
      <w:r w:rsidRPr="00827BF2">
        <w:rPr>
          <w:rStyle w:val="StyleUnderline"/>
          <w:rFonts w:asciiTheme="minorHAnsi" w:hAnsiTheme="minorHAnsi" w:cstheme="minorHAnsi"/>
        </w:rPr>
        <w:t xml:space="preserve">The “objective” stance of the policymaker is </w:t>
      </w:r>
      <w:r w:rsidRPr="00827BF2">
        <w:rPr>
          <w:rStyle w:val="Emphasis"/>
          <w:rFonts w:asciiTheme="minorHAnsi" w:hAnsiTheme="minorHAnsi" w:cstheme="minorHAnsi"/>
        </w:rPr>
        <w:t>an impersonal or imperialist persona</w:t>
      </w:r>
      <w:r w:rsidRPr="00827BF2">
        <w:rPr>
          <w:rStyle w:val="StyleUnderline"/>
          <w:rFonts w:asciiTheme="minorHAnsi" w:hAnsiTheme="minorHAnsi" w:cstheme="minorHAnsi"/>
        </w:rPr>
        <w:t>. The policymaker relies upon “acceptable” forms of evidence, engaging in logical discussion, producing rational thoughts</w:t>
      </w:r>
      <w:r w:rsidRPr="00827BF2">
        <w:rPr>
          <w:rFonts w:asciiTheme="minorHAnsi" w:hAnsiTheme="minorHAnsi" w:cstheme="minorHAnsi"/>
          <w:sz w:val="14"/>
          <w:szCs w:val="14"/>
        </w:rPr>
        <w:t xml:space="preserve">. As Shanahan, and the Louisville debaters’ note, </w:t>
      </w:r>
      <w:r w:rsidRPr="00827BF2">
        <w:rPr>
          <w:rStyle w:val="StyleUnderline"/>
          <w:rFonts w:asciiTheme="minorHAnsi" w:hAnsiTheme="minorHAnsi" w:cstheme="minorHAnsi"/>
        </w:rPr>
        <w:t xml:space="preserve">such a stance is integrally linked to the </w:t>
      </w:r>
      <w:r w:rsidRPr="00827BF2">
        <w:rPr>
          <w:rStyle w:val="Emphasis"/>
          <w:rFonts w:asciiTheme="minorHAnsi" w:hAnsiTheme="minorHAnsi" w:cstheme="minorHAnsi"/>
        </w:rPr>
        <w:t>normative</w:t>
      </w:r>
      <w:r w:rsidRPr="00827BF2">
        <w:rPr>
          <w:rStyle w:val="StyleUnderline"/>
          <w:rFonts w:asciiTheme="minorHAnsi" w:hAnsiTheme="minorHAnsi" w:cstheme="minorHAnsi"/>
        </w:rPr>
        <w:t xml:space="preserve">, </w:t>
      </w:r>
      <w:r w:rsidRPr="00827BF2">
        <w:rPr>
          <w:rStyle w:val="Emphasis"/>
          <w:rFonts w:asciiTheme="minorHAnsi" w:hAnsiTheme="minorHAnsi" w:cstheme="minorHAnsi"/>
        </w:rPr>
        <w:t>historical</w:t>
      </w:r>
      <w:r w:rsidRPr="00827BF2">
        <w:rPr>
          <w:rStyle w:val="StyleUnderline"/>
          <w:rFonts w:asciiTheme="minorHAnsi" w:hAnsiTheme="minorHAnsi" w:cstheme="minorHAnsi"/>
        </w:rPr>
        <w:t xml:space="preserve"> and </w:t>
      </w:r>
      <w:r w:rsidRPr="00827BF2">
        <w:rPr>
          <w:rStyle w:val="Emphasis"/>
          <w:rFonts w:asciiTheme="minorHAnsi" w:hAnsiTheme="minorHAnsi" w:cstheme="minorHAnsi"/>
        </w:rPr>
        <w:t>contemporary practices of power</w:t>
      </w:r>
      <w:r w:rsidRPr="00827BF2">
        <w:rPr>
          <w:rStyle w:val="StyleUnderline"/>
          <w:rFonts w:asciiTheme="minorHAnsi" w:hAnsiTheme="minorHAnsi" w:cstheme="minorHAnsi"/>
        </w:rPr>
        <w:t xml:space="preserve"> that produce and maintain </w:t>
      </w:r>
      <w:r w:rsidRPr="00827BF2">
        <w:rPr>
          <w:rStyle w:val="Emphasis"/>
          <w:rFonts w:asciiTheme="minorHAnsi" w:hAnsiTheme="minorHAnsi" w:cstheme="minorHAnsi"/>
        </w:rPr>
        <w:t>varying networks of oppression</w:t>
      </w:r>
      <w:r w:rsidRPr="00827BF2">
        <w:rPr>
          <w:rFonts w:asciiTheme="minorHAnsi" w:hAnsiTheme="minorHAnsi" w:cstheme="minorHAnsi"/>
          <w:sz w:val="14"/>
          <w:szCs w:val="14"/>
        </w:rPr>
        <w:t xml:space="preserve">. In other words, </w:t>
      </w:r>
      <w:r w:rsidRPr="00827BF2">
        <w:rPr>
          <w:rStyle w:val="StyleUnderline"/>
          <w:rFonts w:asciiTheme="minorHAnsi" w:hAnsiTheme="minorHAnsi" w:cstheme="minorHAnsi"/>
        </w:rPr>
        <w:t xml:space="preserve">the discursive practices of policy-oriented debate are developed </w:t>
      </w:r>
      <w:r w:rsidRPr="00827BF2">
        <w:rPr>
          <w:rStyle w:val="Emphasis"/>
          <w:rFonts w:asciiTheme="minorHAnsi" w:hAnsiTheme="minorHAnsi" w:cstheme="minorHAnsi"/>
        </w:rPr>
        <w:t>within</w:t>
      </w:r>
      <w:r w:rsidRPr="00827BF2">
        <w:rPr>
          <w:rStyle w:val="StyleUnderline"/>
          <w:rFonts w:asciiTheme="minorHAnsi" w:hAnsiTheme="minorHAnsi" w:cstheme="minorHAnsi"/>
        </w:rPr>
        <w:t xml:space="preserve">, </w:t>
      </w:r>
      <w:r w:rsidRPr="00827BF2">
        <w:rPr>
          <w:rStyle w:val="Emphasis"/>
          <w:rFonts w:asciiTheme="minorHAnsi" w:hAnsiTheme="minorHAnsi" w:cstheme="minorHAnsi"/>
        </w:rPr>
        <w:t>through</w:t>
      </w:r>
      <w:r w:rsidRPr="00827BF2">
        <w:rPr>
          <w:rStyle w:val="StyleUnderline"/>
          <w:rFonts w:asciiTheme="minorHAnsi" w:hAnsiTheme="minorHAnsi" w:cstheme="minorHAnsi"/>
        </w:rPr>
        <w:t xml:space="preserve"> and </w:t>
      </w:r>
      <w:r w:rsidRPr="00827BF2">
        <w:rPr>
          <w:rStyle w:val="Emphasis"/>
          <w:rFonts w:asciiTheme="minorHAnsi" w:hAnsiTheme="minorHAnsi" w:cstheme="minorHAnsi"/>
        </w:rPr>
        <w:t>from</w:t>
      </w:r>
      <w:r w:rsidRPr="00827BF2">
        <w:rPr>
          <w:rStyle w:val="StyleUnderline"/>
          <w:rFonts w:asciiTheme="minorHAnsi" w:hAnsiTheme="minorHAnsi" w:cstheme="minorHAnsi"/>
        </w:rPr>
        <w:t xml:space="preserve"> systems of </w:t>
      </w:r>
      <w:r w:rsidRPr="00827BF2">
        <w:rPr>
          <w:rStyle w:val="Emphasis"/>
          <w:rFonts w:asciiTheme="minorHAnsi" w:hAnsiTheme="minorHAnsi" w:cstheme="minorHAnsi"/>
        </w:rPr>
        <w:t>power and privilege</w:t>
      </w:r>
      <w:r w:rsidRPr="00827BF2">
        <w:rPr>
          <w:rStyle w:val="StyleUnderline"/>
          <w:rFonts w:asciiTheme="minorHAnsi" w:hAnsiTheme="minorHAnsi" w:cstheme="minorHAnsi"/>
        </w:rPr>
        <w:t xml:space="preserve">. Thus, these practices are </w:t>
      </w:r>
      <w:r w:rsidRPr="00827BF2">
        <w:rPr>
          <w:rStyle w:val="Emphasis"/>
          <w:rFonts w:asciiTheme="minorHAnsi" w:hAnsiTheme="minorHAnsi" w:cstheme="minorHAnsi"/>
        </w:rPr>
        <w:t>critically implicated in the maintenance of hegemony</w:t>
      </w:r>
      <w:r w:rsidRPr="00827BF2">
        <w:rPr>
          <w:rFonts w:asciiTheme="minorHAnsi" w:hAnsiTheme="minorHAnsi" w:cstheme="minorHAnsi"/>
          <w:sz w:val="14"/>
          <w:szCs w:val="14"/>
        </w:rPr>
        <w:t>. So, rather than seeing themselves as government or state actors, Jones and Green choose to perform themselves in debate, violating the more “objective” stance of the “policymaker” and require their opponents to do the same.</w:t>
      </w:r>
    </w:p>
    <w:p w:rsidR="008F7D94" w:rsidRPr="008B3B37" w:rsidRDefault="008F7D94" w:rsidP="008F7D94">
      <w:pPr>
        <w:pStyle w:val="Heading3"/>
      </w:pPr>
      <w:r>
        <w:lastRenderedPageBreak/>
        <w:t>2NC – AT: Plan-Focus Debate - Education</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Rigid plans are ineffective for education  </w:t>
      </w:r>
    </w:p>
    <w:p w:rsidR="008F7D94" w:rsidRPr="00827BF2" w:rsidRDefault="008F7D94" w:rsidP="008F7D94">
      <w:pPr>
        <w:rPr>
          <w:rStyle w:val="StyleUnderline"/>
          <w:rFonts w:asciiTheme="minorHAnsi" w:hAnsiTheme="minorHAnsi" w:cstheme="minorHAnsi"/>
        </w:rPr>
      </w:pPr>
      <w:proofErr w:type="spellStart"/>
      <w:r w:rsidRPr="00827BF2">
        <w:rPr>
          <w:rStyle w:val="Style13ptBold"/>
          <w:rFonts w:asciiTheme="minorHAnsi" w:hAnsiTheme="minorHAnsi" w:cstheme="minorHAnsi"/>
        </w:rPr>
        <w:t>Sandholtz</w:t>
      </w:r>
      <w:proofErr w:type="spellEnd"/>
      <w:r w:rsidRPr="00827BF2">
        <w:rPr>
          <w:rStyle w:val="Style13ptBold"/>
          <w:rFonts w:asciiTheme="minorHAnsi" w:hAnsiTheme="minorHAnsi" w:cstheme="minorHAnsi"/>
        </w:rPr>
        <w:t xml:space="preserve"> 11</w:t>
      </w:r>
      <w:r w:rsidRPr="00827BF2">
        <w:rPr>
          <w:rStyle w:val="StyleUnderline"/>
          <w:rFonts w:asciiTheme="minorHAnsi" w:hAnsiTheme="minorHAnsi" w:cstheme="minorHAnsi"/>
        </w:rPr>
        <w:t xml:space="preserve">, </w:t>
      </w:r>
      <w:proofErr w:type="spellStart"/>
      <w:r w:rsidRPr="00827BF2">
        <w:rPr>
          <w:rStyle w:val="StyleUnderline"/>
          <w:rFonts w:asciiTheme="minorHAnsi" w:hAnsiTheme="minorHAnsi" w:cstheme="minorHAnsi"/>
        </w:rPr>
        <w:t>Sandholtz</w:t>
      </w:r>
      <w:proofErr w:type="spellEnd"/>
      <w:r w:rsidRPr="00827BF2">
        <w:rPr>
          <w:rStyle w:val="StyleUnderline"/>
          <w:rFonts w:asciiTheme="minorHAnsi" w:hAnsiTheme="minorHAnsi" w:cstheme="minorHAnsi"/>
        </w:rPr>
        <w:t xml:space="preserve">, Judith </w:t>
      </w:r>
      <w:proofErr w:type="spellStart"/>
      <w:r w:rsidRPr="00827BF2">
        <w:rPr>
          <w:rStyle w:val="StyleUnderline"/>
          <w:rFonts w:asciiTheme="minorHAnsi" w:hAnsiTheme="minorHAnsi" w:cstheme="minorHAnsi"/>
        </w:rPr>
        <w:t>Haymore</w:t>
      </w:r>
      <w:proofErr w:type="spellEnd"/>
      <w:r w:rsidRPr="00827BF2">
        <w:rPr>
          <w:rStyle w:val="StyleUnderline"/>
          <w:rFonts w:asciiTheme="minorHAnsi" w:hAnsiTheme="minorHAnsi" w:cstheme="minorHAnsi"/>
        </w:rPr>
        <w:t xml:space="preserve">. “Preservice Teachers' Conceptions of Effective and Ineffective Teaching Practices.” Teacher Education Quarterly, vol. 38, no. 3, 2011, pp. 27–47. JSTOR, JSTOR, </w:t>
      </w:r>
      <w:hyperlink r:id="rId24">
        <w:r w:rsidRPr="00827BF2">
          <w:rPr>
            <w:rStyle w:val="Hyperlink"/>
            <w:rFonts w:asciiTheme="minorHAnsi" w:hAnsiTheme="minorHAnsi" w:cstheme="minorHAnsi"/>
          </w:rPr>
          <w:t>www.jstor.org/stable/23479616</w:t>
        </w:r>
      </w:hyperlink>
      <w:r w:rsidRPr="00827BF2">
        <w:rPr>
          <w:rStyle w:val="StyleUnderline"/>
          <w:rFonts w:asciiTheme="minorHAnsi" w:hAnsiTheme="minorHAnsi" w:cstheme="minorHAnsi"/>
        </w:rPr>
        <w:t xml:space="preserve">. </w:t>
      </w:r>
    </w:p>
    <w:p w:rsidR="008F7D94" w:rsidRPr="008B3B37" w:rsidRDefault="008F7D94" w:rsidP="008F7D94">
      <w:pPr>
        <w:rPr>
          <w:rFonts w:asciiTheme="minorHAnsi" w:hAnsiTheme="minorHAnsi" w:cstheme="minorHAnsi"/>
          <w:sz w:val="16"/>
          <w:szCs w:val="16"/>
        </w:rPr>
      </w:pPr>
      <w:r w:rsidRPr="00827BF2">
        <w:rPr>
          <w:rStyle w:val="StyleUnderline"/>
          <w:rFonts w:asciiTheme="minorHAnsi" w:hAnsiTheme="minorHAnsi" w:cstheme="minorHAnsi"/>
        </w:rPr>
        <w:t>In other cases, the teachers didn't alter plans</w:t>
      </w:r>
      <w:r w:rsidRPr="00827BF2">
        <w:rPr>
          <w:rFonts w:asciiTheme="minorHAnsi" w:hAnsiTheme="minorHAnsi" w:cstheme="minorHAnsi"/>
          <w:sz w:val="16"/>
          <w:szCs w:val="16"/>
        </w:rPr>
        <w:t xml:space="preserve">, but instead attempted to complete all planned activities. As </w:t>
      </w:r>
      <w:r w:rsidRPr="00827BF2">
        <w:rPr>
          <w:rStyle w:val="StyleUnderline"/>
          <w:rFonts w:asciiTheme="minorHAnsi" w:hAnsiTheme="minorHAnsi" w:cstheme="minorHAnsi"/>
        </w:rPr>
        <w:t>one teacher stated, she "had all of these good ideas on how to enhance the lesson" and rushed through the activities, but later realized that "it would have been much more effective if I had split it up into two or three separate lessons</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One</w:t>
      </w:r>
      <w:r w:rsidRPr="00827BF2">
        <w:rPr>
          <w:rFonts w:asciiTheme="minorHAnsi" w:hAnsiTheme="minorHAnsi" w:cstheme="minorHAnsi"/>
          <w:sz w:val="16"/>
          <w:szCs w:val="16"/>
        </w:rPr>
        <w:t xml:space="preserve"> preservice </w:t>
      </w:r>
      <w:r w:rsidRPr="00827BF2">
        <w:rPr>
          <w:rStyle w:val="StyleUnderline"/>
          <w:rFonts w:asciiTheme="minorHAnsi" w:hAnsiTheme="minorHAnsi" w:cstheme="minorHAnsi"/>
        </w:rPr>
        <w:t>teacher</w:t>
      </w:r>
      <w:r w:rsidRPr="00827BF2">
        <w:rPr>
          <w:rFonts w:asciiTheme="minorHAnsi" w:hAnsiTheme="minorHAnsi" w:cstheme="minorHAnsi"/>
          <w:sz w:val="16"/>
          <w:szCs w:val="16"/>
        </w:rPr>
        <w:t>, who finally secured a one-hour block of time to teach a science lesson in an elementary classroom</w:t>
      </w:r>
      <w:r w:rsidRPr="00827BF2">
        <w:rPr>
          <w:rStyle w:val="StyleUnderline"/>
          <w:rFonts w:asciiTheme="minorHAnsi" w:hAnsiTheme="minorHAnsi" w:cstheme="minorHAnsi"/>
        </w:rPr>
        <w:t xml:space="preserve">, incorporated a variety of teach </w:t>
      </w:r>
      <w:proofErr w:type="spellStart"/>
      <w:r w:rsidRPr="00827BF2">
        <w:rPr>
          <w:rStyle w:val="StyleUnderline"/>
          <w:rFonts w:asciiTheme="minorHAnsi" w:hAnsiTheme="minorHAnsi" w:cstheme="minorHAnsi"/>
        </w:rPr>
        <w:t>ing</w:t>
      </w:r>
      <w:proofErr w:type="spellEnd"/>
      <w:r w:rsidRPr="00827BF2">
        <w:rPr>
          <w:rStyle w:val="StyleUnderline"/>
          <w:rFonts w:asciiTheme="minorHAnsi" w:hAnsiTheme="minorHAnsi" w:cstheme="minorHAnsi"/>
        </w:rPr>
        <w:t xml:space="preserve"> strategies but later acknowledged that "even though the lesson was interesting to students, there was too much information and. .. the students did not benefit much from it</w:t>
      </w:r>
      <w:r w:rsidRPr="00827BF2">
        <w:rPr>
          <w:rFonts w:asciiTheme="minorHAnsi" w:hAnsiTheme="minorHAnsi" w:cstheme="minorHAnsi"/>
          <w:sz w:val="16"/>
          <w:szCs w:val="16"/>
        </w:rPr>
        <w:t xml:space="preserve">." As happened with others, she ended up having to re-teach some concepts. But </w:t>
      </w:r>
      <w:r w:rsidRPr="00827BF2">
        <w:rPr>
          <w:rStyle w:val="StyleUnderline"/>
          <w:rFonts w:asciiTheme="minorHAnsi" w:hAnsiTheme="minorHAnsi" w:cstheme="minorHAnsi"/>
        </w:rPr>
        <w:t>some teachers couldn't alter their schedules to re-teach.</w:t>
      </w:r>
      <w:r w:rsidRPr="00827BF2">
        <w:rPr>
          <w:rFonts w:asciiTheme="minorHAnsi" w:hAnsiTheme="minorHAnsi" w:cstheme="minorHAnsi"/>
          <w:sz w:val="16"/>
          <w:szCs w:val="16"/>
        </w:rPr>
        <w:t xml:space="preserve"> For instance, </w:t>
      </w:r>
      <w:r w:rsidRPr="00827BF2">
        <w:rPr>
          <w:rStyle w:val="StyleUnderline"/>
          <w:rFonts w:asciiTheme="minorHAnsi" w:hAnsiTheme="minorHAnsi" w:cstheme="minorHAnsi"/>
        </w:rPr>
        <w:t>a teacher</w:t>
      </w:r>
      <w:r w:rsidRPr="00827BF2">
        <w:rPr>
          <w:rFonts w:asciiTheme="minorHAnsi" w:hAnsiTheme="minorHAnsi" w:cstheme="minorHAnsi"/>
          <w:sz w:val="16"/>
          <w:szCs w:val="16"/>
        </w:rPr>
        <w:t xml:space="preserve"> who was required to follow the district pacing schedule described her frustration when she realized students did not understand the concept and she </w:t>
      </w:r>
      <w:r w:rsidRPr="00827BF2">
        <w:rPr>
          <w:rStyle w:val="StyleUnderline"/>
          <w:rFonts w:asciiTheme="minorHAnsi" w:hAnsiTheme="minorHAnsi" w:cstheme="minorHAnsi"/>
        </w:rPr>
        <w:t>"could not go back and re-teach" the next day</w:t>
      </w:r>
      <w:r w:rsidRPr="00827BF2">
        <w:rPr>
          <w:rFonts w:asciiTheme="minorHAnsi" w:hAnsiTheme="minorHAnsi" w:cstheme="minorHAnsi"/>
          <w:sz w:val="16"/>
          <w:szCs w:val="16"/>
        </w:rPr>
        <w:t xml:space="preserve"> after finding an alternative strategy</w:t>
      </w:r>
      <w:r w:rsidRPr="00827BF2">
        <w:rPr>
          <w:rStyle w:val="StyleUnderline"/>
          <w:rFonts w:asciiTheme="minorHAnsi" w:hAnsiTheme="minorHAnsi" w:cstheme="minorHAnsi"/>
        </w:rPr>
        <w:t>. Instead, she "had to move on knowing they didn't understand." Another student teacher wanted "to include more hands-on activities and try to spend more time on each lesson to ensure that students were grasping concepts and were really ready to move on to the next level," but she was required to teach one mathematics lesson</w:t>
      </w:r>
      <w:r w:rsidRPr="00827BF2">
        <w:rPr>
          <w:rFonts w:asciiTheme="minorHAnsi" w:hAnsiTheme="minorHAnsi" w:cstheme="minorHAnsi"/>
          <w:sz w:val="16"/>
          <w:szCs w:val="16"/>
        </w:rPr>
        <w:t xml:space="preserve"> from the book </w:t>
      </w:r>
      <w:r w:rsidRPr="00827BF2">
        <w:rPr>
          <w:rStyle w:val="StyleUnderline"/>
          <w:rFonts w:asciiTheme="minorHAnsi" w:hAnsiTheme="minorHAnsi" w:cstheme="minorHAnsi"/>
        </w:rPr>
        <w:t>each day</w:t>
      </w:r>
      <w:r w:rsidRPr="00827BF2">
        <w:rPr>
          <w:rFonts w:asciiTheme="minorHAnsi" w:hAnsiTheme="minorHAnsi" w:cstheme="minorHAnsi"/>
          <w:sz w:val="16"/>
          <w:szCs w:val="16"/>
        </w:rPr>
        <w:t>.</w:t>
      </w:r>
    </w:p>
    <w:p w:rsidR="008F7D94" w:rsidRPr="008B3B37" w:rsidRDefault="008F7D94" w:rsidP="008F7D94">
      <w:pPr>
        <w:pStyle w:val="Heading3"/>
      </w:pPr>
      <w:r>
        <w:lastRenderedPageBreak/>
        <w:t>2NC – AT: Plan-Focus Debate - Agency</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Plan based debate relies on a topic wording that inherently gives agency and only gives power to debaters who have access to the state, and limits out a literature base of critical race studies which </w:t>
      </w:r>
      <w:proofErr w:type="spellStart"/>
      <w:r w:rsidRPr="00827BF2">
        <w:rPr>
          <w:rFonts w:asciiTheme="minorHAnsi" w:hAnsiTheme="minorHAnsi" w:cstheme="minorHAnsi"/>
        </w:rPr>
        <w:t>reaffies</w:t>
      </w:r>
      <w:proofErr w:type="spellEnd"/>
      <w:r w:rsidRPr="00827BF2">
        <w:rPr>
          <w:rFonts w:asciiTheme="minorHAnsi" w:hAnsiTheme="minorHAnsi" w:cstheme="minorHAnsi"/>
        </w:rPr>
        <w:t xml:space="preserve"> structures of oppression.</w:t>
      </w:r>
    </w:p>
    <w:p w:rsidR="008F7D94" w:rsidRPr="00827BF2" w:rsidRDefault="008F7D94" w:rsidP="008F7D94">
      <w:pPr>
        <w:rPr>
          <w:rFonts w:asciiTheme="minorHAnsi" w:eastAsia="Times New Roman" w:hAnsiTheme="minorHAnsi" w:cstheme="minorHAnsi"/>
        </w:rPr>
      </w:pPr>
      <w:r w:rsidRPr="00FD6340">
        <w:rPr>
          <w:rFonts w:asciiTheme="minorHAnsi" w:eastAsia="Times New Roman" w:hAnsiTheme="minorHAnsi" w:cstheme="minorHAnsi"/>
          <w:b/>
          <w:sz w:val="26"/>
          <w:szCs w:val="26"/>
        </w:rPr>
        <w:t>Dillard-Know 2014</w:t>
      </w:r>
      <w:r>
        <w:rPr>
          <w:rFonts w:asciiTheme="minorHAnsi" w:eastAsia="Times New Roman" w:hAnsiTheme="minorHAnsi" w:cstheme="minorHAnsi"/>
          <w:b/>
          <w:sz w:val="26"/>
          <w:szCs w:val="26"/>
        </w:rPr>
        <w:t xml:space="preserve"> </w:t>
      </w:r>
      <w:r>
        <w:rPr>
          <w:rFonts w:asciiTheme="minorHAnsi" w:eastAsia="Times New Roman" w:hAnsiTheme="minorHAnsi" w:cstheme="minorHAnsi"/>
          <w:sz w:val="26"/>
          <w:szCs w:val="26"/>
        </w:rPr>
        <w:t>(</w:t>
      </w:r>
      <w:r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w:t>
      </w:r>
      <w:proofErr w:type="spellStart"/>
      <w:r w:rsidRPr="00827BF2">
        <w:rPr>
          <w:rFonts w:asciiTheme="minorHAnsi" w:eastAsia="Times New Roman" w:hAnsiTheme="minorHAnsi" w:cstheme="minorHAnsi"/>
        </w:rPr>
        <w:t>cdc</w:t>
      </w:r>
      <w:proofErr w:type="spellEnd"/>
      <w:r>
        <w:rPr>
          <w:rFonts w:asciiTheme="minorHAnsi" w:eastAsia="Times New Roman" w:hAnsiTheme="minorHAnsi" w:cstheme="minorHAnsi"/>
        </w:rPr>
        <w:t>)</w:t>
      </w:r>
    </w:p>
    <w:p w:rsidR="008F7D94" w:rsidRDefault="008F7D94" w:rsidP="008F7D94">
      <w:pPr>
        <w:rPr>
          <w:rStyle w:val="Emphasis"/>
          <w:rFonts w:asciiTheme="minorHAnsi" w:hAnsiTheme="minorHAnsi" w:cstheme="minorHAnsi"/>
        </w:rPr>
      </w:pPr>
      <w:r w:rsidRPr="00827BF2">
        <w:rPr>
          <w:rFonts w:asciiTheme="minorHAnsi" w:eastAsia="Times New Roman" w:hAnsiTheme="minorHAnsi" w:cstheme="minorHAnsi"/>
          <w:sz w:val="16"/>
          <w:szCs w:val="16"/>
        </w:rPr>
        <w:t xml:space="preserve">Historically, </w:t>
      </w:r>
      <w:r w:rsidRPr="00827BF2">
        <w:rPr>
          <w:rStyle w:val="Emphasis"/>
          <w:rFonts w:asciiTheme="minorHAnsi" w:hAnsiTheme="minorHAnsi" w:cstheme="minorHAnsi"/>
        </w:rPr>
        <w:t>the topics that have been selected have been constructed utilizing the active voice as opposed to a passive voice</w:t>
      </w:r>
      <w:r w:rsidRPr="00827BF2">
        <w:rPr>
          <w:rFonts w:asciiTheme="minorHAnsi" w:eastAsia="Times New Roman" w:hAnsiTheme="minorHAnsi" w:cstheme="minorHAnsi"/>
          <w:sz w:val="16"/>
          <w:szCs w:val="16"/>
        </w:rPr>
        <w:t xml:space="preserve">. An active voice example would be, ―Resolved: The United States Federal Government should substantially increase statutory and/or judicial restrictions on the war powers authority of the President of the United States.‖ A passive voice example would be, ―Resolved: The war powers authority of the President of the United States should be substantially restricted.‖ </w:t>
      </w:r>
      <w:r w:rsidRPr="00827BF2">
        <w:rPr>
          <w:rStyle w:val="Emphasis"/>
          <w:rFonts w:asciiTheme="minorHAnsi" w:hAnsiTheme="minorHAnsi" w:cstheme="minorHAnsi"/>
        </w:rPr>
        <w:t xml:space="preserve">The active voice topics require debaters to defend that the United States Federal Government </w:t>
      </w:r>
      <w:r w:rsidRPr="00827BF2">
        <w:rPr>
          <w:rFonts w:asciiTheme="minorHAnsi" w:eastAsia="Times New Roman" w:hAnsiTheme="minorHAnsi" w:cstheme="minorHAnsi"/>
          <w:sz w:val="16"/>
          <w:szCs w:val="16"/>
        </w:rPr>
        <w:t xml:space="preserve">―do something‖ in a more limited capacity, whereas a passive voice topic could allow debaters the opportunity to defend a variety of interpretations of ―something being done‖ by or to the United States Federal Government. </w:t>
      </w:r>
      <w:r w:rsidRPr="00827BF2">
        <w:rPr>
          <w:rStyle w:val="Emphasis"/>
          <w:rFonts w:asciiTheme="minorHAnsi" w:hAnsiTheme="minorHAnsi" w:cstheme="minorHAnsi"/>
        </w:rPr>
        <w:t>The active voice topic always gives the agency to act to the United States Government.</w:t>
      </w:r>
      <w:r w:rsidRPr="00827BF2">
        <w:rPr>
          <w:rFonts w:asciiTheme="minorHAnsi" w:eastAsia="Times New Roman" w:hAnsiTheme="minorHAnsi" w:cstheme="minorHAnsi"/>
          <w:sz w:val="16"/>
          <w:szCs w:val="16"/>
        </w:rPr>
        <w:t xml:space="preserve"> For students that see themselves as having the possibility to access these positions of power, acquiring these skills become empowering. However, many </w:t>
      </w:r>
      <w:r w:rsidRPr="00827BF2">
        <w:rPr>
          <w:rStyle w:val="Emphasis"/>
          <w:rFonts w:asciiTheme="minorHAnsi" w:hAnsiTheme="minorHAnsi" w:cstheme="minorHAnsi"/>
        </w:rPr>
        <w:t>marginalized students come to Debate from communities that have historically been excluded from these positions of power. Having a passive topic that removes the agency from the United States Federal Government and allows debaters the flexibility to choose who has agency thus becomes more empowering to this population of students</w:t>
      </w:r>
      <w:r w:rsidRPr="00827BF2">
        <w:rPr>
          <w:rFonts w:asciiTheme="minorHAnsi" w:eastAsia="Times New Roman" w:hAnsiTheme="minorHAnsi" w:cstheme="minorHAnsi"/>
          <w:sz w:val="16"/>
          <w:szCs w:val="16"/>
        </w:rPr>
        <w:t>. These students would then be more motivated to participate in the process of 70 debate through which they can acquire a variety of skill sets from politician to community activist. Secondly, t</w:t>
      </w:r>
      <w:r w:rsidRPr="00827BF2">
        <w:rPr>
          <w:rStyle w:val="Emphasis"/>
          <w:rFonts w:asciiTheme="minorHAnsi" w:hAnsiTheme="minorHAnsi" w:cstheme="minorHAnsi"/>
        </w:rPr>
        <w:t>he literature base used to construct the topic has failed to include perspectives found within the race literature,</w:t>
      </w:r>
      <w:r w:rsidRPr="00827BF2">
        <w:rPr>
          <w:rFonts w:asciiTheme="minorHAnsi" w:eastAsia="Times New Roman" w:hAnsiTheme="minorHAnsi" w:cstheme="minorHAnsi"/>
          <w:sz w:val="16"/>
          <w:szCs w:val="16"/>
        </w:rPr>
        <w:t xml:space="preserve"> such as the legal and political scholarship of Derrick Bell (1992), Cornel West (1994), and bell hooks (1995). </w:t>
      </w:r>
      <w:r w:rsidRPr="00827BF2">
        <w:rPr>
          <w:rStyle w:val="Emphasis"/>
          <w:rFonts w:asciiTheme="minorHAnsi" w:hAnsiTheme="minorHAnsi" w:cstheme="minorHAnsi"/>
        </w:rPr>
        <w:t>Very little, if any, attention has been given to Critical Race Theory or Critical Legal Studies within the chosen controversy areas, such as Immigration and Supreme Court Cases</w:t>
      </w:r>
      <w:r w:rsidRPr="00827BF2">
        <w:rPr>
          <w:rFonts w:asciiTheme="minorHAnsi" w:eastAsia="Times New Roman" w:hAnsiTheme="minorHAnsi" w:cstheme="minorHAnsi"/>
          <w:sz w:val="16"/>
          <w:szCs w:val="16"/>
        </w:rPr>
        <w:t xml:space="preserve">. </w:t>
      </w:r>
      <w:r w:rsidRPr="00827BF2">
        <w:rPr>
          <w:rStyle w:val="Emphasis"/>
          <w:rFonts w:asciiTheme="minorHAnsi" w:hAnsiTheme="minorHAnsi" w:cstheme="minorHAnsi"/>
        </w:rPr>
        <w:t>Even when topic papers are submitted that do include this literature, they are rarely,</w:t>
      </w:r>
      <w:r w:rsidRPr="00827BF2">
        <w:rPr>
          <w:rFonts w:asciiTheme="minorHAnsi" w:eastAsia="Times New Roman" w:hAnsiTheme="minorHAnsi" w:cstheme="minorHAnsi"/>
          <w:sz w:val="16"/>
          <w:szCs w:val="16"/>
        </w:rPr>
        <w:t xml:space="preserve"> if </w:t>
      </w:r>
      <w:r w:rsidRPr="00827BF2">
        <w:rPr>
          <w:rStyle w:val="Emphasis"/>
          <w:rFonts w:asciiTheme="minorHAnsi" w:hAnsiTheme="minorHAnsi" w:cstheme="minorHAnsi"/>
        </w:rPr>
        <w:t>ever selected in the voting process.</w:t>
      </w:r>
      <w:r w:rsidRPr="00827BF2">
        <w:rPr>
          <w:rFonts w:asciiTheme="minorHAnsi" w:eastAsia="Times New Roman" w:hAnsiTheme="minorHAnsi" w:cstheme="minorHAnsi"/>
          <w:sz w:val="16"/>
          <w:szCs w:val="16"/>
        </w:rPr>
        <w:t xml:space="preserve"> This is important to the conversation of debating the topic in that the topic paper sets the definitional guidelines of what is considered topical. If the topic paper is limited to the language and perspective of the dominant, then so too will the </w:t>
      </w:r>
      <w:r w:rsidRPr="00827BF2">
        <w:rPr>
          <w:rStyle w:val="Emphasis"/>
          <w:rFonts w:asciiTheme="minorHAnsi" w:hAnsiTheme="minorHAnsi" w:cstheme="minorHAnsi"/>
        </w:rPr>
        <w:t>debates be limited to the language and perspective of the dominant</w:t>
      </w:r>
      <w:r w:rsidRPr="00827BF2">
        <w:rPr>
          <w:rFonts w:asciiTheme="minorHAnsi" w:eastAsia="Times New Roman" w:hAnsiTheme="minorHAnsi" w:cstheme="minorHAnsi"/>
          <w:sz w:val="16"/>
          <w:szCs w:val="16"/>
        </w:rPr>
        <w:t xml:space="preserve">. Thus, it could be argued that </w:t>
      </w:r>
      <w:r w:rsidRPr="00827BF2">
        <w:rPr>
          <w:rStyle w:val="Emphasis"/>
          <w:rFonts w:asciiTheme="minorHAnsi" w:hAnsiTheme="minorHAnsi" w:cstheme="minorHAnsi"/>
        </w:rPr>
        <w:t xml:space="preserve">the topic does not account for the discourse strategies of marginalized populations and could be an additional source of exclusion from Debate.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The rejection of fiat in debate allows debaters to reclaim agency and empowerment in order to challenge the power structures that fiat enforces.</w:t>
      </w:r>
    </w:p>
    <w:p w:rsidR="008F7D94" w:rsidRPr="00827BF2" w:rsidRDefault="008F7D94" w:rsidP="008F7D94">
      <w:pPr>
        <w:rPr>
          <w:rFonts w:asciiTheme="minorHAnsi" w:eastAsia="Times New Roman" w:hAnsiTheme="minorHAnsi" w:cstheme="minorHAnsi"/>
        </w:rPr>
      </w:pPr>
      <w:r>
        <w:rPr>
          <w:rFonts w:asciiTheme="minorHAnsi" w:hAnsiTheme="minorHAnsi" w:cstheme="minorHAnsi"/>
          <w:b/>
          <w:sz w:val="26"/>
          <w:szCs w:val="26"/>
        </w:rPr>
        <w:t xml:space="preserve">Dillard-Knox 2014 </w:t>
      </w:r>
      <w:r>
        <w:rPr>
          <w:rFonts w:asciiTheme="minorHAnsi" w:hAnsiTheme="minorHAnsi" w:cstheme="minorHAnsi"/>
          <w:sz w:val="26"/>
          <w:szCs w:val="26"/>
        </w:rPr>
        <w:t>(</w:t>
      </w:r>
      <w:r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w:t>
      </w:r>
      <w:r>
        <w:rPr>
          <w:rFonts w:asciiTheme="minorHAnsi" w:eastAsia="Times New Roman" w:hAnsiTheme="minorHAnsi" w:cstheme="minorHAnsi"/>
        </w:rPr>
        <w:t>)</w:t>
      </w:r>
    </w:p>
    <w:p w:rsidR="008F7D94" w:rsidRDefault="008F7D94" w:rsidP="008F7D94">
      <w:pPr>
        <w:rPr>
          <w:rFonts w:asciiTheme="minorHAnsi" w:eastAsia="Times New Roman" w:hAnsiTheme="minorHAnsi" w:cstheme="minorHAnsi"/>
          <w:sz w:val="14"/>
          <w:szCs w:val="14"/>
        </w:rPr>
      </w:pPr>
      <w:r w:rsidRPr="00827BF2">
        <w:rPr>
          <w:rFonts w:asciiTheme="minorHAnsi" w:eastAsia="Times New Roman" w:hAnsiTheme="minorHAnsi" w:cstheme="minorHAnsi"/>
          <w:sz w:val="14"/>
          <w:szCs w:val="14"/>
        </w:rPr>
        <w:t xml:space="preserve">A major concept that determines strategic decisions in any given debate is the notion of fiat and the idea of role playing. </w:t>
      </w:r>
      <w:r w:rsidRPr="00827BF2">
        <w:rPr>
          <w:rStyle w:val="Emphasis"/>
          <w:rFonts w:asciiTheme="minorHAnsi" w:hAnsiTheme="minorHAnsi" w:cstheme="minorHAnsi"/>
        </w:rPr>
        <w:t>Fiat is a convention whereas debaters can assume a hypothetical implementation</w:t>
      </w:r>
      <w:r w:rsidRPr="00827BF2">
        <w:rPr>
          <w:rFonts w:asciiTheme="minorHAnsi" w:eastAsia="Times New Roman" w:hAnsiTheme="minorHAnsi" w:cstheme="minorHAnsi"/>
          <w:sz w:val="14"/>
          <w:szCs w:val="14"/>
        </w:rPr>
        <w:t xml:space="preserve"> of a particular policy. This allows debaters to focus on whether a policy ―should‖ be adopted and avoids discussions of whether it ―would‖ be adopted. The purpose of fiat is to require the debaters to debate the merits of the proposition, and not the political machinations of how one might garner the votes necessary for enactment (</w:t>
      </w:r>
      <w:proofErr w:type="spellStart"/>
      <w:r w:rsidRPr="00827BF2">
        <w:rPr>
          <w:rFonts w:asciiTheme="minorHAnsi" w:eastAsia="Times New Roman" w:hAnsiTheme="minorHAnsi" w:cstheme="minorHAnsi"/>
          <w:sz w:val="14"/>
          <w:szCs w:val="14"/>
        </w:rPr>
        <w:t>Freeley</w:t>
      </w:r>
      <w:proofErr w:type="spellEnd"/>
      <w:r w:rsidRPr="00827BF2">
        <w:rPr>
          <w:rFonts w:asciiTheme="minorHAnsi" w:eastAsia="Times New Roman" w:hAnsiTheme="minorHAnsi" w:cstheme="minorHAnsi"/>
          <w:sz w:val="14"/>
          <w:szCs w:val="14"/>
        </w:rPr>
        <w:t xml:space="preserve"> and Steinberg, p. 71). </w:t>
      </w:r>
      <w:r w:rsidRPr="00827BF2">
        <w:rPr>
          <w:rStyle w:val="Emphasis"/>
          <w:rFonts w:asciiTheme="minorHAnsi" w:hAnsiTheme="minorHAnsi" w:cstheme="minorHAnsi"/>
        </w:rPr>
        <w:t xml:space="preserve">This notion of fiat is one place where alternative debate has broken from tradition in order to employ strategies that focused on in-round actions rather than a hypothetical implementation of a plan, or proposed policy action. The debaters were no longer limited to a </w:t>
      </w:r>
      <w:r w:rsidRPr="00827BF2">
        <w:rPr>
          <w:rStyle w:val="Emphasis"/>
          <w:rFonts w:asciiTheme="minorHAnsi" w:hAnsiTheme="minorHAnsi" w:cstheme="minorHAnsi"/>
        </w:rPr>
        <w:lastRenderedPageBreak/>
        <w:t>hypothetical testing of policies that the United States Federal Government should or should not enact</w:t>
      </w:r>
      <w:r w:rsidRPr="00827BF2">
        <w:rPr>
          <w:rFonts w:asciiTheme="minorHAnsi" w:eastAsia="Times New Roman" w:hAnsiTheme="minorHAnsi" w:cstheme="minorHAnsi"/>
          <w:sz w:val="14"/>
          <w:szCs w:val="14"/>
        </w:rPr>
        <w:t xml:space="preserve">. </w:t>
      </w:r>
      <w:r w:rsidRPr="00827BF2">
        <w:rPr>
          <w:rStyle w:val="Emphasis"/>
          <w:rFonts w:asciiTheme="minorHAnsi" w:hAnsiTheme="minorHAnsi" w:cstheme="minorHAnsi"/>
        </w:rPr>
        <w:t xml:space="preserve">Instead, the debaters began challenging the language and presentational choices made in debates. </w:t>
      </w:r>
      <w:r w:rsidRPr="00827BF2">
        <w:rPr>
          <w:rFonts w:asciiTheme="minorHAnsi" w:eastAsia="Times New Roman" w:hAnsiTheme="minorHAnsi" w:cstheme="minorHAnsi"/>
          <w:sz w:val="14"/>
          <w:szCs w:val="14"/>
        </w:rPr>
        <w:t xml:space="preserve">These debaters initiated challenges to traditional concepts regarding what constitutes valuable debate by incorporating music, drama and personal narrative. Until recently, Debate was viewed primarily as an academic game (Snider, 1984). While there is value in the use of game simulation theory, </w:t>
      </w:r>
      <w:r w:rsidRPr="00827BF2">
        <w:rPr>
          <w:rStyle w:val="Emphasis"/>
          <w:rFonts w:asciiTheme="minorHAnsi" w:hAnsiTheme="minorHAnsi" w:cstheme="minorHAnsi"/>
        </w:rPr>
        <w:t>this use of ―gaming‖ as a way to view debating, allows one to speculate about the ―what-ifs‖ of the future while ignoring the potential power in dealing with the right now.</w:t>
      </w:r>
      <w:r w:rsidRPr="00827BF2">
        <w:rPr>
          <w:rFonts w:asciiTheme="minorHAnsi" w:eastAsia="Times New Roman" w:hAnsiTheme="minorHAnsi" w:cstheme="minorHAnsi"/>
          <w:sz w:val="14"/>
          <w:szCs w:val="14"/>
        </w:rPr>
        <w:t xml:space="preserve"> </w:t>
      </w:r>
      <w:r w:rsidRPr="00827BF2">
        <w:rPr>
          <w:rStyle w:val="Emphasis"/>
          <w:rFonts w:asciiTheme="minorHAnsi" w:hAnsiTheme="minorHAnsi" w:cstheme="minorHAnsi"/>
        </w:rPr>
        <w:t>Components of alternative debate provide the tools necessary for acknowledging and proposing solutions for the problems of right now</w:t>
      </w:r>
      <w:r w:rsidRPr="00827BF2">
        <w:rPr>
          <w:rFonts w:asciiTheme="minorHAnsi" w:eastAsia="Times New Roman" w:hAnsiTheme="minorHAnsi" w:cstheme="minorHAnsi"/>
          <w:sz w:val="14"/>
          <w:szCs w:val="14"/>
        </w:rPr>
        <w:t xml:space="preserve">. Advocates of alternative debate see the activity as </w:t>
      </w:r>
      <w:r w:rsidRPr="00827BF2">
        <w:rPr>
          <w:rStyle w:val="Emphasis"/>
          <w:rFonts w:asciiTheme="minorHAnsi" w:hAnsiTheme="minorHAnsi" w:cstheme="minorHAnsi"/>
        </w:rPr>
        <w:t>having the 19 potential to be an educational tool of empowerment</w:t>
      </w:r>
      <w:r w:rsidRPr="00827BF2">
        <w:rPr>
          <w:rFonts w:asciiTheme="minorHAnsi" w:eastAsia="Times New Roman" w:hAnsiTheme="minorHAnsi" w:cstheme="minorHAnsi"/>
          <w:sz w:val="14"/>
          <w:szCs w:val="14"/>
        </w:rPr>
        <w:t xml:space="preserve"> (Warner and </w:t>
      </w:r>
      <w:proofErr w:type="spellStart"/>
      <w:r w:rsidRPr="00827BF2">
        <w:rPr>
          <w:rFonts w:asciiTheme="minorHAnsi" w:eastAsia="Times New Roman" w:hAnsiTheme="minorHAnsi" w:cstheme="minorHAnsi"/>
          <w:sz w:val="14"/>
          <w:szCs w:val="14"/>
        </w:rPr>
        <w:t>Bruschke</w:t>
      </w:r>
      <w:proofErr w:type="spellEnd"/>
      <w:r w:rsidRPr="00827BF2">
        <w:rPr>
          <w:rFonts w:asciiTheme="minorHAnsi" w:eastAsia="Times New Roman" w:hAnsiTheme="minorHAnsi" w:cstheme="minorHAnsi"/>
          <w:sz w:val="14"/>
          <w:szCs w:val="14"/>
        </w:rPr>
        <w:t xml:space="preserve">, 2001). Participants, who engage in debates from an alternative standpoint, view themselves not only as players of a game, but agents of social change. This change occurs in both form and content. In alternative debates, also known as </w:t>
      </w:r>
      <w:r w:rsidRPr="00827BF2">
        <w:rPr>
          <w:rStyle w:val="Emphasis"/>
          <w:rFonts w:asciiTheme="minorHAnsi" w:hAnsiTheme="minorHAnsi" w:cstheme="minorHAnsi"/>
        </w:rPr>
        <w:t>performance debate, students will utilize</w:t>
      </w:r>
      <w:r w:rsidRPr="00827BF2">
        <w:rPr>
          <w:rFonts w:asciiTheme="minorHAnsi" w:eastAsia="Times New Roman" w:hAnsiTheme="minorHAnsi" w:cstheme="minorHAnsi"/>
          <w:sz w:val="14"/>
          <w:szCs w:val="14"/>
        </w:rPr>
        <w:t xml:space="preserve"> what has come to be called a three-tier process. The three-tier process includes </w:t>
      </w:r>
      <w:r w:rsidRPr="00827BF2">
        <w:rPr>
          <w:rStyle w:val="Emphasis"/>
          <w:rFonts w:asciiTheme="minorHAnsi" w:hAnsiTheme="minorHAnsi" w:cstheme="minorHAnsi"/>
        </w:rPr>
        <w:t>personal experience, organic intellectuals, and academic intellectuals</w:t>
      </w:r>
      <w:r w:rsidRPr="00827BF2">
        <w:rPr>
          <w:rFonts w:asciiTheme="minorHAnsi" w:eastAsia="Times New Roman" w:hAnsiTheme="minorHAnsi" w:cstheme="minorHAnsi"/>
          <w:sz w:val="14"/>
          <w:szCs w:val="14"/>
        </w:rPr>
        <w:t xml:space="preserve">. According to Nathan Abrams (1995), organic intellectuals have four characteristics. They must be a member of an ―aggrieved community.‖ As members of an aggrieved community, they should </w:t>
      </w:r>
      <w:r w:rsidRPr="00827BF2">
        <w:rPr>
          <w:rStyle w:val="Emphasis"/>
          <w:rFonts w:asciiTheme="minorHAnsi" w:hAnsiTheme="minorHAnsi" w:cstheme="minorHAnsi"/>
        </w:rPr>
        <w:t>reflect the needs of that community</w:t>
      </w:r>
      <w:r w:rsidRPr="00827BF2">
        <w:rPr>
          <w:rFonts w:asciiTheme="minorHAnsi" w:eastAsia="Times New Roman" w:hAnsiTheme="minorHAnsi" w:cstheme="minorHAnsi"/>
          <w:sz w:val="14"/>
          <w:szCs w:val="14"/>
        </w:rPr>
        <w:t xml:space="preserve">. Thirdly, they attempt to </w:t>
      </w:r>
      <w:r w:rsidRPr="00827BF2">
        <w:rPr>
          <w:rStyle w:val="Emphasis"/>
          <w:rFonts w:asciiTheme="minorHAnsi" w:hAnsiTheme="minorHAnsi" w:cstheme="minorHAnsi"/>
        </w:rPr>
        <w:t>challenge the power structures through the dissemination of subversive ideas</w:t>
      </w:r>
      <w:r w:rsidRPr="00827BF2">
        <w:rPr>
          <w:rFonts w:asciiTheme="minorHAnsi" w:eastAsia="Times New Roman" w:hAnsiTheme="minorHAnsi" w:cstheme="minorHAnsi"/>
          <w:sz w:val="14"/>
          <w:szCs w:val="14"/>
        </w:rPr>
        <w:t xml:space="preserve">. The final characteristic is that they strive </w:t>
      </w:r>
      <w:r w:rsidRPr="00827BF2">
        <w:rPr>
          <w:rStyle w:val="Emphasis"/>
          <w:rFonts w:asciiTheme="minorHAnsi" w:hAnsiTheme="minorHAnsi" w:cstheme="minorHAnsi"/>
        </w:rPr>
        <w:t>to construct an ―historical block—a coalition of oppositional groups united around these subversive ideas</w:t>
      </w:r>
      <w:r w:rsidRPr="00827BF2">
        <w:rPr>
          <w:rFonts w:asciiTheme="minorHAnsi" w:eastAsia="Times New Roman" w:hAnsiTheme="minorHAnsi" w:cstheme="minorHAnsi"/>
          <w:sz w:val="14"/>
          <w:szCs w:val="14"/>
        </w:rPr>
        <w:t xml:space="preserve">. Academic intellectuals are academic experts in a particular field of research whose work is published in scholarly journals, non-fiction books, and other scholarly work, such as: theses, dissertations, and conference papers. </w:t>
      </w:r>
      <w:proofErr w:type="spellStart"/>
      <w:r w:rsidRPr="00827BF2">
        <w:rPr>
          <w:rFonts w:asciiTheme="minorHAnsi" w:eastAsia="Times New Roman" w:hAnsiTheme="minorHAnsi" w:cstheme="minorHAnsi"/>
          <w:sz w:val="14"/>
          <w:szCs w:val="14"/>
        </w:rPr>
        <w:t>Bartanen</w:t>
      </w:r>
      <w:proofErr w:type="spellEnd"/>
      <w:r w:rsidRPr="00827BF2">
        <w:rPr>
          <w:rFonts w:asciiTheme="minorHAnsi" w:eastAsia="Times New Roman" w:hAnsiTheme="minorHAnsi" w:cstheme="minorHAnsi"/>
          <w:sz w:val="14"/>
          <w:szCs w:val="14"/>
        </w:rPr>
        <w:t xml:space="preserve"> (1995) has described this type of knowledge as ―authoritative evidence from an objective source.‖ Elizabeth Jones of the University of Louisville described the function of the three-tier process as a method of validation: A way in which you can validate our claims, is through the three-tier process. And we talk about personal experience, organic intellectuals, and academic intellectuals. Let me give you an analogy. If you place an elephant in the room and send in [sic] three blind folded people into the room, and each of them are touching a different part of the elephant. And they come back outside and you ask each different person they gone [sic] have a different idea about what they was [sic] talking about. But, if you let those people converse and bring those three 20 different people together then you can achieve a greater truth (Reid-Brinkley, 2008, p. 84). 4 </w:t>
      </w:r>
      <w:r w:rsidRPr="00827BF2">
        <w:rPr>
          <w:rStyle w:val="Emphasis"/>
          <w:rFonts w:asciiTheme="minorHAnsi" w:hAnsiTheme="minorHAnsi" w:cstheme="minorHAnsi"/>
        </w:rPr>
        <w:t>This method of validation allows debaters to insert experiences and voices into debates that have traditionally been left out and/or marginalized.</w:t>
      </w:r>
      <w:r w:rsidRPr="00827BF2">
        <w:rPr>
          <w:rFonts w:asciiTheme="minorHAnsi" w:eastAsia="Times New Roman" w:hAnsiTheme="minorHAnsi" w:cstheme="minorHAnsi"/>
          <w:sz w:val="14"/>
          <w:szCs w:val="14"/>
        </w:rPr>
        <w:t xml:space="preserve"> This concept comes from critical legal scholar Mari Matsuda‘s method of ―looking to the bottom.‖ Matsuda (1987) argues that, ―those who have experienced discrimination speak with a special voice to which we should listen (p. 324)‖ The presentation of argument in alternative debates can encompass the performance of rap music, poetry, metaphors and other art forms during a round (Polson, 2012). </w:t>
      </w:r>
      <w:proofErr w:type="spellStart"/>
      <w:r w:rsidRPr="00827BF2">
        <w:rPr>
          <w:rFonts w:asciiTheme="minorHAnsi" w:eastAsia="Times New Roman" w:hAnsiTheme="minorHAnsi" w:cstheme="minorHAnsi"/>
          <w:sz w:val="14"/>
          <w:szCs w:val="14"/>
        </w:rPr>
        <w:t>Freeley</w:t>
      </w:r>
      <w:proofErr w:type="spellEnd"/>
      <w:r w:rsidRPr="00827BF2">
        <w:rPr>
          <w:rFonts w:asciiTheme="minorHAnsi" w:eastAsia="Times New Roman" w:hAnsiTheme="minorHAnsi" w:cstheme="minorHAnsi"/>
          <w:sz w:val="14"/>
          <w:szCs w:val="14"/>
        </w:rPr>
        <w:t xml:space="preserve"> and Steinberg quote Jones‘ presentation of the following rap as a part of her affirmative case in favor of U.S. withdrawal from NATO: Roma people feel just like me, tired of being deprived of their liberty. Relegated to ghettos, held as slaves, poor health care leading to early graves. Prison scars, from prison bars, walking round the prison yard. No running water, no heat, no jobs, and everything you‘ve seemed to love, you‘ve lost. While the rich get richer, who‘s paying the cost? George Soros, Bill Clinton, to Dick Cheney, the so-called bearers of democracy. NATO represents the military wing, of the all-powerful capitalist regime. While you think gangsters listen to rap and sag, They really wear suits and carry leather bags. Politicians with the power to pick, define, and choose who will win and who will lose. Not hearing the Roma or Palestine, I guess it depends how genocide is defined (p.233)5 . 4 Alternative framework used by the University of Louisville and explanation of that framework as cited by </w:t>
      </w:r>
      <w:proofErr w:type="spellStart"/>
      <w:r w:rsidRPr="00827BF2">
        <w:rPr>
          <w:rFonts w:asciiTheme="minorHAnsi" w:eastAsia="Times New Roman" w:hAnsiTheme="minorHAnsi" w:cstheme="minorHAnsi"/>
          <w:sz w:val="14"/>
          <w:szCs w:val="14"/>
        </w:rPr>
        <w:t>Shanara</w:t>
      </w:r>
      <w:proofErr w:type="spellEnd"/>
      <w:r w:rsidRPr="00827BF2">
        <w:rPr>
          <w:rFonts w:asciiTheme="minorHAnsi" w:eastAsia="Times New Roman" w:hAnsiTheme="minorHAnsi" w:cstheme="minorHAnsi"/>
          <w:sz w:val="14"/>
          <w:szCs w:val="14"/>
        </w:rPr>
        <w:t xml:space="preserve"> Reid-Brinkley (2008), taken from a video of a debate speech given by Elizabeth Jones. Emory University Vs. University of Louisville, Double-</w:t>
      </w:r>
      <w:proofErr w:type="spellStart"/>
      <w:r w:rsidRPr="00827BF2">
        <w:rPr>
          <w:rFonts w:asciiTheme="minorHAnsi" w:eastAsia="Times New Roman" w:hAnsiTheme="minorHAnsi" w:cstheme="minorHAnsi"/>
          <w:sz w:val="14"/>
          <w:szCs w:val="14"/>
        </w:rPr>
        <w:t>Octa</w:t>
      </w:r>
      <w:proofErr w:type="spellEnd"/>
      <w:r w:rsidRPr="00827BF2">
        <w:rPr>
          <w:rFonts w:asciiTheme="minorHAnsi" w:eastAsia="Times New Roman" w:hAnsiTheme="minorHAnsi" w:cstheme="minorHAnsi"/>
          <w:sz w:val="14"/>
          <w:szCs w:val="14"/>
        </w:rPr>
        <w:t xml:space="preserve">-Finals </w:t>
      </w:r>
      <w:proofErr w:type="spellStart"/>
      <w:r w:rsidRPr="00827BF2">
        <w:rPr>
          <w:rFonts w:asciiTheme="minorHAnsi" w:eastAsia="Times New Roman" w:hAnsiTheme="minorHAnsi" w:cstheme="minorHAnsi"/>
          <w:sz w:val="14"/>
          <w:szCs w:val="14"/>
        </w:rPr>
        <w:t>Ceda</w:t>
      </w:r>
      <w:proofErr w:type="spellEnd"/>
      <w:r w:rsidRPr="00827BF2">
        <w:rPr>
          <w:rFonts w:asciiTheme="minorHAnsi" w:eastAsia="Times New Roman" w:hAnsiTheme="minorHAnsi" w:cstheme="minorHAnsi"/>
          <w:sz w:val="14"/>
          <w:szCs w:val="14"/>
        </w:rPr>
        <w:t xml:space="preserve"> Nationals: Second Negative Rebuttal (Louisville, KY: 2004). 5 Spoken word piece written by Elizabeth Jones as part of her 1AC. 21 While this form of presentation is representative of a cultural art form, it is not limited to just art for art‘s sake. According to Polson, the use of musical and narrative forms in performance debate exemplifies a type of meta-information. An example of this can be seen in the excerpt above. Jones uses spoken word, not only as a performative piece, but also to describe the similarities of the relationship of some Blacks with American institutions to the relationship of the Roma people with NATO (North Atlantic Treaty Organization). These similarities are not connections that are easily recognized by outsiders of either subordinate group. Secondly, Jones plays on the word ―gangsters.‖ Instead of what people typically thinks of as a gangster, she applies it to politicians. The visual that she creates with her description of gangsters ―wearing suits and carrying leather bags‖ as opposed to ―listen(</w:t>
      </w:r>
      <w:proofErr w:type="spellStart"/>
      <w:r w:rsidRPr="00827BF2">
        <w:rPr>
          <w:rFonts w:asciiTheme="minorHAnsi" w:eastAsia="Times New Roman" w:hAnsiTheme="minorHAnsi" w:cstheme="minorHAnsi"/>
          <w:sz w:val="14"/>
          <w:szCs w:val="14"/>
        </w:rPr>
        <w:t>ing</w:t>
      </w:r>
      <w:proofErr w:type="spellEnd"/>
      <w:r w:rsidRPr="00827BF2">
        <w:rPr>
          <w:rFonts w:asciiTheme="minorHAnsi" w:eastAsia="Times New Roman" w:hAnsiTheme="minorHAnsi" w:cstheme="minorHAnsi"/>
          <w:sz w:val="14"/>
          <w:szCs w:val="14"/>
        </w:rPr>
        <w:t>) to rap and sag(</w:t>
      </w:r>
      <w:proofErr w:type="spellStart"/>
      <w:r w:rsidRPr="00827BF2">
        <w:rPr>
          <w:rFonts w:asciiTheme="minorHAnsi" w:eastAsia="Times New Roman" w:hAnsiTheme="minorHAnsi" w:cstheme="minorHAnsi"/>
          <w:sz w:val="14"/>
          <w:szCs w:val="14"/>
        </w:rPr>
        <w:t>ging</w:t>
      </w:r>
      <w:proofErr w:type="spellEnd"/>
      <w:r w:rsidRPr="00827BF2">
        <w:rPr>
          <w:rFonts w:asciiTheme="minorHAnsi" w:eastAsia="Times New Roman" w:hAnsiTheme="minorHAnsi" w:cstheme="minorHAnsi"/>
          <w:sz w:val="14"/>
          <w:szCs w:val="14"/>
        </w:rPr>
        <w:t xml:space="preserve">),‖ is part of the </w:t>
      </w:r>
      <w:proofErr w:type="spellStart"/>
      <w:r w:rsidRPr="00827BF2">
        <w:rPr>
          <w:rFonts w:asciiTheme="minorHAnsi" w:eastAsia="Times New Roman" w:hAnsiTheme="minorHAnsi" w:cstheme="minorHAnsi"/>
          <w:sz w:val="14"/>
          <w:szCs w:val="14"/>
        </w:rPr>
        <w:t>metainformation</w:t>
      </w:r>
      <w:proofErr w:type="spellEnd"/>
      <w:r w:rsidRPr="00827BF2">
        <w:rPr>
          <w:rFonts w:asciiTheme="minorHAnsi" w:eastAsia="Times New Roman" w:hAnsiTheme="minorHAnsi" w:cstheme="minorHAnsi"/>
          <w:sz w:val="14"/>
          <w:szCs w:val="14"/>
        </w:rPr>
        <w:t xml:space="preserve"> that Polson has articulated. Polson goes on to say, ―the form provides instruction to the listener about how to perceive and interpret the debate (p. 16).‖ The relationship that is created within Jones‘ spoken word piece, informs the judge that there are more ways to discuss justifying the United States Federal Government‘s ―full withdrawal from NATO‖ than by any singular understanding of the topic, as framed by the authors of the topic paper. </w:t>
      </w:r>
    </w:p>
    <w:p w:rsidR="008F7D94" w:rsidRDefault="008F7D94" w:rsidP="008F7D94">
      <w:pPr>
        <w:pStyle w:val="Heading3"/>
      </w:pPr>
      <w:r>
        <w:lastRenderedPageBreak/>
        <w:t>2NC – AT: Plan-Focus Debate - Activism</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Modes of activism and engagement for youths have been limited by the affirmative’s plan text-state based methods</w:t>
      </w:r>
    </w:p>
    <w:p w:rsidR="008F7D94" w:rsidRDefault="008F7D94" w:rsidP="008F7D94">
      <w:pPr>
        <w:pStyle w:val="Heading4"/>
        <w:rPr>
          <w:rFonts w:asciiTheme="minorHAnsi" w:hAnsiTheme="minorHAnsi" w:cstheme="minorHAnsi"/>
          <w:b w:val="0"/>
          <w:sz w:val="18"/>
          <w:szCs w:val="18"/>
        </w:rPr>
      </w:pPr>
      <w:r w:rsidRPr="00FD6340">
        <w:rPr>
          <w:rStyle w:val="Style13ptBold"/>
          <w:rFonts w:asciiTheme="minorHAnsi" w:hAnsiTheme="minorHAnsi" w:cstheme="minorHAnsi"/>
          <w:b/>
          <w:szCs w:val="26"/>
        </w:rPr>
        <w:t>Kennelly 09</w:t>
      </w:r>
      <w:r w:rsidRPr="00FD6340">
        <w:rPr>
          <w:rStyle w:val="Style13ptBold"/>
          <w:rFonts w:asciiTheme="minorHAnsi" w:hAnsiTheme="minorHAnsi" w:cstheme="minorHAnsi"/>
          <w:b/>
          <w:sz w:val="22"/>
        </w:rPr>
        <w:t xml:space="preserve"> </w:t>
      </w:r>
      <w:r w:rsidRPr="00FD6340">
        <w:rPr>
          <w:rFonts w:asciiTheme="minorHAnsi" w:hAnsiTheme="minorHAnsi" w:cstheme="minorHAnsi"/>
          <w:b w:val="0"/>
          <w:sz w:val="18"/>
          <w:szCs w:val="18"/>
        </w:rPr>
        <w:t xml:space="preserve">(Jacqueline Kennelly (2009) Good Citizen/Bad Activist: The Cultural Role of the State in Youth Activism, The Review of Education, Pedagogy, and Cultural Studies , page 144-145, &lt; </w:t>
      </w:r>
      <w:hyperlink r:id="rId25" w:history="1">
        <w:r w:rsidRPr="00FD6340">
          <w:rPr>
            <w:rStyle w:val="Hyperlink"/>
            <w:rFonts w:asciiTheme="minorHAnsi" w:hAnsiTheme="minorHAnsi" w:cstheme="minorHAnsi"/>
            <w:b w:val="0"/>
            <w:sz w:val="18"/>
            <w:szCs w:val="18"/>
          </w:rPr>
          <w:t>https://www.tandfonline.com/doi/figure/10.1080/10714410902827135?scroll=top&amp;needAccess=true</w:t>
        </w:r>
      </w:hyperlink>
      <w:r w:rsidRPr="00FD6340">
        <w:rPr>
          <w:rFonts w:asciiTheme="minorHAnsi" w:hAnsiTheme="minorHAnsi" w:cstheme="minorHAnsi"/>
          <w:b w:val="0"/>
          <w:sz w:val="18"/>
          <w:szCs w:val="18"/>
        </w:rPr>
        <w:t>&gt;)</w:t>
      </w:r>
    </w:p>
    <w:p w:rsidR="008F7D94" w:rsidRPr="00FD6340" w:rsidRDefault="008F7D94" w:rsidP="008F7D94"/>
    <w:p w:rsidR="008F7D94" w:rsidRPr="00827BF2" w:rsidRDefault="008F7D94" w:rsidP="008F7D94">
      <w:pPr>
        <w:rPr>
          <w:rFonts w:asciiTheme="minorHAnsi" w:hAnsiTheme="minorHAnsi" w:cstheme="minorHAnsi"/>
          <w:b/>
          <w:bCs/>
          <w:u w:val="single"/>
        </w:rPr>
      </w:pPr>
      <w:r w:rsidRPr="00701BC6">
        <w:rPr>
          <w:rFonts w:asciiTheme="minorHAnsi" w:hAnsiTheme="minorHAnsi" w:cstheme="minorHAnsi"/>
          <w:sz w:val="16"/>
        </w:rPr>
        <w:t xml:space="preserve">The production and regulation of the good citizen within the Canadian state is accomplished through a variety of cultural means, which emanate from schooling and also extend beyond its bound- </w:t>
      </w:r>
      <w:proofErr w:type="spellStart"/>
      <w:r w:rsidRPr="00701BC6">
        <w:rPr>
          <w:rFonts w:asciiTheme="minorHAnsi" w:hAnsiTheme="minorHAnsi" w:cstheme="minorHAnsi"/>
          <w:sz w:val="16"/>
        </w:rPr>
        <w:t>aries</w:t>
      </w:r>
      <w:proofErr w:type="spellEnd"/>
      <w:r w:rsidRPr="00701BC6">
        <w:rPr>
          <w:rFonts w:asciiTheme="minorHAnsi" w:hAnsiTheme="minorHAnsi" w:cstheme="minorHAnsi"/>
          <w:sz w:val="16"/>
        </w:rPr>
        <w:t xml:space="preserve">. The possibility for active participation within the state, while explicated as an ideal of the new civics curricula, comes with a set of limits and expectations about what such participation looks like. </w:t>
      </w:r>
      <w:r w:rsidRPr="00827BF2">
        <w:rPr>
          <w:rFonts w:asciiTheme="minorHAnsi" w:hAnsiTheme="minorHAnsi" w:cstheme="minorHAnsi"/>
          <w:b/>
          <w:bCs/>
          <w:u w:val="single"/>
        </w:rPr>
        <w:t>Drawing on histories of liberalism and current ideologies of neoliberalism, the active citizen of contemporary civics curricula is one who engages with the state through self-regulated acts of responsible citizenship that are limited to individual encounters with the electoral process, charitable community work, and=or participation through formal aspects of the political system, such as official parties</w:t>
      </w:r>
      <w:r w:rsidRPr="00701BC6">
        <w:rPr>
          <w:rFonts w:asciiTheme="minorHAnsi" w:hAnsiTheme="minorHAnsi" w:cstheme="minorHAnsi"/>
          <w:b/>
          <w:bCs/>
          <w:sz w:val="16"/>
        </w:rPr>
        <w:t>.</w:t>
      </w:r>
      <w:r w:rsidRPr="00701BC6">
        <w:rPr>
          <w:rFonts w:asciiTheme="minorHAnsi" w:hAnsiTheme="minorHAnsi" w:cstheme="minorHAnsi"/>
          <w:sz w:val="16"/>
        </w:rPr>
        <w:t xml:space="preserve"> This article has also sought to demonstrate how histories of racism and classism continue to shape the experiences of young people attempting to take up concepts and practices of citizenship. The submerged cultural messages that young people encounter provide evidence for them that the rewards and benefits of such participation are aligned with stratifications of class and race. Although the experiences of working class, Aboriginal and racialized young people are diverse, participants’ reflections within this research project highlight the ways in which their experiences within the school system and among their peers can reinforce the belief that the forms of belonging to be found within the idea of the good citizen is not for them. This is because </w:t>
      </w:r>
      <w:r w:rsidRPr="00827BF2">
        <w:rPr>
          <w:rFonts w:asciiTheme="minorHAnsi" w:hAnsiTheme="minorHAnsi" w:cstheme="minorHAnsi"/>
          <w:b/>
          <w:bCs/>
          <w:u w:val="single"/>
        </w:rPr>
        <w:t>good citizenship</w:t>
      </w:r>
      <w:r w:rsidRPr="00701BC6">
        <w:rPr>
          <w:rFonts w:asciiTheme="minorHAnsi" w:hAnsiTheme="minorHAnsi" w:cstheme="minorHAnsi"/>
          <w:sz w:val="16"/>
        </w:rPr>
        <w:t xml:space="preserve">, as it is elaborated within the cultural sphere, </w:t>
      </w:r>
      <w:r w:rsidRPr="00827BF2">
        <w:rPr>
          <w:rFonts w:asciiTheme="minorHAnsi" w:hAnsiTheme="minorHAnsi" w:cstheme="minorHAnsi"/>
          <w:b/>
          <w:bCs/>
          <w:u w:val="single"/>
        </w:rPr>
        <w:t>continues to be heavily regulated and governed through the languages and contingent discourses of normative liberal principles</w:t>
      </w:r>
      <w:r w:rsidRPr="00701BC6">
        <w:rPr>
          <w:rFonts w:asciiTheme="minorHAnsi" w:hAnsiTheme="minorHAnsi" w:cstheme="minorHAnsi"/>
          <w:sz w:val="16"/>
        </w:rPr>
        <w:t xml:space="preserve">, which are in turn grounded within a history of symbolic domination that perpetuates class and race disadvantages. </w:t>
      </w:r>
      <w:r w:rsidRPr="00827BF2">
        <w:rPr>
          <w:rFonts w:asciiTheme="minorHAnsi" w:hAnsiTheme="minorHAnsi" w:cstheme="minorHAnsi"/>
          <w:u w:val="single"/>
        </w:rPr>
        <w:t>Even those who venture into the realm of activism receive their warning about where the limits to legitimate citizenship lie. Through practices of policing and the justice system, young people are given a clear message about the boundaries of permissible citizenship.</w:t>
      </w:r>
      <w:r w:rsidRPr="00701BC6">
        <w:rPr>
          <w:rFonts w:asciiTheme="minorHAnsi" w:hAnsiTheme="minorHAnsi" w:cstheme="minorHAnsi"/>
          <w:sz w:val="16"/>
        </w:rPr>
        <w:t xml:space="preserve"> What is of interest, I would suggest, is that the recent rise in civics curricula across Western liberal democratic states (including Canada) indicates some degree of uncertainty about how well the state is managing to encourage the appropriate self- regulation of its own citizens. Particularly in the face of </w:t>
      </w:r>
      <w:r w:rsidRPr="00827BF2">
        <w:rPr>
          <w:rFonts w:asciiTheme="minorHAnsi" w:hAnsiTheme="minorHAnsi" w:cstheme="minorHAnsi"/>
          <w:b/>
          <w:bCs/>
          <w:u w:val="single"/>
        </w:rPr>
        <w:t>policy priorities</w:t>
      </w:r>
      <w:r w:rsidRPr="00701BC6">
        <w:rPr>
          <w:rFonts w:asciiTheme="minorHAnsi" w:hAnsiTheme="minorHAnsi" w:cstheme="minorHAnsi"/>
          <w:sz w:val="16"/>
        </w:rPr>
        <w:t xml:space="preserve"> that have resulted in growing disparities between rich and poor, alongside the ever-increasing policing of borders that have emerged in the post–9=11 world, perhaps the recent increase in civics education ought to be understood, at least in part, as a form of governance that is intended to quell the emergent strands of critique that saw their expression through the mass mobilizations in Seattle, Quebec, and elsewhere. It is perhaps indicative of the urgency of our times that the cultural space within which young activists work—permeated by state norms and heavily policed—functions as a form of containment for any dissident expression that threatens to undermine state legitimacy. It thus </w:t>
      </w:r>
      <w:r w:rsidRPr="00827BF2">
        <w:rPr>
          <w:rFonts w:asciiTheme="minorHAnsi" w:hAnsiTheme="minorHAnsi" w:cstheme="minorHAnsi"/>
          <w:b/>
          <w:bCs/>
          <w:u w:val="single"/>
        </w:rPr>
        <w:t xml:space="preserve">counters the potential for activism to generate a more diverse and democratic public sphere, an unfortunate consequence in a time where all creative energies are required to resolve the dilemmas we currently face. </w:t>
      </w:r>
    </w:p>
    <w:p w:rsidR="008F7D94" w:rsidRPr="00827BF2" w:rsidRDefault="008F7D94" w:rsidP="008F7D94">
      <w:pPr>
        <w:pStyle w:val="Heading4"/>
        <w:rPr>
          <w:rFonts w:asciiTheme="minorHAnsi" w:eastAsia="Times New Roman" w:hAnsiTheme="minorHAnsi" w:cstheme="minorHAnsi"/>
          <w:lang w:bidi="mr-IN"/>
        </w:rPr>
      </w:pPr>
      <w:r w:rsidRPr="00827BF2">
        <w:rPr>
          <w:rFonts w:asciiTheme="minorHAnsi" w:eastAsia="Times New Roman" w:hAnsiTheme="minorHAnsi" w:cstheme="minorHAnsi"/>
          <w:lang w:bidi="mr-IN"/>
        </w:rPr>
        <w:t xml:space="preserve">Debates about critical pedagogy and activism are vital to stopping </w:t>
      </w:r>
      <w:r w:rsidRPr="00827BF2">
        <w:rPr>
          <w:rFonts w:asciiTheme="minorHAnsi" w:eastAsia="Times New Roman" w:hAnsiTheme="minorHAnsi" w:cstheme="minorHAnsi"/>
          <w:u w:val="single"/>
          <w:lang w:bidi="mr-IN"/>
        </w:rPr>
        <w:t xml:space="preserve">anti-democratic norms </w:t>
      </w:r>
      <w:r w:rsidRPr="00827BF2">
        <w:rPr>
          <w:rFonts w:asciiTheme="minorHAnsi" w:eastAsia="Times New Roman" w:hAnsiTheme="minorHAnsi" w:cstheme="minorHAnsi"/>
          <w:lang w:bidi="mr-IN"/>
        </w:rPr>
        <w:t xml:space="preserve">— addresses </w:t>
      </w:r>
      <w:r w:rsidRPr="00827BF2">
        <w:rPr>
          <w:rFonts w:asciiTheme="minorHAnsi" w:eastAsia="Times New Roman" w:hAnsiTheme="minorHAnsi" w:cstheme="minorHAnsi"/>
          <w:u w:val="single"/>
          <w:lang w:bidi="mr-IN"/>
        </w:rPr>
        <w:t>argumentative agency</w:t>
      </w:r>
      <w:r w:rsidRPr="00827BF2">
        <w:rPr>
          <w:rFonts w:asciiTheme="minorHAnsi" w:eastAsia="Times New Roman" w:hAnsiTheme="minorHAnsi" w:cstheme="minorHAnsi"/>
          <w:lang w:bidi="mr-IN"/>
        </w:rPr>
        <w:t xml:space="preserve"> and leads to </w:t>
      </w:r>
      <w:r w:rsidRPr="00827BF2">
        <w:rPr>
          <w:rFonts w:asciiTheme="minorHAnsi" w:eastAsia="Times New Roman" w:hAnsiTheme="minorHAnsi" w:cstheme="minorHAnsi"/>
          <w:u w:val="single"/>
          <w:lang w:bidi="mr-IN"/>
        </w:rPr>
        <w:t>real change.</w:t>
      </w:r>
    </w:p>
    <w:p w:rsidR="008F7D94" w:rsidRPr="00827BF2" w:rsidRDefault="008F7D94" w:rsidP="008F7D94">
      <w:pPr>
        <w:spacing w:line="240" w:lineRule="auto"/>
        <w:rPr>
          <w:rFonts w:asciiTheme="minorHAnsi" w:eastAsia="Times New Roman" w:hAnsiTheme="minorHAnsi" w:cstheme="minorHAnsi"/>
          <w:color w:val="000000" w:themeColor="text1"/>
          <w:sz w:val="16"/>
          <w:szCs w:val="16"/>
          <w:lang w:bidi="mr-IN"/>
        </w:rPr>
      </w:pPr>
      <w:r w:rsidRPr="00827BF2">
        <w:rPr>
          <w:rStyle w:val="Style13ptBold"/>
          <w:rFonts w:asciiTheme="minorHAnsi" w:hAnsiTheme="minorHAnsi" w:cstheme="minorHAnsi"/>
          <w:lang w:bidi="mr-IN"/>
        </w:rPr>
        <w:t>Giroux 12</w:t>
      </w:r>
      <w:r w:rsidRPr="00827BF2">
        <w:rPr>
          <w:rFonts w:asciiTheme="minorHAnsi" w:eastAsia="Times New Roman" w:hAnsiTheme="minorHAnsi" w:cstheme="minorHAnsi"/>
          <w:color w:val="000000" w:themeColor="text1"/>
          <w:sz w:val="26"/>
          <w:szCs w:val="26"/>
          <w:lang w:bidi="mr-IN"/>
        </w:rPr>
        <w:t xml:space="preserve"> </w:t>
      </w:r>
      <w:r w:rsidRPr="00827BF2">
        <w:rPr>
          <w:rFonts w:asciiTheme="minorHAnsi" w:eastAsia="Times New Roman" w:hAnsiTheme="minorHAnsi" w:cstheme="minorHAnsi"/>
          <w:color w:val="000000" w:themeColor="text1"/>
          <w:sz w:val="16"/>
          <w:szCs w:val="16"/>
          <w:lang w:bidi="mr-IN"/>
        </w:rPr>
        <w:t xml:space="preserve">— Henry Giroux, Global TV Network Chair in English and Cultural Studies at McMaster University,  Distinguished Visiting Professor at Ryerson University, 2012 (“Beyond the Politics of the Big Lie: The Education Deficit and the New Authoritarianism,” </w:t>
      </w:r>
      <w:r w:rsidRPr="00827BF2">
        <w:rPr>
          <w:rFonts w:asciiTheme="minorHAnsi" w:eastAsia="Times New Roman" w:hAnsiTheme="minorHAnsi" w:cstheme="minorHAnsi"/>
          <w:i/>
          <w:iCs/>
          <w:color w:val="000000" w:themeColor="text1"/>
          <w:sz w:val="16"/>
          <w:szCs w:val="16"/>
          <w:lang w:bidi="mr-IN"/>
        </w:rPr>
        <w:t xml:space="preserve">Truth-out, </w:t>
      </w:r>
      <w:r w:rsidRPr="00827BF2">
        <w:rPr>
          <w:rFonts w:asciiTheme="minorHAnsi" w:eastAsia="Times New Roman" w:hAnsiTheme="minorHAnsi" w:cstheme="minorHAnsi"/>
          <w:color w:val="000000" w:themeColor="text1"/>
          <w:sz w:val="16"/>
          <w:szCs w:val="16"/>
          <w:lang w:bidi="mr-IN"/>
        </w:rPr>
        <w:t>June 19</w:t>
      </w:r>
      <w:r w:rsidRPr="00827BF2">
        <w:rPr>
          <w:rFonts w:asciiTheme="minorHAnsi" w:eastAsia="Times New Roman" w:hAnsiTheme="minorHAnsi" w:cstheme="minorHAnsi"/>
          <w:color w:val="000000" w:themeColor="text1"/>
          <w:sz w:val="10"/>
          <w:szCs w:val="10"/>
          <w:vertAlign w:val="superscript"/>
          <w:lang w:bidi="mr-IN"/>
        </w:rPr>
        <w:t>th</w:t>
      </w:r>
      <w:r w:rsidRPr="00827BF2">
        <w:rPr>
          <w:rFonts w:asciiTheme="minorHAnsi" w:eastAsia="Times New Roman" w:hAnsiTheme="minorHAnsi" w:cstheme="minorHAnsi"/>
          <w:color w:val="000000" w:themeColor="text1"/>
          <w:sz w:val="16"/>
          <w:szCs w:val="16"/>
          <w:lang w:bidi="mr-IN"/>
        </w:rPr>
        <w:t>, accessible online at</w:t>
      </w:r>
      <w:hyperlink r:id="rId26">
        <w:r w:rsidRPr="00827BF2">
          <w:rPr>
            <w:rFonts w:asciiTheme="minorHAnsi" w:eastAsia="Times New Roman" w:hAnsiTheme="minorHAnsi" w:cstheme="minorHAnsi"/>
            <w:color w:val="000000" w:themeColor="text1"/>
            <w:sz w:val="16"/>
            <w:szCs w:val="16"/>
            <w:u w:val="single"/>
            <w:lang w:bidi="mr-IN"/>
          </w:rPr>
          <w:t xml:space="preserve"> http://truth-out.org/opinion/item/9865-beyond-the-politics-of-the-big-lie-the-education-deficit-and-the-new-authoritarianism</w:t>
        </w:r>
      </w:hyperlink>
      <w:r w:rsidRPr="00827BF2">
        <w:rPr>
          <w:rFonts w:asciiTheme="minorHAnsi" w:eastAsia="Times New Roman" w:hAnsiTheme="minorHAnsi" w:cstheme="minorHAnsi"/>
          <w:color w:val="000000" w:themeColor="text1"/>
          <w:sz w:val="16"/>
          <w:szCs w:val="16"/>
          <w:lang w:bidi="mr-IN"/>
        </w:rPr>
        <w:t>, accessed on 10-12-14)</w:t>
      </w:r>
    </w:p>
    <w:p w:rsidR="008F7D94" w:rsidRPr="00701BC6" w:rsidRDefault="008F7D94" w:rsidP="008F7D94">
      <w:pPr>
        <w:spacing w:line="240" w:lineRule="auto"/>
        <w:rPr>
          <w:rFonts w:asciiTheme="minorHAnsi" w:eastAsia="Times New Roman" w:hAnsiTheme="minorHAnsi" w:cstheme="minorHAnsi"/>
          <w:color w:val="000000" w:themeColor="text1"/>
          <w:sz w:val="16"/>
          <w:szCs w:val="16"/>
          <w:lang w:bidi="mr-IN"/>
        </w:rPr>
      </w:pPr>
      <w:r w:rsidRPr="00827BF2">
        <w:rPr>
          <w:rStyle w:val="StyleUnderline"/>
          <w:rFonts w:asciiTheme="minorHAnsi" w:hAnsiTheme="minorHAnsi" w:cstheme="minorHAnsi"/>
          <w:lang w:bidi="mr-IN"/>
        </w:rPr>
        <w:t>Extreme power is now showcased through the mechanisms of ever-proliferating cultural/educational apparatuses and the anti-public intellectuals who support them and are in turn rewarded by the elites who finance such apparatuses.</w:t>
      </w:r>
      <w:r w:rsidRPr="00827BF2">
        <w:rPr>
          <w:rFonts w:asciiTheme="minorHAnsi" w:eastAsia="Times New Roman" w:hAnsiTheme="minorHAnsi" w:cstheme="minorHAnsi"/>
          <w:color w:val="000000" w:themeColor="text1"/>
          <w:sz w:val="16"/>
          <w:szCs w:val="16"/>
          <w:lang w:bidi="mr-IN"/>
        </w:rPr>
        <w:t xml:space="preserve"> The war at home is made visible in the show of force aimed at civilian populations, including students, workers, and others considered disposable or a threat to the new </w:t>
      </w:r>
      <w:r w:rsidRPr="00827BF2">
        <w:rPr>
          <w:rFonts w:asciiTheme="minorHAnsi" w:eastAsia="Times New Roman" w:hAnsiTheme="minorHAnsi" w:cstheme="minorHAnsi"/>
          <w:color w:val="000000" w:themeColor="text1"/>
          <w:sz w:val="16"/>
          <w:szCs w:val="16"/>
          <w:lang w:bidi="mr-IN"/>
        </w:rPr>
        <w:lastRenderedPageBreak/>
        <w:t xml:space="preserve">authoritarianism. </w:t>
      </w:r>
      <w:r w:rsidRPr="00827BF2">
        <w:rPr>
          <w:rStyle w:val="StyleUnderline"/>
          <w:rFonts w:asciiTheme="minorHAnsi" w:hAnsiTheme="minorHAnsi" w:cstheme="minorHAnsi"/>
          <w:lang w:bidi="mr-IN"/>
        </w:rPr>
        <w:t>Its most powerful allies appear to be the intellectuals, institutions, cultural apparatuses and new media technologies that constitute the sites of public pedagogy, which produce the formative culture necessary for authoritarianism to thrive. While a change in consciousness does not guarantee a change in either one's politics or society</w:t>
      </w:r>
      <w:r w:rsidRPr="00827BF2">
        <w:rPr>
          <w:rFonts w:asciiTheme="minorHAnsi" w:eastAsia="Times New Roman" w:hAnsiTheme="minorHAnsi" w:cstheme="minorHAnsi"/>
          <w:color w:val="000000" w:themeColor="text1"/>
          <w:sz w:val="16"/>
          <w:szCs w:val="16"/>
          <w:lang w:bidi="mr-IN"/>
        </w:rPr>
        <w:t xml:space="preserve">, it is a crucial precondition for connecting what it means to think otherwise to conditions that make it possible to act otherwise. The education deficit must be seen as intertwined with a political deficit, serving to make many oppressed individuals complicit with oppressive ideologies. As the late Cornelius </w:t>
      </w:r>
      <w:proofErr w:type="spellStart"/>
      <w:r w:rsidRPr="00827BF2">
        <w:rPr>
          <w:rFonts w:asciiTheme="minorHAnsi" w:eastAsia="Times New Roman" w:hAnsiTheme="minorHAnsi" w:cstheme="minorHAnsi"/>
          <w:color w:val="000000" w:themeColor="text1"/>
          <w:sz w:val="16"/>
          <w:szCs w:val="16"/>
          <w:lang w:bidi="mr-IN"/>
        </w:rPr>
        <w:t>Castoriadis</w:t>
      </w:r>
      <w:proofErr w:type="spellEnd"/>
      <w:r w:rsidRPr="00827BF2">
        <w:rPr>
          <w:rFonts w:asciiTheme="minorHAnsi" w:eastAsia="Times New Roman" w:hAnsiTheme="minorHAnsi" w:cstheme="minorHAnsi"/>
          <w:color w:val="000000" w:themeColor="text1"/>
          <w:sz w:val="16"/>
          <w:szCs w:val="16"/>
          <w:lang w:bidi="mr-IN"/>
        </w:rPr>
        <w:t xml:space="preserve"> made clear, democracy requires "critical thinkers capable of putting existing institutions into question.... while simultaneously creating the conditions for individual and social autonomy."(41) </w:t>
      </w:r>
      <w:r w:rsidRPr="00827BF2">
        <w:rPr>
          <w:rStyle w:val="StyleUnderline"/>
          <w:rFonts w:asciiTheme="minorHAnsi" w:hAnsiTheme="minorHAnsi" w:cstheme="minorHAnsi"/>
          <w:lang w:bidi="mr-IN"/>
        </w:rPr>
        <w:t>Nothing will change politically or economically until new and emerging social movements take seriously the need to develop a language of radical reform and create new public spheres that support the knowledge, skills and critical thought that are necessary features of a democratic formative culture. Getting beyond the big lie as a precondition for critical thought, civic engagement and a more realized democracy will mean more than correcting distortions, misrepresentations and falsehoods produced by politicians, media talking heads and anti-public intellectuals.</w:t>
      </w:r>
      <w:r w:rsidRPr="00827BF2">
        <w:rPr>
          <w:rFonts w:asciiTheme="minorHAnsi" w:eastAsia="Times New Roman" w:hAnsiTheme="minorHAnsi" w:cstheme="minorHAnsi"/>
          <w:color w:val="000000" w:themeColor="text1"/>
          <w:sz w:val="16"/>
          <w:szCs w:val="16"/>
          <w:lang w:bidi="mr-IN"/>
        </w:rPr>
        <w:t xml:space="preserve"> It will also require addressing how new sites of pedagogy have become central to any viable notion of agency, politics and democracy itself. This is not a matter of elevating cultural politics over material relations of power as much as it is a rethinking of how power deploys culture and how culture as a mode of education positions power. James Baldwin, the legendary African-American writer and civil rights activist, argued that the big lie points to a crisis of American identity and politics and is symptomatic of "a backward society" that has descended into madness, "especially when one is forced to lie about one's aspect of anybody's history, [because you then] must lie about it all."(42) He goes on to argue "that one of the paradoxes of education [is] that precisely at the point when you begin to develop a conscience, you must find yourself at war with your society. It is your responsibility to change society if you think of yourself as an educated person."(43) What Baldwin recognizes is that learning has the possibility to trigger a critical engagement with oneself, others and the larger society education becomes in this instance more than a method or tool for domination but a politics, a fulcrum for democratic social change. Tragically, in our current climate "learning" merely contributes to a vast reserve of manipulation and self-inflicted ignorance. </w:t>
      </w:r>
      <w:r w:rsidRPr="00827BF2">
        <w:rPr>
          <w:rStyle w:val="StyleUnderline"/>
          <w:rFonts w:asciiTheme="minorHAnsi" w:hAnsiTheme="minorHAnsi" w:cstheme="minorHAnsi"/>
          <w:lang w:bidi="mr-IN"/>
        </w:rPr>
        <w:t>Our education deficit is neither reducible to the failure of particular types of teaching nor the decent into madness by the spokespersons for the new authoritarianism. Rather, it is about how matters of knowledge, values and ideology can be struggled over as issues of power and politics. Surviving the current education deficit will depend on progressives using history, memory and knowledge not only to reconnect intellectuals to the everyday needs of ordinary people, but also to jumpstart social movements by making education central to organized politics and the quest for a radical democracy.</w:t>
      </w:r>
    </w:p>
    <w:p w:rsidR="008F7D94" w:rsidRPr="00997205" w:rsidRDefault="008F7D94" w:rsidP="008F7D94">
      <w:pPr>
        <w:spacing w:before="240" w:after="40" w:line="240" w:lineRule="auto"/>
        <w:outlineLvl w:val="3"/>
        <w:rPr>
          <w:rFonts w:asciiTheme="minorHAnsi" w:eastAsia="Times New Roman" w:hAnsiTheme="minorHAnsi" w:cstheme="minorHAnsi"/>
          <w:b/>
          <w:bCs/>
          <w:sz w:val="26"/>
          <w:szCs w:val="26"/>
        </w:rPr>
      </w:pPr>
      <w:r w:rsidRPr="00997205">
        <w:rPr>
          <w:rFonts w:asciiTheme="minorHAnsi" w:eastAsia="Times New Roman" w:hAnsiTheme="minorHAnsi" w:cstheme="minorHAnsi"/>
          <w:b/>
          <w:bCs/>
          <w:color w:val="000000"/>
          <w:sz w:val="26"/>
          <w:szCs w:val="26"/>
          <w:shd w:val="clear" w:color="auto" w:fill="FFFFFF"/>
        </w:rPr>
        <w:t>Active participation and genuine cooperation do not occur through fiat, their framework crushes democracy and interconnectedness, disempowering minority discourses.</w:t>
      </w:r>
    </w:p>
    <w:p w:rsidR="008F7D94" w:rsidRPr="00827BF2" w:rsidRDefault="008F7D94" w:rsidP="008F7D94">
      <w:pPr>
        <w:spacing w:after="0" w:line="240" w:lineRule="auto"/>
        <w:rPr>
          <w:rFonts w:asciiTheme="minorHAnsi" w:eastAsia="Times New Roman" w:hAnsiTheme="minorHAnsi" w:cstheme="minorHAnsi"/>
          <w:sz w:val="24"/>
          <w:szCs w:val="24"/>
        </w:rPr>
      </w:pPr>
      <w:proofErr w:type="spellStart"/>
      <w:r w:rsidRPr="00997205">
        <w:rPr>
          <w:rFonts w:asciiTheme="minorHAnsi" w:eastAsia="Times New Roman" w:hAnsiTheme="minorHAnsi" w:cstheme="minorHAnsi"/>
          <w:b/>
          <w:bCs/>
          <w:color w:val="333333"/>
          <w:sz w:val="26"/>
          <w:szCs w:val="26"/>
          <w:shd w:val="clear" w:color="auto" w:fill="FFFFFF"/>
        </w:rPr>
        <w:t>Arnult</w:t>
      </w:r>
      <w:proofErr w:type="spellEnd"/>
      <w:r w:rsidRPr="00997205">
        <w:rPr>
          <w:rFonts w:asciiTheme="minorHAnsi" w:eastAsia="Times New Roman" w:hAnsiTheme="minorHAnsi" w:cstheme="minorHAnsi"/>
          <w:b/>
          <w:bCs/>
          <w:color w:val="333333"/>
          <w:sz w:val="26"/>
          <w:szCs w:val="26"/>
          <w:shd w:val="clear" w:color="auto" w:fill="FFFFFF"/>
        </w:rPr>
        <w:t>, 2003</w:t>
      </w:r>
      <w:r w:rsidRPr="00827BF2">
        <w:rPr>
          <w:rFonts w:asciiTheme="minorHAnsi" w:eastAsia="Times New Roman" w:hAnsiTheme="minorHAnsi" w:cstheme="minorHAnsi"/>
          <w:color w:val="333333"/>
          <w:sz w:val="21"/>
          <w:szCs w:val="21"/>
          <w:shd w:val="clear" w:color="auto" w:fill="FFFFFF"/>
        </w:rPr>
        <w:t xml:space="preserve"> [Lynne, “Cruelty, Horror, and the Will to Redemption.” </w:t>
      </w:r>
      <w:proofErr w:type="spellStart"/>
      <w:r w:rsidRPr="00827BF2">
        <w:rPr>
          <w:rFonts w:asciiTheme="minorHAnsi" w:eastAsia="Times New Roman" w:hAnsiTheme="minorHAnsi" w:cstheme="minorHAnsi"/>
          <w:color w:val="333333"/>
          <w:sz w:val="21"/>
          <w:szCs w:val="21"/>
          <w:shd w:val="clear" w:color="auto" w:fill="FFFFFF"/>
        </w:rPr>
        <w:t>Hypatia</w:t>
      </w:r>
      <w:proofErr w:type="spellEnd"/>
      <w:r w:rsidRPr="00827BF2">
        <w:rPr>
          <w:rFonts w:asciiTheme="minorHAnsi" w:eastAsia="Times New Roman" w:hAnsiTheme="minorHAnsi" w:cstheme="minorHAnsi"/>
          <w:color w:val="333333"/>
          <w:sz w:val="21"/>
          <w:szCs w:val="21"/>
          <w:shd w:val="clear" w:color="auto" w:fill="FFFFFF"/>
        </w:rPr>
        <w:t xml:space="preserve"> 18.2 (2003) 155-188] EC</w:t>
      </w:r>
    </w:p>
    <w:p w:rsidR="008F7D94" w:rsidRPr="00827BF2" w:rsidRDefault="008F7D94" w:rsidP="008F7D94">
      <w:pPr>
        <w:spacing w:after="0" w:line="240" w:lineRule="auto"/>
        <w:rPr>
          <w:rStyle w:val="StyleUnderline"/>
          <w:rFonts w:asciiTheme="minorHAnsi" w:hAnsiTheme="minorHAnsi" w:cstheme="minorHAnsi"/>
        </w:rPr>
      </w:pPr>
      <w:r w:rsidRPr="00827BF2">
        <w:rPr>
          <w:rStyle w:val="Emphasis"/>
          <w:rFonts w:asciiTheme="minorHAnsi" w:hAnsiTheme="minorHAnsi" w:cstheme="minorHAnsi"/>
        </w:rPr>
        <w:t xml:space="preserve">As social analysts have pointed out, the dominant philosophical and political discourses in the United States reflect and reinforce a perspective that Nancy </w:t>
      </w:r>
      <w:proofErr w:type="spellStart"/>
      <w:r w:rsidRPr="00827BF2">
        <w:rPr>
          <w:rStyle w:val="Emphasis"/>
          <w:rFonts w:asciiTheme="minorHAnsi" w:hAnsiTheme="minorHAnsi" w:cstheme="minorHAnsi"/>
        </w:rPr>
        <w:t>Hartsock</w:t>
      </w:r>
      <w:proofErr w:type="spellEnd"/>
      <w:r w:rsidRPr="00827BF2">
        <w:rPr>
          <w:rStyle w:val="Emphasis"/>
          <w:rFonts w:asciiTheme="minorHAnsi" w:hAnsiTheme="minorHAnsi" w:cstheme="minorHAnsi"/>
        </w:rPr>
        <w:t xml:space="preserve"> calls "the standpoint of exchange": these discourses constitute human beings as fundamentally separate, prudential, interest-driven monads who pursue their own self-chosen conception of the good life and who interact with one another only when there is a momentary convergence of interest</w:t>
      </w:r>
      <w:r w:rsidRPr="00701BC6">
        <w:rPr>
          <w:rFonts w:asciiTheme="minorHAnsi" w:eastAsia="Times New Roman" w:hAnsiTheme="minorHAnsi" w:cstheme="minorHAnsi"/>
          <w:sz w:val="16"/>
          <w:szCs w:val="24"/>
        </w:rPr>
        <w:t xml:space="preserve"> (1985, chap.2). Because of the dominance of "the standpoint of exchange" in U.S. American culture, not surprisingly we are particularly susceptible to counterfeit claims of community. According to John </w:t>
      </w:r>
      <w:proofErr w:type="spellStart"/>
      <w:r w:rsidRPr="00701BC6">
        <w:rPr>
          <w:rFonts w:asciiTheme="minorHAnsi" w:eastAsia="Times New Roman" w:hAnsiTheme="minorHAnsi" w:cstheme="minorHAnsi"/>
          <w:sz w:val="16"/>
          <w:szCs w:val="24"/>
        </w:rPr>
        <w:t>Freie</w:t>
      </w:r>
      <w:proofErr w:type="spellEnd"/>
      <w:r w:rsidRPr="00701BC6">
        <w:rPr>
          <w:rFonts w:asciiTheme="minorHAnsi" w:eastAsia="Times New Roman" w:hAnsiTheme="minorHAnsi" w:cstheme="minorHAnsi"/>
          <w:sz w:val="16"/>
          <w:szCs w:val="24"/>
        </w:rPr>
        <w:t>, "[l]</w:t>
      </w:r>
      <w:proofErr w:type="spellStart"/>
      <w:r w:rsidRPr="00701BC6">
        <w:rPr>
          <w:rFonts w:asciiTheme="minorHAnsi" w:eastAsia="Times New Roman" w:hAnsiTheme="minorHAnsi" w:cstheme="minorHAnsi"/>
          <w:sz w:val="16"/>
          <w:szCs w:val="24"/>
        </w:rPr>
        <w:t>acking</w:t>
      </w:r>
      <w:proofErr w:type="spellEnd"/>
      <w:r w:rsidRPr="00701BC6">
        <w:rPr>
          <w:rFonts w:asciiTheme="minorHAnsi" w:eastAsia="Times New Roman" w:hAnsiTheme="minorHAnsi" w:cstheme="minorHAnsi"/>
          <w:sz w:val="16"/>
          <w:szCs w:val="24"/>
        </w:rPr>
        <w:t xml:space="preserve"> genuine community, yet longing for the meaning and sense of connectedness that it creates, feeling of community? people become vulnerable to even the merest suggestion of community" and to mistaking the /feeling/ of connectedness or community for the genuine article (1998, 2</w:t>
      </w:r>
      <w:r w:rsidRPr="00827BF2">
        <w:rPr>
          <w:rStyle w:val="StyleUnderline"/>
          <w:rFonts w:asciiTheme="minorHAnsi" w:hAnsiTheme="minorHAnsi" w:cstheme="minorHAnsi"/>
        </w:rPr>
        <w:t>). Although the feeling of connectedness is necessary to communal bonds and identity, this emotional dimension is not sufficient: community is "an interlocking pattern of just human relationships in which people have at least a minimal sense of consensus within a definable territory</w:t>
      </w:r>
      <w:r w:rsidRPr="00701BC6">
        <w:rPr>
          <w:rFonts w:asciiTheme="minorHAnsi" w:eastAsia="Times New Roman" w:hAnsiTheme="minorHAnsi" w:cstheme="minorHAnsi"/>
          <w:sz w:val="16"/>
          <w:szCs w:val="24"/>
        </w:rPr>
        <w:t>. People within a community actively participate and cooperate with others to create their own self-worth, a sense of caring about others, and a feeling for the spirit of connectedness" (</w:t>
      </w:r>
      <w:proofErr w:type="spellStart"/>
      <w:r w:rsidRPr="00701BC6">
        <w:rPr>
          <w:rFonts w:asciiTheme="minorHAnsi" w:eastAsia="Times New Roman" w:hAnsiTheme="minorHAnsi" w:cstheme="minorHAnsi"/>
          <w:sz w:val="16"/>
          <w:szCs w:val="24"/>
        </w:rPr>
        <w:t>Freie</w:t>
      </w:r>
      <w:proofErr w:type="spellEnd"/>
      <w:r w:rsidRPr="00701BC6">
        <w:rPr>
          <w:rFonts w:asciiTheme="minorHAnsi" w:eastAsia="Times New Roman" w:hAnsiTheme="minorHAnsi" w:cstheme="minorHAnsi"/>
          <w:sz w:val="16"/>
          <w:szCs w:val="24"/>
        </w:rPr>
        <w:t xml:space="preserve"> 1998, 23). </w:t>
      </w:r>
      <w:r w:rsidRPr="00827BF2">
        <w:rPr>
          <w:rStyle w:val="StyleUnderline"/>
          <w:rFonts w:asciiTheme="minorHAnsi" w:hAnsiTheme="minorHAnsi" w:cstheme="minorHAnsi"/>
        </w:rPr>
        <w:t xml:space="preserve">What bears emphasizing here is that active participation and genuine cooperation do not happen by verbal fiat; in order for social </w:t>
      </w:r>
      <w:r w:rsidRPr="00827BF2">
        <w:rPr>
          <w:rStyle w:val="StyleUnderline"/>
          <w:rFonts w:asciiTheme="minorHAnsi" w:hAnsiTheme="minorHAnsi" w:cstheme="minorHAnsi"/>
        </w:rPr>
        <w:lastRenderedPageBreak/>
        <w:t xml:space="preserve">interactions to be substantively (and not merely abstractly) dialogical and democratic, the heterogeneity of human viewpoints, interests, and desires must be </w:t>
      </w:r>
      <w:proofErr w:type="spellStart"/>
      <w:r w:rsidRPr="00827BF2">
        <w:rPr>
          <w:rStyle w:val="StyleUnderline"/>
          <w:rFonts w:asciiTheme="minorHAnsi" w:hAnsiTheme="minorHAnsi" w:cstheme="minorHAnsi"/>
        </w:rPr>
        <w:t>recognized?and</w:t>
      </w:r>
      <w:proofErr w:type="spellEnd"/>
      <w:r w:rsidRPr="00827BF2">
        <w:rPr>
          <w:rStyle w:val="StyleUnderline"/>
          <w:rFonts w:asciiTheme="minorHAnsi" w:hAnsiTheme="minorHAnsi" w:cstheme="minorHAnsi"/>
        </w:rPr>
        <w:t xml:space="preserve"> this, in turn, requires allowing for the epistemic significance of social divisions.</w:t>
      </w:r>
      <w:r w:rsidRPr="00701BC6">
        <w:rPr>
          <w:rFonts w:asciiTheme="minorHAnsi" w:eastAsia="Times New Roman" w:hAnsiTheme="minorHAnsi" w:cstheme="minorHAnsi"/>
          <w:sz w:val="16"/>
          <w:szCs w:val="24"/>
        </w:rPr>
        <w:t xml:space="preserve"> More specifically, it necessitates acknowledging, on the one hand, the inescapably *[End Page 176]* </w:t>
      </w:r>
      <w:r w:rsidRPr="00827BF2">
        <w:rPr>
          <w:rStyle w:val="StyleUnderline"/>
          <w:rFonts w:asciiTheme="minorHAnsi" w:hAnsiTheme="minorHAnsi" w:cstheme="minorHAnsi"/>
        </w:rPr>
        <w:t xml:space="preserve">limited, partial, and socially embedded perspectives of human deliberators and, on the other hand, the role that social, political, and economic power plays in the abilities of dominant social groups to create defining discourses and in the abilities of subordinated groups to resist the use of marginalizing or subjugating discourses and to create discourses that give voice to their experiences, interests, and needs in an authentic way. Unless the concrete social and institutional conditions and constraints that govern communicative interactions are themselves subject to on-going </w:t>
      </w:r>
      <w:proofErr w:type="spellStart"/>
      <w:r w:rsidRPr="00827BF2">
        <w:rPr>
          <w:rStyle w:val="StyleUnderline"/>
          <w:rFonts w:asciiTheme="minorHAnsi" w:hAnsiTheme="minorHAnsi" w:cstheme="minorHAnsi"/>
        </w:rPr>
        <w:t>thematization</w:t>
      </w:r>
      <w:proofErr w:type="spellEnd"/>
      <w:r w:rsidRPr="00827BF2">
        <w:rPr>
          <w:rStyle w:val="StyleUnderline"/>
          <w:rFonts w:asciiTheme="minorHAnsi" w:hAnsiTheme="minorHAnsi" w:cstheme="minorHAnsi"/>
        </w:rPr>
        <w:t>, critique, and change, and until, therefore, members of subordinated groups are able to represent their experiences, interests, and needs in a non-distorted, non-repressed way</w:t>
      </w:r>
      <w:r w:rsidRPr="00701BC6">
        <w:rPr>
          <w:rFonts w:asciiTheme="minorHAnsi" w:eastAsia="Times New Roman" w:hAnsiTheme="minorHAnsi" w:cstheme="minorHAnsi"/>
          <w:sz w:val="16"/>
          <w:szCs w:val="24"/>
        </w:rPr>
        <w:t xml:space="preserve"> (</w:t>
      </w:r>
      <w:proofErr w:type="spellStart"/>
      <w:r w:rsidRPr="00701BC6">
        <w:rPr>
          <w:rFonts w:asciiTheme="minorHAnsi" w:eastAsia="Times New Roman" w:hAnsiTheme="minorHAnsi" w:cstheme="minorHAnsi"/>
          <w:sz w:val="16"/>
          <w:szCs w:val="24"/>
        </w:rPr>
        <w:t>Arnault</w:t>
      </w:r>
      <w:proofErr w:type="spellEnd"/>
      <w:r w:rsidRPr="00701BC6">
        <w:rPr>
          <w:rFonts w:asciiTheme="minorHAnsi" w:eastAsia="Times New Roman" w:hAnsiTheme="minorHAnsi" w:cstheme="minorHAnsi"/>
          <w:sz w:val="16"/>
          <w:szCs w:val="24"/>
        </w:rPr>
        <w:t xml:space="preserve"> 1989), </w:t>
      </w:r>
      <w:r w:rsidRPr="00827BF2">
        <w:rPr>
          <w:rStyle w:val="StyleUnderline"/>
          <w:rFonts w:asciiTheme="minorHAnsi" w:hAnsiTheme="minorHAnsi" w:cstheme="minorHAnsi"/>
        </w:rPr>
        <w:t>whatever feelings of cohesion, solidarity, and connectedness have been generated in any given situation will ultimately be counterfeit.</w:t>
      </w:r>
    </w:p>
    <w:p w:rsidR="008F7D94" w:rsidRPr="0050750C" w:rsidRDefault="008F7D94" w:rsidP="008F7D94">
      <w:pPr>
        <w:pStyle w:val="Heading3"/>
      </w:pPr>
      <w:r w:rsidRPr="0050750C">
        <w:lastRenderedPageBreak/>
        <w:t xml:space="preserve">2NC – AT: Plan-Focus Debate - Detachment Turn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Failure to begin analysis from the experiences of the oppressed makes violence inevitable. </w:t>
      </w:r>
    </w:p>
    <w:p w:rsidR="008F7D94" w:rsidRPr="00827BF2" w:rsidRDefault="008F7D94" w:rsidP="008F7D94">
      <w:pPr>
        <w:shd w:val="clear" w:color="auto" w:fill="FFFFFF" w:themeFill="background1"/>
        <w:rPr>
          <w:rFonts w:asciiTheme="minorHAnsi" w:eastAsia="Times New Roman" w:hAnsiTheme="minorHAnsi" w:cstheme="minorHAnsi"/>
          <w:color w:val="222222"/>
          <w:sz w:val="20"/>
          <w:szCs w:val="20"/>
        </w:rPr>
      </w:pPr>
      <w:proofErr w:type="spellStart"/>
      <w:r>
        <w:rPr>
          <w:rFonts w:asciiTheme="minorHAnsi" w:eastAsia="Times New Roman" w:hAnsiTheme="minorHAnsi" w:cstheme="minorHAnsi"/>
          <w:b/>
          <w:color w:val="222222"/>
          <w:sz w:val="26"/>
          <w:szCs w:val="26"/>
        </w:rPr>
        <w:t>Henze</w:t>
      </w:r>
      <w:proofErr w:type="spellEnd"/>
      <w:r>
        <w:rPr>
          <w:rFonts w:asciiTheme="minorHAnsi" w:eastAsia="Times New Roman" w:hAnsiTheme="minorHAnsi" w:cstheme="minorHAnsi"/>
          <w:b/>
          <w:color w:val="222222"/>
          <w:sz w:val="26"/>
          <w:szCs w:val="26"/>
        </w:rPr>
        <w:t xml:space="preserve"> 2000</w:t>
      </w:r>
      <w:r w:rsidRPr="00827BF2">
        <w:rPr>
          <w:rFonts w:asciiTheme="minorHAnsi" w:eastAsia="Times New Roman" w:hAnsiTheme="minorHAnsi" w:cstheme="minorHAnsi"/>
          <w:color w:val="222222"/>
          <w:sz w:val="20"/>
          <w:szCs w:val="20"/>
        </w:rPr>
        <w:t xml:space="preserve"> (Brent R. </w:t>
      </w:r>
      <w:proofErr w:type="spellStart"/>
      <w:r w:rsidRPr="00827BF2">
        <w:rPr>
          <w:rFonts w:asciiTheme="minorHAnsi" w:eastAsia="Times New Roman" w:hAnsiTheme="minorHAnsi" w:cstheme="minorHAnsi"/>
          <w:color w:val="222222"/>
          <w:sz w:val="20"/>
          <w:szCs w:val="20"/>
        </w:rPr>
        <w:t>Henze</w:t>
      </w:r>
      <w:proofErr w:type="spellEnd"/>
      <w:r w:rsidRPr="00827BF2">
        <w:rPr>
          <w:rFonts w:asciiTheme="minorHAnsi" w:eastAsia="Times New Roman" w:hAnsiTheme="minorHAnsi" w:cstheme="minorHAnsi"/>
          <w:color w:val="222222"/>
          <w:sz w:val="20"/>
          <w:szCs w:val="20"/>
        </w:rPr>
        <w:t>, 2000, Associate Prof of Communication at East Carolina University, </w:t>
      </w:r>
      <w:r w:rsidRPr="00827BF2">
        <w:rPr>
          <w:rFonts w:asciiTheme="minorHAnsi" w:eastAsia="Times New Roman" w:hAnsiTheme="minorHAnsi" w:cstheme="minorHAnsi"/>
          <w:i/>
          <w:iCs/>
          <w:color w:val="222222"/>
          <w:sz w:val="20"/>
          <w:szCs w:val="20"/>
        </w:rPr>
        <w:t xml:space="preserve">Who Says Who Says? The Epistemological Grounds for Agency in </w:t>
      </w:r>
      <w:proofErr w:type="spellStart"/>
      <w:r w:rsidRPr="00827BF2">
        <w:rPr>
          <w:rFonts w:asciiTheme="minorHAnsi" w:eastAsia="Times New Roman" w:hAnsiTheme="minorHAnsi" w:cstheme="minorHAnsi"/>
          <w:i/>
          <w:iCs/>
          <w:color w:val="222222"/>
          <w:sz w:val="20"/>
          <w:szCs w:val="20"/>
        </w:rPr>
        <w:t>Liberatory</w:t>
      </w:r>
      <w:proofErr w:type="spellEnd"/>
      <w:r w:rsidRPr="00827BF2">
        <w:rPr>
          <w:rFonts w:asciiTheme="minorHAnsi" w:eastAsia="Times New Roman" w:hAnsiTheme="minorHAnsi" w:cstheme="minorHAnsi"/>
          <w:i/>
          <w:iCs/>
          <w:color w:val="222222"/>
          <w:sz w:val="20"/>
          <w:szCs w:val="20"/>
        </w:rPr>
        <w:t xml:space="preserve"> Political Projects</w:t>
      </w:r>
      <w:r w:rsidRPr="00827BF2">
        <w:rPr>
          <w:rFonts w:asciiTheme="minorHAnsi" w:eastAsia="Times New Roman" w:hAnsiTheme="minorHAnsi" w:cstheme="minorHAnsi"/>
          <w:color w:val="222222"/>
          <w:sz w:val="20"/>
          <w:szCs w:val="20"/>
        </w:rPr>
        <w:t>, p. 246-247)</w:t>
      </w:r>
    </w:p>
    <w:p w:rsidR="008F7D94" w:rsidRDefault="008F7D94" w:rsidP="008F7D94">
      <w:pPr>
        <w:shd w:val="clear" w:color="auto" w:fill="FFFFFF" w:themeFill="background1"/>
        <w:rPr>
          <w:rStyle w:val="StyleUnderline"/>
          <w:rFonts w:asciiTheme="minorHAnsi" w:hAnsiTheme="minorHAnsi" w:cstheme="minorHAnsi"/>
        </w:rPr>
      </w:pPr>
      <w:r w:rsidRPr="00827BF2">
        <w:rPr>
          <w:rStyle w:val="StyleUnderline"/>
          <w:rFonts w:asciiTheme="minorHAnsi" w:hAnsiTheme="minorHAnsi" w:cstheme="minorHAnsi"/>
        </w:rPr>
        <w:t xml:space="preserve">Though I argue against efforts to speak for those otherwise able to produce and enact </w:t>
      </w:r>
      <w:proofErr w:type="spellStart"/>
      <w:r w:rsidRPr="00827BF2">
        <w:rPr>
          <w:rStyle w:val="StyleUnderline"/>
          <w:rFonts w:asciiTheme="minorHAnsi" w:hAnsiTheme="minorHAnsi" w:cstheme="minorHAnsi"/>
        </w:rPr>
        <w:t>liberatory</w:t>
      </w:r>
      <w:proofErr w:type="spellEnd"/>
      <w:r w:rsidRPr="00827BF2">
        <w:rPr>
          <w:rStyle w:val="StyleUnderline"/>
          <w:rFonts w:asciiTheme="minorHAnsi" w:hAnsiTheme="minorHAnsi" w:cstheme="minorHAnsi"/>
        </w:rPr>
        <w:t xml:space="preserve"> agendas for themselves,¶ “starting off thought” from the lives of the oppressed is useful for grounding the knowledge of outsiders¶ seeking to understand their own complex relations to systems of oppression. Outsiders cannot simply¶ investigate the effects of oppressive power structures in their own lives;</w:t>
      </w:r>
      <w:r w:rsidRPr="00827BF2">
        <w:rPr>
          <w:rFonts w:asciiTheme="minorHAnsi" w:eastAsia="Times New Roman" w:hAnsiTheme="minorHAnsi" w:cstheme="minorHAnsi"/>
          <w:color w:val="222222"/>
          <w:sz w:val="12"/>
          <w:szCs w:val="12"/>
        </w:rPr>
        <w:t xml:space="preserve"> on the contrary, their relationships to¶ the oppressed require them to understand systems of oppression from the perspective of the oppressed,¶ producing a less partial awareness of matrices of power, as well as their specific relationships with those¶ matrices (including the broader implications of their experiences of enablement). Only by becoming conscious of the¶ experiences of the garment worker can I properly understand my contribution to the power structure that¶ incongruously yields me a T-shirt and yields the laborer a penny on every dollar I spend. Without working to¶ understand her perspective, my own partial perspective is ineffectual. But by supplementing my perspective¶ with hers, I am enabled to make better-informed choices about my own actions—actions that resist or¶ contribute to the oppression that I may only witness secondhand. Hence </w:t>
      </w:r>
      <w:r w:rsidRPr="00827BF2">
        <w:rPr>
          <w:rStyle w:val="StyleUnderline"/>
          <w:rFonts w:asciiTheme="minorHAnsi" w:hAnsiTheme="minorHAnsi" w:cstheme="minorHAnsi"/>
        </w:rPr>
        <w:t>the first result of this approach is a more¶ suitable platform from which to understand and manage the effects of our own actions as they feed into and are shaped by¶ systems of power that oppress others. Instead of seeing our activity simply as a kind of transaction between ourselves and¶ a system of power (which we may manipulate to our benefit), we may become better able to understand the effects of our¶ involvement in relation to the involvement of others. In other words, the standpoint of the oppressed is necessary to¶ manage our own involvement with systems of oppression so as most effectively to combat oppression as a¶ systemic yet particular effect of power.7¶</w:t>
      </w:r>
    </w:p>
    <w:p w:rsidR="008F7D94" w:rsidRDefault="008F7D94" w:rsidP="008F7D94">
      <w:pPr>
        <w:pStyle w:val="Heading4"/>
        <w:rPr>
          <w:rFonts w:asciiTheme="minorHAnsi" w:hAnsiTheme="minorHAnsi" w:cstheme="minorHAnsi"/>
        </w:rPr>
      </w:pPr>
      <w:r w:rsidRPr="00827BF2">
        <w:rPr>
          <w:rFonts w:asciiTheme="minorHAnsi" w:hAnsiTheme="minorHAnsi" w:cstheme="minorHAnsi"/>
        </w:rPr>
        <w:t>Traditional debate revolves around discourse that distances the reality of suffering and violence, narratives in debate allow for inclusion of minority perspectives</w:t>
      </w:r>
    </w:p>
    <w:p w:rsidR="008F7D94" w:rsidRPr="00827BF2" w:rsidRDefault="00997205" w:rsidP="008F7D94">
      <w:pPr>
        <w:rPr>
          <w:rFonts w:asciiTheme="minorHAnsi" w:eastAsia="Times New Roman" w:hAnsiTheme="minorHAnsi" w:cstheme="minorHAnsi"/>
        </w:rPr>
      </w:pPr>
      <w:r w:rsidRPr="00997205">
        <w:rPr>
          <w:b/>
          <w:sz w:val="26"/>
          <w:szCs w:val="26"/>
        </w:rPr>
        <w:t>Dillard-Knox 14</w:t>
      </w:r>
      <w:r>
        <w:t xml:space="preserve"> (</w:t>
      </w:r>
      <w:r w:rsidR="008F7D94" w:rsidRPr="00827BF2">
        <w:rPr>
          <w:rFonts w:asciiTheme="minorHAnsi" w:eastAsia="Times New Roman" w:hAnsiTheme="minorHAnsi" w:cstheme="minorHAnsi"/>
        </w:rPr>
        <w:t>Dillard-Knox, Tiffany Yvonne, "Against the grain : the challenges of black discourse within intercollegiate policy debate." (2014). Electronic Theses and Dissertations. Paper 2161./</w:t>
      </w:r>
      <w:proofErr w:type="spellStart"/>
      <w:r w:rsidR="008F7D94" w:rsidRPr="00827BF2">
        <w:rPr>
          <w:rFonts w:asciiTheme="minorHAnsi" w:eastAsia="Times New Roman" w:hAnsiTheme="minorHAnsi" w:cstheme="minorHAnsi"/>
        </w:rPr>
        <w:t>cdc</w:t>
      </w:r>
      <w:proofErr w:type="spellEnd"/>
      <w:r>
        <w:rPr>
          <w:rFonts w:asciiTheme="minorHAnsi" w:eastAsia="Times New Roman" w:hAnsiTheme="minorHAnsi" w:cstheme="minorHAnsi"/>
        </w:rPr>
        <w:t>)</w:t>
      </w:r>
    </w:p>
    <w:p w:rsidR="008F7D94" w:rsidRDefault="008F7D94" w:rsidP="008F7D94">
      <w:pPr>
        <w:rPr>
          <w:rFonts w:asciiTheme="minorHAnsi" w:hAnsiTheme="minorHAnsi" w:cstheme="minorHAnsi"/>
          <w:b/>
          <w:bCs/>
          <w:u w:val="single"/>
        </w:rPr>
      </w:pPr>
      <w:r w:rsidRPr="00827BF2">
        <w:rPr>
          <w:rFonts w:asciiTheme="minorHAnsi" w:eastAsia="Times New Roman" w:hAnsiTheme="minorHAnsi" w:cstheme="minorHAnsi"/>
          <w:sz w:val="16"/>
          <w:szCs w:val="16"/>
        </w:rPr>
        <w:t xml:space="preserve">There are three types of arguments that </w:t>
      </w:r>
      <w:proofErr w:type="spellStart"/>
      <w:r w:rsidRPr="00827BF2">
        <w:rPr>
          <w:rFonts w:asciiTheme="minorHAnsi" w:eastAsia="Times New Roman" w:hAnsiTheme="minorHAnsi" w:cstheme="minorHAnsi"/>
          <w:sz w:val="16"/>
          <w:szCs w:val="16"/>
        </w:rPr>
        <w:t>Zompetti</w:t>
      </w:r>
      <w:proofErr w:type="spellEnd"/>
      <w:r w:rsidRPr="00827BF2">
        <w:rPr>
          <w:rFonts w:asciiTheme="minorHAnsi" w:eastAsia="Times New Roman" w:hAnsiTheme="minorHAnsi" w:cstheme="minorHAnsi"/>
          <w:sz w:val="16"/>
          <w:szCs w:val="16"/>
        </w:rPr>
        <w:t xml:space="preserve"> (2004) used to define personalized arguments: ―</w:t>
      </w:r>
      <w:r w:rsidRPr="00827BF2">
        <w:rPr>
          <w:rStyle w:val="Emphasis"/>
          <w:rFonts w:asciiTheme="minorHAnsi" w:hAnsiTheme="minorHAnsi" w:cstheme="minorHAnsi"/>
        </w:rPr>
        <w:t>traditional debate excludes certain types of evidence</w:t>
      </w:r>
      <w:r w:rsidRPr="00827BF2">
        <w:rPr>
          <w:rFonts w:asciiTheme="minorHAnsi" w:eastAsia="Times New Roman" w:hAnsiTheme="minorHAnsi" w:cstheme="minorHAnsi"/>
          <w:sz w:val="16"/>
          <w:szCs w:val="16"/>
        </w:rPr>
        <w:t xml:space="preserve">, traditional debate </w:t>
      </w:r>
      <w:r w:rsidRPr="00827BF2">
        <w:rPr>
          <w:rStyle w:val="Emphasis"/>
          <w:rFonts w:asciiTheme="minorHAnsi" w:hAnsiTheme="minorHAnsi" w:cstheme="minorHAnsi"/>
        </w:rPr>
        <w:t>privileges affluent individuals, and</w:t>
      </w:r>
      <w:r w:rsidRPr="00827BF2">
        <w:rPr>
          <w:rFonts w:asciiTheme="minorHAnsi" w:eastAsia="Times New Roman" w:hAnsiTheme="minorHAnsi" w:cstheme="minorHAnsi"/>
          <w:sz w:val="16"/>
          <w:szCs w:val="16"/>
        </w:rPr>
        <w:t xml:space="preserve"> traditional debate </w:t>
      </w:r>
      <w:r w:rsidRPr="00827BF2">
        <w:rPr>
          <w:rStyle w:val="Emphasis"/>
          <w:rFonts w:asciiTheme="minorHAnsi" w:hAnsiTheme="minorHAnsi" w:cstheme="minorHAnsi"/>
        </w:rPr>
        <w:t>ignores the reality of many individuals who are already at a disadvantage in the activity</w:t>
      </w:r>
      <w:r w:rsidRPr="00827BF2">
        <w:rPr>
          <w:rFonts w:asciiTheme="minorHAnsi" w:eastAsia="Times New Roman" w:hAnsiTheme="minorHAnsi" w:cstheme="minorHAnsi"/>
          <w:sz w:val="16"/>
          <w:szCs w:val="16"/>
        </w:rPr>
        <w:t xml:space="preserve"> (p.28).‖ The first 62 argument type, that ―debate excludes certain types of evidence,‖ maintains that </w:t>
      </w:r>
      <w:r w:rsidRPr="00827BF2">
        <w:rPr>
          <w:rStyle w:val="Emphasis"/>
          <w:rFonts w:asciiTheme="minorHAnsi" w:hAnsiTheme="minorHAnsi" w:cstheme="minorHAnsi"/>
        </w:rPr>
        <w:t>the Debate community values academic evidence and devalues other forms of knowledge</w:t>
      </w:r>
      <w:r w:rsidRPr="00827BF2">
        <w:rPr>
          <w:rFonts w:asciiTheme="minorHAnsi" w:eastAsia="Times New Roman" w:hAnsiTheme="minorHAnsi" w:cstheme="minorHAnsi"/>
          <w:sz w:val="16"/>
          <w:szCs w:val="16"/>
        </w:rPr>
        <w:t xml:space="preserve"> that come from what Antonio Gramsci (1978) calls organic intellectuals. The type of organic intellectuals being referred to here are the ones that Gramsci identifies as the permanent persuaders, a group of organic intellectuals that grows within the subordinated class(</w:t>
      </w:r>
      <w:proofErr w:type="spellStart"/>
      <w:r w:rsidRPr="00827BF2">
        <w:rPr>
          <w:rFonts w:asciiTheme="minorHAnsi" w:eastAsia="Times New Roman" w:hAnsiTheme="minorHAnsi" w:cstheme="minorHAnsi"/>
          <w:sz w:val="16"/>
          <w:szCs w:val="16"/>
        </w:rPr>
        <w:t>es</w:t>
      </w:r>
      <w:proofErr w:type="spellEnd"/>
      <w:r w:rsidRPr="00827BF2">
        <w:rPr>
          <w:rFonts w:asciiTheme="minorHAnsi" w:eastAsia="Times New Roman" w:hAnsiTheme="minorHAnsi" w:cstheme="minorHAnsi"/>
          <w:sz w:val="16"/>
          <w:szCs w:val="16"/>
        </w:rPr>
        <w:t>). He goes on to state, ―Organic intellectuals in the subordinated class(</w:t>
      </w:r>
      <w:proofErr w:type="spellStart"/>
      <w:r w:rsidRPr="00827BF2">
        <w:rPr>
          <w:rFonts w:asciiTheme="minorHAnsi" w:eastAsia="Times New Roman" w:hAnsiTheme="minorHAnsi" w:cstheme="minorHAnsi"/>
          <w:sz w:val="16"/>
          <w:szCs w:val="16"/>
        </w:rPr>
        <w:t>es</w:t>
      </w:r>
      <w:proofErr w:type="spellEnd"/>
      <w:r w:rsidRPr="00827BF2">
        <w:rPr>
          <w:rFonts w:asciiTheme="minorHAnsi" w:eastAsia="Times New Roman" w:hAnsiTheme="minorHAnsi" w:cstheme="minorHAnsi"/>
          <w:sz w:val="16"/>
          <w:szCs w:val="16"/>
        </w:rPr>
        <w:t xml:space="preserve">) are defined by social function rather than the characteristics of formal education, cultural distinction, or social status (p. 42).‖ </w:t>
      </w:r>
      <w:r w:rsidRPr="00827BF2">
        <w:rPr>
          <w:rStyle w:val="Emphasis"/>
          <w:rFonts w:asciiTheme="minorHAnsi" w:hAnsiTheme="minorHAnsi" w:cstheme="minorHAnsi"/>
        </w:rPr>
        <w:t>Alternative debaters</w:t>
      </w:r>
      <w:r w:rsidRPr="00827BF2">
        <w:rPr>
          <w:rFonts w:asciiTheme="minorHAnsi" w:eastAsia="Times New Roman" w:hAnsiTheme="minorHAnsi" w:cstheme="minorHAnsi"/>
          <w:sz w:val="16"/>
          <w:szCs w:val="16"/>
        </w:rPr>
        <w:t xml:space="preserve"> have introduced some forms of hip hop as a source of organic intellectualism that </w:t>
      </w:r>
      <w:r w:rsidRPr="00827BF2">
        <w:rPr>
          <w:rStyle w:val="Emphasis"/>
          <w:rFonts w:asciiTheme="minorHAnsi" w:hAnsiTheme="minorHAnsi" w:cstheme="minorHAnsi"/>
        </w:rPr>
        <w:t>provides a perspective that is counter to that of the dominant ideological constructs of the world</w:t>
      </w:r>
      <w:r w:rsidRPr="00827BF2">
        <w:rPr>
          <w:rFonts w:asciiTheme="minorHAnsi" w:eastAsia="Times New Roman" w:hAnsiTheme="minorHAnsi" w:cstheme="minorHAnsi"/>
          <w:sz w:val="16"/>
          <w:szCs w:val="16"/>
        </w:rPr>
        <w:t xml:space="preserve">. The second argument type argues that ―traditional debate privileges affluent individuals.‖ This argument encompasses things associated with material privileges. Some of the material privileges include things such as the financial costs associated with attending debate camps, travelling to a large number of national tournaments, access to the amount of ―free time‖ to prepare for debate tournaments in order to be nationally competitive, etc. As mentioned above, learning the language of Debate requires extensive training, debate camp is one of the mechanisms used to train debaters but camps generally cost between $1500-3000 to attend. Additionally, competitive success typically depends upon one‘s ability to travel to the national circuit tournaments. The reasoning is that the best of the best compete at these tournaments, as opposed to the </w:t>
      </w:r>
      <w:r w:rsidRPr="00827BF2">
        <w:rPr>
          <w:rFonts w:asciiTheme="minorHAnsi" w:eastAsia="Times New Roman" w:hAnsiTheme="minorHAnsi" w:cstheme="minorHAnsi"/>
          <w:sz w:val="16"/>
          <w:szCs w:val="16"/>
        </w:rPr>
        <w:lastRenderedPageBreak/>
        <w:t xml:space="preserve">regional tournament circuit. Lastly, debaters spend anywhere from 40-100 hours per week in preparation for tournaments. Unfortunately, there are many debaters who have 63 academic, familial and work obligations outside of Debate that prohibit them from being able to commit that amount of time towards preparing for debates. Finally, the argument that ―debate ignores the reality of many individuals who are already at a disadvantage in the activity‖ makes claims about the way that traditional debate does not allow for the implications that race, class, gender, sexuality, and disability can have on how Debate, in general, and debate tournaments, more specifically, function. These arguments typically make claims about what types of perspectives and Debate norms develop from positions of privilege. Tim Wise (2005) while discussing his experiences in Debate argues that </w:t>
      </w:r>
      <w:r w:rsidRPr="00827BF2">
        <w:rPr>
          <w:rStyle w:val="Emphasis"/>
          <w:rFonts w:asciiTheme="minorHAnsi" w:hAnsiTheme="minorHAnsi" w:cstheme="minorHAnsi"/>
        </w:rPr>
        <w:t>Debate is an ―extraordinarily white‖ activity</w:t>
      </w:r>
      <w:r w:rsidRPr="00827BF2">
        <w:rPr>
          <w:rFonts w:asciiTheme="minorHAnsi" w:eastAsia="Times New Roman" w:hAnsiTheme="minorHAnsi" w:cstheme="minorHAnsi"/>
          <w:sz w:val="16"/>
          <w:szCs w:val="16"/>
        </w:rPr>
        <w:t xml:space="preserve"> (p. 69). He goes on to state, the reason that I call this process a white one is </w:t>
      </w:r>
      <w:r w:rsidRPr="00827BF2">
        <w:rPr>
          <w:rStyle w:val="Emphasis"/>
          <w:rFonts w:asciiTheme="minorHAnsi" w:hAnsiTheme="minorHAnsi" w:cstheme="minorHAnsi"/>
        </w:rPr>
        <w:t xml:space="preserve">because white people (and especially affluent ones), much more so than folks of color, have the luxury of looking at life or death issues of war, peace, famine, unemployment or criminal justice as a game, a mere exercise in intellectual and rhetorical banter…kids of color and working class youth of all colors are simply not as likely to gravitate to an activity where pretty much half the time they‘ll be forced to take positions that, if implemented in the real world, might devastate their communities </w:t>
      </w:r>
      <w:r w:rsidRPr="00827BF2">
        <w:rPr>
          <w:rFonts w:asciiTheme="minorHAnsi" w:eastAsia="Times New Roman" w:hAnsiTheme="minorHAnsi" w:cstheme="minorHAnsi"/>
          <w:sz w:val="16"/>
          <w:szCs w:val="16"/>
        </w:rPr>
        <w:t>(p. 71-72). These three argument types are usually made by debaters identifying themselves as being affected by these patterns of exclusion. Thus, it is believed by debate scholars that these debaters are using their ―</w:t>
      </w:r>
      <w:proofErr w:type="spellStart"/>
      <w:r w:rsidRPr="00827BF2">
        <w:rPr>
          <w:rFonts w:asciiTheme="minorHAnsi" w:eastAsia="Times New Roman" w:hAnsiTheme="minorHAnsi" w:cstheme="minorHAnsi"/>
          <w:sz w:val="16"/>
          <w:szCs w:val="16"/>
        </w:rPr>
        <w:t>victimage</w:t>
      </w:r>
      <w:proofErr w:type="spellEnd"/>
      <w:r w:rsidRPr="00827BF2">
        <w:rPr>
          <w:rFonts w:asciiTheme="minorHAnsi" w:eastAsia="Times New Roman" w:hAnsiTheme="minorHAnsi" w:cstheme="minorHAnsi"/>
          <w:sz w:val="16"/>
          <w:szCs w:val="16"/>
        </w:rPr>
        <w:t>‖ to gain a competitive advantage in debate rounds (</w:t>
      </w:r>
      <w:proofErr w:type="spellStart"/>
      <w:r w:rsidRPr="00827BF2">
        <w:rPr>
          <w:rFonts w:asciiTheme="minorHAnsi" w:eastAsia="Times New Roman" w:hAnsiTheme="minorHAnsi" w:cstheme="minorHAnsi"/>
          <w:sz w:val="16"/>
          <w:szCs w:val="16"/>
        </w:rPr>
        <w:t>Zompetti</w:t>
      </w:r>
      <w:proofErr w:type="spellEnd"/>
      <w:r w:rsidRPr="00827BF2">
        <w:rPr>
          <w:rFonts w:asciiTheme="minorHAnsi" w:eastAsia="Times New Roman" w:hAnsiTheme="minorHAnsi" w:cstheme="minorHAnsi"/>
          <w:sz w:val="16"/>
          <w:szCs w:val="16"/>
        </w:rPr>
        <w:t xml:space="preserve">, 2004. p. 30). These scholars have argued that these narratives of exclusion are not contestable because one cannot effectively debate another‘s personal experience. Recalling </w:t>
      </w:r>
      <w:proofErr w:type="spellStart"/>
      <w:r w:rsidRPr="00827BF2">
        <w:rPr>
          <w:rFonts w:asciiTheme="minorHAnsi" w:eastAsia="Times New Roman" w:hAnsiTheme="minorHAnsi" w:cstheme="minorHAnsi"/>
          <w:sz w:val="16"/>
          <w:szCs w:val="16"/>
        </w:rPr>
        <w:t>Smitherman‘s</w:t>
      </w:r>
      <w:proofErr w:type="spellEnd"/>
      <w:r w:rsidRPr="00827BF2">
        <w:rPr>
          <w:rFonts w:asciiTheme="minorHAnsi" w:eastAsia="Times New Roman" w:hAnsiTheme="minorHAnsi" w:cstheme="minorHAnsi"/>
          <w:sz w:val="16"/>
          <w:szCs w:val="16"/>
        </w:rPr>
        <w:t xml:space="preserve"> definition of narrative sequencing, as the relating of events (real or hypothetical) to explain a point, to persuade holders of opposing views to one‘s own point of view, and in general to ―win friends and influence people‖ (p. 148), 64 </w:t>
      </w:r>
      <w:r w:rsidRPr="00827BF2">
        <w:rPr>
          <w:rStyle w:val="Emphasis"/>
          <w:rFonts w:asciiTheme="minorHAnsi" w:hAnsiTheme="minorHAnsi" w:cstheme="minorHAnsi"/>
        </w:rPr>
        <w:t>narratives should be considered valuable components of debate strategy and technique</w:t>
      </w:r>
      <w:r w:rsidRPr="00827BF2">
        <w:rPr>
          <w:rFonts w:asciiTheme="minorHAnsi" w:eastAsia="Times New Roman" w:hAnsiTheme="minorHAnsi" w:cstheme="minorHAnsi"/>
          <w:sz w:val="16"/>
          <w:szCs w:val="16"/>
        </w:rPr>
        <w:t xml:space="preserve">. However, while these scholars acknowledge these narratives as important, they fail to accurately understand and portray the function of these narratives, thus missing the value in using narratives in debates. The sociolinguistics literature offers an alternative perspective for understanding the function of these narrative discourses. While most Debate scholars would argue that these narratives in debate only serve as personal testimony, or complaints of oppression, the sociolinguistic literature surrounding identity and language would suggest that </w:t>
      </w:r>
      <w:r w:rsidRPr="00827BF2">
        <w:rPr>
          <w:rStyle w:val="Emphasis"/>
          <w:rFonts w:asciiTheme="minorHAnsi" w:hAnsiTheme="minorHAnsi" w:cstheme="minorHAnsi"/>
        </w:rPr>
        <w:t>these narratives are ways of positioning the self in the context of a larger interactional scheme.</w:t>
      </w:r>
      <w:r w:rsidRPr="00827BF2">
        <w:rPr>
          <w:rFonts w:asciiTheme="minorHAnsi" w:eastAsia="Times New Roman" w:hAnsiTheme="minorHAnsi" w:cstheme="minorHAnsi"/>
          <w:sz w:val="16"/>
          <w:szCs w:val="16"/>
        </w:rPr>
        <w:t xml:space="preserve"> Therefore, as </w:t>
      </w:r>
      <w:proofErr w:type="spellStart"/>
      <w:r w:rsidRPr="00827BF2">
        <w:rPr>
          <w:rFonts w:asciiTheme="minorHAnsi" w:eastAsia="Times New Roman" w:hAnsiTheme="minorHAnsi" w:cstheme="minorHAnsi"/>
          <w:sz w:val="16"/>
          <w:szCs w:val="16"/>
        </w:rPr>
        <w:t>Bucholtz</w:t>
      </w:r>
      <w:proofErr w:type="spellEnd"/>
      <w:r w:rsidRPr="00827BF2">
        <w:rPr>
          <w:rFonts w:asciiTheme="minorHAnsi" w:eastAsia="Times New Roman" w:hAnsiTheme="minorHAnsi" w:cstheme="minorHAnsi"/>
          <w:sz w:val="16"/>
          <w:szCs w:val="16"/>
        </w:rPr>
        <w:t xml:space="preserve"> and Hall (2005) suggests, when approaching identity—in Debate—to ―consider a relational and sociocultural phenomenon (p. 585). This phenomenon emerges and circulates in discourse contexts of interaction rather than as a stable structure located primarily in the individual psyche or in fixed social categories (p. 586).‖ </w:t>
      </w:r>
      <w:r w:rsidRPr="00827BF2">
        <w:rPr>
          <w:rStyle w:val="Emphasis"/>
          <w:rFonts w:asciiTheme="minorHAnsi" w:hAnsiTheme="minorHAnsi" w:cstheme="minorHAnsi"/>
        </w:rPr>
        <w:t xml:space="preserve">Conceptualizing personalized arguments in this way allows one to understand that all language interactions in debates communicate at least part of one‘s identity, whether it is explicit or implicit. Therefore, debates are always ―personal‖. However, criticizing one group of students for positioning their arguments within a larger social, political, or cultural context creates an unfair barrier for inclusion into Debate for that group. </w:t>
      </w:r>
    </w:p>
    <w:p w:rsidR="008F7D94" w:rsidRPr="00A01075" w:rsidRDefault="008F7D94" w:rsidP="008F7D94">
      <w:pPr>
        <w:pStyle w:val="Heading3"/>
      </w:pPr>
      <w:r w:rsidRPr="00A01075">
        <w:lastRenderedPageBreak/>
        <w:t>2NC – AT: Plan-Focus Debate – Speaking For Others</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Speaking for others negatively affects and excludes those that are being spoken for</w:t>
      </w:r>
    </w:p>
    <w:p w:rsidR="008F7D94" w:rsidRPr="00827BF2" w:rsidRDefault="008F7D94" w:rsidP="008F7D94">
      <w:pPr>
        <w:rPr>
          <w:rFonts w:asciiTheme="minorHAnsi" w:hAnsiTheme="minorHAnsi" w:cstheme="minorHAnsi"/>
        </w:rPr>
      </w:pPr>
      <w:proofErr w:type="spellStart"/>
      <w:r w:rsidRPr="00827BF2">
        <w:rPr>
          <w:rFonts w:asciiTheme="minorHAnsi" w:hAnsiTheme="minorHAnsi" w:cstheme="minorHAnsi"/>
          <w:b/>
          <w:bCs/>
          <w:sz w:val="26"/>
          <w:szCs w:val="26"/>
        </w:rPr>
        <w:t>Alcoff</w:t>
      </w:r>
      <w:proofErr w:type="spellEnd"/>
      <w:r w:rsidRPr="00827BF2">
        <w:rPr>
          <w:rFonts w:asciiTheme="minorHAnsi" w:hAnsiTheme="minorHAnsi" w:cstheme="minorHAnsi"/>
          <w:b/>
          <w:bCs/>
          <w:sz w:val="26"/>
          <w:szCs w:val="26"/>
        </w:rPr>
        <w:t xml:space="preserve"> 91 </w:t>
      </w:r>
      <w:r w:rsidRPr="00827BF2">
        <w:rPr>
          <w:rFonts w:asciiTheme="minorHAnsi" w:hAnsiTheme="minorHAnsi" w:cstheme="minorHAnsi"/>
          <w:b/>
          <w:bCs/>
        </w:rPr>
        <w:t xml:space="preserve">- </w:t>
      </w:r>
      <w:r w:rsidRPr="00827BF2">
        <w:rPr>
          <w:rFonts w:asciiTheme="minorHAnsi" w:hAnsiTheme="minorHAnsi" w:cstheme="minorHAnsi"/>
        </w:rPr>
        <w:t xml:space="preserve">(Linda </w:t>
      </w:r>
      <w:proofErr w:type="spellStart"/>
      <w:r w:rsidRPr="00827BF2">
        <w:rPr>
          <w:rFonts w:asciiTheme="minorHAnsi" w:hAnsiTheme="minorHAnsi" w:cstheme="minorHAnsi"/>
        </w:rPr>
        <w:t>Alcoff</w:t>
      </w:r>
      <w:proofErr w:type="spellEnd"/>
      <w:r w:rsidRPr="00827BF2">
        <w:rPr>
          <w:rFonts w:asciiTheme="minorHAnsi" w:hAnsiTheme="minorHAnsi" w:cstheme="minorHAnsi"/>
        </w:rPr>
        <w:t xml:space="preserve">, “The Problem of Speaking for Others”, </w:t>
      </w:r>
      <w:r w:rsidRPr="00827BF2">
        <w:rPr>
          <w:rFonts w:asciiTheme="minorHAnsi" w:hAnsiTheme="minorHAnsi" w:cstheme="minorHAnsi"/>
          <w:i/>
          <w:iCs/>
        </w:rPr>
        <w:t xml:space="preserve">Cultural Critique, </w:t>
      </w:r>
      <w:r w:rsidRPr="00827BF2">
        <w:rPr>
          <w:rFonts w:asciiTheme="minorHAnsi" w:hAnsiTheme="minorHAnsi" w:cstheme="minorHAnsi"/>
        </w:rPr>
        <w:t>pp.5-32) &lt; https://www.jstor.org/stable/1354221?item_view=read_online&amp;refreqid=excelsior%3A1d2ad6f025cbcbae6e9264496e578d7c&gt;)</w:t>
      </w:r>
    </w:p>
    <w:p w:rsidR="008F7D94" w:rsidRPr="00A01075" w:rsidRDefault="008F7D94" w:rsidP="008F7D94">
      <w:pPr>
        <w:rPr>
          <w:rFonts w:asciiTheme="minorHAnsi" w:hAnsiTheme="minorHAnsi" w:cstheme="minorHAnsi"/>
          <w:u w:val="single"/>
        </w:rPr>
      </w:pPr>
      <w:r w:rsidRPr="0050750C">
        <w:rPr>
          <w:rFonts w:asciiTheme="minorHAnsi" w:hAnsiTheme="minorHAnsi" w:cstheme="minorHAnsi"/>
          <w:sz w:val="16"/>
        </w:rPr>
        <w:t xml:space="preserve">Consider the following true stories: 1. Anne Cameron, </w:t>
      </w:r>
      <w:r w:rsidRPr="00827BF2">
        <w:rPr>
          <w:rFonts w:asciiTheme="minorHAnsi" w:hAnsiTheme="minorHAnsi" w:cstheme="minorHAnsi"/>
          <w:u w:val="single"/>
        </w:rPr>
        <w:t>a</w:t>
      </w:r>
      <w:r w:rsidRPr="0050750C">
        <w:rPr>
          <w:rFonts w:asciiTheme="minorHAnsi" w:hAnsiTheme="minorHAnsi" w:cstheme="minorHAnsi"/>
          <w:sz w:val="16"/>
        </w:rPr>
        <w:t xml:space="preserve"> very gifted </w:t>
      </w:r>
      <w:r w:rsidRPr="00827BF2">
        <w:rPr>
          <w:rFonts w:asciiTheme="minorHAnsi" w:hAnsiTheme="minorHAnsi" w:cstheme="minorHAnsi"/>
          <w:u w:val="single"/>
        </w:rPr>
        <w:t>white Canadian author, writes</w:t>
      </w:r>
      <w:r w:rsidRPr="0050750C">
        <w:rPr>
          <w:rFonts w:asciiTheme="minorHAnsi" w:hAnsiTheme="minorHAnsi" w:cstheme="minorHAnsi"/>
          <w:sz w:val="16"/>
        </w:rPr>
        <w:t xml:space="preserve"> several </w:t>
      </w:r>
      <w:r w:rsidRPr="00827BF2">
        <w:rPr>
          <w:rFonts w:asciiTheme="minorHAnsi" w:hAnsiTheme="minorHAnsi" w:cstheme="minorHAnsi"/>
          <w:u w:val="single"/>
        </w:rPr>
        <w:t>first person</w:t>
      </w:r>
      <w:r w:rsidRPr="0050750C">
        <w:rPr>
          <w:rFonts w:asciiTheme="minorHAnsi" w:hAnsiTheme="minorHAnsi" w:cstheme="minorHAnsi"/>
          <w:sz w:val="16"/>
        </w:rPr>
        <w:t xml:space="preserve"> accounts of the lives </w:t>
      </w:r>
      <w:r w:rsidRPr="00827BF2">
        <w:rPr>
          <w:rFonts w:asciiTheme="minorHAnsi" w:hAnsiTheme="minorHAnsi" w:cstheme="minorHAnsi"/>
          <w:u w:val="single"/>
        </w:rPr>
        <w:t>of Native Canadian women</w:t>
      </w:r>
      <w:r w:rsidRPr="0050750C">
        <w:rPr>
          <w:rFonts w:asciiTheme="minorHAnsi" w:hAnsiTheme="minorHAnsi" w:cstheme="minorHAnsi"/>
          <w:sz w:val="16"/>
        </w:rPr>
        <w:t xml:space="preserve">. At the 1988 International Feminist Book Fair in Montreal, </w:t>
      </w:r>
      <w:r w:rsidRPr="00827BF2">
        <w:rPr>
          <w:rFonts w:asciiTheme="minorHAnsi" w:hAnsiTheme="minorHAnsi" w:cstheme="minorHAnsi"/>
          <w:u w:val="single"/>
        </w:rPr>
        <w:t>a group of Native Canadian writers ask Cameron to</w:t>
      </w:r>
      <w:r w:rsidRPr="0050750C">
        <w:rPr>
          <w:rFonts w:asciiTheme="minorHAnsi" w:hAnsiTheme="minorHAnsi" w:cstheme="minorHAnsi"/>
          <w:sz w:val="16"/>
        </w:rPr>
        <w:t>, in their words, "</w:t>
      </w:r>
      <w:r w:rsidRPr="00827BF2">
        <w:rPr>
          <w:rFonts w:asciiTheme="minorHAnsi" w:hAnsiTheme="minorHAnsi" w:cstheme="minorHAnsi"/>
          <w:u w:val="single"/>
        </w:rPr>
        <w:t>move over</w:t>
      </w:r>
      <w:r w:rsidRPr="0050750C">
        <w:rPr>
          <w:rFonts w:asciiTheme="minorHAnsi" w:hAnsiTheme="minorHAnsi" w:cstheme="minorHAnsi"/>
          <w:sz w:val="16"/>
        </w:rPr>
        <w:t xml:space="preserve">" on the grounds </w:t>
      </w:r>
      <w:r w:rsidRPr="00827BF2">
        <w:rPr>
          <w:rFonts w:asciiTheme="minorHAnsi" w:hAnsiTheme="minorHAnsi" w:cstheme="minorHAnsi"/>
          <w:u w:val="single"/>
        </w:rPr>
        <w:t>that her writings are disempowering for Native authors</w:t>
      </w:r>
      <w:r w:rsidRPr="0050750C">
        <w:rPr>
          <w:rFonts w:asciiTheme="minorHAnsi" w:hAnsiTheme="minorHAnsi" w:cstheme="minorHAnsi"/>
          <w:sz w:val="16"/>
        </w:rPr>
        <w:t xml:space="preserve">. She agrees.2 2. After the 1989 elections in Panama are overturned by Manuel Noriega, </w:t>
      </w:r>
      <w:r w:rsidRPr="00827BF2">
        <w:rPr>
          <w:rFonts w:asciiTheme="minorHAnsi" w:hAnsiTheme="minorHAnsi" w:cstheme="minorHAnsi"/>
          <w:u w:val="single"/>
        </w:rPr>
        <w:t>U.S. President</w:t>
      </w:r>
      <w:r w:rsidRPr="0050750C">
        <w:rPr>
          <w:rFonts w:asciiTheme="minorHAnsi" w:hAnsiTheme="minorHAnsi" w:cstheme="minorHAnsi"/>
          <w:sz w:val="16"/>
        </w:rPr>
        <w:t xml:space="preserve"> George </w:t>
      </w:r>
      <w:r w:rsidRPr="00827BF2">
        <w:rPr>
          <w:rFonts w:asciiTheme="minorHAnsi" w:hAnsiTheme="minorHAnsi" w:cstheme="minorHAnsi"/>
          <w:u w:val="single"/>
        </w:rPr>
        <w:t>Bush declares</w:t>
      </w:r>
      <w:r w:rsidRPr="0050750C">
        <w:rPr>
          <w:rFonts w:asciiTheme="minorHAnsi" w:hAnsiTheme="minorHAnsi" w:cstheme="minorHAnsi"/>
          <w:sz w:val="16"/>
        </w:rPr>
        <w:t xml:space="preserve"> in a public address that Noriega's actions constitute an "outrageous fraud" and that "</w:t>
      </w:r>
      <w:r w:rsidRPr="00827BF2">
        <w:rPr>
          <w:rFonts w:asciiTheme="minorHAnsi" w:hAnsiTheme="minorHAnsi" w:cstheme="minorHAnsi"/>
          <w:u w:val="single"/>
        </w:rPr>
        <w:t>the voice of the Panamanian people have spoken.</w:t>
      </w:r>
      <w:r w:rsidRPr="0050750C">
        <w:rPr>
          <w:rFonts w:asciiTheme="minorHAnsi" w:hAnsiTheme="minorHAnsi" w:cstheme="minorHAnsi"/>
          <w:sz w:val="16"/>
        </w:rPr>
        <w:t xml:space="preserve">" "The Panamanian people," he tells us, "want democracy </w:t>
      </w:r>
      <w:r w:rsidRPr="00827BF2">
        <w:rPr>
          <w:rFonts w:asciiTheme="minorHAnsi" w:hAnsiTheme="minorHAnsi" w:cstheme="minorHAnsi"/>
          <w:u w:val="single"/>
        </w:rPr>
        <w:t>and</w:t>
      </w:r>
      <w:r w:rsidRPr="0050750C">
        <w:rPr>
          <w:rFonts w:asciiTheme="minorHAnsi" w:hAnsiTheme="minorHAnsi" w:cstheme="minorHAnsi"/>
          <w:sz w:val="16"/>
        </w:rPr>
        <w:t xml:space="preserve"> not tyranny, and want Noriega out." He </w:t>
      </w:r>
      <w:r w:rsidRPr="00827BF2">
        <w:rPr>
          <w:rFonts w:asciiTheme="minorHAnsi" w:hAnsiTheme="minorHAnsi" w:cstheme="minorHAnsi"/>
          <w:u w:val="single"/>
        </w:rPr>
        <w:t>proceeds to</w:t>
      </w:r>
      <w:r w:rsidRPr="0050750C">
        <w:rPr>
          <w:rFonts w:asciiTheme="minorHAnsi" w:hAnsiTheme="minorHAnsi" w:cstheme="minorHAnsi"/>
          <w:sz w:val="16"/>
        </w:rPr>
        <w:t xml:space="preserve"> plan </w:t>
      </w:r>
      <w:r w:rsidRPr="00827BF2">
        <w:rPr>
          <w:rFonts w:asciiTheme="minorHAnsi" w:hAnsiTheme="minorHAnsi" w:cstheme="minorHAnsi"/>
          <w:u w:val="single"/>
        </w:rPr>
        <w:t>the invasion of Panama</w:t>
      </w:r>
      <w:r w:rsidRPr="0050750C">
        <w:rPr>
          <w:rFonts w:asciiTheme="minorHAnsi" w:hAnsiTheme="minorHAnsi" w:cstheme="minorHAnsi"/>
          <w:sz w:val="16"/>
        </w:rPr>
        <w:t xml:space="preserve">. 3. At a recent symposium at my university, a prestigious theorist was invited to give a lecture on the political problems of post-modernism. Those of us in the audience, including many white women and people of oppressed nationalities and races, wait in eager anticipation for what he has to contribute to this important discussion. To our disappointment, he introduces his lecture by explaining that he </w:t>
      </w:r>
      <w:proofErr w:type="spellStart"/>
      <w:r w:rsidRPr="0050750C">
        <w:rPr>
          <w:rFonts w:asciiTheme="minorHAnsi" w:hAnsiTheme="minorHAnsi" w:cstheme="minorHAnsi"/>
          <w:sz w:val="16"/>
        </w:rPr>
        <w:t>can not</w:t>
      </w:r>
      <w:proofErr w:type="spellEnd"/>
      <w:r w:rsidRPr="0050750C">
        <w:rPr>
          <w:rFonts w:asciiTheme="minorHAnsi" w:hAnsiTheme="minorHAnsi" w:cstheme="minorHAnsi"/>
          <w:sz w:val="16"/>
        </w:rPr>
        <w:t xml:space="preserve"> cover the assigned topic, because as a white male he does not feel that he can speak for the feminist and post-colonial perspectives which have launched the critical interrogation of postmodernism's politics. He lectures instead on architecture. </w:t>
      </w:r>
      <w:r w:rsidRPr="00827BF2">
        <w:rPr>
          <w:rFonts w:asciiTheme="minorHAnsi" w:hAnsiTheme="minorHAnsi" w:cstheme="minorHAnsi"/>
          <w:u w:val="single"/>
        </w:rPr>
        <w:t>These examples demonstrate the range of current practices of speaking for others in our society</w:t>
      </w:r>
      <w:r w:rsidRPr="0050750C">
        <w:rPr>
          <w:rFonts w:asciiTheme="minorHAnsi" w:hAnsiTheme="minorHAnsi" w:cstheme="minorHAnsi"/>
          <w:sz w:val="16"/>
        </w:rPr>
        <w:t xml:space="preserve">. While the prerogative of speaking for others remains unquestioned in the citadels of colonial administration, among activists and in the academy it elicits a growing unease and, in some communities of discourse, it is being rejected. </w:t>
      </w:r>
      <w:r w:rsidRPr="00827BF2">
        <w:rPr>
          <w:rFonts w:asciiTheme="minorHAnsi" w:hAnsiTheme="minorHAnsi" w:cstheme="minorHAnsi"/>
          <w:u w:val="single"/>
        </w:rPr>
        <w:t>There is a strong</w:t>
      </w:r>
      <w:r w:rsidRPr="0050750C">
        <w:rPr>
          <w:rFonts w:asciiTheme="minorHAnsi" w:hAnsiTheme="minorHAnsi" w:cstheme="minorHAnsi"/>
          <w:sz w:val="16"/>
        </w:rPr>
        <w:t xml:space="preserve">, albeit contested, </w:t>
      </w:r>
      <w:r w:rsidRPr="00827BF2">
        <w:rPr>
          <w:rFonts w:asciiTheme="minorHAnsi" w:hAnsiTheme="minorHAnsi" w:cstheme="minorHAnsi"/>
          <w:u w:val="single"/>
        </w:rPr>
        <w:t>current within feminism which holds that speaking for others</w:t>
      </w:r>
      <w:r w:rsidRPr="0050750C">
        <w:rPr>
          <w:rFonts w:asciiTheme="minorHAnsi" w:hAnsiTheme="minorHAnsi" w:cstheme="minorHAnsi"/>
          <w:sz w:val="16"/>
        </w:rPr>
        <w:t xml:space="preserve">---even for other women---is arrogant, vain, </w:t>
      </w:r>
      <w:r w:rsidRPr="00827BF2">
        <w:rPr>
          <w:rFonts w:asciiTheme="minorHAnsi" w:hAnsiTheme="minorHAnsi" w:cstheme="minorHAnsi"/>
          <w:u w:val="single"/>
        </w:rPr>
        <w:t>unethical, and</w:t>
      </w:r>
      <w:r w:rsidRPr="0050750C">
        <w:rPr>
          <w:rFonts w:asciiTheme="minorHAnsi" w:hAnsiTheme="minorHAnsi" w:cstheme="minorHAnsi"/>
          <w:sz w:val="16"/>
        </w:rPr>
        <w:t xml:space="preserve"> politically </w:t>
      </w:r>
      <w:r w:rsidRPr="00827BF2">
        <w:rPr>
          <w:rFonts w:asciiTheme="minorHAnsi" w:hAnsiTheme="minorHAnsi" w:cstheme="minorHAnsi"/>
          <w:u w:val="single"/>
        </w:rPr>
        <w:t>illegitimate. Feminist scholarship</w:t>
      </w:r>
      <w:r w:rsidRPr="0050750C">
        <w:rPr>
          <w:rFonts w:asciiTheme="minorHAnsi" w:hAnsiTheme="minorHAnsi" w:cstheme="minorHAnsi"/>
          <w:sz w:val="16"/>
        </w:rPr>
        <w:t xml:space="preserve"> has a </w:t>
      </w:r>
      <w:proofErr w:type="spellStart"/>
      <w:r w:rsidRPr="0050750C">
        <w:rPr>
          <w:rFonts w:asciiTheme="minorHAnsi" w:hAnsiTheme="minorHAnsi" w:cstheme="minorHAnsi"/>
          <w:sz w:val="16"/>
        </w:rPr>
        <w:t>liberatory</w:t>
      </w:r>
      <w:proofErr w:type="spellEnd"/>
      <w:r w:rsidRPr="0050750C">
        <w:rPr>
          <w:rFonts w:asciiTheme="minorHAnsi" w:hAnsiTheme="minorHAnsi" w:cstheme="minorHAnsi"/>
          <w:sz w:val="16"/>
        </w:rPr>
        <w:t xml:space="preserve"> agenda which </w:t>
      </w:r>
      <w:r w:rsidRPr="00827BF2">
        <w:rPr>
          <w:rFonts w:asciiTheme="minorHAnsi" w:hAnsiTheme="minorHAnsi" w:cstheme="minorHAnsi"/>
          <w:u w:val="single"/>
        </w:rPr>
        <w:t>almost requires</w:t>
      </w:r>
      <w:r w:rsidRPr="0050750C">
        <w:rPr>
          <w:rFonts w:asciiTheme="minorHAnsi" w:hAnsiTheme="minorHAnsi" w:cstheme="minorHAnsi"/>
          <w:sz w:val="16"/>
        </w:rPr>
        <w:t xml:space="preserve"> that </w:t>
      </w:r>
      <w:r w:rsidRPr="00827BF2">
        <w:rPr>
          <w:rFonts w:asciiTheme="minorHAnsi" w:hAnsiTheme="minorHAnsi" w:cstheme="minorHAnsi"/>
          <w:u w:val="single"/>
        </w:rPr>
        <w:t>women</w:t>
      </w:r>
      <w:r w:rsidRPr="0050750C">
        <w:rPr>
          <w:rFonts w:asciiTheme="minorHAnsi" w:hAnsiTheme="minorHAnsi" w:cstheme="minorHAnsi"/>
          <w:sz w:val="16"/>
        </w:rPr>
        <w:t xml:space="preserve"> scholars </w:t>
      </w:r>
      <w:r w:rsidRPr="00827BF2">
        <w:rPr>
          <w:rFonts w:asciiTheme="minorHAnsi" w:hAnsiTheme="minorHAnsi" w:cstheme="minorHAnsi"/>
          <w:u w:val="single"/>
        </w:rPr>
        <w:t>speak on behalf of other women</w:t>
      </w:r>
      <w:r w:rsidRPr="0050750C">
        <w:rPr>
          <w:rFonts w:asciiTheme="minorHAnsi" w:hAnsiTheme="minorHAnsi" w:cstheme="minorHAnsi"/>
          <w:sz w:val="16"/>
        </w:rPr>
        <w:t xml:space="preserve">, and yet the dangers of speaking across differences of race, culture, sexuality, and power are becoming increasingly clear to all. In feminist magazines such as Sojourner, it is common to find articles and letters in which the author states that she can only speak for herself. In her important paper, "Dyke Methods," Joyce </w:t>
      </w:r>
      <w:proofErr w:type="spellStart"/>
      <w:r w:rsidRPr="0050750C">
        <w:rPr>
          <w:rFonts w:asciiTheme="minorHAnsi" w:hAnsiTheme="minorHAnsi" w:cstheme="minorHAnsi"/>
          <w:sz w:val="16"/>
        </w:rPr>
        <w:t>Trebilcot</w:t>
      </w:r>
      <w:proofErr w:type="spellEnd"/>
      <w:r w:rsidRPr="0050750C">
        <w:rPr>
          <w:rFonts w:asciiTheme="minorHAnsi" w:hAnsiTheme="minorHAnsi" w:cstheme="minorHAnsi"/>
          <w:sz w:val="16"/>
        </w:rPr>
        <w:t xml:space="preserve"> offers a philosophical articulation of this view. She renounces for herself the practice of </w:t>
      </w:r>
      <w:r w:rsidRPr="00827BF2">
        <w:rPr>
          <w:rFonts w:asciiTheme="minorHAnsi" w:hAnsiTheme="minorHAnsi" w:cstheme="minorHAnsi"/>
          <w:u w:val="single"/>
        </w:rPr>
        <w:t>speaking for others</w:t>
      </w:r>
      <w:r w:rsidRPr="0050750C">
        <w:rPr>
          <w:rFonts w:asciiTheme="minorHAnsi" w:hAnsiTheme="minorHAnsi" w:cstheme="minorHAnsi"/>
          <w:sz w:val="16"/>
        </w:rPr>
        <w:t xml:space="preserve"> within a lesbian feminist community, arguing that she "will not try to get other </w:t>
      </w:r>
      <w:proofErr w:type="spellStart"/>
      <w:r w:rsidRPr="0050750C">
        <w:rPr>
          <w:rFonts w:asciiTheme="minorHAnsi" w:hAnsiTheme="minorHAnsi" w:cstheme="minorHAnsi"/>
          <w:sz w:val="16"/>
        </w:rPr>
        <w:t>wimmin</w:t>
      </w:r>
      <w:proofErr w:type="spellEnd"/>
      <w:r w:rsidRPr="0050750C">
        <w:rPr>
          <w:rFonts w:asciiTheme="minorHAnsi" w:hAnsiTheme="minorHAnsi" w:cstheme="minorHAnsi"/>
          <w:sz w:val="16"/>
        </w:rPr>
        <w:t xml:space="preserve"> to accept my beliefs in place of their own" on the grounds that to do so </w:t>
      </w:r>
      <w:r w:rsidRPr="00827BF2">
        <w:rPr>
          <w:rFonts w:asciiTheme="minorHAnsi" w:hAnsiTheme="minorHAnsi" w:cstheme="minorHAnsi"/>
          <w:u w:val="single"/>
        </w:rPr>
        <w:t>would be to practice a kind of discursive coercion and even a violence</w:t>
      </w:r>
      <w:r w:rsidRPr="0050750C">
        <w:rPr>
          <w:rFonts w:asciiTheme="minorHAnsi" w:hAnsiTheme="minorHAnsi" w:cstheme="minorHAnsi"/>
          <w:sz w:val="16"/>
        </w:rPr>
        <w:t xml:space="preserve">.3 Feminist discourse is not the only site in which the problem of speaking for others has been acknowledged and addressed. </w:t>
      </w:r>
      <w:r w:rsidRPr="00827BF2">
        <w:rPr>
          <w:rFonts w:asciiTheme="minorHAnsi" w:hAnsiTheme="minorHAnsi" w:cstheme="minorHAnsi"/>
          <w:u w:val="single"/>
        </w:rPr>
        <w:t>In anthropology</w:t>
      </w:r>
      <w:r w:rsidRPr="0050750C">
        <w:rPr>
          <w:rFonts w:asciiTheme="minorHAnsi" w:hAnsiTheme="minorHAnsi" w:cstheme="minorHAnsi"/>
          <w:sz w:val="16"/>
        </w:rPr>
        <w:t xml:space="preserve"> there is similar discussion about whether it is possible to speak for others either adequately or justifiably. Trinh T. Minh-ha explains the grounds for skepticism when she says that anthropology </w:t>
      </w:r>
      <w:r w:rsidRPr="00827BF2">
        <w:rPr>
          <w:rFonts w:asciiTheme="minorHAnsi" w:hAnsiTheme="minorHAnsi" w:cstheme="minorHAnsi"/>
          <w:u w:val="single"/>
        </w:rPr>
        <w:t>is</w:t>
      </w:r>
      <w:r w:rsidRPr="0050750C">
        <w:rPr>
          <w:rFonts w:asciiTheme="minorHAnsi" w:hAnsiTheme="minorHAnsi" w:cstheme="minorHAnsi"/>
          <w:sz w:val="16"/>
        </w:rPr>
        <w:t xml:space="preserve"> "mainly </w:t>
      </w:r>
      <w:r w:rsidRPr="00827BF2">
        <w:rPr>
          <w:rFonts w:asciiTheme="minorHAnsi" w:hAnsiTheme="minorHAnsi" w:cstheme="minorHAnsi"/>
          <w:u w:val="single"/>
        </w:rPr>
        <w:t>a conversation of `us' with `us' about `them,' of the white man</w:t>
      </w:r>
      <w:r w:rsidRPr="0050750C">
        <w:rPr>
          <w:rFonts w:asciiTheme="minorHAnsi" w:hAnsiTheme="minorHAnsi" w:cstheme="minorHAnsi"/>
          <w:sz w:val="16"/>
        </w:rPr>
        <w:t xml:space="preserve"> with the white man about the primitive-nature man...</w:t>
      </w:r>
      <w:r w:rsidRPr="00827BF2">
        <w:rPr>
          <w:rFonts w:asciiTheme="minorHAnsi" w:hAnsiTheme="minorHAnsi" w:cstheme="minorHAnsi"/>
          <w:u w:val="single"/>
        </w:rPr>
        <w:t>in which `them' is silenced</w:t>
      </w:r>
      <w:r w:rsidRPr="0050750C">
        <w:rPr>
          <w:rFonts w:asciiTheme="minorHAnsi" w:hAnsiTheme="minorHAnsi" w:cstheme="minorHAnsi"/>
          <w:sz w:val="16"/>
        </w:rPr>
        <w:t xml:space="preserve">. `Them' always stands on the other side of the hill, naked and speechless...`them' is only admitted among `us', the discussing subjects, when accompanied or introduced by an `us'..."4 Given this analysis, </w:t>
      </w:r>
      <w:r w:rsidRPr="00827BF2">
        <w:rPr>
          <w:rFonts w:asciiTheme="minorHAnsi" w:hAnsiTheme="minorHAnsi" w:cstheme="minorHAnsi"/>
          <w:u w:val="single"/>
        </w:rPr>
        <w:t>even ethnographies written by progressive anthropologists are</w:t>
      </w:r>
      <w:r w:rsidRPr="0050750C">
        <w:rPr>
          <w:rFonts w:asciiTheme="minorHAnsi" w:hAnsiTheme="minorHAnsi" w:cstheme="minorHAnsi"/>
          <w:sz w:val="16"/>
        </w:rPr>
        <w:t xml:space="preserve"> a priori </w:t>
      </w:r>
      <w:r w:rsidRPr="00827BF2">
        <w:rPr>
          <w:rFonts w:asciiTheme="minorHAnsi" w:hAnsiTheme="minorHAnsi" w:cstheme="minorHAnsi"/>
          <w:u w:val="single"/>
        </w:rPr>
        <w:t>regressive</w:t>
      </w:r>
      <w:r w:rsidRPr="0050750C">
        <w:rPr>
          <w:rFonts w:asciiTheme="minorHAnsi" w:hAnsiTheme="minorHAnsi" w:cstheme="minorHAnsi"/>
          <w:sz w:val="16"/>
        </w:rPr>
        <w:t xml:space="preserve"> because of the structural features of anthropological discursive practice. The recognition that there is a problem in speaking for others has followed from the widespread acceptance of two claims. First, </w:t>
      </w:r>
      <w:r w:rsidRPr="00827BF2">
        <w:rPr>
          <w:rFonts w:asciiTheme="minorHAnsi" w:hAnsiTheme="minorHAnsi" w:cstheme="minorHAnsi"/>
          <w:u w:val="single"/>
        </w:rPr>
        <w:t>there has been a growing awareness that where one speaks from affects both the meaning and truth of what one says</w:t>
      </w:r>
      <w:r w:rsidRPr="0050750C">
        <w:rPr>
          <w:rFonts w:asciiTheme="minorHAnsi" w:hAnsiTheme="minorHAnsi" w:cstheme="minorHAnsi"/>
          <w:sz w:val="16"/>
        </w:rPr>
        <w:t xml:space="preserve">, and thus that one cannot assume an ability to transcend her location. In other words, </w:t>
      </w:r>
      <w:r w:rsidRPr="00827BF2">
        <w:rPr>
          <w:rFonts w:asciiTheme="minorHAnsi" w:hAnsiTheme="minorHAnsi" w:cstheme="minorHAnsi"/>
          <w:u w:val="single"/>
        </w:rPr>
        <w:t>a speaker's location</w:t>
      </w:r>
      <w:r w:rsidRPr="0050750C">
        <w:rPr>
          <w:rFonts w:asciiTheme="minorHAnsi" w:hAnsiTheme="minorHAnsi" w:cstheme="minorHAnsi"/>
          <w:sz w:val="16"/>
        </w:rPr>
        <w:t xml:space="preserve"> (which I take here to refer to her social location or social identity) </w:t>
      </w:r>
      <w:r w:rsidRPr="00827BF2">
        <w:rPr>
          <w:rFonts w:asciiTheme="minorHAnsi" w:hAnsiTheme="minorHAnsi" w:cstheme="minorHAnsi"/>
          <w:u w:val="single"/>
        </w:rPr>
        <w:t xml:space="preserve">has an </w:t>
      </w:r>
      <w:proofErr w:type="spellStart"/>
      <w:r w:rsidRPr="00827BF2">
        <w:rPr>
          <w:rFonts w:asciiTheme="minorHAnsi" w:hAnsiTheme="minorHAnsi" w:cstheme="minorHAnsi"/>
          <w:u w:val="single"/>
        </w:rPr>
        <w:t>epistemically</w:t>
      </w:r>
      <w:proofErr w:type="spellEnd"/>
      <w:r w:rsidRPr="00827BF2">
        <w:rPr>
          <w:rFonts w:asciiTheme="minorHAnsi" w:hAnsiTheme="minorHAnsi" w:cstheme="minorHAnsi"/>
          <w:u w:val="single"/>
        </w:rPr>
        <w:t xml:space="preserve"> significant impact on that speaker's claims, and can serve either to authorize or dis-authorize one's</w:t>
      </w:r>
      <w:r w:rsidRPr="0050750C">
        <w:rPr>
          <w:rFonts w:asciiTheme="minorHAnsi" w:hAnsiTheme="minorHAnsi" w:cstheme="minorHAnsi"/>
          <w:sz w:val="16"/>
        </w:rPr>
        <w:t xml:space="preserve"> The Problem of Speaking For Others http://alcoff.com/content/speaothers.html 3 of 26 1/30/08 11:09 AM </w:t>
      </w:r>
      <w:r w:rsidRPr="00827BF2">
        <w:rPr>
          <w:rFonts w:asciiTheme="minorHAnsi" w:hAnsiTheme="minorHAnsi" w:cstheme="minorHAnsi"/>
          <w:u w:val="single"/>
        </w:rPr>
        <w:t>speech</w:t>
      </w:r>
      <w:r w:rsidRPr="0050750C">
        <w:rPr>
          <w:rFonts w:asciiTheme="minorHAnsi" w:hAnsiTheme="minorHAnsi" w:cstheme="minorHAnsi"/>
          <w:sz w:val="16"/>
        </w:rPr>
        <w:t xml:space="preserve">. The creation of Women's Studies and African American Studies departments were founded on this very belief: that both </w:t>
      </w:r>
      <w:r w:rsidRPr="00827BF2">
        <w:rPr>
          <w:rFonts w:asciiTheme="minorHAnsi" w:hAnsiTheme="minorHAnsi" w:cstheme="minorHAnsi"/>
          <w:u w:val="single"/>
        </w:rPr>
        <w:t>the study of and the advocacy for the oppressed must come to be done principally by the oppressed themselves</w:t>
      </w:r>
      <w:r w:rsidRPr="0050750C">
        <w:rPr>
          <w:rFonts w:asciiTheme="minorHAnsi" w:hAnsiTheme="minorHAnsi" w:cstheme="minorHAnsi"/>
          <w:sz w:val="16"/>
        </w:rPr>
        <w:t xml:space="preserve">, and that we must finally acknowledge that systematic divergences in social location between </w:t>
      </w:r>
      <w:r w:rsidRPr="0050750C">
        <w:rPr>
          <w:rFonts w:asciiTheme="minorHAnsi" w:hAnsiTheme="minorHAnsi" w:cstheme="minorHAnsi"/>
          <w:sz w:val="16"/>
        </w:rPr>
        <w:lastRenderedPageBreak/>
        <w:t xml:space="preserve">speakers and those spoken for will have a significant effect on the content of what is said. The unspoken premise here is simply that a speaker's location is </w:t>
      </w:r>
      <w:proofErr w:type="spellStart"/>
      <w:r w:rsidRPr="0050750C">
        <w:rPr>
          <w:rFonts w:asciiTheme="minorHAnsi" w:hAnsiTheme="minorHAnsi" w:cstheme="minorHAnsi"/>
          <w:sz w:val="16"/>
        </w:rPr>
        <w:t>epistemically</w:t>
      </w:r>
      <w:proofErr w:type="spellEnd"/>
      <w:r w:rsidRPr="0050750C">
        <w:rPr>
          <w:rFonts w:asciiTheme="minorHAnsi" w:hAnsiTheme="minorHAnsi" w:cstheme="minorHAnsi"/>
          <w:sz w:val="16"/>
        </w:rPr>
        <w:t xml:space="preserve"> salient. I shall explore this issue further in the next section. The second claim holds that not only is location </w:t>
      </w:r>
      <w:proofErr w:type="spellStart"/>
      <w:r w:rsidRPr="0050750C">
        <w:rPr>
          <w:rFonts w:asciiTheme="minorHAnsi" w:hAnsiTheme="minorHAnsi" w:cstheme="minorHAnsi"/>
          <w:sz w:val="16"/>
        </w:rPr>
        <w:t>epistemically</w:t>
      </w:r>
      <w:proofErr w:type="spellEnd"/>
      <w:r w:rsidRPr="0050750C">
        <w:rPr>
          <w:rFonts w:asciiTheme="minorHAnsi" w:hAnsiTheme="minorHAnsi" w:cstheme="minorHAnsi"/>
          <w:sz w:val="16"/>
        </w:rPr>
        <w:t xml:space="preserve"> salient, but certain </w:t>
      </w:r>
      <w:r w:rsidRPr="00827BF2">
        <w:rPr>
          <w:rFonts w:asciiTheme="minorHAnsi" w:hAnsiTheme="minorHAnsi" w:cstheme="minorHAnsi"/>
          <w:u w:val="single"/>
        </w:rPr>
        <w:t>privileged locations are</w:t>
      </w:r>
      <w:r w:rsidRPr="0050750C">
        <w:rPr>
          <w:rFonts w:asciiTheme="minorHAnsi" w:hAnsiTheme="minorHAnsi" w:cstheme="minorHAnsi"/>
          <w:sz w:val="16"/>
        </w:rPr>
        <w:t xml:space="preserve"> discursively dangerous.5 In particular, the practice of privileged persons speaking for or on behalf of less privileged persons has actually resulted (in many cases) in </w:t>
      </w:r>
      <w:r w:rsidRPr="00827BF2">
        <w:rPr>
          <w:rFonts w:asciiTheme="minorHAnsi" w:hAnsiTheme="minorHAnsi" w:cstheme="minorHAnsi"/>
          <w:u w:val="single"/>
        </w:rPr>
        <w:t>increasing</w:t>
      </w:r>
      <w:r w:rsidRPr="0050750C">
        <w:rPr>
          <w:rFonts w:asciiTheme="minorHAnsi" w:hAnsiTheme="minorHAnsi" w:cstheme="minorHAnsi"/>
          <w:sz w:val="16"/>
        </w:rPr>
        <w:t xml:space="preserve"> or </w:t>
      </w:r>
      <w:proofErr w:type="spellStart"/>
      <w:r w:rsidRPr="0050750C">
        <w:rPr>
          <w:rFonts w:asciiTheme="minorHAnsi" w:hAnsiTheme="minorHAnsi" w:cstheme="minorHAnsi"/>
          <w:sz w:val="16"/>
        </w:rPr>
        <w:t>reenforcing</w:t>
      </w:r>
      <w:proofErr w:type="spellEnd"/>
      <w:r w:rsidRPr="0050750C">
        <w:rPr>
          <w:rFonts w:asciiTheme="minorHAnsi" w:hAnsiTheme="minorHAnsi" w:cstheme="minorHAnsi"/>
          <w:sz w:val="16"/>
        </w:rPr>
        <w:t xml:space="preserve"> </w:t>
      </w:r>
      <w:r w:rsidRPr="00827BF2">
        <w:rPr>
          <w:rFonts w:asciiTheme="minorHAnsi" w:hAnsiTheme="minorHAnsi" w:cstheme="minorHAnsi"/>
          <w:u w:val="single"/>
        </w:rPr>
        <w:t>the</w:t>
      </w:r>
      <w:r w:rsidRPr="0050750C">
        <w:rPr>
          <w:rFonts w:asciiTheme="minorHAnsi" w:hAnsiTheme="minorHAnsi" w:cstheme="minorHAnsi"/>
          <w:sz w:val="16"/>
        </w:rPr>
        <w:t xml:space="preserve"> oppression of the </w:t>
      </w:r>
      <w:r w:rsidRPr="00827BF2">
        <w:rPr>
          <w:rFonts w:asciiTheme="minorHAnsi" w:hAnsiTheme="minorHAnsi" w:cstheme="minorHAnsi"/>
          <w:u w:val="single"/>
        </w:rPr>
        <w:t>group spoken for</w:t>
      </w:r>
      <w:r w:rsidRPr="0050750C">
        <w:rPr>
          <w:rFonts w:asciiTheme="minorHAnsi" w:hAnsiTheme="minorHAnsi" w:cstheme="minorHAnsi"/>
          <w:sz w:val="16"/>
        </w:rP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827BF2">
        <w:rPr>
          <w:rFonts w:asciiTheme="minorHAnsi" w:hAnsiTheme="minorHAnsi" w:cstheme="minorHAnsi"/>
          <w:u w:val="singl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w:t>
      </w:r>
      <w:r w:rsidRPr="0050750C">
        <w:rPr>
          <w:rFonts w:asciiTheme="minorHAnsi" w:hAnsiTheme="minorHAnsi" w:cstheme="minorHAnsi"/>
          <w:sz w:val="16"/>
        </w:rPr>
        <w:t xml:space="preserve"> For this reason, the work of privileged authors who speak on behalf of the oppressed is becoming increasingly criticized by members of those oppressed groups themselves.6 As social theorists, </w:t>
      </w:r>
      <w:r w:rsidRPr="00827BF2">
        <w:rPr>
          <w:rFonts w:asciiTheme="minorHAnsi" w:hAnsiTheme="minorHAnsi" w:cstheme="minorHAnsi"/>
          <w:u w:val="single"/>
        </w:rPr>
        <w:t xml:space="preserve">we are authorized by virtue of our academic positions to develop theories that express and encompass the ideas, needs, and goals of others.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Accurate representation becomes skewed when speaking for others</w:t>
      </w:r>
    </w:p>
    <w:p w:rsidR="008F7D94" w:rsidRPr="00827BF2" w:rsidRDefault="008F7D94" w:rsidP="008F7D94">
      <w:pPr>
        <w:rPr>
          <w:rFonts w:asciiTheme="minorHAnsi" w:hAnsiTheme="minorHAnsi" w:cstheme="minorHAnsi"/>
        </w:rPr>
      </w:pPr>
      <w:proofErr w:type="spellStart"/>
      <w:r w:rsidRPr="00827BF2">
        <w:rPr>
          <w:rFonts w:asciiTheme="minorHAnsi" w:hAnsiTheme="minorHAnsi" w:cstheme="minorHAnsi"/>
          <w:b/>
          <w:bCs/>
          <w:sz w:val="26"/>
          <w:szCs w:val="26"/>
        </w:rPr>
        <w:t>Alcoff</w:t>
      </w:r>
      <w:proofErr w:type="spellEnd"/>
      <w:r w:rsidRPr="00827BF2">
        <w:rPr>
          <w:rFonts w:asciiTheme="minorHAnsi" w:hAnsiTheme="minorHAnsi" w:cstheme="minorHAnsi"/>
          <w:b/>
          <w:bCs/>
          <w:sz w:val="26"/>
          <w:szCs w:val="26"/>
        </w:rPr>
        <w:t xml:space="preserve"> 91</w:t>
      </w:r>
      <w:r w:rsidRPr="00827BF2">
        <w:rPr>
          <w:rFonts w:asciiTheme="minorHAnsi" w:hAnsiTheme="minorHAnsi" w:cstheme="minorHAnsi"/>
          <w:b/>
          <w:bCs/>
          <w:sz w:val="28"/>
          <w:szCs w:val="28"/>
        </w:rPr>
        <w:t xml:space="preserve"> </w:t>
      </w:r>
      <w:r w:rsidRPr="00827BF2">
        <w:rPr>
          <w:rFonts w:asciiTheme="minorHAnsi" w:hAnsiTheme="minorHAnsi" w:cstheme="minorHAnsi"/>
        </w:rPr>
        <w:t xml:space="preserve">- (Linda </w:t>
      </w:r>
      <w:proofErr w:type="spellStart"/>
      <w:r w:rsidRPr="00827BF2">
        <w:rPr>
          <w:rFonts w:asciiTheme="minorHAnsi" w:hAnsiTheme="minorHAnsi" w:cstheme="minorHAnsi"/>
        </w:rPr>
        <w:t>Alcoff</w:t>
      </w:r>
      <w:proofErr w:type="spellEnd"/>
      <w:r w:rsidRPr="00827BF2">
        <w:rPr>
          <w:rFonts w:asciiTheme="minorHAnsi" w:hAnsiTheme="minorHAnsi" w:cstheme="minorHAnsi"/>
        </w:rPr>
        <w:t xml:space="preserve">, “The Problem of Speaking for Others”, </w:t>
      </w:r>
      <w:r w:rsidRPr="00827BF2">
        <w:rPr>
          <w:rFonts w:asciiTheme="minorHAnsi" w:hAnsiTheme="minorHAnsi" w:cstheme="minorHAnsi"/>
          <w:i/>
          <w:iCs/>
        </w:rPr>
        <w:t xml:space="preserve">Cultural Critique, </w:t>
      </w:r>
      <w:r w:rsidRPr="00827BF2">
        <w:rPr>
          <w:rFonts w:asciiTheme="minorHAnsi" w:hAnsiTheme="minorHAnsi" w:cstheme="minorHAnsi"/>
        </w:rPr>
        <w:t>pp.5-32) &lt; https://www.jstor.org/stable/1354221?item_view=read_online&amp;refreqid=excelsior%3A1d2ad6f025cbcbae6e9264496e578d7c&gt;)</w:t>
      </w:r>
    </w:p>
    <w:p w:rsidR="008F7D94" w:rsidRPr="00A01075" w:rsidRDefault="008F7D94" w:rsidP="008F7D94">
      <w:pPr>
        <w:rPr>
          <w:rFonts w:asciiTheme="minorHAnsi" w:hAnsiTheme="minorHAnsi" w:cstheme="minorHAnsi"/>
          <w:sz w:val="16"/>
        </w:rPr>
      </w:pPr>
      <w:r w:rsidRPr="00A01075">
        <w:rPr>
          <w:rFonts w:asciiTheme="minorHAnsi" w:hAnsiTheme="minorHAnsi" w:cstheme="minorHAnsi"/>
          <w:sz w:val="16"/>
        </w:rPr>
        <w:t xml:space="preserve">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I should only speak for groups of which I am a member. But this does not tell us how groups themselves should be delimited. For example, can a white woman speak for all women simply by virtue of being a woman? If not, how narrowly should we draw the </w:t>
      </w:r>
      <w:proofErr w:type="spellStart"/>
      <w:r w:rsidRPr="00A01075">
        <w:rPr>
          <w:rFonts w:asciiTheme="minorHAnsi" w:hAnsiTheme="minorHAnsi" w:cstheme="minorHAnsi"/>
          <w:sz w:val="16"/>
        </w:rPr>
        <w:t>The</w:t>
      </w:r>
      <w:proofErr w:type="spellEnd"/>
      <w:r w:rsidRPr="00A01075">
        <w:rPr>
          <w:rFonts w:asciiTheme="minorHAnsi" w:hAnsiTheme="minorHAnsi" w:cstheme="minorHAnsi"/>
          <w:sz w:val="16"/>
        </w:rPr>
        <w:t xml:space="preserve"> Problem of Speaking For Others http://alcoff.com/content/speaothers.html 4 of 26 1/30/08 11:09 AM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w:t>
      </w:r>
      <w:proofErr w:type="spellStart"/>
      <w:r w:rsidRPr="00A01075">
        <w:rPr>
          <w:rFonts w:asciiTheme="minorHAnsi" w:hAnsiTheme="minorHAnsi" w:cstheme="minorHAnsi"/>
          <w:sz w:val="16"/>
        </w:rPr>
        <w:t>Angla</w:t>
      </w:r>
      <w:proofErr w:type="spellEnd"/>
      <w:r w:rsidRPr="00A01075">
        <w:rPr>
          <w:rFonts w:asciiTheme="minorHAnsi" w:hAnsiTheme="minorHAnsi" w:cstheme="minorHAnsi"/>
          <w:sz w:val="16"/>
        </w:rPr>
        <w:t xml:space="preserve"> and half Panamanian mestiza. The criterion of group identity leaves many unanswered questions for a person such as myself, since I have membership in many conflicting groups but my membership in all of them is problematic. </w:t>
      </w:r>
      <w:r w:rsidRPr="00827BF2">
        <w:rPr>
          <w:rFonts w:asciiTheme="minorHAnsi" w:hAnsiTheme="minorHAnsi" w:cstheme="minorHAnsi"/>
          <w:u w:val="single"/>
        </w:rPr>
        <w:t xml:space="preserve">Group identities and boundaries are ambiguous and permeable, and decisions about demarcating identity are always partly arbitrary. </w:t>
      </w:r>
      <w:r w:rsidRPr="00A01075">
        <w:rPr>
          <w:rFonts w:asciiTheme="minorHAnsi" w:hAnsiTheme="minorHAnsi" w:cstheme="minorHAnsi"/>
          <w:sz w:val="16"/>
        </w:rPr>
        <w:t xml:space="preserve">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If I should not speak for others, should I restrict myself to following their lead uncritically? Is my greatest contribution to move over and get out of the way? And if so, what is the best way to do this---to keep silent or to deconstruct my own discourse? The answers to these questions will certainly depend on who is asking them. While some of us may want to undermine, for example, the U.S. government's practice of speaking for the "Third world," we may not want to undermine someone such as </w:t>
      </w:r>
      <w:proofErr w:type="spellStart"/>
      <w:r w:rsidRPr="00A01075">
        <w:rPr>
          <w:rFonts w:asciiTheme="minorHAnsi" w:hAnsiTheme="minorHAnsi" w:cstheme="minorHAnsi"/>
          <w:sz w:val="16"/>
        </w:rPr>
        <w:t>Rigoberta</w:t>
      </w:r>
      <w:proofErr w:type="spellEnd"/>
      <w:r w:rsidRPr="00A01075">
        <w:rPr>
          <w:rFonts w:asciiTheme="minorHAnsi" w:hAnsiTheme="minorHAnsi" w:cstheme="minorHAnsi"/>
          <w:sz w:val="16"/>
        </w:rPr>
        <w:t xml:space="preserve"> </w:t>
      </w:r>
      <w:proofErr w:type="spellStart"/>
      <w:r w:rsidRPr="00A01075">
        <w:rPr>
          <w:rFonts w:asciiTheme="minorHAnsi" w:hAnsiTheme="minorHAnsi" w:cstheme="minorHAnsi"/>
          <w:sz w:val="16"/>
        </w:rPr>
        <w:t>Menchu's</w:t>
      </w:r>
      <w:proofErr w:type="spellEnd"/>
      <w:r w:rsidRPr="00A01075">
        <w:rPr>
          <w:rFonts w:asciiTheme="minorHAnsi" w:hAnsiTheme="minorHAnsi" w:cstheme="minorHAnsi"/>
          <w:sz w:val="16"/>
        </w:rPr>
        <w:t xml:space="preserve"> ability to speak for Guatemalan Indians.7 So the question arises about whether all instances of speaking for should be condemned and, if not, how we can justify a position which would repudiate some speakers while accepting others. In order to answer these questions </w:t>
      </w:r>
      <w:r w:rsidRPr="00827BF2">
        <w:rPr>
          <w:rFonts w:asciiTheme="minorHAnsi" w:hAnsiTheme="minorHAnsi" w:cstheme="minorHAnsi"/>
          <w:u w:val="single"/>
        </w:rPr>
        <w:t>we need to become clearer on the epistemological and metaphysical issues which are involved in the articulation of the problem of speaking for others</w:t>
      </w:r>
      <w:r w:rsidRPr="00A01075">
        <w:rPr>
          <w:rFonts w:asciiTheme="minorHAnsi" w:hAnsiTheme="minorHAnsi" w:cstheme="minorHAnsi"/>
          <w:sz w:val="16"/>
        </w:rPr>
        <w:t xml:space="preserve">, issues which most often remain implicit. I will attempt to make these issues clear before turning to discuss some of the possible responses to the problem and advancing a provisional, procedural solution of my own. But first I need to explain further my framing of the problem. The Problem of Speaking For Others http://alcoff.com/content/speaothers.html 5 of 26 1/30/08 11:09 AM In the examples used above, there may appear to be a conflation between the issue of speaking for others and the issue of speaking about others. This conflation was intentional on my part, because </w:t>
      </w:r>
      <w:r w:rsidRPr="00827BF2">
        <w:rPr>
          <w:rFonts w:asciiTheme="minorHAnsi" w:hAnsiTheme="minorHAnsi" w:cstheme="minorHAnsi"/>
          <w:u w:val="single"/>
        </w:rPr>
        <w:t>it is difficult to distinguish speaking about from speaking for in all cases</w:t>
      </w:r>
      <w:r w:rsidRPr="00A01075">
        <w:rPr>
          <w:rFonts w:asciiTheme="minorHAnsi" w:hAnsiTheme="minorHAnsi" w:cstheme="minorHAnsi"/>
          <w:sz w:val="16"/>
        </w:rPr>
        <w:t xml:space="preserve">. There is an ambiguity in the two phrases: when one is speaking for another one may be describing their situation and thus also speaking about them. In fact, it may be impossible to speak for another without simultaneously conferring information about them. Similarly, </w:t>
      </w:r>
      <w:r w:rsidRPr="00827BF2">
        <w:rPr>
          <w:rFonts w:asciiTheme="minorHAnsi" w:hAnsiTheme="minorHAnsi" w:cstheme="minorHAnsi"/>
          <w:u w:val="single"/>
        </w:rPr>
        <w:t>when one is speaking about another, or</w:t>
      </w:r>
      <w:r w:rsidRPr="00A01075">
        <w:rPr>
          <w:rFonts w:asciiTheme="minorHAnsi" w:hAnsiTheme="minorHAnsi" w:cstheme="minorHAnsi"/>
          <w:sz w:val="16"/>
        </w:rPr>
        <w:t xml:space="preserve"> simply trying to </w:t>
      </w:r>
      <w:r w:rsidRPr="00827BF2">
        <w:rPr>
          <w:rFonts w:asciiTheme="minorHAnsi" w:hAnsiTheme="minorHAnsi" w:cstheme="minorHAnsi"/>
          <w:u w:val="single"/>
        </w:rPr>
        <w:t>describe their situation</w:t>
      </w:r>
      <w:r w:rsidRPr="00A01075">
        <w:rPr>
          <w:rFonts w:asciiTheme="minorHAnsi" w:hAnsiTheme="minorHAnsi" w:cstheme="minorHAnsi"/>
          <w:sz w:val="16"/>
        </w:rPr>
        <w:t xml:space="preserve"> or some aspect of it, </w:t>
      </w:r>
      <w:r w:rsidRPr="00827BF2">
        <w:rPr>
          <w:rFonts w:asciiTheme="minorHAnsi" w:hAnsiTheme="minorHAnsi" w:cstheme="minorHAnsi"/>
          <w:u w:val="single"/>
        </w:rPr>
        <w:t>one may also be</w:t>
      </w:r>
      <w:r w:rsidRPr="00A01075">
        <w:rPr>
          <w:rFonts w:asciiTheme="minorHAnsi" w:hAnsiTheme="minorHAnsi" w:cstheme="minorHAnsi"/>
          <w:sz w:val="16"/>
        </w:rPr>
        <w:t xml:space="preserve"> speaking in place of them, i.e. </w:t>
      </w:r>
      <w:r w:rsidRPr="00827BF2">
        <w:rPr>
          <w:rFonts w:asciiTheme="minorHAnsi" w:hAnsiTheme="minorHAnsi" w:cstheme="minorHAnsi"/>
          <w:u w:val="single"/>
        </w:rPr>
        <w:t>speaking for them</w:t>
      </w:r>
      <w:r w:rsidRPr="00A01075">
        <w:rPr>
          <w:rFonts w:asciiTheme="minorHAnsi" w:hAnsiTheme="minorHAnsi" w:cstheme="minorHAnsi"/>
          <w:sz w:val="16"/>
        </w:rPr>
        <w:t xml:space="preserve">. One may be speaking about another as an advocate or a </w:t>
      </w:r>
      <w:r w:rsidRPr="00A01075">
        <w:rPr>
          <w:rFonts w:asciiTheme="minorHAnsi" w:hAnsiTheme="minorHAnsi" w:cstheme="minorHAnsi"/>
          <w:sz w:val="16"/>
        </w:rPr>
        <w:lastRenderedPageBreak/>
        <w:t xml:space="preserve">messenger if the person cannot speak for herself. Thus I would maintain that if </w:t>
      </w:r>
      <w:r w:rsidRPr="00827BF2">
        <w:rPr>
          <w:rFonts w:asciiTheme="minorHAnsi" w:hAnsiTheme="minorHAnsi" w:cstheme="minorHAnsi"/>
          <w:u w:val="single"/>
        </w:rPr>
        <w:t>the practice of speaking for others is problematic, so too</w:t>
      </w:r>
      <w:r w:rsidRPr="00A01075">
        <w:rPr>
          <w:rFonts w:asciiTheme="minorHAnsi" w:hAnsiTheme="minorHAnsi" w:cstheme="minorHAnsi"/>
          <w:sz w:val="16"/>
        </w:rPr>
        <w:t xml:space="preserve"> must be </w:t>
      </w:r>
      <w:r w:rsidRPr="00827BF2">
        <w:rPr>
          <w:rFonts w:asciiTheme="minorHAnsi" w:hAnsiTheme="minorHAnsi" w:cstheme="minorHAnsi"/>
          <w:u w:val="single"/>
        </w:rPr>
        <w:t>the practice of speaking about others.</w:t>
      </w:r>
      <w:r w:rsidRPr="00A01075">
        <w:rPr>
          <w:rFonts w:asciiTheme="minorHAnsi" w:hAnsiTheme="minorHAnsi" w:cstheme="minorHAnsi"/>
          <w:sz w:val="16"/>
        </w:rPr>
        <w:t xml:space="preserve">8 This is partly the case because of what has been called </w:t>
      </w:r>
      <w:r w:rsidRPr="00827BF2">
        <w:rPr>
          <w:rFonts w:asciiTheme="minorHAnsi" w:hAnsiTheme="minorHAnsi" w:cstheme="minorHAnsi"/>
          <w:u w:val="single"/>
        </w:rPr>
        <w:t>the "crisis of representation</w:t>
      </w:r>
      <w:r w:rsidRPr="00A01075">
        <w:rPr>
          <w:rFonts w:asciiTheme="minorHAnsi" w:hAnsiTheme="minorHAnsi" w:cstheme="minorHAnsi"/>
          <w:sz w:val="16"/>
        </w:rPr>
        <w:t xml:space="preserve">." For in both the practice of speaking for as well as the practice of speaking about others, I am </w:t>
      </w:r>
      <w:r w:rsidRPr="00827BF2">
        <w:rPr>
          <w:rFonts w:asciiTheme="minorHAnsi" w:hAnsiTheme="minorHAnsi" w:cstheme="minorHAnsi"/>
          <w:u w:val="single"/>
        </w:rPr>
        <w:t>engaging in</w:t>
      </w:r>
      <w:r w:rsidRPr="00A01075">
        <w:rPr>
          <w:rFonts w:asciiTheme="minorHAnsi" w:hAnsiTheme="minorHAnsi" w:cstheme="minorHAnsi"/>
          <w:sz w:val="16"/>
        </w:rPr>
        <w:t xml:space="preserve"> the act of </w:t>
      </w:r>
      <w:r w:rsidRPr="00827BF2">
        <w:rPr>
          <w:rFonts w:asciiTheme="minorHAnsi" w:hAnsiTheme="minorHAnsi" w:cstheme="minorHAnsi"/>
          <w:u w:val="single"/>
        </w:rPr>
        <w:t>representing the other's needs, goals, situation, and</w:t>
      </w:r>
      <w:r w:rsidRPr="00A01075">
        <w:rPr>
          <w:rFonts w:asciiTheme="minorHAnsi" w:hAnsiTheme="minorHAnsi" w:cstheme="minorHAnsi"/>
          <w:sz w:val="16"/>
        </w:rPr>
        <w:t xml:space="preserve"> in fact, </w:t>
      </w:r>
      <w:r w:rsidRPr="00827BF2">
        <w:rPr>
          <w:rFonts w:asciiTheme="minorHAnsi" w:hAnsiTheme="minorHAnsi" w:cstheme="minorHAnsi"/>
          <w:u w:val="single"/>
        </w:rPr>
        <w:t>who they are</w:t>
      </w:r>
      <w:r w:rsidRPr="00A01075">
        <w:rPr>
          <w:rFonts w:asciiTheme="minorHAnsi" w:hAnsiTheme="minorHAnsi" w:cstheme="minorHAnsi"/>
          <w:sz w:val="16"/>
        </w:rPr>
        <w:t>, based on my own situated interpretation. In post-</w:t>
      </w:r>
      <w:proofErr w:type="spellStart"/>
      <w:r w:rsidRPr="00A01075">
        <w:rPr>
          <w:rFonts w:asciiTheme="minorHAnsi" w:hAnsiTheme="minorHAnsi" w:cstheme="minorHAnsi"/>
          <w:sz w:val="16"/>
        </w:rPr>
        <w:t>structuralist</w:t>
      </w:r>
      <w:proofErr w:type="spellEnd"/>
      <w:r w:rsidRPr="00A01075">
        <w:rPr>
          <w:rFonts w:asciiTheme="minorHAnsi" w:hAnsiTheme="minorHAnsi" w:cstheme="minorHAnsi"/>
          <w:sz w:val="16"/>
        </w:rPr>
        <w:t xml:space="preserve"> terms, I am </w:t>
      </w:r>
      <w:r w:rsidRPr="00827BF2">
        <w:rPr>
          <w:rFonts w:asciiTheme="minorHAnsi" w:hAnsiTheme="minorHAnsi" w:cstheme="minorHAnsi"/>
          <w:u w:val="single"/>
        </w:rPr>
        <w:t>participating in the construction of their subject-positions rather than simply discovering their true selves</w:t>
      </w:r>
      <w:r w:rsidRPr="00A01075">
        <w:rPr>
          <w:rFonts w:asciiTheme="minorHAnsi" w:hAnsiTheme="minorHAnsi" w:cstheme="minorHAnsi"/>
          <w:sz w:val="16"/>
        </w:rPr>
        <w:t xml:space="preserve">. Once we pose it as a problem of representation, we see that, not only are speaking for and speaking about analytically close, so too are the practices of speaking for others and speaking for myself. For, in speaking for myself, I am also representing </w:t>
      </w:r>
      <w:proofErr w:type="spellStart"/>
      <w:r w:rsidRPr="00A01075">
        <w:rPr>
          <w:rFonts w:asciiTheme="minorHAnsi" w:hAnsiTheme="minorHAnsi" w:cstheme="minorHAnsi"/>
          <w:sz w:val="16"/>
        </w:rPr>
        <w:t>my self</w:t>
      </w:r>
      <w:proofErr w:type="spellEnd"/>
      <w:r w:rsidRPr="00A01075">
        <w:rPr>
          <w:rFonts w:asciiTheme="minorHAnsi" w:hAnsiTheme="minorHAnsi" w:cstheme="minorHAnsi"/>
          <w:sz w:val="16"/>
        </w:rPr>
        <w:t xml:space="preserve"> in a certain way, as occupying a specific subject-position, having certain characteristics and not others, and so on. In speaking for myself, I (momentarily) create my self---just as much as when I speak for others I create them as a public, discursive self, a self which is more unified than any subjective experience can support. And this public </w:t>
      </w:r>
      <w:proofErr w:type="spellStart"/>
      <w:r w:rsidRPr="00A01075">
        <w:rPr>
          <w:rFonts w:asciiTheme="minorHAnsi" w:hAnsiTheme="minorHAnsi" w:cstheme="minorHAnsi"/>
          <w:sz w:val="16"/>
        </w:rPr>
        <w:t>self will</w:t>
      </w:r>
      <w:proofErr w:type="spellEnd"/>
      <w:r w:rsidRPr="00A01075">
        <w:rPr>
          <w:rFonts w:asciiTheme="minorHAnsi" w:hAnsiTheme="minorHAnsi" w:cstheme="minorHAnsi"/>
          <w:sz w:val="16"/>
        </w:rPr>
        <w:t xml:space="preserve"> in most cases have an effect on the </w:t>
      </w:r>
      <w:proofErr w:type="spellStart"/>
      <w:r w:rsidRPr="00A01075">
        <w:rPr>
          <w:rFonts w:asciiTheme="minorHAnsi" w:hAnsiTheme="minorHAnsi" w:cstheme="minorHAnsi"/>
          <w:sz w:val="16"/>
        </w:rPr>
        <w:t>self experienced</w:t>
      </w:r>
      <w:proofErr w:type="spellEnd"/>
      <w:r w:rsidRPr="00A01075">
        <w:rPr>
          <w:rFonts w:asciiTheme="minorHAnsi" w:hAnsiTheme="minorHAnsi" w:cstheme="minorHAnsi"/>
          <w:sz w:val="16"/>
        </w:rPr>
        <w:t xml:space="preserve">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than the problem of representation generally, and requires its own The Problem of Speaking For Others http://alcoff.com/content/speaothers.html 6 of 26 1/30/08 11:09 AM particular analysis. There is one final point I want to make before we can pursue this analysis. The way I have articulated this problem may imply that individuals make conscious choices about their discursive practice free of ideology and the constraints of material reality. This is not what I wish to imply. </w:t>
      </w:r>
      <w:r w:rsidRPr="00827BF2">
        <w:rPr>
          <w:rFonts w:asciiTheme="minorHAnsi" w:hAnsiTheme="minorHAnsi" w:cstheme="minorHAnsi"/>
          <w:u w:val="single"/>
        </w:rPr>
        <w:t>The problem of speaking for others is a social one, the options available to us are socially constructed, and the practices we engage in cannot be understood as simply the results of autonomous individual choice.</w:t>
      </w:r>
      <w:r w:rsidRPr="00A01075">
        <w:rPr>
          <w:rFonts w:asciiTheme="minorHAnsi" w:hAnsiTheme="minorHAnsi" w:cstheme="minorHAnsi"/>
          <w:sz w:val="16"/>
        </w:rPr>
        <w:t xml:space="preserve"> Yet to replace both "I" and "we" with a passive voice that erases agency results in </w:t>
      </w:r>
      <w:r w:rsidRPr="00827BF2">
        <w:rPr>
          <w:rFonts w:asciiTheme="minorHAnsi" w:hAnsiTheme="minorHAnsi" w:cstheme="minorHAnsi"/>
          <w:u w:val="single"/>
        </w:rPr>
        <w:t>an erasure of responsibility and accountability for one's speech</w:t>
      </w:r>
      <w:r w:rsidRPr="00A01075">
        <w:rPr>
          <w:rFonts w:asciiTheme="minorHAnsi" w:hAnsiTheme="minorHAnsi" w:cstheme="minorHAnsi"/>
          <w:sz w:val="16"/>
        </w:rPr>
        <w:t xml:space="preserve">, an erasure I would strenuously argue against (there is too little responsibility-taking already in Western practice!). When we sit down to write, or get up to speak, we experience ourselves as making choices. We may experience hesitation from fear of being criticized or from fear of exacerbating a problem we would like to remedy, or we may experience a resolve to speak despite existing obstacles, but in many cases we experience having the possibility to speak or not to speak. On the one hand, a theory which explains this experience as involving autonomous choices free of material structures would be false and ideological, but on the other hand, if we do not acknowledge the activity of choice and the experience of individual doubt, we are denying a reality of our experiential lives.9 So I see the argument of this paper as addressing that small space of discursive agency we all experience, however multi-layered, fictional, and constrained it in fact is. Ultimately, the question of speaking for others bears crucially on the possibility of political effectivity. </w:t>
      </w:r>
      <w:r w:rsidRPr="00827BF2">
        <w:rPr>
          <w:rFonts w:asciiTheme="minorHAnsi" w:hAnsiTheme="minorHAnsi" w:cstheme="minorHAnsi"/>
          <w:u w:val="single"/>
        </w:rPr>
        <w:t>Both collective action and coalitions would seem to require the possibility of speaking for</w:t>
      </w:r>
      <w:r w:rsidRPr="00A01075">
        <w:rPr>
          <w:rFonts w:asciiTheme="minorHAnsi" w:hAnsiTheme="minorHAnsi" w:cstheme="minorHAnsi"/>
          <w:sz w:val="16"/>
        </w:rPr>
        <w:t xml:space="preserve">. Yet influential postmodernists such as Gilles </w:t>
      </w:r>
      <w:proofErr w:type="spellStart"/>
      <w:r w:rsidRPr="00A01075">
        <w:rPr>
          <w:rFonts w:asciiTheme="minorHAnsi" w:hAnsiTheme="minorHAnsi" w:cstheme="minorHAnsi"/>
          <w:sz w:val="16"/>
        </w:rPr>
        <w:t>Deleuze</w:t>
      </w:r>
      <w:proofErr w:type="spellEnd"/>
      <w:r w:rsidRPr="00A01075">
        <w:rPr>
          <w:rFonts w:asciiTheme="minorHAnsi" w:hAnsiTheme="minorHAnsi" w:cstheme="minorHAnsi"/>
          <w:sz w:val="16"/>
        </w:rPr>
        <w:t xml:space="preserve"> have characterized as "absolutely fundamental: </w:t>
      </w:r>
      <w:r w:rsidRPr="00827BF2">
        <w:rPr>
          <w:rFonts w:asciiTheme="minorHAnsi" w:hAnsiTheme="minorHAnsi" w:cstheme="minorHAnsi"/>
          <w:u w:val="single"/>
        </w:rPr>
        <w:t>the indignity of speaking for others</w:t>
      </w:r>
      <w:r w:rsidRPr="00A01075">
        <w:rPr>
          <w:rFonts w:asciiTheme="minorHAnsi" w:hAnsiTheme="minorHAnsi" w:cstheme="minorHAnsi"/>
          <w:sz w:val="16"/>
        </w:rPr>
        <w:t xml:space="preserve">"10 and important feminist theorists have renounced the practice as </w:t>
      </w:r>
      <w:r w:rsidRPr="00827BF2">
        <w:rPr>
          <w:rFonts w:asciiTheme="minorHAnsi" w:hAnsiTheme="minorHAnsi" w:cstheme="minorHAnsi"/>
          <w:u w:val="single"/>
        </w:rPr>
        <w:t>irretrievably harmful</w:t>
      </w:r>
      <w:r w:rsidRPr="00A01075">
        <w:rPr>
          <w:rFonts w:asciiTheme="minorHAnsi" w:hAnsiTheme="minorHAnsi" w:cstheme="minorHAnsi"/>
          <w:sz w:val="16"/>
        </w:rPr>
        <w:t xml:space="preserve">. What is at stake in rejecting or validating speaking for others as a discursive practice? To answer this, we must become clearer on the epistemological and metaphysical claims which are implicit in the articulation of the problem. I. The Problem of Speaking For Others http://alcoff.com/content/speaothers.html 7 of 26 1/30/08 11:09 AM A plethora of sources have argued in this century that the neutrality of the theorizer can no longer, can never again, be sustained, even for a moment.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The position of a speaker can change the meaning or distort the context of what they are speaking about</w:t>
      </w:r>
    </w:p>
    <w:p w:rsidR="008F7D94" w:rsidRPr="00827BF2" w:rsidRDefault="008F7D94" w:rsidP="008F7D94">
      <w:pPr>
        <w:rPr>
          <w:rFonts w:asciiTheme="minorHAnsi" w:hAnsiTheme="minorHAnsi" w:cstheme="minorHAnsi"/>
        </w:rPr>
      </w:pPr>
      <w:proofErr w:type="spellStart"/>
      <w:r w:rsidRPr="00827BF2">
        <w:rPr>
          <w:rFonts w:asciiTheme="minorHAnsi" w:hAnsiTheme="minorHAnsi" w:cstheme="minorHAnsi"/>
          <w:b/>
          <w:bCs/>
          <w:sz w:val="26"/>
          <w:szCs w:val="26"/>
        </w:rPr>
        <w:t>Alcoff</w:t>
      </w:r>
      <w:proofErr w:type="spellEnd"/>
      <w:r w:rsidRPr="00827BF2">
        <w:rPr>
          <w:rFonts w:asciiTheme="minorHAnsi" w:hAnsiTheme="minorHAnsi" w:cstheme="minorHAnsi"/>
          <w:b/>
          <w:bCs/>
          <w:sz w:val="26"/>
          <w:szCs w:val="26"/>
        </w:rPr>
        <w:t xml:space="preserve"> 91</w:t>
      </w:r>
      <w:r w:rsidRPr="00827BF2">
        <w:rPr>
          <w:rFonts w:asciiTheme="minorHAnsi" w:hAnsiTheme="minorHAnsi" w:cstheme="minorHAnsi"/>
          <w:b/>
          <w:bCs/>
          <w:sz w:val="28"/>
          <w:szCs w:val="28"/>
        </w:rPr>
        <w:t xml:space="preserve"> </w:t>
      </w:r>
      <w:r w:rsidRPr="00827BF2">
        <w:rPr>
          <w:rFonts w:asciiTheme="minorHAnsi" w:hAnsiTheme="minorHAnsi" w:cstheme="minorHAnsi"/>
        </w:rPr>
        <w:t xml:space="preserve">- (Linda </w:t>
      </w:r>
      <w:proofErr w:type="spellStart"/>
      <w:r w:rsidRPr="00827BF2">
        <w:rPr>
          <w:rFonts w:asciiTheme="minorHAnsi" w:hAnsiTheme="minorHAnsi" w:cstheme="minorHAnsi"/>
        </w:rPr>
        <w:t>Alcoff</w:t>
      </w:r>
      <w:proofErr w:type="spellEnd"/>
      <w:r w:rsidRPr="00827BF2">
        <w:rPr>
          <w:rFonts w:asciiTheme="minorHAnsi" w:hAnsiTheme="minorHAnsi" w:cstheme="minorHAnsi"/>
        </w:rPr>
        <w:t xml:space="preserve">, “The Problem of Speaking for Others”, </w:t>
      </w:r>
      <w:r w:rsidRPr="00827BF2">
        <w:rPr>
          <w:rFonts w:asciiTheme="minorHAnsi" w:hAnsiTheme="minorHAnsi" w:cstheme="minorHAnsi"/>
          <w:i/>
          <w:iCs/>
        </w:rPr>
        <w:t xml:space="preserve">Cultural Critique, </w:t>
      </w:r>
      <w:r w:rsidRPr="00827BF2">
        <w:rPr>
          <w:rFonts w:asciiTheme="minorHAnsi" w:hAnsiTheme="minorHAnsi" w:cstheme="minorHAnsi"/>
        </w:rPr>
        <w:t>pp.5-32) &lt; https://www.jstor.org/stable/1354221?item_view=read_online&amp;refreqid=excelsior%3A1d2ad6f025cbcbae6e9264496e578d7c&gt;)</w:t>
      </w:r>
    </w:p>
    <w:p w:rsidR="008F7D94" w:rsidRPr="00A01075" w:rsidRDefault="008F7D94" w:rsidP="008F7D94">
      <w:pPr>
        <w:rPr>
          <w:rFonts w:asciiTheme="minorHAnsi" w:hAnsiTheme="minorHAnsi" w:cstheme="minorHAnsi"/>
          <w:sz w:val="16"/>
        </w:rPr>
      </w:pPr>
      <w:r w:rsidRPr="0050750C">
        <w:rPr>
          <w:rFonts w:asciiTheme="minorHAnsi" w:hAnsiTheme="minorHAnsi" w:cstheme="minorHAnsi"/>
          <w:sz w:val="16"/>
        </w:rPr>
        <w:t xml:space="preserve">Critical theory, discourses of empowerment, psychoanalytic theory, post-structuralism, feminist and anti-colonialist theories have all concurred on this point. Who is speaking to whom turns out to be as important for meaning and truth as what is said; in fact </w:t>
      </w:r>
      <w:r w:rsidRPr="00827BF2">
        <w:rPr>
          <w:rFonts w:asciiTheme="minorHAnsi" w:hAnsiTheme="minorHAnsi" w:cstheme="minorHAnsi"/>
          <w:u w:val="single"/>
        </w:rPr>
        <w:t>what is said turns out to change according to who is speaking and who is listening</w:t>
      </w:r>
      <w:r w:rsidRPr="0050750C">
        <w:rPr>
          <w:rFonts w:asciiTheme="minorHAnsi" w:hAnsiTheme="minorHAnsi" w:cstheme="minorHAnsi"/>
          <w:sz w:val="16"/>
        </w:rPr>
        <w:t xml:space="preserve">. Following Foucault, I will call these "rituals of speaking" to identify discursive practices of speaking or writing which involve not only the text or utterance but their position within a social space which includes the persons involved in, acting upon, and/or affected by the words. Two elements within these rituals will deserve our attention: </w:t>
      </w:r>
      <w:r w:rsidRPr="00827BF2">
        <w:rPr>
          <w:rFonts w:asciiTheme="minorHAnsi" w:hAnsiTheme="minorHAnsi" w:cstheme="minorHAnsi"/>
          <w:u w:val="single"/>
        </w:rPr>
        <w:t>the positionality or location of the speaker and the discursive context. We</w:t>
      </w:r>
      <w:r w:rsidRPr="0050750C">
        <w:rPr>
          <w:rFonts w:asciiTheme="minorHAnsi" w:hAnsiTheme="minorHAnsi" w:cstheme="minorHAnsi"/>
          <w:sz w:val="16"/>
        </w:rPr>
        <w:t xml:space="preserve"> can take the latter to </w:t>
      </w:r>
      <w:r w:rsidRPr="00827BF2">
        <w:rPr>
          <w:rFonts w:asciiTheme="minorHAnsi" w:hAnsiTheme="minorHAnsi" w:cstheme="minorHAnsi"/>
          <w:u w:val="single"/>
        </w:rPr>
        <w:t xml:space="preserve">refer to the connections and relations of involvement between the </w:t>
      </w:r>
      <w:r w:rsidRPr="00827BF2">
        <w:rPr>
          <w:rFonts w:asciiTheme="minorHAnsi" w:hAnsiTheme="minorHAnsi" w:cstheme="minorHAnsi"/>
          <w:u w:val="single"/>
        </w:rPr>
        <w:lastRenderedPageBreak/>
        <w:t>utterance/text and</w:t>
      </w:r>
      <w:r w:rsidRPr="0050750C">
        <w:rPr>
          <w:rFonts w:asciiTheme="minorHAnsi" w:hAnsiTheme="minorHAnsi" w:cstheme="minorHAnsi"/>
          <w:sz w:val="16"/>
        </w:rPr>
        <w:t xml:space="preserve"> other utterances and texts as well as </w:t>
      </w:r>
      <w:r w:rsidRPr="00827BF2">
        <w:rPr>
          <w:rFonts w:asciiTheme="minorHAnsi" w:hAnsiTheme="minorHAnsi" w:cstheme="minorHAnsi"/>
          <w:u w:val="single"/>
        </w:rPr>
        <w:t>the material practices</w:t>
      </w:r>
      <w:r w:rsidRPr="0050750C">
        <w:rPr>
          <w:rFonts w:asciiTheme="minorHAnsi" w:hAnsiTheme="minorHAnsi" w:cstheme="minorHAnsi"/>
          <w:sz w:val="16"/>
        </w:rPr>
        <w:t xml:space="preserve"> in the relevant environment, which should not be confused with an environment spatially adjacent to the particular discursive event. </w:t>
      </w:r>
      <w:r w:rsidRPr="00827BF2">
        <w:rPr>
          <w:rFonts w:asciiTheme="minorHAnsi" w:hAnsiTheme="minorHAnsi" w:cstheme="minorHAnsi"/>
          <w:u w:val="single"/>
        </w:rPr>
        <w:t>Rituals of speaking are constitutive of meaning</w:t>
      </w:r>
      <w:r w:rsidRPr="0050750C">
        <w:rPr>
          <w:rFonts w:asciiTheme="minorHAnsi" w:hAnsiTheme="minorHAnsi" w:cstheme="minorHAnsi"/>
          <w:sz w:val="16"/>
        </w:rPr>
        <w:t xml:space="preserve">, the meaning of the words spoken as well as the meaning of the event. This claim requires us to shift the ontology of meaning from its location in a text or utterance to a larger space, a space which includes the text or utterance but which also includes the discursive context. And an important implication of this claim is that meaning must be understood as plural and shifting, since a single text can engender diverse meanings given diverse contexts. Not only what is emphasized, noticed, and how it is understood will be affected by the location of both speaker and hearer, but the truth-value or epistemic status will also be affected. </w:t>
      </w:r>
      <w:r w:rsidRPr="00827BF2">
        <w:rPr>
          <w:rFonts w:asciiTheme="minorHAnsi" w:hAnsiTheme="minorHAnsi" w:cstheme="minorHAnsi"/>
          <w:b/>
          <w:bCs/>
          <w:u w:val="single"/>
        </w:rPr>
        <w:t xml:space="preserve">For example, in many situations when a woman speaks the presumption is against her; when a man speaks he is usually taken seriously </w:t>
      </w:r>
      <w:r w:rsidRPr="0050750C">
        <w:rPr>
          <w:rFonts w:asciiTheme="minorHAnsi" w:hAnsiTheme="minorHAnsi" w:cstheme="minorHAnsi"/>
          <w:sz w:val="16"/>
        </w:rPr>
        <w:t xml:space="preserve">(unless his speech patterns mark him as socially inferior by dominant standards). When writers from oppressed races and nationalities have insisted that all writing is political the claim has been dismissed as foolish or grounded in </w:t>
      </w:r>
      <w:proofErr w:type="spellStart"/>
      <w:r w:rsidRPr="0050750C">
        <w:rPr>
          <w:rFonts w:asciiTheme="minorHAnsi" w:hAnsiTheme="minorHAnsi" w:cstheme="minorHAnsi"/>
          <w:sz w:val="16"/>
        </w:rPr>
        <w:t>ressentiment</w:t>
      </w:r>
      <w:proofErr w:type="spellEnd"/>
      <w:r w:rsidRPr="0050750C">
        <w:rPr>
          <w:rFonts w:asciiTheme="minorHAnsi" w:hAnsiTheme="minorHAnsi" w:cstheme="minorHAnsi"/>
          <w:sz w:val="16"/>
        </w:rPr>
        <w:t xml:space="preserve"> or it is simply ignored; when prestigious European philosophers say that all writing is political it is taken up as a new and original "truth" (Judith Wilson calls this "the intellectual equivalent of the `cover The Problem of Speaking For Others http://alcoff.com/content/speaothers.html 8 of 26 1/30/08 11:09 AM record'.")11 </w:t>
      </w:r>
      <w:r w:rsidRPr="00827BF2">
        <w:rPr>
          <w:rFonts w:asciiTheme="minorHAnsi" w:hAnsiTheme="minorHAnsi" w:cstheme="minorHAnsi"/>
          <w:u w:val="single"/>
        </w:rPr>
        <w:t>The rituals of speaking which involve the location of speaker and listeners affect whether a claim is taken as true, well-reasoned, a compelling argument, or a significant idea</w:t>
      </w:r>
      <w:r w:rsidRPr="0050750C">
        <w:rPr>
          <w:rFonts w:asciiTheme="minorHAnsi" w:hAnsiTheme="minorHAnsi" w:cstheme="minorHAnsi"/>
          <w:sz w:val="16"/>
        </w:rPr>
        <w:t>. Thus, how what is said gets heard depends on who says it, and who says it will affect the style and language in which it is stated</w:t>
      </w:r>
      <w:r w:rsidRPr="00827BF2">
        <w:rPr>
          <w:rFonts w:asciiTheme="minorHAnsi" w:hAnsiTheme="minorHAnsi" w:cstheme="minorHAnsi"/>
          <w:b/>
          <w:bCs/>
          <w:u w:val="single"/>
        </w:rPr>
        <w:t>. The discursive style in which some European post-</w:t>
      </w:r>
      <w:proofErr w:type="spellStart"/>
      <w:r w:rsidRPr="00827BF2">
        <w:rPr>
          <w:rFonts w:asciiTheme="minorHAnsi" w:hAnsiTheme="minorHAnsi" w:cstheme="minorHAnsi"/>
          <w:b/>
          <w:bCs/>
          <w:u w:val="single"/>
        </w:rPr>
        <w:t>structuralists</w:t>
      </w:r>
      <w:proofErr w:type="spellEnd"/>
      <w:r w:rsidRPr="00827BF2">
        <w:rPr>
          <w:rFonts w:asciiTheme="minorHAnsi" w:hAnsiTheme="minorHAnsi" w:cstheme="minorHAnsi"/>
          <w:b/>
          <w:bCs/>
          <w:u w:val="single"/>
        </w:rPr>
        <w:t xml:space="preserve"> have made the claim that all writing is political marks it as important and likely to be true for a certain (powerful) milieu; whereas the style in which African-American writers made the same claim marked their speech as </w:t>
      </w:r>
      <w:proofErr w:type="spellStart"/>
      <w:r w:rsidRPr="00827BF2">
        <w:rPr>
          <w:rFonts w:asciiTheme="minorHAnsi" w:hAnsiTheme="minorHAnsi" w:cstheme="minorHAnsi"/>
          <w:b/>
          <w:bCs/>
          <w:u w:val="single"/>
        </w:rPr>
        <w:t>dismissable</w:t>
      </w:r>
      <w:proofErr w:type="spellEnd"/>
      <w:r w:rsidRPr="00827BF2">
        <w:rPr>
          <w:rFonts w:asciiTheme="minorHAnsi" w:hAnsiTheme="minorHAnsi" w:cstheme="minorHAnsi"/>
          <w:b/>
          <w:bCs/>
          <w:u w:val="single"/>
        </w:rPr>
        <w:t xml:space="preserve"> in the eyes of the same milieu</w:t>
      </w:r>
      <w:r w:rsidRPr="0050750C">
        <w:rPr>
          <w:rFonts w:asciiTheme="minorHAnsi" w:hAnsiTheme="minorHAnsi" w:cstheme="minorHAnsi"/>
          <w:sz w:val="16"/>
        </w:rPr>
        <w:t xml:space="preserve">. This point might be conceded by those who admit to the political mutability of interpretation, but they might continue to maintain that truth is a different matter altogether. And they would be right that </w:t>
      </w:r>
      <w:r w:rsidRPr="00827BF2">
        <w:rPr>
          <w:rFonts w:asciiTheme="minorHAnsi" w:hAnsiTheme="minorHAnsi" w:cstheme="minorHAnsi"/>
          <w:u w:val="single"/>
        </w:rPr>
        <w:t>acknowledging the effect of location on meaning and even on whether something is taken as true within a particular discursive context does not entail that the "actual" truth of the claim is contingent upon its context.</w:t>
      </w:r>
      <w:r w:rsidRPr="0050750C">
        <w:rPr>
          <w:rFonts w:asciiTheme="minorHAnsi" w:hAnsiTheme="minorHAnsi" w:cstheme="minorHAnsi"/>
          <w:sz w:val="16"/>
        </w:rPr>
        <w:t xml:space="preserve"> However, this objection presupposes a particular conception of truth, one in which the truth of a statement can be distinguished from its interpretation and its acceptance. Such a concept would require truth to be independent of the speakers' or listeners' embodied and perspectival location. Thus, the question of whether location bears simply on what is taken to be true or what is really true, and whether such a distinction can be upheld, involves the very difficult problem of the meaning of truth. In the history of Western philosophy, there have existed multiple, competing definitions and ontologies of truth: correspondence, idealist, pragmatist, </w:t>
      </w:r>
      <w:proofErr w:type="spellStart"/>
      <w:r w:rsidRPr="0050750C">
        <w:rPr>
          <w:rFonts w:asciiTheme="minorHAnsi" w:hAnsiTheme="minorHAnsi" w:cstheme="minorHAnsi"/>
          <w:sz w:val="16"/>
        </w:rPr>
        <w:t>coherentist</w:t>
      </w:r>
      <w:proofErr w:type="spellEnd"/>
      <w:r w:rsidRPr="0050750C">
        <w:rPr>
          <w:rFonts w:asciiTheme="minorHAnsi" w:hAnsiTheme="minorHAnsi" w:cstheme="minorHAnsi"/>
          <w:sz w:val="16"/>
        </w:rPr>
        <w:t xml:space="preserve">, and consensual notions. The dominant modernist view has been that truth represents a relationship of correspondence between a proposition and an extra-discursive reality. On this view, truth is about a realm completely independent of human action and expresses things "as they are in themselves," that is, free of human interpretation. Arguably since Kant, more obviously since Hegel, it has been widely accepted that an understanding of truth which requires it to be free of human interpretation leads inexorably to skepticism, since it makes truth inaccessible by definition. This created an impetus to reconfigure the ontology of truth, from a locus outside human interpretation to one within it. Hegel, for example, understood truth as an "identity in difference" between subjective and objective elements. Thus, The Problem of Speaking For Others http://alcoff.com/content/speaothers.html 9 of 26 1/30/08 11:09 AM in the Hegelian aftermath, so-called subjective elements, or the historically specific conditions in which human knowledge occurs, are no longer rendered irrelevant or even obstacles to truth. </w:t>
      </w:r>
    </w:p>
    <w:p w:rsidR="008F7D94" w:rsidRPr="000774C6" w:rsidRDefault="008F7D94" w:rsidP="008F7D94">
      <w:pPr>
        <w:pStyle w:val="Heading3"/>
      </w:pPr>
      <w:r>
        <w:lastRenderedPageBreak/>
        <w:t>2NC – AT: Deliberative Democracy</w:t>
      </w:r>
    </w:p>
    <w:p w:rsidR="008F7D94" w:rsidRPr="00AD284B" w:rsidRDefault="008F7D94" w:rsidP="008F7D94">
      <w:pPr>
        <w:pStyle w:val="Heading4"/>
      </w:pPr>
      <w:r w:rsidRPr="00AD284B">
        <w:t xml:space="preserve">Deliberative democracy uses the façade of </w:t>
      </w:r>
      <w:r w:rsidRPr="00AD284B">
        <w:rPr>
          <w:u w:val="single"/>
        </w:rPr>
        <w:t>pseudo-participation</w:t>
      </w:r>
      <w:r w:rsidRPr="00AD284B">
        <w:t xml:space="preserve"> to disregard the perspectives of marginalized communities, </w:t>
      </w:r>
      <w:r w:rsidRPr="00802800">
        <w:rPr>
          <w:u w:val="single"/>
        </w:rPr>
        <w:t>limit</w:t>
      </w:r>
      <w:r w:rsidRPr="00AD284B">
        <w:t xml:space="preserve"> the alternatives under consideration, and further </w:t>
      </w:r>
      <w:r w:rsidRPr="00802800">
        <w:rPr>
          <w:u w:val="single"/>
        </w:rPr>
        <w:t>hegemonic discourse</w:t>
      </w:r>
    </w:p>
    <w:p w:rsidR="008F7D94" w:rsidRDefault="008F7D94" w:rsidP="008F7D94">
      <w:pPr>
        <w:spacing w:after="0" w:line="240" w:lineRule="auto"/>
        <w:rPr>
          <w:rFonts w:eastAsia="Times New Roman" w:cs="Times New Roman"/>
          <w:sz w:val="24"/>
        </w:rPr>
      </w:pPr>
      <w:proofErr w:type="spellStart"/>
      <w:r w:rsidRPr="00AD284B">
        <w:rPr>
          <w:rStyle w:val="Style13ptBold"/>
        </w:rPr>
        <w:t>Kadlec</w:t>
      </w:r>
      <w:proofErr w:type="spellEnd"/>
      <w:r w:rsidRPr="00AD284B">
        <w:rPr>
          <w:rStyle w:val="Style13ptBold"/>
        </w:rPr>
        <w:t xml:space="preserve"> and Friedman 7 </w:t>
      </w:r>
      <w:r w:rsidRPr="00AD284B">
        <w:t xml:space="preserve">(Alison </w:t>
      </w:r>
      <w:proofErr w:type="spellStart"/>
      <w:r w:rsidRPr="00AD284B">
        <w:t>Kadlec</w:t>
      </w:r>
      <w:proofErr w:type="spellEnd"/>
      <w:r w:rsidRPr="00AD284B">
        <w:t xml:space="preserve">, visiting professor in the political science department at Macalester College and an adjunct professor in the political science departments at the University of Minnesota, Baruch College and Hunter College, Will Friedman, Ph.D. is the president of Public Agenda, a nonprofit, nonpartisan organization,  “Deliberative Democracy and the Problem of Power” Journal of Public Deliberation, Vol. 3 vol. 2, Issue 1, article 8, p. 6-7,  </w:t>
      </w:r>
      <w:hyperlink r:id="rId27" w:history="1">
        <w:r w:rsidRPr="00365F13">
          <w:rPr>
            <w:rStyle w:val="Hyperlink"/>
            <w:rFonts w:eastAsia="Times New Roman" w:cs="Times New Roman"/>
            <w:sz w:val="24"/>
          </w:rPr>
          <w:t>https://scholarcommons.sc.edu/cgi/viewcontent.cgi?article=1250&amp;context=engl_facpub)///Aakash</w:t>
        </w:r>
      </w:hyperlink>
    </w:p>
    <w:p w:rsidR="008F7D94" w:rsidRPr="00437D39" w:rsidRDefault="008F7D94" w:rsidP="008F7D94">
      <w:pPr>
        <w:spacing w:after="0" w:line="240" w:lineRule="auto"/>
        <w:rPr>
          <w:rStyle w:val="Style13ptBold"/>
          <w:rFonts w:eastAsia="Times New Roman" w:cs="Times New Roman"/>
          <w:b w:val="0"/>
          <w:sz w:val="24"/>
        </w:rPr>
      </w:pPr>
    </w:p>
    <w:p w:rsidR="008F7D94" w:rsidRDefault="008F7D94" w:rsidP="008F7D94">
      <w:pPr>
        <w:rPr>
          <w:sz w:val="16"/>
        </w:rPr>
      </w:pPr>
      <w:r w:rsidRPr="00AD284B">
        <w:rPr>
          <w:sz w:val="16"/>
        </w:rPr>
        <w:t xml:space="preserve">To critics such as Iris Marion Young and Lynn Sanders, most versions of </w:t>
      </w:r>
      <w:r w:rsidRPr="00AD284B">
        <w:rPr>
          <w:rStyle w:val="Emphasis"/>
        </w:rPr>
        <w:t>deliberative democracy</w:t>
      </w:r>
      <w:r w:rsidRPr="00AD284B">
        <w:rPr>
          <w:sz w:val="16"/>
        </w:rPr>
        <w:t xml:space="preserve"> fail doubly. Because they </w:t>
      </w:r>
      <w:r w:rsidRPr="00AD284B">
        <w:rPr>
          <w:rStyle w:val="Emphasis"/>
        </w:rPr>
        <w:t>reproduce undemocratic power relations</w:t>
      </w:r>
      <w:r w:rsidRPr="00AD284B">
        <w:rPr>
          <w:sz w:val="16"/>
        </w:rPr>
        <w:t xml:space="preserve"> that beleaguer our larger society, </w:t>
      </w:r>
      <w:r w:rsidRPr="00AD284B">
        <w:rPr>
          <w:rStyle w:val="StyleUnderline"/>
        </w:rPr>
        <w:t>they are neither</w:t>
      </w:r>
      <w:r w:rsidRPr="00AD284B">
        <w:rPr>
          <w:sz w:val="16"/>
        </w:rPr>
        <w:t xml:space="preserve"> sufficiently </w:t>
      </w:r>
      <w:r w:rsidRPr="00AD284B">
        <w:rPr>
          <w:rStyle w:val="StyleUnderline"/>
        </w:rPr>
        <w:t>inclusive to be democratic nor meaningful enough to be genuinely deliberative</w:t>
      </w:r>
      <w:r w:rsidRPr="00AD284B">
        <w:rPr>
          <w:sz w:val="16"/>
        </w:rPr>
        <w:t xml:space="preserve">. The specifics of their critiques are instructive. Young, for instance, argues that: • First, </w:t>
      </w:r>
      <w:r w:rsidRPr="00AD284B">
        <w:rPr>
          <w:rStyle w:val="StyleUnderline"/>
        </w:rPr>
        <w:t>in the real world of politics, “powerful elites representing structurally dominant social segments have significant influence over political processes and decisions</w:t>
      </w:r>
      <w:r w:rsidRPr="00AD284B">
        <w:rPr>
          <w:sz w:val="16"/>
        </w:rPr>
        <w:t xml:space="preserve">.” </w:t>
      </w:r>
      <w:r w:rsidRPr="00AD284B">
        <w:rPr>
          <w:rStyle w:val="StyleUnderline"/>
        </w:rPr>
        <w:t xml:space="preserve">Therefore, </w:t>
      </w:r>
      <w:r w:rsidRPr="00AD284B">
        <w:rPr>
          <w:rStyle w:val="Emphasis"/>
        </w:rPr>
        <w:t>deliberation is a luxury to which only political elites have access</w:t>
      </w:r>
      <w:r w:rsidRPr="00AD284B">
        <w:rPr>
          <w:rStyle w:val="StyleUnderline"/>
        </w:rPr>
        <w:t xml:space="preserve"> </w:t>
      </w:r>
      <w:r w:rsidRPr="00AD284B">
        <w:rPr>
          <w:sz w:val="16"/>
        </w:rPr>
        <w:t xml:space="preserve">and, given the structural inequalities, </w:t>
      </w:r>
      <w:r w:rsidRPr="00AD284B">
        <w:rPr>
          <w:rStyle w:val="Emphasis"/>
        </w:rPr>
        <w:t>why should disempowered individuals</w:t>
      </w:r>
      <w:r w:rsidRPr="00AD284B">
        <w:rPr>
          <w:sz w:val="16"/>
        </w:rPr>
        <w:t xml:space="preserve"> and groups be asked to </w:t>
      </w:r>
      <w:r w:rsidRPr="00AD284B">
        <w:rPr>
          <w:rStyle w:val="Emphasis"/>
        </w:rPr>
        <w:t>trust so-called “rational dialogue” with those in whose interest it is to perpetuate unjust economic and political arrangements</w:t>
      </w:r>
      <w:r w:rsidRPr="00AD284B">
        <w:rPr>
          <w:sz w:val="16"/>
        </w:rPr>
        <w:t xml:space="preserve">? • Second, while those deliberative settings that are obviously exclusionary are troubling, more pernicious yet are the claims that formal inclusion in deliberative processes guarantee that all voices will be heard. </w:t>
      </w:r>
      <w:r w:rsidRPr="00AD284B">
        <w:rPr>
          <w:rStyle w:val="StyleUnderline"/>
        </w:rPr>
        <w:t>Deliberation is always structurally biased in favor of those with greater resources and power</w:t>
      </w:r>
      <w:r w:rsidRPr="00AD284B">
        <w:rPr>
          <w:sz w:val="16"/>
        </w:rPr>
        <w:t xml:space="preserve"> and to pretend otherwise is morally specious. • Third, </w:t>
      </w:r>
      <w:r w:rsidRPr="00AD284B">
        <w:rPr>
          <w:rStyle w:val="StyleUnderline"/>
        </w:rPr>
        <w:t>even if legitimate deliberative settings were to emerge</w:t>
      </w:r>
      <w:r w:rsidRPr="00AD284B">
        <w:rPr>
          <w:sz w:val="16"/>
        </w:rPr>
        <w:t xml:space="preserve"> against these odds, “</w:t>
      </w:r>
      <w:r w:rsidRPr="00AD284B">
        <w:rPr>
          <w:rStyle w:val="StyleUnderline"/>
        </w:rPr>
        <w:t>existing social and economic structures have set unacceptable constraints on the terms of deliberation</w:t>
      </w:r>
      <w:r w:rsidRPr="00AD284B">
        <w:rPr>
          <w:sz w:val="16"/>
        </w:rPr>
        <w:t xml:space="preserve"> and its agenda.” On </w:t>
      </w:r>
      <w:r w:rsidRPr="00AD284B">
        <w:rPr>
          <w:rStyle w:val="Emphasis"/>
        </w:rPr>
        <w:t xml:space="preserve">what terms are underserved communities to expect that deliberation will accomplish anything substantive if, for example, the constraints imposed by federal law make it impossible to administer policies that embody a commitment to </w:t>
      </w:r>
      <w:r w:rsidRPr="00AD284B">
        <w:rPr>
          <w:sz w:val="16"/>
        </w:rPr>
        <w:t xml:space="preserve">social </w:t>
      </w:r>
      <w:r w:rsidRPr="00AD284B">
        <w:rPr>
          <w:rStyle w:val="Emphasis"/>
        </w:rPr>
        <w:t>and economic justice</w:t>
      </w:r>
      <w:r w:rsidRPr="00AD284B">
        <w:rPr>
          <w:sz w:val="16"/>
        </w:rPr>
        <w:t xml:space="preserve">? • Finally, even if deliberative democracy is able to redress the problem of constrained alternatives by proposing the creation of deliberative settings free from “the immediacy of the given economic imperatives and power structures,” free inquiry is still not possible given that those deliberating are entrenched in a hegemonic discourse “which itself is a complex product of structural inequality.” (Young, 2003: 108-15) Lynn Sanders adds to these points that </w:t>
      </w:r>
      <w:r w:rsidRPr="00AD284B">
        <w:rPr>
          <w:rStyle w:val="Emphasis"/>
        </w:rPr>
        <w:t>an ironic antidemocratic appeal is at work in the undergirding principles of deliberative democracy itself</w:t>
      </w:r>
      <w:r w:rsidRPr="00AD284B">
        <w:rPr>
          <w:sz w:val="16"/>
        </w:rPr>
        <w:t xml:space="preserve">. In her view, </w:t>
      </w:r>
      <w:r w:rsidRPr="00AD284B">
        <w:rPr>
          <w:rStyle w:val="StyleUnderline"/>
        </w:rPr>
        <w:t xml:space="preserve">the rules governing deliberation are steeped in an </w:t>
      </w:r>
      <w:r w:rsidRPr="00AD284B">
        <w:rPr>
          <w:sz w:val="16"/>
        </w:rPr>
        <w:t xml:space="preserve">aristocratic, </w:t>
      </w:r>
      <w:r w:rsidRPr="00AD284B">
        <w:rPr>
          <w:rStyle w:val="StyleUnderline"/>
        </w:rPr>
        <w:t>elitist tradition in which legitimate democratic discussion must be calm, rational, moderate, and guided by mutual respect.5 And this,</w:t>
      </w:r>
      <w:r w:rsidRPr="00AD284B">
        <w:rPr>
          <w:sz w:val="16"/>
        </w:rPr>
        <w:t xml:space="preserve"> says Sanders</w:t>
      </w:r>
      <w:r w:rsidRPr="00AD284B">
        <w:rPr>
          <w:rStyle w:val="StyleUnderline"/>
        </w:rPr>
        <w:t>, is culturally biased in favor of those with greater resources</w:t>
      </w:r>
      <w:r w:rsidRPr="00AD284B">
        <w:rPr>
          <w:sz w:val="16"/>
        </w:rPr>
        <w:t xml:space="preserve"> and power </w:t>
      </w:r>
      <w:r w:rsidRPr="00AD284B">
        <w:rPr>
          <w:rStyle w:val="Emphasis"/>
        </w:rPr>
        <w:t>because deliberative democracy fails to take into account the differences in</w:t>
      </w:r>
      <w:r w:rsidRPr="00AD284B">
        <w:rPr>
          <w:sz w:val="16"/>
        </w:rPr>
        <w:t xml:space="preserve"> status and </w:t>
      </w:r>
      <w:r w:rsidRPr="00AD284B">
        <w:rPr>
          <w:rStyle w:val="Emphasis"/>
        </w:rPr>
        <w:t>hierarchy that shape how we communicate</w:t>
      </w:r>
      <w:r w:rsidRPr="00AD284B">
        <w:rPr>
          <w:sz w:val="16"/>
        </w:rPr>
        <w:t xml:space="preserve">. Therefore, Taking </w:t>
      </w:r>
      <w:r w:rsidRPr="00AD284B">
        <w:rPr>
          <w:rStyle w:val="Emphasis"/>
        </w:rPr>
        <w:t>deliberation as a signal of democratic practice paradoxically works undemocratically</w:t>
      </w:r>
      <w:r w:rsidRPr="00AD284B">
        <w:rPr>
          <w:sz w:val="16"/>
        </w:rPr>
        <w:t xml:space="preserve">, </w:t>
      </w:r>
      <w:r w:rsidRPr="00AD284B">
        <w:rPr>
          <w:rStyle w:val="StyleUnderline"/>
        </w:rPr>
        <w:t xml:space="preserve">discrediting on seemingly democratic grounds the views of those who are less likely to present their arguments in ways that we recognize as characteristically deliberative. </w:t>
      </w:r>
      <w:r w:rsidRPr="00AD284B">
        <w:rPr>
          <w:sz w:val="16"/>
        </w:rPr>
        <w:t xml:space="preserve">In our political culture, </w:t>
      </w:r>
      <w:r w:rsidRPr="00AD284B">
        <w:rPr>
          <w:rStyle w:val="StyleUnderline"/>
        </w:rPr>
        <w:t>these citizens are likely to be those who are already underrepresented in formal political institutions and who are systematically materially disadvantaged</w:t>
      </w:r>
      <w:r w:rsidRPr="00AD284B">
        <w:rPr>
          <w:sz w:val="16"/>
        </w:rPr>
        <w:t xml:space="preserve">, </w:t>
      </w:r>
      <w:r w:rsidRPr="00AD284B">
        <w:rPr>
          <w:rStyle w:val="Emphasis"/>
        </w:rPr>
        <w:t>namely women; racial minorities, especially Blacks; and poorer people</w:t>
      </w:r>
      <w:r w:rsidRPr="00AD284B">
        <w:rPr>
          <w:sz w:val="16"/>
        </w:rPr>
        <w:t xml:space="preserve">. (Sanders, 1997: 349) While “insidious prejudices” may incline those with more power to discount the arguments of those with less, more </w:t>
      </w:r>
      <w:r w:rsidRPr="00AD284B">
        <w:rPr>
          <w:sz w:val="16"/>
        </w:rPr>
        <w:lastRenderedPageBreak/>
        <w:t xml:space="preserve">problematic yet is the possibility that </w:t>
      </w:r>
      <w:r w:rsidRPr="00AD284B">
        <w:rPr>
          <w:rStyle w:val="StyleUnderline"/>
        </w:rPr>
        <w:t>because of the subtlety of this kind of exercise of power “this prejudice may be unrecognized by those citizens whose views are disregarded as well as by other citizens</w:t>
      </w:r>
      <w:r w:rsidRPr="00AD284B">
        <w:rPr>
          <w:sz w:val="16"/>
        </w:rPr>
        <w:t xml:space="preserve">”—i.e., </w:t>
      </w:r>
      <w:r w:rsidRPr="00AD284B">
        <w:rPr>
          <w:rStyle w:val="StyleUnderline"/>
        </w:rPr>
        <w:t>marginalized citizens may themselves internalize and accept such “insidious prejudices” as norms</w:t>
      </w:r>
      <w:r w:rsidRPr="00AD284B">
        <w:rPr>
          <w:sz w:val="16"/>
        </w:rPr>
        <w:t>, and thereby fail to see the ways in which their interests are violated or eclipsed (Sanders, 1997: 353). Thus, in addition to more or less formal and obvious forms of exclusion that undermine deliberation, “</w:t>
      </w:r>
      <w:r w:rsidRPr="00AD284B">
        <w:rPr>
          <w:rStyle w:val="Emphasis"/>
        </w:rPr>
        <w:t>hegemonic discourse</w:t>
      </w:r>
      <w:r w:rsidRPr="00AD284B">
        <w:rPr>
          <w:rStyle w:val="StyleUnderline"/>
        </w:rPr>
        <w:t>” can constrain the alternatives under consideration and even manipulate the least powerful in ways that violate their interests in virtually undetectable ways.</w:t>
      </w:r>
      <w:r w:rsidRPr="00AD284B">
        <w:rPr>
          <w:sz w:val="16"/>
        </w:rPr>
        <w:t xml:space="preserve">6 What if, then, deliberative democracy excludes under the guise of inclusion and stifles the perception of legitimate grievances while making essentially empty gestures toward free and open inquiry? The practical result, say critics like Sanders, is that both participatory democrats and democratic elitists are satisfied; the former can imagine that citizens are being included in a process of grappling with common problems, while the latter can be comforted with the knowledge that the rules of the game are rigged to prevent the inclusion and/or effective participation of non-elites. Such concerns cast light on the extent to which much that passes for deliberation can actually marginalize and even exclude the perspectives of those individuals and groups who are already at a disadvantage, such as minorities, women and the poor. The concern is that </w:t>
      </w:r>
      <w:r w:rsidRPr="00AD284B">
        <w:rPr>
          <w:rStyle w:val="Emphasis"/>
        </w:rPr>
        <w:t>in a society that is structured by deep inequalities, such as ours, formal inclusion, even when it exists, is not enough to guarantee everyone the opportunity to deliberate as equals</w:t>
      </w:r>
      <w:r w:rsidRPr="00AD284B">
        <w:rPr>
          <w:sz w:val="16"/>
        </w:rPr>
        <w:t xml:space="preserve"> </w:t>
      </w:r>
      <w:r w:rsidRPr="00AD284B">
        <w:rPr>
          <w:rStyle w:val="StyleUnderline"/>
        </w:rPr>
        <w:t xml:space="preserve">because the more powerful interests always have greater influence in the deliberative process. </w:t>
      </w:r>
      <w:r w:rsidRPr="00AD284B">
        <w:rPr>
          <w:sz w:val="16"/>
        </w:rPr>
        <w:t xml:space="preserve">From this perspective, then, </w:t>
      </w:r>
      <w:r w:rsidRPr="00AD284B">
        <w:rPr>
          <w:rStyle w:val="StyleUnderline"/>
        </w:rPr>
        <w:t xml:space="preserve">deliberative democracy suffers fundamental problems of legitimacy. Worse, yet, it masks those problems behind a façade of </w:t>
      </w:r>
      <w:proofErr w:type="spellStart"/>
      <w:r w:rsidRPr="00AD284B">
        <w:rPr>
          <w:rStyle w:val="StyleUnderline"/>
        </w:rPr>
        <w:t>pseudoparticipation</w:t>
      </w:r>
      <w:proofErr w:type="spellEnd"/>
      <w:r w:rsidRPr="00AD284B">
        <w:rPr>
          <w:sz w:val="16"/>
        </w:rPr>
        <w:t xml:space="preserve">. </w:t>
      </w:r>
    </w:p>
    <w:p w:rsidR="008F7D94" w:rsidRPr="00AD284B" w:rsidRDefault="008F7D94" w:rsidP="008F7D94">
      <w:pPr>
        <w:rPr>
          <w:sz w:val="16"/>
        </w:rPr>
      </w:pPr>
    </w:p>
    <w:p w:rsidR="008F7D94" w:rsidRPr="00AD284B" w:rsidRDefault="008F7D94" w:rsidP="008F7D94">
      <w:pPr>
        <w:pStyle w:val="Heading4"/>
      </w:pPr>
      <w:r w:rsidRPr="00AD284B">
        <w:t xml:space="preserve">Deliberative Democracy is constrained by officially sanctioned frameworks and has </w:t>
      </w:r>
      <w:r w:rsidRPr="00802800">
        <w:rPr>
          <w:u w:val="single"/>
        </w:rPr>
        <w:t>minimal influence</w:t>
      </w:r>
      <w:r w:rsidRPr="00AD284B">
        <w:t xml:space="preserve"> on genuine power politics</w:t>
      </w:r>
    </w:p>
    <w:p w:rsidR="008F7D94" w:rsidRDefault="008F7D94" w:rsidP="008F7D94">
      <w:pPr>
        <w:spacing w:after="0" w:line="240" w:lineRule="auto"/>
        <w:rPr>
          <w:rFonts w:eastAsia="Times New Roman" w:cs="Times New Roman"/>
          <w:sz w:val="24"/>
        </w:rPr>
      </w:pPr>
      <w:proofErr w:type="spellStart"/>
      <w:r w:rsidRPr="00AD284B">
        <w:rPr>
          <w:rStyle w:val="Style13ptBold"/>
        </w:rPr>
        <w:t>Kadlec</w:t>
      </w:r>
      <w:proofErr w:type="spellEnd"/>
      <w:r w:rsidRPr="00AD284B">
        <w:rPr>
          <w:rStyle w:val="Style13ptBold"/>
        </w:rPr>
        <w:t xml:space="preserve"> and Friedman 7 </w:t>
      </w:r>
      <w:r w:rsidRPr="00AD284B">
        <w:t xml:space="preserve">(Alison </w:t>
      </w:r>
      <w:proofErr w:type="spellStart"/>
      <w:r w:rsidRPr="00AD284B">
        <w:t>Kadlec</w:t>
      </w:r>
      <w:proofErr w:type="spellEnd"/>
      <w:r w:rsidRPr="00AD284B">
        <w:t xml:space="preserve">, visiting professor in the political science department at Macalester College and an adjunct professor in the political science departments at the University of Minnesota, Baruch College and Hunter College, Will Friedman, Ph.D. is the president of Public Agenda, a nonprofit, nonpartisan organization,  “Deliberative Democracy and the Problem of Power” Journal of Public Deliberation, Vol. 3 vol. 2, Issue 1, article 8, p. 20-23,  </w:t>
      </w:r>
      <w:hyperlink r:id="rId28" w:history="1">
        <w:r w:rsidRPr="00365F13">
          <w:rPr>
            <w:rStyle w:val="Hyperlink"/>
            <w:rFonts w:eastAsia="Times New Roman" w:cs="Times New Roman"/>
            <w:sz w:val="24"/>
          </w:rPr>
          <w:t>https://scholarcommons.sc.edu/cgi/viewcontent.cgi?article=1250&amp;context=engl_facpub)///Aakash</w:t>
        </w:r>
      </w:hyperlink>
    </w:p>
    <w:p w:rsidR="008F7D94" w:rsidRPr="00AD284B" w:rsidRDefault="008F7D94" w:rsidP="008F7D94">
      <w:pPr>
        <w:spacing w:after="0" w:line="240" w:lineRule="auto"/>
        <w:rPr>
          <w:rFonts w:eastAsia="Times New Roman" w:cs="Times New Roman"/>
          <w:sz w:val="24"/>
        </w:rPr>
      </w:pPr>
    </w:p>
    <w:p w:rsidR="008F7D94" w:rsidRPr="00D16B57" w:rsidRDefault="008F7D94" w:rsidP="008F7D94">
      <w:pPr>
        <w:spacing w:after="0" w:line="240" w:lineRule="auto"/>
        <w:rPr>
          <w:rFonts w:eastAsia="Times New Roman" w:cs="Times New Roman"/>
          <w:sz w:val="16"/>
        </w:rPr>
      </w:pPr>
      <w:r w:rsidRPr="00F410C6">
        <w:rPr>
          <w:rFonts w:eastAsia="Times New Roman" w:cs="Times New Roman"/>
          <w:sz w:val="16"/>
        </w:rPr>
        <w:t xml:space="preserve">Social intelligence is not stimulated in a political vacuum; rather, it is largely brought into being as citizens confront common problems. Therefore, while the development of social intelligence will be an indispensable feature of any enduring process of change, the ongoing expanding and maturing of civic capacity must be accompanied by a range of concrete opportunities to effect real change in specific situations in the near-term. Indeed, </w:t>
      </w:r>
      <w:r w:rsidRPr="00F410C6">
        <w:rPr>
          <w:rStyle w:val="Emphasis"/>
        </w:rPr>
        <w:t>without the promise of concrete payoffs citizens will be less inclined to embark on deliberative undertakings in the first place</w:t>
      </w:r>
      <w:r w:rsidRPr="00F410C6">
        <w:rPr>
          <w:rFonts w:eastAsia="Times New Roman" w:cs="Times New Roman"/>
          <w:sz w:val="16"/>
        </w:rPr>
        <w:t xml:space="preserve">; and </w:t>
      </w:r>
      <w:r w:rsidRPr="00F410C6">
        <w:rPr>
          <w:rStyle w:val="StyleUnderline"/>
        </w:rPr>
        <w:t>without instances of concrete results, citizens will be unlikely to sustain deliberation over time</w:t>
      </w:r>
      <w:r w:rsidRPr="00F410C6">
        <w:rPr>
          <w:rFonts w:eastAsia="Times New Roman" w:cs="Times New Roman"/>
          <w:sz w:val="16"/>
        </w:rPr>
        <w:t>.</w:t>
      </w:r>
      <w:r w:rsidRPr="00D93566">
        <w:rPr>
          <w:rFonts w:eastAsia="Times New Roman" w:cs="Times New Roman"/>
          <w:sz w:val="16"/>
        </w:rPr>
        <w:t xml:space="preserve"> </w:t>
      </w:r>
      <w:r w:rsidRPr="00F410C6">
        <w:rPr>
          <w:rFonts w:eastAsia="Times New Roman" w:cs="Times New Roman"/>
          <w:sz w:val="16"/>
        </w:rPr>
        <w:t xml:space="preserve">Moreover, and particularly relevant to our present purposes, the immediate problems posed to deliberation by power politics come into focus when we realize that, typically, </w:t>
      </w:r>
      <w:r w:rsidRPr="00F410C6">
        <w:rPr>
          <w:rStyle w:val="Emphasis"/>
        </w:rPr>
        <w:t>those with real power to shape policy are under no obligation to respond to the outcomes of even the most conscientiously designed instances of public deliberation</w:t>
      </w:r>
      <w:r w:rsidRPr="00F410C6">
        <w:rPr>
          <w:rFonts w:eastAsia="Times New Roman" w:cs="Times New Roman"/>
          <w:sz w:val="16"/>
        </w:rPr>
        <w:t xml:space="preserve">. Rather, </w:t>
      </w:r>
      <w:r w:rsidRPr="00F410C6">
        <w:rPr>
          <w:rStyle w:val="StyleUnderline"/>
        </w:rPr>
        <w:t>in most instances deliberative processes are such that decision-makers and influencers can choose to respond to them or not at their discretion</w:t>
      </w:r>
      <w:r w:rsidRPr="00F410C6">
        <w:rPr>
          <w:rFonts w:eastAsia="Times New Roman" w:cs="Times New Roman"/>
          <w:sz w:val="16"/>
        </w:rPr>
        <w:t xml:space="preserve">. The result is that </w:t>
      </w:r>
      <w:r w:rsidRPr="00F410C6">
        <w:rPr>
          <w:rStyle w:val="StyleUnderline"/>
        </w:rPr>
        <w:t>the potential role that deliberation might play in public life is diminished as power politics picks up where deliberation leaves off</w:t>
      </w:r>
      <w:r w:rsidRPr="00F410C6">
        <w:rPr>
          <w:rFonts w:eastAsia="Times New Roman" w:cs="Times New Roman"/>
          <w:sz w:val="16"/>
        </w:rPr>
        <w:t>. There are exceptions in which a straighter line can be drawn between deliberation and change in the form of new public policies, which Archon Fung calls “Empowered Participatory Governance” and Joshua Cohen calls “Directly</w:t>
      </w:r>
      <w:r w:rsidRPr="00D93566">
        <w:rPr>
          <w:rFonts w:eastAsia="Times New Roman" w:cs="Times New Roman"/>
          <w:sz w:val="16"/>
        </w:rPr>
        <w:t xml:space="preserve"> </w:t>
      </w:r>
      <w:r w:rsidRPr="00F410C6">
        <w:rPr>
          <w:rFonts w:eastAsia="Times New Roman" w:cs="Times New Roman"/>
          <w:sz w:val="16"/>
        </w:rPr>
        <w:t xml:space="preserve">Deliberative </w:t>
      </w:r>
      <w:proofErr w:type="spellStart"/>
      <w:r w:rsidRPr="00F410C6">
        <w:rPr>
          <w:rFonts w:eastAsia="Times New Roman" w:cs="Times New Roman"/>
          <w:sz w:val="16"/>
        </w:rPr>
        <w:t>Polyarchy</w:t>
      </w:r>
      <w:proofErr w:type="spellEnd"/>
      <w:r w:rsidRPr="00F410C6">
        <w:rPr>
          <w:rFonts w:eastAsia="Times New Roman" w:cs="Times New Roman"/>
          <w:sz w:val="16"/>
        </w:rPr>
        <w:t xml:space="preserve">.” These are situations in which government officials commit to citizen deliberation as part of a formal decision-making process (Cohen and Fung, 2004). Cohen and Fung pose such official empowerment of citizen deliberation as the key means by which deliberation may have appropriate impacts on public life. “In our view,” they write, “participatory-deliberative arrangements [created by officials] represent the most promising path toward the ends of deliberative democracy” (Cohen and Fung, 2004: 30). We certainly favor “participatory-deliberative arrangements” situated in public institutions and organized by public officials. But we also hold that </w:t>
      </w:r>
      <w:r w:rsidRPr="00F410C6">
        <w:rPr>
          <w:rFonts w:eastAsia="Times New Roman" w:cs="Times New Roman"/>
          <w:sz w:val="16"/>
        </w:rPr>
        <w:lastRenderedPageBreak/>
        <w:t>deliberation will continue to fall short if it is not also situated and controlled, to a very significant degree, in civil society as well. In this light, public deliberation is just as much about strengthening civil society and civic practices as it is about adjusting how public officials do their work. Essentially, we see two problems with viewing officially sanctioned and organized deliberation (important as it is) as the sole, or even the primary, path toward more meaningful deliberative democratic practice. First, instances of empowered participatory governance, let alone well-designed instances (beyond</w:t>
      </w:r>
      <w:r w:rsidRPr="00D93566">
        <w:rPr>
          <w:rFonts w:eastAsia="Times New Roman" w:cs="Times New Roman"/>
          <w:sz w:val="16"/>
        </w:rPr>
        <w:t xml:space="preserve"> </w:t>
      </w:r>
      <w:r w:rsidRPr="00F410C6">
        <w:rPr>
          <w:rFonts w:eastAsia="Times New Roman" w:cs="Times New Roman"/>
          <w:sz w:val="16"/>
        </w:rPr>
        <w:t xml:space="preserve">the debilitating democratic kabuki of most formal, public hearings) are quite rare. Therefore, deliberation must now act from outside official institutions much of the time or there will be so few opportunities that its proof of concept and transformative potential may never adequately be realized. Moreover, </w:t>
      </w:r>
      <w:r w:rsidRPr="00F410C6">
        <w:rPr>
          <w:rStyle w:val="StyleUnderline"/>
        </w:rPr>
        <w:t>deliberation must always be anchored and controlled from outside officialdom to</w:t>
      </w:r>
      <w:r w:rsidRPr="00F410C6">
        <w:rPr>
          <w:rFonts w:eastAsia="Times New Roman" w:cs="Times New Roman"/>
          <w:sz w:val="16"/>
        </w:rPr>
        <w:t xml:space="preserve"> some extent if it is to </w:t>
      </w:r>
      <w:r w:rsidRPr="00F410C6">
        <w:rPr>
          <w:rStyle w:val="StyleUnderline"/>
        </w:rPr>
        <w:t>address issues—and solutions to issues</w:t>
      </w:r>
      <w:r w:rsidRPr="00F410C6">
        <w:rPr>
          <w:rFonts w:eastAsia="Times New Roman" w:cs="Times New Roman"/>
          <w:sz w:val="16"/>
        </w:rPr>
        <w:t>—</w:t>
      </w:r>
      <w:r w:rsidRPr="00F410C6">
        <w:rPr>
          <w:rStyle w:val="StyleUnderline"/>
        </w:rPr>
        <w:t>that</w:t>
      </w:r>
      <w:r w:rsidRPr="00F410C6">
        <w:rPr>
          <w:rFonts w:eastAsia="Times New Roman" w:cs="Times New Roman"/>
          <w:sz w:val="16"/>
        </w:rPr>
        <w:t xml:space="preserve"> are controversial and </w:t>
      </w:r>
      <w:r w:rsidRPr="00F410C6">
        <w:rPr>
          <w:rStyle w:val="StyleUnderline"/>
        </w:rPr>
        <w:t>threaten to significantly upset the status quo</w:t>
      </w:r>
      <w:r w:rsidRPr="00F410C6">
        <w:rPr>
          <w:rFonts w:eastAsia="Times New Roman" w:cs="Times New Roman"/>
          <w:sz w:val="16"/>
        </w:rPr>
        <w:t xml:space="preserve">. </w:t>
      </w:r>
      <w:r w:rsidRPr="00F410C6">
        <w:rPr>
          <w:rStyle w:val="StyleUnderline"/>
        </w:rPr>
        <w:t>Officially sanctioned</w:t>
      </w:r>
      <w:r w:rsidRPr="00F410C6">
        <w:rPr>
          <w:rFonts w:eastAsia="Times New Roman" w:cs="Times New Roman"/>
          <w:sz w:val="16"/>
        </w:rPr>
        <w:t xml:space="preserve"> and organized </w:t>
      </w:r>
      <w:r w:rsidRPr="00F410C6">
        <w:rPr>
          <w:rStyle w:val="Emphasis"/>
        </w:rPr>
        <w:t>deliberation will naturally tend to be limited to those issues and solutions with which officials are comfortable</w:t>
      </w:r>
      <w:r w:rsidRPr="00F410C6">
        <w:rPr>
          <w:rFonts w:eastAsia="Times New Roman" w:cs="Times New Roman"/>
          <w:sz w:val="16"/>
        </w:rPr>
        <w:t xml:space="preserve">. And should issues and solutions uncomfortable to officials make their way onto the policy agenda through the efforts of enterprising citizens, officially controlled deliberation is likely to be conducted in a less than whole-hearted fashion. </w:t>
      </w:r>
      <w:r w:rsidRPr="00F410C6">
        <w:rPr>
          <w:rStyle w:val="Emphasis"/>
        </w:rPr>
        <w:t>Thus, relying solely on institutionally-based solutions to the problem of power invites the very distortions and dangers of agenda setting, exclusion, constraining rules of engagement and the like</w:t>
      </w:r>
      <w:r w:rsidRPr="00F410C6">
        <w:rPr>
          <w:rFonts w:eastAsia="Times New Roman" w:cs="Times New Roman"/>
          <w:sz w:val="16"/>
        </w:rPr>
        <w:t xml:space="preserve"> that Young and Sanders warn about. In short, if one way to connect public deliberation to processes of political and societal change is to make official institutional practices more inclusive of public deliberation, another is through citizens, groups and coalitions learning to leverage deliberation on behalf of democratic change from the position of civil society. Our capacity to leverage deliberation for change depends in large part on our ability to address the challenges of control and design at the outset. By properly attending to control and design we tend to confer on deliberative processes a high degree of procedural democratic legitimacy which, in turn, creates a capacity to promote change. To date this capacity has often gone untapped by deliberative democrats, who often seem to feel as if their work is done when deliberations conclude and a report is written. Rather, the conclusion of a round of deliberation marks not the end of the deliberative democrat’s work, but a new and most challenging phase of it, an activist phase of a particular kind. In conceptualizing such deliberative activism, Young’s juxtaposition of the deliberative democrat and the political activist is a useful point of departure. In her “Activist Challenges to Deliberative Democracy,” Young suggests that, “[T]he theory of deliberative democracy should be critical of typical tactics of activism such as street marches, boycotts, or sit-ins, on the grounds that their activities confront rather than engage in discussion with people the movement’s members disagree with.” The activist, on the other hand, believes that “</w:t>
      </w:r>
      <w:r w:rsidRPr="00F410C6">
        <w:rPr>
          <w:rStyle w:val="StyleUnderline"/>
        </w:rPr>
        <w:t>deliberation is as likely to reinforce injustice as to undermine it” because existing power arrangements “make it nearly impossible for the structurally disadvantaged to propose solutions to social problems that might alter the structural positions in which they stand</w:t>
      </w:r>
      <w:r w:rsidRPr="00F410C6">
        <w:rPr>
          <w:rFonts w:eastAsia="Times New Roman" w:cs="Times New Roman"/>
          <w:sz w:val="16"/>
        </w:rPr>
        <w:t xml:space="preserve">.” Such structural change, in contrast to cosmetic policy adjustments that only skim the surface of societal inequities, can best be addressed, in Young’s view, via activism. </w:t>
      </w:r>
    </w:p>
    <w:p w:rsidR="008F7D94" w:rsidRPr="00F67FAC" w:rsidRDefault="008F7D94" w:rsidP="008F7D94">
      <w:pPr>
        <w:pStyle w:val="Heading3"/>
      </w:pPr>
      <w:r>
        <w:lastRenderedPageBreak/>
        <w:t>2NC – AT: Deliberative Democracy - Empiricism</w:t>
      </w:r>
    </w:p>
    <w:p w:rsidR="008F7D94" w:rsidRPr="00F67FAC" w:rsidRDefault="008F7D94" w:rsidP="008F7D94">
      <w:pPr>
        <w:pStyle w:val="Heading4"/>
      </w:pPr>
      <w:r w:rsidRPr="00802800">
        <w:rPr>
          <w:u w:val="single"/>
        </w:rPr>
        <w:t>Empirical research</w:t>
      </w:r>
      <w:r w:rsidRPr="00F67FAC">
        <w:t xml:space="preserve"> proves inequality controls the structure of deliberative democracy – racial divides fuel subordinate status in nearly all deliberations</w:t>
      </w:r>
    </w:p>
    <w:p w:rsidR="008F7D94" w:rsidRPr="00F67FAC" w:rsidRDefault="008F7D94" w:rsidP="008F7D94">
      <w:pPr>
        <w:spacing w:after="0" w:line="240" w:lineRule="auto"/>
        <w:rPr>
          <w:b/>
          <w:sz w:val="26"/>
        </w:rPr>
      </w:pPr>
      <w:proofErr w:type="spellStart"/>
      <w:r w:rsidRPr="00F67FAC">
        <w:rPr>
          <w:rStyle w:val="Style13ptBold"/>
        </w:rPr>
        <w:t>Mendelberg</w:t>
      </w:r>
      <w:proofErr w:type="spellEnd"/>
      <w:r w:rsidRPr="00F67FAC">
        <w:rPr>
          <w:rStyle w:val="Style13ptBold"/>
        </w:rPr>
        <w:t xml:space="preserve"> &amp; </w:t>
      </w:r>
      <w:proofErr w:type="spellStart"/>
      <w:r w:rsidRPr="00F67FAC">
        <w:rPr>
          <w:rStyle w:val="Style13ptBold"/>
        </w:rPr>
        <w:t>Oleske</w:t>
      </w:r>
      <w:proofErr w:type="spellEnd"/>
      <w:r w:rsidRPr="00F67FAC">
        <w:rPr>
          <w:rStyle w:val="Style13ptBold"/>
        </w:rPr>
        <w:t xml:space="preserve"> 2k </w:t>
      </w:r>
      <w:r w:rsidRPr="00F67FAC">
        <w:t>(</w:t>
      </w:r>
      <w:proofErr w:type="spellStart"/>
      <w:r w:rsidRPr="00F67FAC">
        <w:t>Tali</w:t>
      </w:r>
      <w:proofErr w:type="spellEnd"/>
      <w:r w:rsidRPr="00F67FAC">
        <w:t xml:space="preserve"> </w:t>
      </w:r>
      <w:proofErr w:type="spellStart"/>
      <w:r w:rsidRPr="00F67FAC">
        <w:t>Mendelberg</w:t>
      </w:r>
      <w:proofErr w:type="spellEnd"/>
      <w:r w:rsidRPr="00F67FAC">
        <w:t xml:space="preserve">, professor in the Department of Politics, at Princeton University, John </w:t>
      </w:r>
      <w:proofErr w:type="spellStart"/>
      <w:r w:rsidRPr="00F67FAC">
        <w:t>Oleske</w:t>
      </w:r>
      <w:proofErr w:type="spellEnd"/>
      <w:r w:rsidRPr="00F67FAC">
        <w:t>, Political Scientist, “Race and Public Deliberation”, Political Communication, 17:169 –191, p. 186-187, https://scholar.princeton.edu/sites/default/files/race_and_public_deliberation_published_version_0.pdf)///Aakash</w:t>
      </w:r>
    </w:p>
    <w:p w:rsidR="008F7D94" w:rsidRDefault="008F7D94" w:rsidP="008F7D94">
      <w:pPr>
        <w:rPr>
          <w:sz w:val="16"/>
        </w:rPr>
      </w:pPr>
      <w:r w:rsidRPr="00F67FAC">
        <w:rPr>
          <w:sz w:val="16"/>
        </w:rPr>
        <w:t xml:space="preserve">Some theorists have recently articulated the need to build more bridges between </w:t>
      </w:r>
      <w:proofErr w:type="spellStart"/>
      <w:r w:rsidRPr="00F67FAC">
        <w:rPr>
          <w:sz w:val="16"/>
        </w:rPr>
        <w:t>delib</w:t>
      </w:r>
      <w:proofErr w:type="spellEnd"/>
      <w:r w:rsidRPr="00F67FAC">
        <w:rPr>
          <w:sz w:val="16"/>
        </w:rPr>
        <w:t xml:space="preserve">- </w:t>
      </w:r>
      <w:proofErr w:type="spellStart"/>
      <w:r w:rsidRPr="00F67FAC">
        <w:rPr>
          <w:sz w:val="16"/>
        </w:rPr>
        <w:t>erative</w:t>
      </w:r>
      <w:proofErr w:type="spellEnd"/>
      <w:r w:rsidRPr="00F67FAC">
        <w:rPr>
          <w:sz w:val="16"/>
        </w:rPr>
        <w:t xml:space="preserve"> theory and political reality (e.g., </w:t>
      </w:r>
      <w:proofErr w:type="spellStart"/>
      <w:r w:rsidRPr="00F67FAC">
        <w:rPr>
          <w:sz w:val="16"/>
        </w:rPr>
        <w:t>Gutmann</w:t>
      </w:r>
      <w:proofErr w:type="spellEnd"/>
      <w:r w:rsidRPr="00F67FAC">
        <w:rPr>
          <w:sz w:val="16"/>
        </w:rPr>
        <w:t xml:space="preserve"> &amp; Thompson, 1996). </w:t>
      </w:r>
      <w:r w:rsidRPr="00F67FAC">
        <w:rPr>
          <w:rStyle w:val="StyleUnderline"/>
        </w:rPr>
        <w:t>Our empirical study</w:t>
      </w:r>
      <w:r w:rsidRPr="00F67FAC">
        <w:rPr>
          <w:sz w:val="16"/>
        </w:rPr>
        <w:t xml:space="preserve">, although it is a first, tentative step, </w:t>
      </w:r>
      <w:r w:rsidRPr="00F67FAC">
        <w:rPr>
          <w:rStyle w:val="StyleUnderline"/>
        </w:rPr>
        <w:t>suggests that meaningful deliberation among citizens is hampered</w:t>
      </w:r>
      <w:r w:rsidRPr="00F67FAC">
        <w:rPr>
          <w:sz w:val="16"/>
        </w:rPr>
        <w:t xml:space="preserve"> by the difficulty of fully implementing the rules that ideal deliberation requires. </w:t>
      </w:r>
      <w:proofErr w:type="spellStart"/>
      <w:r w:rsidRPr="00F67FAC">
        <w:rPr>
          <w:sz w:val="16"/>
        </w:rPr>
        <w:t>Entman</w:t>
      </w:r>
      <w:proofErr w:type="spellEnd"/>
      <w:r w:rsidRPr="00F67FAC">
        <w:rPr>
          <w:sz w:val="16"/>
        </w:rPr>
        <w:t xml:space="preserve"> and </w:t>
      </w:r>
      <w:proofErr w:type="spellStart"/>
      <w:r w:rsidRPr="00F67FAC">
        <w:rPr>
          <w:sz w:val="16"/>
        </w:rPr>
        <w:t>Rojecki</w:t>
      </w:r>
      <w:proofErr w:type="spellEnd"/>
      <w:r w:rsidRPr="00F67FAC">
        <w:rPr>
          <w:sz w:val="16"/>
        </w:rPr>
        <w:t xml:space="preserve"> put the problem well: “The more social capital, the more trustful communication among diverse members in a society and the better able it is to work out its problems. . . . [</w:t>
      </w:r>
      <w:r w:rsidRPr="00F67FAC">
        <w:rPr>
          <w:rStyle w:val="StyleUnderline"/>
        </w:rPr>
        <w:t>Yet] the racial divide embodies the single most serious instance in the U.S. of low social capital across groups”</w:t>
      </w:r>
      <w:r w:rsidRPr="00F67FAC">
        <w:rPr>
          <w:sz w:val="16"/>
        </w:rPr>
        <w:t xml:space="preserve"> (1996, pp. 1–2). </w:t>
      </w:r>
      <w:r w:rsidRPr="00F67FAC">
        <w:rPr>
          <w:rStyle w:val="Emphasis"/>
        </w:rPr>
        <w:t>Subordinate groups cannot rely on deliberation to secure equality and build a community with dominant groups, because deliberation must have equality and community as preconditions to succeed</w:t>
      </w:r>
      <w:r w:rsidRPr="00F67FAC">
        <w:rPr>
          <w:sz w:val="16"/>
        </w:rPr>
        <w:t>. The situation is a closed circle: One cannot get what one needs when the process of obtaining it is itself tainted by the lack of what one needs. Theorists who tackle inequality at length tend to focus on the twin facts that do</w:t>
      </w:r>
      <w:r w:rsidRPr="00F67FAC">
        <w:rPr>
          <w:rStyle w:val="StyleUnderline"/>
        </w:rPr>
        <w:t xml:space="preserve">minant groups silence speakers from subordinate groups and that subordinate speakers do not feel empowered to speak </w:t>
      </w:r>
      <w:r w:rsidRPr="00F67FAC">
        <w:rPr>
          <w:sz w:val="16"/>
        </w:rPr>
        <w:t>(</w:t>
      </w:r>
      <w:proofErr w:type="spellStart"/>
      <w:r w:rsidRPr="00F67FAC">
        <w:rPr>
          <w:sz w:val="16"/>
        </w:rPr>
        <w:t>Mansbridge</w:t>
      </w:r>
      <w:proofErr w:type="spellEnd"/>
      <w:r w:rsidRPr="00F67FAC">
        <w:rPr>
          <w:sz w:val="16"/>
        </w:rPr>
        <w:t xml:space="preserve">, 1983; Sanders, 1997; Young, 1996). </w:t>
      </w:r>
      <w:r w:rsidRPr="00F67FAC">
        <w:rPr>
          <w:rStyle w:val="StyleUnderline"/>
        </w:rPr>
        <w:t>How- ever, these analyses leave out the other problem with inequality: the very unwillingness of dominant groups to enlarge their community to include subordinate groups in the first place</w:t>
      </w:r>
      <w:r w:rsidRPr="00F67FAC">
        <w:rPr>
          <w:sz w:val="16"/>
        </w:rPr>
        <w:t xml:space="preserve">. Furthermore, the meaning of language was contested, making the deliberation itself an issue. On our reading, </w:t>
      </w:r>
      <w:r w:rsidRPr="00F67FAC">
        <w:rPr>
          <w:rStyle w:val="StyleUnderline"/>
        </w:rPr>
        <w:t>the anger and frustration of minority citizens</w:t>
      </w:r>
      <w:r w:rsidRPr="00F67FAC">
        <w:rPr>
          <w:sz w:val="16"/>
        </w:rPr>
        <w:t xml:space="preserve"> and their integrated White allies w</w:t>
      </w:r>
      <w:r w:rsidRPr="00F67FAC">
        <w:rPr>
          <w:rStyle w:val="StyleUnderline"/>
        </w:rPr>
        <w:t>as a product</w:t>
      </w:r>
      <w:r w:rsidRPr="00F67FAC">
        <w:rPr>
          <w:sz w:val="16"/>
        </w:rPr>
        <w:t xml:space="preserve"> not so much of feeling silenced but </w:t>
      </w:r>
      <w:r w:rsidRPr="00F67FAC">
        <w:rPr>
          <w:rStyle w:val="Emphasis"/>
        </w:rPr>
        <w:t>of accurately perceiving that, in the guise of principled, rational speech, they and their children were being set apart in an isolated community and marked as inferior citizens</w:t>
      </w:r>
      <w:r w:rsidRPr="00F67FAC">
        <w:rPr>
          <w:sz w:val="16"/>
        </w:rPr>
        <w:t>. The question remains as to how to get dominant groups to listen to subordinate groups. How do subordinate groups get dominant groups to the table at all?</w:t>
      </w:r>
    </w:p>
    <w:p w:rsidR="008F7D94" w:rsidRPr="00F67FAC" w:rsidRDefault="008F7D94" w:rsidP="008F7D94">
      <w:pPr>
        <w:pStyle w:val="Heading3"/>
        <w:rPr>
          <w:rStyle w:val="Style13ptBold"/>
          <w:sz w:val="16"/>
        </w:rPr>
      </w:pPr>
      <w:r>
        <w:lastRenderedPageBreak/>
        <w:t xml:space="preserve">2NC – AT: Deliberative Democracy - </w:t>
      </w:r>
      <w:proofErr w:type="spellStart"/>
      <w:r>
        <w:t>Proceduralism</w:t>
      </w:r>
      <w:proofErr w:type="spellEnd"/>
    </w:p>
    <w:p w:rsidR="008F7D94" w:rsidRPr="00F67FAC" w:rsidRDefault="008F7D94" w:rsidP="008F7D94">
      <w:pPr>
        <w:pStyle w:val="Heading4"/>
      </w:pPr>
      <w:r w:rsidRPr="00F67FAC">
        <w:t>Even under the most st</w:t>
      </w:r>
      <w:r w:rsidRPr="00802800">
        <w:rPr>
          <w:u w:val="single"/>
        </w:rPr>
        <w:t>ringently procedural</w:t>
      </w:r>
      <w:r w:rsidRPr="00F67FAC">
        <w:t xml:space="preserve"> rules of deliberative democracy, racism </w:t>
      </w:r>
      <w:r>
        <w:rPr>
          <w:u w:val="single"/>
        </w:rPr>
        <w:t>strongly</w:t>
      </w:r>
      <w:r w:rsidRPr="00F67FAC">
        <w:t xml:space="preserve"> advantages majority groups</w:t>
      </w:r>
    </w:p>
    <w:p w:rsidR="008F7D94" w:rsidRPr="00F67FAC" w:rsidRDefault="008F7D94" w:rsidP="008F7D94">
      <w:pPr>
        <w:spacing w:after="0" w:line="240" w:lineRule="auto"/>
        <w:rPr>
          <w:b/>
          <w:sz w:val="26"/>
        </w:rPr>
      </w:pPr>
      <w:proofErr w:type="spellStart"/>
      <w:r w:rsidRPr="00F67FAC">
        <w:rPr>
          <w:rStyle w:val="Style13ptBold"/>
        </w:rPr>
        <w:t>Mendelberg</w:t>
      </w:r>
      <w:proofErr w:type="spellEnd"/>
      <w:r w:rsidRPr="00F67FAC">
        <w:rPr>
          <w:rStyle w:val="Style13ptBold"/>
        </w:rPr>
        <w:t xml:space="preserve"> &amp; </w:t>
      </w:r>
      <w:proofErr w:type="spellStart"/>
      <w:r w:rsidRPr="00F67FAC">
        <w:rPr>
          <w:rStyle w:val="Style13ptBold"/>
        </w:rPr>
        <w:t>Oleske</w:t>
      </w:r>
      <w:proofErr w:type="spellEnd"/>
      <w:r w:rsidRPr="00F67FAC">
        <w:rPr>
          <w:rStyle w:val="Style13ptBold"/>
        </w:rPr>
        <w:t xml:space="preserve"> 2k </w:t>
      </w:r>
      <w:r w:rsidRPr="00F67FAC">
        <w:t>(</w:t>
      </w:r>
      <w:proofErr w:type="spellStart"/>
      <w:r w:rsidRPr="00F67FAC">
        <w:t>Tali</w:t>
      </w:r>
      <w:proofErr w:type="spellEnd"/>
      <w:r w:rsidRPr="00F67FAC">
        <w:t xml:space="preserve"> </w:t>
      </w:r>
      <w:proofErr w:type="spellStart"/>
      <w:r w:rsidRPr="00F67FAC">
        <w:t>Mendelberg</w:t>
      </w:r>
      <w:proofErr w:type="spellEnd"/>
      <w:r w:rsidRPr="00F67FAC">
        <w:t xml:space="preserve">, professor in the Department of Politics, at Princeton University, John </w:t>
      </w:r>
      <w:proofErr w:type="spellStart"/>
      <w:r w:rsidRPr="00F67FAC">
        <w:t>Oleske</w:t>
      </w:r>
      <w:proofErr w:type="spellEnd"/>
      <w:r w:rsidRPr="00F67FAC">
        <w:t>, Political Scientist, “Race and Public Deliberation”, Political Communication, 17:169 –191, p. 186-187, https://scholar.princeton.edu/sites/default/files/race_and_public_deliberation_published_version_0.pdf)///Aakash</w:t>
      </w:r>
    </w:p>
    <w:p w:rsidR="008F7D94" w:rsidRDefault="008F7D94" w:rsidP="008F7D94">
      <w:pPr>
        <w:rPr>
          <w:rStyle w:val="StyleUnderline"/>
        </w:rPr>
      </w:pPr>
      <w:r w:rsidRPr="00F67FAC">
        <w:rPr>
          <w:sz w:val="16"/>
        </w:rPr>
        <w:t xml:space="preserve">The rhetoric at these meetings was not the ideal deliberation envisioned by many deliberative theorists.13 Some theorists might object that the meetings failed to provide an adequate opportunity to deliberate. We consider this problem subsequently, but for now, we note that </w:t>
      </w:r>
      <w:r w:rsidRPr="00F67FAC">
        <w:rPr>
          <w:rStyle w:val="StyleUnderline"/>
        </w:rPr>
        <w:t>the meetings did go a long way toward meeting the most basic procedural rules of deliberation</w:t>
      </w:r>
      <w:r w:rsidRPr="00F67FAC">
        <w:rPr>
          <w:sz w:val="16"/>
        </w:rPr>
        <w:t xml:space="preserve">: They were public, they entailed a collective discussion, there was a relatively equal opportunity to participate in all phases, and decisions were driven by arguments rather than power. Thus, the meetings were a rare opportunity for citizens to publicly and formally discuss a crucial matter of public policy. </w:t>
      </w:r>
      <w:r w:rsidRPr="00F67FAC">
        <w:rPr>
          <w:rStyle w:val="StyleUnderline"/>
        </w:rPr>
        <w:t>We use the substantive criteria of ideal deliberation to analyze how and why the rhetoric was problematic</w:t>
      </w:r>
      <w:r w:rsidRPr="00F67FAC">
        <w:rPr>
          <w:sz w:val="16"/>
        </w:rPr>
        <w:t xml:space="preserve">. The deliberation we studied was deficient in the following ways: (a) The segregated meeting ended in consensus, which is a desirable outcome for some theorists, but it did so through rhetoric that allowed participants to legitimize their opposition to integration; (b) the integrated meeting did not lessen conflict, because the implicitly racial rhetoric used by segregated Whites was decoded as racial and racist, and the meeting was not conducive to discussing ways of reducing that racism; (c) segregated Whites did not use less group-inter </w:t>
      </w:r>
      <w:proofErr w:type="spellStart"/>
      <w:r w:rsidRPr="00F67FAC">
        <w:rPr>
          <w:sz w:val="16"/>
        </w:rPr>
        <w:t>ested</w:t>
      </w:r>
      <w:proofErr w:type="spellEnd"/>
      <w:r w:rsidRPr="00F67FAC">
        <w:rPr>
          <w:sz w:val="16"/>
        </w:rPr>
        <w:t xml:space="preserve"> language, or make more references to the good of both </w:t>
      </w:r>
      <w:proofErr w:type="spellStart"/>
      <w:r w:rsidRPr="00F67FAC">
        <w:rPr>
          <w:sz w:val="16"/>
        </w:rPr>
        <w:t>commu</w:t>
      </w:r>
      <w:proofErr w:type="spellEnd"/>
      <w:r w:rsidRPr="00F67FAC">
        <w:rPr>
          <w:sz w:val="16"/>
        </w:rPr>
        <w:t xml:space="preserve">- </w:t>
      </w:r>
      <w:proofErr w:type="spellStart"/>
      <w:r w:rsidRPr="00F67FAC">
        <w:rPr>
          <w:sz w:val="16"/>
        </w:rPr>
        <w:t>nities</w:t>
      </w:r>
      <w:proofErr w:type="spellEnd"/>
      <w:r w:rsidRPr="00F67FAC">
        <w:rPr>
          <w:sz w:val="16"/>
        </w:rPr>
        <w:t xml:space="preserve">, or show signs of greater tolerance at the integrated meeting, since in their inter- </w:t>
      </w:r>
      <w:proofErr w:type="spellStart"/>
      <w:r w:rsidRPr="00F67FAC">
        <w:rPr>
          <w:sz w:val="16"/>
        </w:rPr>
        <w:t>pretation</w:t>
      </w:r>
      <w:proofErr w:type="spellEnd"/>
      <w:r w:rsidRPr="00F67FAC">
        <w:rPr>
          <w:sz w:val="16"/>
        </w:rPr>
        <w:t xml:space="preserve"> their rhetoric already was legitimate; (d) integrated citizens at the integrated meeting did not express mutual understanding, because what they decoded made them too angry and defensive; and (e) </w:t>
      </w:r>
      <w:r w:rsidRPr="00F67FAC">
        <w:rPr>
          <w:rStyle w:val="StyleUnderline"/>
        </w:rPr>
        <w:t>facts and reasoning played an important role, but in a highly selective, self-serving way</w:t>
      </w:r>
      <w:r w:rsidRPr="00F67FAC">
        <w:rPr>
          <w:sz w:val="16"/>
        </w:rPr>
        <w:t xml:space="preserve"> not endorsed by deliberative theorists. What was perceived in Leonia as nonracial and </w:t>
      </w:r>
      <w:proofErr w:type="spellStart"/>
      <w:r w:rsidRPr="00F67FAC">
        <w:rPr>
          <w:sz w:val="16"/>
        </w:rPr>
        <w:t>well reasoned</w:t>
      </w:r>
      <w:proofErr w:type="spellEnd"/>
      <w:r w:rsidRPr="00F67FAC">
        <w:rPr>
          <w:sz w:val="16"/>
        </w:rPr>
        <w:t xml:space="preserve"> was perceived in Englewood as racial and poorly reasoned. </w:t>
      </w:r>
      <w:r w:rsidRPr="00F67FAC">
        <w:rPr>
          <w:rStyle w:val="StyleUnderline"/>
        </w:rPr>
        <w:t>What allowed speakers to respect each other as civic-minded community members in Leonia became a marker of group interest and opposition to a broader community in Englewood</w:t>
      </w:r>
      <w:r w:rsidRPr="00F67FAC">
        <w:rPr>
          <w:sz w:val="16"/>
        </w:rPr>
        <w:t xml:space="preserve">. What counted as </w:t>
      </w:r>
      <w:r w:rsidRPr="00F67FAC">
        <w:rPr>
          <w:rStyle w:val="StyleUnderline"/>
        </w:rPr>
        <w:t xml:space="preserve">universal language for one community counted as the opposite in the other. </w:t>
      </w:r>
      <w:r w:rsidRPr="00F67FAC">
        <w:rPr>
          <w:sz w:val="16"/>
        </w:rPr>
        <w:t xml:space="preserve">In short, </w:t>
      </w:r>
      <w:r w:rsidRPr="00F67FAC">
        <w:rPr>
          <w:rStyle w:val="StyleUnderline"/>
        </w:rPr>
        <w:t>the positive effects of deliberation rest on the ability of the opposing sides to communicate about their disagreement</w:t>
      </w:r>
      <w:r w:rsidRPr="00F67FAC">
        <w:rPr>
          <w:sz w:val="16"/>
        </w:rPr>
        <w:t xml:space="preserve">. </w:t>
      </w:r>
      <w:r w:rsidRPr="00F67FAC">
        <w:rPr>
          <w:rStyle w:val="Emphasis"/>
        </w:rPr>
        <w:t>When the meaning of speech is contested, deliberation is unlikely to be reasoned or consensual</w:t>
      </w:r>
      <w:r w:rsidRPr="00F67FAC">
        <w:rPr>
          <w:sz w:val="16"/>
        </w:rPr>
        <w:t xml:space="preserve"> (see also Warren, 1992, p. 15).14 The two expectations we derived from </w:t>
      </w:r>
      <w:proofErr w:type="spellStart"/>
      <w:r w:rsidRPr="00F67FAC">
        <w:rPr>
          <w:sz w:val="16"/>
        </w:rPr>
        <w:t>Mansbridge’s</w:t>
      </w:r>
      <w:proofErr w:type="spellEnd"/>
      <w:r w:rsidRPr="00F67FAC">
        <w:rPr>
          <w:sz w:val="16"/>
        </w:rPr>
        <w:t xml:space="preserve"> work each found support here, although each is complicated by racially coded language. First, Leonia’s segregated meeting, with its common interests, ended in a sense of equal respect and consensus. However, it did so as a racially segregated community, because it was a racially segregated </w:t>
      </w:r>
      <w:proofErr w:type="spellStart"/>
      <w:r w:rsidRPr="00F67FAC">
        <w:rPr>
          <w:sz w:val="16"/>
        </w:rPr>
        <w:t>commu</w:t>
      </w:r>
      <w:proofErr w:type="spellEnd"/>
      <w:r w:rsidRPr="00F67FAC">
        <w:rPr>
          <w:sz w:val="16"/>
        </w:rPr>
        <w:t xml:space="preserve">- </w:t>
      </w:r>
      <w:proofErr w:type="spellStart"/>
      <w:r w:rsidRPr="00F67FAC">
        <w:rPr>
          <w:sz w:val="16"/>
        </w:rPr>
        <w:t>nity</w:t>
      </w:r>
      <w:proofErr w:type="spellEnd"/>
      <w:r w:rsidRPr="00F67FAC">
        <w:rPr>
          <w:sz w:val="16"/>
        </w:rPr>
        <w:t xml:space="preserve">. The White citizens at Leonia’s segregated meeting engaged in what </w:t>
      </w:r>
      <w:proofErr w:type="spellStart"/>
      <w:r w:rsidRPr="00F67FAC">
        <w:rPr>
          <w:sz w:val="16"/>
        </w:rPr>
        <w:t>Mansbridge</w:t>
      </w:r>
      <w:proofErr w:type="spellEnd"/>
      <w:r w:rsidRPr="00F67FAC">
        <w:rPr>
          <w:sz w:val="16"/>
        </w:rPr>
        <w:t xml:space="preserve"> calls the “enclave model of democratic deliberation” (1996, p. 58). But ironically, </w:t>
      </w:r>
      <w:proofErr w:type="spellStart"/>
      <w:r w:rsidRPr="00F67FAC">
        <w:rPr>
          <w:sz w:val="16"/>
        </w:rPr>
        <w:t>Mansbridge</w:t>
      </w:r>
      <w:proofErr w:type="spellEnd"/>
      <w:r w:rsidRPr="00F67FAC">
        <w:rPr>
          <w:sz w:val="16"/>
        </w:rPr>
        <w:t xml:space="preserve"> recommends this model as a way for subordinate groups to articulate their collective interests in a safe setting, to understand themselves better, forge bonds of solidarity, and hammer out conceptions of self, community, justice, and universality. These meetings allowed the privileged group to do this, and do it effectively. Faced with concerted opposition to regionalization, the state abandoned regionalization and opted for segregated Whites’ preferred solution: It proposed that Englewood “work to correct the </w:t>
      </w:r>
      <w:proofErr w:type="spellStart"/>
      <w:r w:rsidRPr="00F67FAC">
        <w:rPr>
          <w:sz w:val="16"/>
        </w:rPr>
        <w:t>im</w:t>
      </w:r>
      <w:proofErr w:type="spellEnd"/>
      <w:r w:rsidRPr="00F67FAC">
        <w:rPr>
          <w:sz w:val="16"/>
        </w:rPr>
        <w:t xml:space="preserve">- balance itself.” Englewood must now create a special magnet school, with technical aid but no funds from the state. The second expectation we derived from </w:t>
      </w:r>
      <w:proofErr w:type="spellStart"/>
      <w:r w:rsidRPr="00F67FAC">
        <w:rPr>
          <w:sz w:val="16"/>
        </w:rPr>
        <w:t>Mansbridge’s</w:t>
      </w:r>
      <w:proofErr w:type="spellEnd"/>
      <w:r w:rsidRPr="00F67FAC">
        <w:rPr>
          <w:sz w:val="16"/>
        </w:rPr>
        <w:t xml:space="preserve"> work—that the adversarial meeting in Englewood would end in alienation—was fulfilled. But this was in part due to the contested meaning of language. Englewood residents seemed angry not only about what they perceived as racism from the other side, but at what they saw as an attempt to hide racism behind a veil of legitimate words. The conflicting interests would have been more easily resolved if the issue had not also included a conflict over basic respect. At issue at these meetings was the affront to human dignity, an affront that one group perceived and the other group denied. The problems at these meetings are likely to arise outside the realm of race as well. </w:t>
      </w:r>
      <w:r w:rsidRPr="00F67FAC">
        <w:rPr>
          <w:rStyle w:val="Emphasis"/>
        </w:rPr>
        <w:t>Racism undermines deliberation because it produces strong negative assumptions about the opposing deliberators.</w:t>
      </w:r>
      <w:r w:rsidRPr="00F67FAC">
        <w:rPr>
          <w:sz w:val="16"/>
        </w:rPr>
        <w:t xml:space="preserve"> </w:t>
      </w:r>
      <w:r w:rsidRPr="00F67FAC">
        <w:rPr>
          <w:rStyle w:val="StyleUnderline"/>
        </w:rPr>
        <w:t>The same is probably true of sexism, nationalism, and other sets of ideas that denigrate an out-group.</w:t>
      </w:r>
    </w:p>
    <w:p w:rsidR="008F7D94" w:rsidRPr="00F67FAC" w:rsidRDefault="008F7D94" w:rsidP="008F7D94"/>
    <w:p w:rsidR="008F7D94" w:rsidRDefault="008F7D94" w:rsidP="008F7D94">
      <w:pPr>
        <w:rPr>
          <w:rFonts w:asciiTheme="minorHAnsi" w:eastAsia="Times New Roman" w:hAnsiTheme="minorHAnsi" w:cstheme="minorHAnsi"/>
          <w:color w:val="000000"/>
          <w:u w:val="single"/>
          <w:lang w:bidi="mr-IN"/>
        </w:rPr>
      </w:pPr>
    </w:p>
    <w:p w:rsidR="008F7D94" w:rsidRPr="00827BF2" w:rsidRDefault="008F7D94" w:rsidP="008F7D94">
      <w:pPr>
        <w:pStyle w:val="Heading3"/>
      </w:pPr>
      <w:r>
        <w:lastRenderedPageBreak/>
        <w:t>2NC – AT: Law</w:t>
      </w:r>
      <w:r w:rsidRPr="00827BF2">
        <w:t xml:space="preserve"> </w:t>
      </w:r>
      <w:r>
        <w:t>Key</w:t>
      </w:r>
    </w:p>
    <w:p w:rsidR="008F7D94" w:rsidRPr="00827BF2" w:rsidRDefault="008F7D94" w:rsidP="008F7D94">
      <w:pPr>
        <w:pStyle w:val="Heading4"/>
        <w:spacing w:before="240" w:after="40"/>
        <w:rPr>
          <w:rFonts w:asciiTheme="minorHAnsi" w:hAnsiTheme="minorHAnsi" w:cstheme="minorHAnsi"/>
        </w:rPr>
      </w:pPr>
      <w:r w:rsidRPr="00827BF2">
        <w:rPr>
          <w:rFonts w:asciiTheme="minorHAnsi" w:hAnsiTheme="minorHAnsi" w:cstheme="minorHAnsi"/>
          <w:color w:val="2A2A2A"/>
        </w:rPr>
        <w:t>Celia v. Missouri proves the law doesn’t apply when it comes to people of color</w:t>
      </w:r>
    </w:p>
    <w:p w:rsidR="008F7D94" w:rsidRPr="00827BF2" w:rsidRDefault="008F7D94" w:rsidP="008F7D94">
      <w:pPr>
        <w:pStyle w:val="NormalWeb"/>
        <w:spacing w:before="0" w:beforeAutospacing="0" w:after="0" w:afterAutospacing="0"/>
        <w:rPr>
          <w:rFonts w:asciiTheme="minorHAnsi" w:hAnsiTheme="minorHAnsi" w:cstheme="minorHAnsi"/>
          <w:sz w:val="22"/>
        </w:rPr>
      </w:pPr>
      <w:r w:rsidRPr="00827BF2">
        <w:rPr>
          <w:rFonts w:asciiTheme="minorHAnsi" w:hAnsiTheme="minorHAnsi" w:cstheme="minorHAnsi"/>
          <w:b/>
          <w:bCs/>
          <w:color w:val="2A2A2A"/>
          <w:sz w:val="26"/>
          <w:szCs w:val="26"/>
        </w:rPr>
        <w:t xml:space="preserve">Brown 17 - </w:t>
      </w:r>
      <w:r w:rsidRPr="00827BF2">
        <w:rPr>
          <w:rFonts w:asciiTheme="minorHAnsi" w:hAnsiTheme="minorHAnsi" w:cstheme="minorHAnsi"/>
          <w:color w:val="2A2A2A"/>
          <w:sz w:val="22"/>
        </w:rPr>
        <w:t>(</w:t>
      </w:r>
      <w:proofErr w:type="spellStart"/>
      <w:r w:rsidRPr="00827BF2">
        <w:rPr>
          <w:rFonts w:asciiTheme="minorHAnsi" w:hAnsiTheme="minorHAnsi" w:cstheme="minorHAnsi"/>
          <w:color w:val="2A2A2A"/>
          <w:sz w:val="22"/>
        </w:rPr>
        <w:t>DeNeen</w:t>
      </w:r>
      <w:proofErr w:type="spellEnd"/>
      <w:r w:rsidRPr="00827BF2">
        <w:rPr>
          <w:rFonts w:asciiTheme="minorHAnsi" w:hAnsiTheme="minorHAnsi" w:cstheme="minorHAnsi"/>
          <w:color w:val="2A2A2A"/>
          <w:sz w:val="22"/>
        </w:rPr>
        <w:t xml:space="preserve"> L. Brown, local enterprise reporter, “Missouri v. Celia, a Slave: She killed the white master raping her, then claimed self-defense”, 10-19-17)</w:t>
      </w:r>
    </w:p>
    <w:p w:rsidR="008F7D94" w:rsidRPr="009615B0" w:rsidRDefault="008F7D94" w:rsidP="008F7D94">
      <w:pPr>
        <w:pStyle w:val="NormalWeb"/>
        <w:spacing w:before="60" w:beforeAutospacing="0" w:after="240" w:afterAutospacing="0"/>
        <w:rPr>
          <w:rFonts w:asciiTheme="minorHAnsi" w:hAnsiTheme="minorHAnsi" w:cstheme="minorHAnsi"/>
          <w:sz w:val="22"/>
          <w:u w:val="single"/>
        </w:rPr>
      </w:pPr>
      <w:r w:rsidRPr="009615B0">
        <w:rPr>
          <w:rFonts w:asciiTheme="minorHAnsi" w:hAnsiTheme="minorHAnsi" w:cstheme="minorHAnsi"/>
          <w:sz w:val="16"/>
        </w:rPr>
        <w:t>She warned the white slave owner that the rapes had to stop.</w:t>
      </w:r>
      <w:r w:rsidRPr="00827BF2">
        <w:rPr>
          <w:rFonts w:asciiTheme="minorHAnsi" w:hAnsiTheme="minorHAnsi" w:cstheme="minorHAnsi"/>
          <w:sz w:val="22"/>
          <w:u w:val="single"/>
        </w:rPr>
        <w:t xml:space="preserve"> </w:t>
      </w:r>
      <w:r w:rsidRPr="009615B0">
        <w:rPr>
          <w:rFonts w:asciiTheme="minorHAnsi" w:hAnsiTheme="minorHAnsi" w:cstheme="minorHAnsi"/>
          <w:sz w:val="16"/>
        </w:rPr>
        <w:t>Celia, 19, had endured five years of assaults by Robert Newsom, the Missouri</w:t>
      </w:r>
      <w:hyperlink r:id="rId29">
        <w:r w:rsidRPr="009615B0">
          <w:rPr>
            <w:rStyle w:val="Hyperlink"/>
            <w:rFonts w:asciiTheme="minorHAnsi" w:eastAsiaTheme="majorEastAsia" w:hAnsiTheme="minorHAnsi" w:cstheme="minorHAnsi"/>
            <w:sz w:val="16"/>
          </w:rPr>
          <w:t xml:space="preserve"> widower</w:t>
        </w:r>
      </w:hyperlink>
      <w:r w:rsidRPr="009615B0">
        <w:rPr>
          <w:rFonts w:asciiTheme="minorHAnsi" w:hAnsiTheme="minorHAnsi" w:cstheme="minorHAnsi"/>
          <w:sz w:val="16"/>
        </w:rPr>
        <w:t xml:space="preserve"> in his 70s who’d purchased her when she was 14. She’d borne two of her predator’s children.</w:t>
      </w:r>
      <w:r w:rsidRPr="00827BF2">
        <w:rPr>
          <w:rFonts w:asciiTheme="minorHAnsi" w:hAnsiTheme="minorHAnsi" w:cstheme="minorHAnsi"/>
          <w:sz w:val="22"/>
          <w:u w:val="single"/>
        </w:rPr>
        <w:t xml:space="preserve"> </w:t>
      </w:r>
      <w:r w:rsidRPr="009615B0">
        <w:rPr>
          <w:rFonts w:asciiTheme="minorHAnsi" w:hAnsiTheme="minorHAnsi" w:cstheme="minorHAnsi"/>
          <w:sz w:val="16"/>
        </w:rPr>
        <w:t xml:space="preserve">Now </w:t>
      </w:r>
      <w:r w:rsidRPr="00827BF2">
        <w:rPr>
          <w:rFonts w:asciiTheme="minorHAnsi" w:hAnsiTheme="minorHAnsi" w:cstheme="minorHAnsi"/>
          <w:sz w:val="22"/>
          <w:u w:val="single"/>
        </w:rPr>
        <w:t>she was being courted by an enslaved black man named George. When she became pregnant a third time, George told her the farmer’s abuse could not continue. Celia warned Newsom that she would hurt him if he came to her cabin again. She also asked his two adult daughters for help keeping their father away. But on the night of June 23, 1855, Newsom crept into her cabin and tried to force her to have sex with him. Celia took a stick and bashed his head with it, killing him, according to court documents. Then she pushed his body into a roaring fire in her cabin’s fireplace. The next day, his bones were carried out in the embers. What followed was her arrest and a groundbreaking legal case known as the State of Missouri vs. Celia, a Slave — a dispute that played out long before #</w:t>
      </w:r>
      <w:proofErr w:type="spellStart"/>
      <w:r w:rsidRPr="00827BF2">
        <w:rPr>
          <w:rFonts w:asciiTheme="minorHAnsi" w:hAnsiTheme="minorHAnsi" w:cstheme="minorHAnsi"/>
          <w:sz w:val="22"/>
          <w:u w:val="single"/>
        </w:rPr>
        <w:t>MeToo</w:t>
      </w:r>
      <w:proofErr w:type="spellEnd"/>
      <w:r w:rsidRPr="00827BF2">
        <w:rPr>
          <w:rFonts w:asciiTheme="minorHAnsi" w:hAnsiTheme="minorHAnsi" w:cstheme="minorHAnsi"/>
          <w:sz w:val="22"/>
          <w:u w:val="single"/>
        </w:rPr>
        <w:t xml:space="preserve"> hashtags on Twitter and the explosive sexual assault and harassment allegations against</w:t>
      </w:r>
      <w:hyperlink r:id="rId30">
        <w:r w:rsidRPr="009615B0">
          <w:rPr>
            <w:rStyle w:val="Hyperlink"/>
            <w:rFonts w:asciiTheme="minorHAnsi" w:eastAsiaTheme="majorEastAsia" w:hAnsiTheme="minorHAnsi" w:cstheme="minorHAnsi"/>
            <w:sz w:val="16"/>
          </w:rPr>
          <w:t xml:space="preserve"> Harvey Weinstein</w:t>
        </w:r>
      </w:hyperlink>
      <w:r w:rsidRPr="009615B0">
        <w:rPr>
          <w:rFonts w:asciiTheme="minorHAnsi" w:hAnsiTheme="minorHAnsi" w:cstheme="minorHAnsi"/>
          <w:sz w:val="16"/>
        </w:rPr>
        <w:t xml:space="preserve">, Roger Ailes, Bill O’Reilly, Bill Cosby and other powerful men. </w:t>
      </w:r>
      <w:r w:rsidRPr="009615B0">
        <w:rPr>
          <w:rFonts w:asciiTheme="minorHAnsi" w:hAnsiTheme="minorHAnsi" w:cstheme="minorHAnsi"/>
          <w:i/>
          <w:iCs/>
          <w:sz w:val="16"/>
        </w:rPr>
        <w:t>[</w:t>
      </w:r>
      <w:hyperlink r:id="rId31">
        <w:r w:rsidRPr="009615B0">
          <w:rPr>
            <w:rStyle w:val="Hyperlink"/>
            <w:rFonts w:asciiTheme="minorHAnsi" w:eastAsiaTheme="majorEastAsia" w:hAnsiTheme="minorHAnsi" w:cstheme="minorHAnsi"/>
            <w:i/>
            <w:iCs/>
            <w:sz w:val="16"/>
          </w:rPr>
          <w:t>She said her boss raped her in a bank vault. Her sexual harassment case would make legal history.</w:t>
        </w:r>
      </w:hyperlink>
      <w:r w:rsidRPr="009615B0">
        <w:rPr>
          <w:rFonts w:asciiTheme="minorHAnsi" w:hAnsiTheme="minorHAnsi" w:cstheme="minorHAnsi"/>
          <w:i/>
          <w:iCs/>
          <w:sz w:val="16"/>
        </w:rPr>
        <w:t>]</w:t>
      </w:r>
      <w:r w:rsidRPr="009615B0">
        <w:rPr>
          <w:rFonts w:asciiTheme="minorHAnsi" w:hAnsiTheme="minorHAnsi" w:cstheme="minorHAnsi"/>
          <w:sz w:val="16"/>
        </w:rPr>
        <w:t xml:space="preserve"> </w:t>
      </w:r>
      <w:r w:rsidRPr="00827BF2">
        <w:rPr>
          <w:rFonts w:asciiTheme="minorHAnsi" w:hAnsiTheme="minorHAnsi" w:cstheme="minorHAnsi"/>
          <w:sz w:val="22"/>
          <w:u w:val="single"/>
        </w:rPr>
        <w:t>In Missouri in 1855, it was a crime “to take any woman unlawfully against her will and by force, menace or duress, compel her to be defiled,” allowing women to argue self-defense in resisting such assaults. Did that law apply to enslaved women? Celia’s court-appointed defense lawyer argued that it did. He asked Circuit Court Judge William Hall to instruct the jury that a slave master had no right to rape a slave and that the slaying could be considered justifiable. But the judge refused to give the jury those instructions. Instead, Hall told the 12 white men weighing the evidence: “If Newsom was in the habit of having intercourse with the defendant who was his slave and went to her cabin on the night he was killed to have intercourse with her or for any other purpose and while he was standing in the floor talking to her she struck him with a stick which was a dangerous weapon and knocked him down, and struck him again after he fell, and killed him by either blow, it is murder in the first degree.” Though Celia had pleaded not guilty, she’d confessed to the crime, according to Jefferson Jones, who investigated the killing.</w:t>
      </w:r>
      <w:r w:rsidRPr="009615B0">
        <w:rPr>
          <w:rFonts w:asciiTheme="minorHAnsi" w:hAnsiTheme="minorHAnsi" w:cstheme="minorHAnsi"/>
          <w:sz w:val="16"/>
        </w:rPr>
        <w:t xml:space="preserve"> Jones had interrogated Celia in jail about a week after she was arrested to learn if there were any accomplices in Newsom’s slaying. “I asked her whether she thought she would hang for what she had done,” Jones testified, according to court documents. “She said she thought she would hang. I then told her to tell the whole truth.” Celia told Jones the farmer had been abusing her for years and “he had told her he was coming down to her cabin that night. She told him not to come, that if he came she would hurt him.” “I asked her if George had asked her to kill the old man; said he never had. Said that George had told her that he would have nothing to do with her if she did not quit the old man.” She told Jones that after she killed Newsom, his body lay about an hour on the floor, before she decided to burn it, he testified. </w:t>
      </w:r>
      <w:r w:rsidRPr="00827BF2">
        <w:rPr>
          <w:rFonts w:asciiTheme="minorHAnsi" w:hAnsiTheme="minorHAnsi" w:cstheme="minorHAnsi"/>
          <w:sz w:val="22"/>
          <w:u w:val="single"/>
        </w:rPr>
        <w:t>Christopher Gordon</w:t>
      </w:r>
      <w:r w:rsidRPr="009615B0">
        <w:rPr>
          <w:rFonts w:asciiTheme="minorHAnsi" w:hAnsiTheme="minorHAnsi" w:cstheme="minorHAnsi"/>
          <w:sz w:val="16"/>
        </w:rPr>
        <w:t xml:space="preserve">, director of library and collections at the Missouri Historical Society in St. Louis, </w:t>
      </w:r>
      <w:r w:rsidRPr="00827BF2">
        <w:rPr>
          <w:rFonts w:asciiTheme="minorHAnsi" w:hAnsiTheme="minorHAnsi" w:cstheme="minorHAnsi"/>
          <w:sz w:val="22"/>
          <w:u w:val="single"/>
        </w:rPr>
        <w:t>called the trial “a sham. Most everyone on the jury was either pro-slavery or they owned</w:t>
      </w:r>
      <w:hyperlink r:id="rId32">
        <w:r w:rsidRPr="009615B0">
          <w:rPr>
            <w:rStyle w:val="Hyperlink"/>
            <w:rFonts w:asciiTheme="minorHAnsi" w:eastAsiaTheme="majorEastAsia" w:hAnsiTheme="minorHAnsi" w:cstheme="minorHAnsi"/>
            <w:sz w:val="16"/>
          </w:rPr>
          <w:t xml:space="preserve"> </w:t>
        </w:r>
        <w:proofErr w:type="spellStart"/>
        <w:r w:rsidRPr="009615B0">
          <w:rPr>
            <w:rStyle w:val="Hyperlink"/>
            <w:rFonts w:asciiTheme="minorHAnsi" w:eastAsiaTheme="majorEastAsia" w:hAnsiTheme="minorHAnsi" w:cstheme="minorHAnsi"/>
            <w:sz w:val="16"/>
          </w:rPr>
          <w:t>slaves</w:t>
        </w:r>
      </w:hyperlink>
      <w:r w:rsidRPr="00827BF2">
        <w:rPr>
          <w:rFonts w:asciiTheme="minorHAnsi" w:hAnsiTheme="minorHAnsi" w:cstheme="minorHAnsi"/>
          <w:sz w:val="22"/>
          <w:u w:val="single"/>
        </w:rPr>
        <w:t>themselves</w:t>
      </w:r>
      <w:proofErr w:type="spellEnd"/>
      <w:r w:rsidRPr="00827BF2">
        <w:rPr>
          <w:rFonts w:asciiTheme="minorHAnsi" w:hAnsiTheme="minorHAnsi" w:cstheme="minorHAnsi"/>
          <w:sz w:val="22"/>
          <w:u w:val="single"/>
        </w:rPr>
        <w:t xml:space="preserve">. The thought of a slave — and let alone a female slave — getting away with something like this was not anything they would permit. </w:t>
      </w:r>
      <w:r w:rsidRPr="009615B0">
        <w:rPr>
          <w:rFonts w:asciiTheme="minorHAnsi" w:hAnsiTheme="minorHAnsi" w:cstheme="minorHAnsi"/>
          <w:sz w:val="16"/>
        </w:rPr>
        <w:t>The defense tried very hard to play on sympathy and cast Robert Newsom as a predator. … But the racial politics of the day won out.”</w:t>
      </w:r>
      <w:r w:rsidRPr="009615B0">
        <w:rPr>
          <w:rFonts w:asciiTheme="minorHAnsi" w:hAnsiTheme="minorHAnsi" w:cstheme="minorHAnsi"/>
          <w:i/>
          <w:iCs/>
          <w:sz w:val="16"/>
        </w:rPr>
        <w:t xml:space="preserve"> [</w:t>
      </w:r>
      <w:hyperlink r:id="rId33">
        <w:r w:rsidRPr="009615B0">
          <w:rPr>
            <w:rStyle w:val="Hyperlink"/>
            <w:rFonts w:asciiTheme="minorHAnsi" w:eastAsiaTheme="majorEastAsia" w:hAnsiTheme="minorHAnsi" w:cstheme="minorHAnsi"/>
            <w:i/>
            <w:iCs/>
            <w:sz w:val="16"/>
          </w:rPr>
          <w:t>Hunting down runaway slaves: The cruel ads of Andrew Jackson and ‘the master class’</w:t>
        </w:r>
      </w:hyperlink>
      <w:r w:rsidRPr="009615B0">
        <w:rPr>
          <w:rFonts w:asciiTheme="minorHAnsi" w:hAnsiTheme="minorHAnsi" w:cstheme="minorHAnsi"/>
          <w:i/>
          <w:iCs/>
          <w:sz w:val="16"/>
        </w:rPr>
        <w:t>]</w:t>
      </w:r>
      <w:r w:rsidRPr="009615B0">
        <w:rPr>
          <w:rFonts w:asciiTheme="minorHAnsi" w:hAnsiTheme="minorHAnsi" w:cstheme="minorHAnsi"/>
          <w:sz w:val="16"/>
        </w:rPr>
        <w:t xml:space="preserve"> At the time, the country was edging toward civil war over slavery, and Missouri was a microcosm of those tensions. </w:t>
      </w:r>
      <w:r w:rsidRPr="00827BF2">
        <w:rPr>
          <w:rFonts w:asciiTheme="minorHAnsi" w:hAnsiTheme="minorHAnsi" w:cstheme="minorHAnsi"/>
          <w:sz w:val="22"/>
          <w:u w:val="single"/>
        </w:rPr>
        <w:t xml:space="preserve">White people who supported slavery wanted Celia executed for the murder of her master. But others expressed sympathy for her, </w:t>
      </w:r>
      <w:r w:rsidRPr="009615B0">
        <w:rPr>
          <w:rFonts w:asciiTheme="minorHAnsi" w:hAnsiTheme="minorHAnsi" w:cstheme="minorHAnsi"/>
          <w:sz w:val="16"/>
        </w:rPr>
        <w:t>wrote Melton A. McLaurin, author of the book, “Celia: A Slave.” “Although slave law had come in the course of the 19th century to recognize a slave’s right to use force to protect her life, it had not extended this right to include protection against sexual assault,” McLaurin wrote. On Nov. 1, 1855, the Glasgow Weekly Times reported that Celia had been found guilty in Callaway County</w:t>
      </w:r>
      <w:hyperlink r:id="rId34">
        <w:r w:rsidRPr="009615B0">
          <w:rPr>
            <w:rStyle w:val="Hyperlink"/>
            <w:rFonts w:asciiTheme="minorHAnsi" w:eastAsiaTheme="majorEastAsia" w:hAnsiTheme="minorHAnsi" w:cstheme="minorHAnsi"/>
            <w:sz w:val="16"/>
          </w:rPr>
          <w:t xml:space="preserve"> Circuit Court</w:t>
        </w:r>
      </w:hyperlink>
      <w:r w:rsidRPr="009615B0">
        <w:rPr>
          <w:rFonts w:asciiTheme="minorHAnsi" w:hAnsiTheme="minorHAnsi" w:cstheme="minorHAnsi"/>
          <w:sz w:val="16"/>
        </w:rPr>
        <w:t xml:space="preserve"> “of murder in the first degree … for the murder of her master.” The jury sentenced her to death, though her case was appealed to the Missouri Supreme Court. While awaiting her execution, Celia escaped. “The negro woman ‘Celia’ confined in the Calloway jail, and under sentence of death, made her escape a few days before she was to have been executed, and was at large last accounts,” the Glasgow, Mo., newspaper reported on Nov. 22, 1855. “She was to have been hung last Friday.” </w:t>
      </w:r>
      <w:r w:rsidRPr="00827BF2">
        <w:rPr>
          <w:rFonts w:asciiTheme="minorHAnsi" w:hAnsiTheme="minorHAnsi" w:cstheme="minorHAnsi"/>
          <w:sz w:val="22"/>
          <w:u w:val="single"/>
        </w:rPr>
        <w:t xml:space="preserve">Celia was captured a few days later. The state Supreme Court refused to </w:t>
      </w:r>
      <w:r w:rsidRPr="00827BF2">
        <w:rPr>
          <w:rFonts w:asciiTheme="minorHAnsi" w:hAnsiTheme="minorHAnsi" w:cstheme="minorHAnsi"/>
          <w:sz w:val="22"/>
          <w:u w:val="single"/>
        </w:rPr>
        <w:lastRenderedPageBreak/>
        <w:t>overturn Celia’s conviction. But her execution was delayed long enough to allow her to give birth to her third child. The baby was stillborn. On Dec. 21, 1855, Celia was taken to the Calloway Courthouse in Fulton, Mo., and “hanged until she died.”</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The United States Supreme Court Unlawful Ruling for the Scottsboro Cases</w:t>
      </w:r>
    </w:p>
    <w:p w:rsidR="008F7D94" w:rsidRPr="00827BF2" w:rsidRDefault="008F7D94" w:rsidP="008F7D94">
      <w:pPr>
        <w:pStyle w:val="NormalWeb"/>
        <w:spacing w:before="60" w:beforeAutospacing="0" w:after="240" w:afterAutospacing="0"/>
        <w:rPr>
          <w:rFonts w:asciiTheme="minorHAnsi" w:hAnsiTheme="minorHAnsi" w:cstheme="minorHAnsi"/>
          <w:sz w:val="22"/>
        </w:rPr>
      </w:pPr>
      <w:r w:rsidRPr="00827BF2">
        <w:rPr>
          <w:rFonts w:asciiTheme="minorHAnsi" w:hAnsiTheme="minorHAnsi" w:cstheme="minorHAnsi"/>
          <w:b/>
          <w:bCs/>
          <w:sz w:val="26"/>
          <w:szCs w:val="26"/>
        </w:rPr>
        <w:t xml:space="preserve">Social Service Review 18 </w:t>
      </w:r>
      <w:r w:rsidRPr="00827BF2">
        <w:rPr>
          <w:rFonts w:asciiTheme="minorHAnsi" w:hAnsiTheme="minorHAnsi" w:cstheme="minorHAnsi"/>
          <w:sz w:val="22"/>
        </w:rPr>
        <w:t>– (Social Service Review, “The United States Supreme Court and the Scottsboro Cases”, The University of Chicago Press, Page 336-337 https://www.jstor.org/stable/pdf/30010470.pdf?refreqid=excelsior%3A2908c0db0ef8b747d01fb060259910cf)</w:t>
      </w:r>
    </w:p>
    <w:p w:rsidR="008F7D94" w:rsidRPr="008B3B37" w:rsidRDefault="008F7D94" w:rsidP="008F7D94">
      <w:pPr>
        <w:rPr>
          <w:rFonts w:asciiTheme="minorHAnsi" w:hAnsiTheme="minorHAnsi" w:cstheme="minorHAnsi"/>
          <w:sz w:val="16"/>
        </w:rPr>
      </w:pPr>
      <w:r w:rsidRPr="008B3B37">
        <w:rPr>
          <w:rFonts w:asciiTheme="minorHAnsi" w:hAnsiTheme="minorHAnsi" w:cstheme="minorHAnsi"/>
          <w:sz w:val="16"/>
        </w:rPr>
        <w:t xml:space="preserve">The case of one of the defendants, Clarence Norris, has again gone by an analogous route to the Supreme Court. Norris was brought to trial in November, 1933, and </w:t>
      </w:r>
      <w:r w:rsidRPr="00827BF2">
        <w:rPr>
          <w:rFonts w:asciiTheme="minorHAnsi" w:hAnsiTheme="minorHAnsi" w:cstheme="minorHAnsi"/>
          <w:u w:val="single"/>
        </w:rPr>
        <w:t>a motion was made on his behalf to quash the indictment on the grounds of exclusion of Negroes from juries in Jackson County, where the indictment was found. The motion was denied. The defendant was again found guilty. The verdict was again sustained by the Supreme Court of the State</w:t>
      </w:r>
      <w:r w:rsidRPr="008B3B37">
        <w:rPr>
          <w:rFonts w:asciiTheme="minorHAnsi" w:hAnsiTheme="minorHAnsi" w:cstheme="minorHAnsi"/>
          <w:sz w:val="16"/>
        </w:rPr>
        <w:t xml:space="preserve">, and has again (April I, 1935) been passed on by the Supreme Court of the United States.2 This time Mr. Chief Justice Hughes delivers the opinion, and this time the judgment is again reversed and the cause is remanded for further proceedings. This time the emphasis is however, being laid upon the fact that, although it is shown that there are in Alabama competent Negroes, capable of serving upon grand and petit juries, they have been consistently excluded from such service. </w:t>
      </w:r>
      <w:r w:rsidRPr="00827BF2">
        <w:rPr>
          <w:rFonts w:asciiTheme="minorHAnsi" w:hAnsiTheme="minorHAnsi" w:cstheme="minorHAnsi"/>
          <w:u w:val="single"/>
        </w:rPr>
        <w:t xml:space="preserve">The argument in this case, which is devoted to a considerable extent to the question of whether or not there is evidence of the presence in Alabama of Negroes qualified to serve, is less interesting in some respects than the arguments in the earlier opinion, but it is, of course, a more distressing evidence of the consistent influence of racial prejudice seventy years after the close of the war in which the South submitted the issue of slavery to the </w:t>
      </w:r>
      <w:proofErr w:type="spellStart"/>
      <w:r w:rsidRPr="00827BF2">
        <w:rPr>
          <w:rFonts w:asciiTheme="minorHAnsi" w:hAnsiTheme="minorHAnsi" w:cstheme="minorHAnsi"/>
          <w:u w:val="single"/>
        </w:rPr>
        <w:t>arbitrament</w:t>
      </w:r>
      <w:proofErr w:type="spellEnd"/>
      <w:r w:rsidRPr="00827BF2">
        <w:rPr>
          <w:rFonts w:asciiTheme="minorHAnsi" w:hAnsiTheme="minorHAnsi" w:cstheme="minorHAnsi"/>
          <w:u w:val="single"/>
        </w:rPr>
        <w:t xml:space="preserve"> of war.</w:t>
      </w:r>
      <w:r w:rsidRPr="008B3B37">
        <w:rPr>
          <w:rFonts w:asciiTheme="minorHAnsi" w:hAnsiTheme="minorHAnsi" w:cstheme="minorHAnsi"/>
          <w:sz w:val="16"/>
        </w:rPr>
        <w:t xml:space="preserve"> There was no dissenting opinion in this case, but Mr. Justice McReynolds did not hear the evidence. These decisions recall the so-called Arkansas cases,3 in which, in 1923, the Supreme Court took notice of the hideous travesty </w:t>
      </w:r>
      <w:proofErr w:type="spellStart"/>
      <w:r w:rsidRPr="008B3B37">
        <w:rPr>
          <w:rFonts w:asciiTheme="minorHAnsi" w:hAnsiTheme="minorHAnsi" w:cstheme="minorHAnsi"/>
          <w:sz w:val="16"/>
        </w:rPr>
        <w:t>on</w:t>
      </w:r>
      <w:proofErr w:type="spellEnd"/>
      <w:r w:rsidRPr="008B3B37">
        <w:rPr>
          <w:rFonts w:asciiTheme="minorHAnsi" w:hAnsiTheme="minorHAnsi" w:cstheme="minorHAnsi"/>
          <w:sz w:val="16"/>
        </w:rPr>
        <w:t xml:space="preserve"> justice perpetrated by the Arkansas courts when a group of Negro share-croppers were trying to find some protection against their </w:t>
      </w:r>
      <w:r w:rsidRPr="00827BF2">
        <w:rPr>
          <w:rFonts w:asciiTheme="minorHAnsi" w:hAnsiTheme="minorHAnsi" w:cstheme="minorHAnsi"/>
          <w:u w:val="single"/>
        </w:rPr>
        <w:t>exploiters and were the victims of violent attack and then suffered in the denial of every item in the bill of rights.</w:t>
      </w:r>
      <w:r w:rsidRPr="008B3B37">
        <w:rPr>
          <w:rFonts w:asciiTheme="minorHAnsi" w:hAnsiTheme="minorHAnsi" w:cstheme="minorHAnsi"/>
          <w:sz w:val="16"/>
        </w:rPr>
        <w:t xml:space="preserve"> In the case of these defendants under the guidance of Mr. </w:t>
      </w:r>
      <w:proofErr w:type="spellStart"/>
      <w:r w:rsidRPr="008B3B37">
        <w:rPr>
          <w:rFonts w:asciiTheme="minorHAnsi" w:hAnsiTheme="minorHAnsi" w:cstheme="minorHAnsi"/>
          <w:sz w:val="16"/>
        </w:rPr>
        <w:t>Moorfield</w:t>
      </w:r>
      <w:proofErr w:type="spellEnd"/>
      <w:r w:rsidRPr="008B3B37">
        <w:rPr>
          <w:rFonts w:asciiTheme="minorHAnsi" w:hAnsiTheme="minorHAnsi" w:cstheme="minorHAnsi"/>
          <w:sz w:val="16"/>
        </w:rPr>
        <w:t xml:space="preserve"> </w:t>
      </w:r>
      <w:proofErr w:type="spellStart"/>
      <w:r w:rsidRPr="008B3B37">
        <w:rPr>
          <w:rFonts w:asciiTheme="minorHAnsi" w:hAnsiTheme="minorHAnsi" w:cstheme="minorHAnsi"/>
          <w:sz w:val="16"/>
        </w:rPr>
        <w:t>Storey</w:t>
      </w:r>
      <w:proofErr w:type="spellEnd"/>
      <w:r w:rsidRPr="008B3B37">
        <w:rPr>
          <w:rFonts w:asciiTheme="minorHAnsi" w:hAnsiTheme="minorHAnsi" w:cstheme="minorHAnsi"/>
          <w:sz w:val="16"/>
        </w:rPr>
        <w:t>, the Court found itself able to distinguish the situation from that of Leo Frank, 4 a Jew who was the victim of the mob spirit in Atlanta, in which it had not seemed possible for the Supreme Court to assume jurisdiction. In the Arkansas cases, Justice Holmes, who had dissented in the Frank case, wrote the opinion. Then Justice Sutherland, who wrote the opinion of the Court in the first Scottsboro case, dissented with Justice McReynolds, who dissented in the first Scottsboro case.</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Dred Scott Teaches How to Resist Bad Supreme Court Rulings</w:t>
      </w:r>
    </w:p>
    <w:p w:rsidR="008F7D94" w:rsidRPr="00827BF2" w:rsidRDefault="008F7D94" w:rsidP="008F7D94">
      <w:pPr>
        <w:rPr>
          <w:rFonts w:asciiTheme="minorHAnsi" w:hAnsiTheme="minorHAnsi" w:cstheme="minorHAnsi"/>
        </w:rPr>
      </w:pPr>
      <w:r w:rsidRPr="00827BF2">
        <w:rPr>
          <w:rFonts w:asciiTheme="minorHAnsi" w:hAnsiTheme="minorHAnsi" w:cstheme="minorHAnsi"/>
          <w:b/>
          <w:bCs/>
          <w:sz w:val="26"/>
          <w:szCs w:val="26"/>
        </w:rPr>
        <w:t xml:space="preserve">Jones 18 </w:t>
      </w:r>
      <w:r w:rsidRPr="00827BF2">
        <w:rPr>
          <w:rFonts w:asciiTheme="minorHAnsi" w:hAnsiTheme="minorHAnsi" w:cstheme="minorHAnsi"/>
        </w:rPr>
        <w:t>– (Martha Jones, “How to resist bad Supreme Court rulings”, The Washington Post, https://www.washingtonpost.com/news/made-by-history/wp/2018/07/06/how-to-resist-bad-supreme-court-rulings/?utm_term=.f3dff16ea2da)</w:t>
      </w:r>
    </w:p>
    <w:p w:rsidR="008F7D94" w:rsidRDefault="008F7D94" w:rsidP="008F7D94">
      <w:pPr>
        <w:rPr>
          <w:rFonts w:asciiTheme="minorHAnsi" w:hAnsiTheme="minorHAnsi" w:cstheme="minorHAnsi"/>
          <w:sz w:val="16"/>
        </w:rPr>
      </w:pPr>
      <w:r w:rsidRPr="008B3B37">
        <w:rPr>
          <w:rFonts w:asciiTheme="minorHAnsi" w:hAnsiTheme="minorHAnsi" w:cstheme="minorHAnsi"/>
          <w:sz w:val="16"/>
        </w:rPr>
        <w:t xml:space="preserve">When the Supreme Court last week upheld the Trump administration’s travel ban, </w:t>
      </w:r>
      <w:r w:rsidRPr="00827BF2">
        <w:rPr>
          <w:rFonts w:asciiTheme="minorHAnsi" w:hAnsiTheme="minorHAnsi" w:cstheme="minorHAnsi"/>
          <w:u w:val="single"/>
        </w:rPr>
        <w:t xml:space="preserve">opponents expressed their horror through analogy: comparing the decision to Dred Scott v. </w:t>
      </w:r>
      <w:proofErr w:type="spellStart"/>
      <w:r w:rsidRPr="00827BF2">
        <w:rPr>
          <w:rFonts w:asciiTheme="minorHAnsi" w:hAnsiTheme="minorHAnsi" w:cstheme="minorHAnsi"/>
          <w:u w:val="single"/>
        </w:rPr>
        <w:t>Sandford</w:t>
      </w:r>
      <w:proofErr w:type="spellEnd"/>
      <w:r w:rsidRPr="00827BF2">
        <w:rPr>
          <w:rFonts w:asciiTheme="minorHAnsi" w:hAnsiTheme="minorHAnsi" w:cstheme="minorHAnsi"/>
          <w:u w:val="single"/>
        </w:rPr>
        <w:t>, the infamous 1857 decision that held that people of African descent, because of their color, were categorically ineligible for U.S. citizenship.</w:t>
      </w:r>
      <w:r w:rsidRPr="008B3B37">
        <w:rPr>
          <w:rFonts w:asciiTheme="minorHAnsi" w:hAnsiTheme="minorHAnsi" w:cstheme="minorHAnsi"/>
          <w:sz w:val="16"/>
        </w:rPr>
        <w:t xml:space="preserve"> “Move over, Dred Scott,” read a June 26 </w:t>
      </w:r>
      <w:hyperlink r:id="rId35">
        <w:r w:rsidRPr="008B3B37">
          <w:rPr>
            <w:rStyle w:val="Hyperlink"/>
            <w:rFonts w:asciiTheme="minorHAnsi" w:hAnsiTheme="minorHAnsi" w:cstheme="minorHAnsi"/>
            <w:sz w:val="16"/>
          </w:rPr>
          <w:t>headline</w:t>
        </w:r>
      </w:hyperlink>
      <w:r w:rsidRPr="008B3B37">
        <w:rPr>
          <w:rFonts w:asciiTheme="minorHAnsi" w:hAnsiTheme="minorHAnsi" w:cstheme="minorHAnsi"/>
          <w:sz w:val="16"/>
        </w:rPr>
        <w:t xml:space="preserve"> at The Washington Post, where the legal director of the American Civil Liberties Union, David D. Cole, made the case that the travel-ban ruling, like </w:t>
      </w:r>
      <w:r w:rsidRPr="00827BF2">
        <w:rPr>
          <w:rFonts w:asciiTheme="minorHAnsi" w:hAnsiTheme="minorHAnsi" w:cstheme="minorHAnsi"/>
          <w:u w:val="single"/>
        </w:rPr>
        <w:t xml:space="preserve">the Dred Scott decision, is “likely to be judged by history as one of the court’s greatest failures.” </w:t>
      </w:r>
      <w:r w:rsidRPr="008B3B37">
        <w:rPr>
          <w:rFonts w:asciiTheme="minorHAnsi" w:hAnsiTheme="minorHAnsi" w:cstheme="minorHAnsi"/>
          <w:sz w:val="16"/>
        </w:rPr>
        <w:t xml:space="preserve">The comparison of Trump v. Hawaii to Dred Scott hinges on the argument that the two cases are similarly egregious, turning on specious ideas about racial difference: </w:t>
      </w:r>
      <w:r w:rsidRPr="00827BF2">
        <w:rPr>
          <w:rFonts w:asciiTheme="minorHAnsi" w:hAnsiTheme="minorHAnsi" w:cstheme="minorHAnsi"/>
          <w:u w:val="single"/>
        </w:rPr>
        <w:t>then against black people and now against Muslim people</w:t>
      </w:r>
      <w:r w:rsidRPr="008B3B37">
        <w:rPr>
          <w:rFonts w:asciiTheme="minorHAnsi" w:hAnsiTheme="minorHAnsi" w:cstheme="minorHAnsi"/>
          <w:sz w:val="16"/>
        </w:rPr>
        <w:t xml:space="preserve">. That’s true, and certainly a reason we should study Dred Scott in this moment. But which lessons we draw from the past matters. </w:t>
      </w:r>
      <w:r w:rsidRPr="00827BF2">
        <w:rPr>
          <w:rFonts w:asciiTheme="minorHAnsi" w:hAnsiTheme="minorHAnsi" w:cstheme="minorHAnsi"/>
          <w:u w:val="single"/>
        </w:rPr>
        <w:t>The Dred Scott decision was a bad one, and yet it also exposed the limitations of the court’s power</w:t>
      </w:r>
      <w:r w:rsidRPr="008B3B37">
        <w:rPr>
          <w:rFonts w:asciiTheme="minorHAnsi" w:hAnsiTheme="minorHAnsi" w:cstheme="minorHAnsi"/>
          <w:sz w:val="16"/>
        </w:rPr>
        <w:t xml:space="preserve"> — and how lawyers and activists curbed its influence. Chief Justice Roger B. Taney overreached when he aimed to seal the fate of black Americans, and the resistance to his </w:t>
      </w:r>
      <w:r w:rsidRPr="008B3B37">
        <w:rPr>
          <w:rFonts w:asciiTheme="minorHAnsi" w:hAnsiTheme="minorHAnsi" w:cstheme="minorHAnsi"/>
          <w:sz w:val="16"/>
        </w:rPr>
        <w:lastRenderedPageBreak/>
        <w:t xml:space="preserve">ruling is instructive for those who are seeking to do the same in the face of Trump v. Hawaii. No sooner had the Dred Scott decision been handed down than it was under attack from many sides. African American activists and members of the abolitionist movement immediately opposed what was a blow to those who had long claimed that former slaves were free people and also citizens. At stake was whether the United States was destined to be a white man’s country or whether there was a future for an interracial democracy on the horizon. Taney’s fellow jurists also objected to the blanket exclusion of black Americans from the body politic. Lower federal courts resisted in surprisingly effective ways. Their willingness to interpret Taney’s decision narrowly and treat black litigants like citizens was a blow that sapped Dred Scott of much real influence. Sitting on the federal circuit court for Illinois, Justice John McLean — who also sat on the U.S. Supreme Court and penned a dissent in Dred Scott — reined in the ruling in Mitchell v. </w:t>
      </w:r>
      <w:proofErr w:type="spellStart"/>
      <w:r w:rsidRPr="008B3B37">
        <w:rPr>
          <w:rFonts w:asciiTheme="minorHAnsi" w:hAnsiTheme="minorHAnsi" w:cstheme="minorHAnsi"/>
          <w:sz w:val="16"/>
        </w:rPr>
        <w:t>Lamarjust</w:t>
      </w:r>
      <w:proofErr w:type="spellEnd"/>
      <w:r w:rsidRPr="008B3B37">
        <w:rPr>
          <w:rFonts w:asciiTheme="minorHAnsi" w:hAnsiTheme="minorHAnsi" w:cstheme="minorHAnsi"/>
          <w:sz w:val="16"/>
        </w:rPr>
        <w:t xml:space="preserve"> a few months after Dred Scott was decided. McLean deemed Joseph Mitchell, a free African American from Illinois, a citizen, thwarting Taney’s attempt to render all black Americans people without rights under the Constitution. Because Mitchell was descended from free people, rather than slaves, his status before the Constitution differed from that of Scott. </w:t>
      </w:r>
      <w:r w:rsidRPr="00827BF2">
        <w:rPr>
          <w:rFonts w:asciiTheme="minorHAnsi" w:hAnsiTheme="minorHAnsi" w:cstheme="minorHAnsi"/>
          <w:u w:val="single"/>
        </w:rPr>
        <w:t>State courts also resisted Dred Scott.</w:t>
      </w:r>
      <w:r w:rsidRPr="008B3B37">
        <w:rPr>
          <w:rFonts w:asciiTheme="minorHAnsi" w:hAnsiTheme="minorHAnsi" w:cstheme="minorHAnsi"/>
          <w:sz w:val="16"/>
        </w:rPr>
        <w:t xml:space="preserve"> In Ohio, one court confronted the question of black citizenship when called upon to interpret the phrase “citizen of the United States” as set forth in its state constitution. </w:t>
      </w:r>
      <w:r w:rsidRPr="00827BF2">
        <w:rPr>
          <w:rFonts w:asciiTheme="minorHAnsi" w:hAnsiTheme="minorHAnsi" w:cstheme="minorHAnsi"/>
          <w:u w:val="single"/>
        </w:rPr>
        <w:t xml:space="preserve">Determining that Taney’s opinion applied only to those who, like Scott, were descendants of slaves, the court decided that a free man of mixed racial descent could be considered a citizen. </w:t>
      </w:r>
      <w:r w:rsidRPr="008B3B37">
        <w:rPr>
          <w:rFonts w:asciiTheme="minorHAnsi" w:hAnsiTheme="minorHAnsi" w:cstheme="minorHAnsi"/>
          <w:sz w:val="16"/>
        </w:rPr>
        <w:t xml:space="preserve">In Maine, by request of the legislature, the state’s high court interpreted a key provision of the state constitution in a way that similarly narrowed Dred Scott. The question was whether free men of color could serve as electors under a provision limiting that role to “male citizens of the United States. Yes, the court concluded: “Our constitution does not discriminate between the different races of people which constitute the inhabitants of our state; but that the term, ‘citizens of the United States,’ as used in that instrument, applies as well to free colored persons of African descent.” Even in Taney’s home state of Maryland, where he was generally admired, the state’s highest court refused to adopt the logic of Dred Scott. When asked in the 1858 case of Hughes v. Jackson whether a free man of color could bring suit in a state court, the answer was a clear yes. Taney might have barred black litigants from federal courts as noncitizens, but the Maryland court determined that his approach was not consistent with the state’s interests. There, it was deemed essential that free black men and women have the ability to protect their property and persons by way of court proceedings — that, contra Taney, they did indeed have rights that white men were bound to respect. By the fall of 1858, Taney was despondent over the criticisms of his ruling. “I do not feel willing to write a defense of one of my judicial opinions,” he wrote to his son-in-law and confidant J. Mason Campbell. Yet he very much wanted to. Taney’s need to justify his ruling reflects the degree to which Dred Scott was widely reviled. </w:t>
      </w:r>
      <w:r w:rsidRPr="00827BF2">
        <w:rPr>
          <w:rFonts w:asciiTheme="minorHAnsi" w:hAnsiTheme="minorHAnsi" w:cstheme="minorHAnsi"/>
          <w:u w:val="single"/>
        </w:rPr>
        <w:t>A sense of judicial propriety kept him from speaking out publicly, but his personal writings reveal the depth of his disappointment. Taney lamented how “disingenuous perversion and misrepresentation” were shaping the fate of Dred Scott.</w:t>
      </w:r>
      <w:r w:rsidRPr="008B3B37">
        <w:rPr>
          <w:rFonts w:asciiTheme="minorHAnsi" w:hAnsiTheme="minorHAnsi" w:cstheme="minorHAnsi"/>
          <w:sz w:val="16"/>
        </w:rPr>
        <w:t xml:space="preserve"> So he privately penned a supplemental opinion to Dred Scott, one he hoped to publish “while the question is still exciting attention.” As he had in Dred Scott, Taney’s supplement drew upon historical analysis to argue that people of African descent had enjoyed no rights from 1689, as British subjects, through 1787, when the Constitution was ratified. And he stood ready to reargue the issue, though he suspected that the supplement’s publication would take place only after his death: “My executors must in some form or other bring it before the public.” That is indeed what would happen. Dred Scott was good law for the briefest time, and even then was never given the full force in the daily lives of black Americans that Taney intended. Ultimately, it took the Civil War to resolve the controversy over black citizenship that Dred Scott had ignited. A consensus emerged in which black Americans were deemed citizens by virtue of their birth on U.S. soil, first in an 1862 opinion by Attorney General Edward Bates, then in the Civil Rights Act of 1866 and, finally, with the ratification of the 14th Amendment to the Constitution in July 1868. Dred Scott was undone. Invoking Dred Scott today should do more than provide an example of how courts have, from time to time, made bad decisions. It should also show how these bad decisions can be undermined, undercut, resisted and, ultimately, even overturned. We should remember Dred Scott as an example of how high courts can err, but it is most valuable as a primer on what can follow in the wake of a court’s injustice and as a cautionary tale about what might await a nation that fails to respond to it.</w:t>
      </w:r>
    </w:p>
    <w:p w:rsidR="008F7D94" w:rsidRPr="00827BF2" w:rsidRDefault="008F7D94" w:rsidP="008F7D94">
      <w:pPr>
        <w:pStyle w:val="Heading1"/>
        <w:rPr>
          <w:rFonts w:asciiTheme="minorHAnsi" w:hAnsiTheme="minorHAnsi" w:cstheme="minorHAnsi"/>
        </w:rPr>
      </w:pPr>
      <w:r>
        <w:rPr>
          <w:rFonts w:asciiTheme="minorHAnsi" w:hAnsiTheme="minorHAnsi" w:cstheme="minorHAnsi"/>
        </w:rPr>
        <w:lastRenderedPageBreak/>
        <w:t>***Affirmative***</w:t>
      </w:r>
    </w:p>
    <w:p w:rsidR="008F7D94" w:rsidRDefault="008F7D94" w:rsidP="008F7D94">
      <w:pPr>
        <w:pStyle w:val="Heading2"/>
      </w:pPr>
      <w:r>
        <w:lastRenderedPageBreak/>
        <w:t>**2AC**</w:t>
      </w:r>
    </w:p>
    <w:p w:rsidR="008F7D94" w:rsidRPr="00B16CDC" w:rsidRDefault="008F7D94" w:rsidP="008F7D94">
      <w:pPr>
        <w:pStyle w:val="Heading2"/>
      </w:pPr>
      <w:r>
        <w:lastRenderedPageBreak/>
        <w:t>2AC – Shell – Plan Affirmatives</w:t>
      </w:r>
    </w:p>
    <w:p w:rsidR="008F7D94" w:rsidRPr="00997205" w:rsidRDefault="008F7D94" w:rsidP="00997205">
      <w:pPr>
        <w:pStyle w:val="Heading4"/>
        <w:numPr>
          <w:ilvl w:val="0"/>
          <w:numId w:val="22"/>
        </w:numPr>
        <w:rPr>
          <w:szCs w:val="26"/>
        </w:rPr>
      </w:pPr>
      <w:r w:rsidRPr="00997205">
        <w:rPr>
          <w:szCs w:val="26"/>
        </w:rPr>
        <w:t>Our interpretation is that the affirmative should be able to weigh the advantages of the plan enac</w:t>
      </w:r>
      <w:r w:rsidR="00997205" w:rsidRPr="00997205">
        <w:rPr>
          <w:szCs w:val="26"/>
        </w:rPr>
        <w:t xml:space="preserve">ted by the federal government, the negative has the right to the status quo and a competitive policy option. </w:t>
      </w:r>
    </w:p>
    <w:p w:rsidR="008F7D94" w:rsidRPr="00997205" w:rsidRDefault="008F7D94" w:rsidP="00997205">
      <w:pPr>
        <w:pStyle w:val="Heading4"/>
        <w:numPr>
          <w:ilvl w:val="0"/>
          <w:numId w:val="22"/>
        </w:numPr>
        <w:rPr>
          <w:szCs w:val="26"/>
        </w:rPr>
      </w:pPr>
      <w:r w:rsidRPr="00997205">
        <w:rPr>
          <w:szCs w:val="26"/>
        </w:rPr>
        <w:t xml:space="preserve">Violation – </w:t>
      </w:r>
      <w:r w:rsidR="00997205" w:rsidRPr="00997205">
        <w:rPr>
          <w:szCs w:val="26"/>
        </w:rPr>
        <w:t xml:space="preserve">Their interpretation of debate moots the 1ac while steering the conversation away from the </w:t>
      </w:r>
      <w:proofErr w:type="spellStart"/>
      <w:r w:rsidR="00997205" w:rsidRPr="00997205">
        <w:rPr>
          <w:szCs w:val="26"/>
        </w:rPr>
        <w:t>resolutional</w:t>
      </w:r>
      <w:proofErr w:type="spellEnd"/>
      <w:r w:rsidR="00997205" w:rsidRPr="00997205">
        <w:rPr>
          <w:szCs w:val="26"/>
        </w:rPr>
        <w:t xml:space="preserve"> question. </w:t>
      </w:r>
    </w:p>
    <w:p w:rsidR="00997205" w:rsidRPr="00997205" w:rsidRDefault="00997205" w:rsidP="00997205">
      <w:pPr>
        <w:pStyle w:val="ListParagraph"/>
        <w:numPr>
          <w:ilvl w:val="0"/>
          <w:numId w:val="22"/>
        </w:numPr>
        <w:rPr>
          <w:b/>
          <w:sz w:val="26"/>
          <w:szCs w:val="26"/>
        </w:rPr>
      </w:pPr>
      <w:r w:rsidRPr="00997205">
        <w:rPr>
          <w:b/>
          <w:sz w:val="26"/>
          <w:szCs w:val="26"/>
        </w:rPr>
        <w:t xml:space="preserve">Vote </w:t>
      </w:r>
      <w:proofErr w:type="spellStart"/>
      <w:r w:rsidRPr="00997205">
        <w:rPr>
          <w:b/>
          <w:sz w:val="26"/>
          <w:szCs w:val="26"/>
        </w:rPr>
        <w:t>Neg</w:t>
      </w:r>
      <w:proofErr w:type="spellEnd"/>
      <w:r w:rsidRPr="00997205">
        <w:rPr>
          <w:b/>
          <w:sz w:val="26"/>
          <w:szCs w:val="26"/>
        </w:rPr>
        <w:t xml:space="preserve"> - </w:t>
      </w:r>
    </w:p>
    <w:p w:rsidR="008F7D94" w:rsidRPr="00A459F2" w:rsidRDefault="008F7D94" w:rsidP="008F7D94">
      <w:pPr>
        <w:pStyle w:val="Heading4"/>
        <w:numPr>
          <w:ilvl w:val="0"/>
          <w:numId w:val="21"/>
        </w:numPr>
      </w:pPr>
      <w:r>
        <w:t xml:space="preserve">Plan Focus - </w:t>
      </w:r>
      <w:r w:rsidRPr="00827BF2">
        <w:t>our framework ensures a stable locus for links and the comparison of alternatives. Alternative frameworks which do not ensure that the plan is the starting-point of the debate make confusion and judge intervention inevitable.</w:t>
      </w:r>
    </w:p>
    <w:p w:rsidR="008F7D94" w:rsidRDefault="008F7D94" w:rsidP="00FE5FD4">
      <w:pPr>
        <w:pStyle w:val="Heading4"/>
        <w:numPr>
          <w:ilvl w:val="0"/>
          <w:numId w:val="21"/>
        </w:numPr>
      </w:pPr>
      <w:r>
        <w:t xml:space="preserve">Ground </w:t>
      </w:r>
      <w:r w:rsidRPr="00827BF2">
        <w:t xml:space="preserve">– there are an infinite number of unpredictable K frameworks, K links, and K impacts. Forcing the </w:t>
      </w:r>
      <w:proofErr w:type="spellStart"/>
      <w:r w:rsidRPr="00827BF2">
        <w:t>aff</w:t>
      </w:r>
      <w:proofErr w:type="spellEnd"/>
      <w:r w:rsidRPr="00827BF2">
        <w:t xml:space="preserve"> to debate in the </w:t>
      </w:r>
      <w:proofErr w:type="spellStart"/>
      <w:r w:rsidRPr="00827BF2">
        <w:t>neg</w:t>
      </w:r>
      <w:proofErr w:type="spellEnd"/>
      <w:r w:rsidRPr="00827BF2">
        <w:t xml:space="preserve"> framework moots the 1AC. Because the K could literally be about anything, their so-called framework destroys </w:t>
      </w:r>
      <w:proofErr w:type="spellStart"/>
      <w:r w:rsidRPr="00827BF2">
        <w:t>aff</w:t>
      </w:r>
      <w:proofErr w:type="spellEnd"/>
      <w:r w:rsidRPr="00827BF2">
        <w:t xml:space="preserve"> ground because we can never predict what we’ll have to compare our plan to. Even if there’s some ground for us to respond to their </w:t>
      </w:r>
      <w:proofErr w:type="spellStart"/>
      <w:r w:rsidRPr="00827BF2">
        <w:t>arg</w:t>
      </w:r>
      <w:proofErr w:type="spellEnd"/>
      <w:r w:rsidRPr="00827BF2">
        <w:t xml:space="preserve">, it’s not good or predictable and losing the 1AC puts us at an inherent disadvantage. </w:t>
      </w:r>
    </w:p>
    <w:p w:rsidR="008F7D94" w:rsidRDefault="008F7D94" w:rsidP="008F7D94">
      <w:pPr>
        <w:pStyle w:val="Heading4"/>
        <w:numPr>
          <w:ilvl w:val="0"/>
          <w:numId w:val="21"/>
        </w:numPr>
      </w:pPr>
      <w:r>
        <w:t>Topic Specific Education - O</w:t>
      </w:r>
      <w:r w:rsidRPr="00827BF2">
        <w:t xml:space="preserve">nly debates about the plan translate into education about the topic. There would be no reason to switch topics every year if not for plan-focus debate. K frameworks encourage ultra-generics like the ‘state bad’ K that are stale and </w:t>
      </w:r>
      <w:proofErr w:type="spellStart"/>
      <w:r w:rsidRPr="00827BF2">
        <w:t>uneducational</w:t>
      </w:r>
      <w:proofErr w:type="spellEnd"/>
    </w:p>
    <w:p w:rsidR="008F7D94" w:rsidRPr="00C03E1B" w:rsidRDefault="008F7D94" w:rsidP="008F7D94">
      <w:pPr>
        <w:pStyle w:val="Heading3"/>
      </w:pPr>
      <w:r>
        <w:lastRenderedPageBreak/>
        <w:t>2AC - Student Activism</w:t>
      </w:r>
    </w:p>
    <w:p w:rsidR="008F7D94" w:rsidRDefault="008F7D94" w:rsidP="00997205">
      <w:pPr>
        <w:pStyle w:val="Heading4"/>
      </w:pPr>
      <w:r>
        <w:t>Student ac</w:t>
      </w:r>
      <w:r w:rsidR="00997205">
        <w:t>tivism about arm sales is key to empowerment and change.</w:t>
      </w:r>
    </w:p>
    <w:p w:rsidR="008F7D94" w:rsidRPr="007501E1" w:rsidRDefault="008F7D94" w:rsidP="008F7D94">
      <w:r w:rsidRPr="007501E1">
        <w:rPr>
          <w:rStyle w:val="Style13ptBold"/>
        </w:rPr>
        <w:t>Shafer 18 -</w:t>
      </w:r>
      <w:r>
        <w:t xml:space="preserve"> </w:t>
      </w:r>
      <w:r w:rsidRPr="007501E1">
        <w:rPr>
          <w:sz w:val="16"/>
          <w:szCs w:val="16"/>
        </w:rPr>
        <w:t>Leah Shafer is a former staff writer for Usable Knowledge and Harvard graduate; 2-25-2018, "Student Activism and Gun Control," Harvard Graduate School of Education, https://www.gse.harvard.edu/news/uk/18/02/student-activism-and-gun-control</w:t>
      </w:r>
    </w:p>
    <w:p w:rsidR="008F7D94" w:rsidRDefault="008F7D94" w:rsidP="008F7D94">
      <w:pPr>
        <w:rPr>
          <w:sz w:val="16"/>
        </w:rPr>
      </w:pPr>
      <w:r w:rsidRPr="007740AC">
        <w:rPr>
          <w:sz w:val="16"/>
        </w:rPr>
        <w:t xml:space="preserve">Schools are experiencing a tidal wave of student activism in response to the shooting in Parkland, Florida. Practically overnight, Marjory </w:t>
      </w:r>
      <w:proofErr w:type="spellStart"/>
      <w:r w:rsidRPr="007740AC">
        <w:rPr>
          <w:sz w:val="16"/>
        </w:rPr>
        <w:t>Stoneman</w:t>
      </w:r>
      <w:proofErr w:type="spellEnd"/>
      <w:r w:rsidRPr="007740AC">
        <w:rPr>
          <w:sz w:val="16"/>
        </w:rPr>
        <w:t xml:space="preserve"> Douglas </w:t>
      </w:r>
      <w:r w:rsidRPr="007501E1">
        <w:rPr>
          <w:rStyle w:val="StyleUnderline"/>
        </w:rPr>
        <w:t>High School students have become the new face of gun control and school safety — challenging lawmakers, tweeting out their views, and organizing marches, boycotts, and walkouts for stricter gun laws</w:t>
      </w:r>
      <w:r w:rsidRPr="007740AC">
        <w:rPr>
          <w:sz w:val="16"/>
        </w:rPr>
        <w:t xml:space="preserve">. As young people across the country join in, it’s an inspiring moment for their educators — and a tricky one. </w:t>
      </w:r>
      <w:r w:rsidRPr="007501E1">
        <w:rPr>
          <w:rStyle w:val="StyleUnderline"/>
        </w:rPr>
        <w:t>Many feel powerless against state and federal laws, uncertain as to what their district leaders will endorse, unsure how to steer anger into action, or overwhelmed by a torrent of youthful voices.</w:t>
      </w:r>
      <w:r>
        <w:rPr>
          <w:rStyle w:val="StyleUnderline"/>
        </w:rPr>
        <w:t xml:space="preserve"> </w:t>
      </w:r>
      <w:r w:rsidRPr="007740AC">
        <w:rPr>
          <w:sz w:val="16"/>
        </w:rPr>
        <w:t xml:space="preserve">We spoke with </w:t>
      </w:r>
      <w:hyperlink r:id="rId36" w:history="1">
        <w:r w:rsidRPr="007740AC">
          <w:rPr>
            <w:rStyle w:val="Hyperlink"/>
            <w:sz w:val="16"/>
          </w:rPr>
          <w:t xml:space="preserve">Gretchen </w:t>
        </w:r>
        <w:proofErr w:type="spellStart"/>
        <w:r w:rsidRPr="007740AC">
          <w:rPr>
            <w:rStyle w:val="Hyperlink"/>
            <w:sz w:val="16"/>
          </w:rPr>
          <w:t>Brion-Meisels</w:t>
        </w:r>
        <w:proofErr w:type="spellEnd"/>
      </w:hyperlink>
      <w:r w:rsidRPr="007740AC">
        <w:rPr>
          <w:sz w:val="16"/>
        </w:rPr>
        <w:t xml:space="preserve">, an expert in youth development who studies ways to build a positive school climate. Here, she shares perspectives on how teachers and administrators can acknowledge their students' concerns and empower their insightful leadership. Why </w:t>
      </w:r>
      <w:r w:rsidRPr="007501E1">
        <w:rPr>
          <w:rStyle w:val="StyleUnderline"/>
        </w:rPr>
        <w:t>it’s important to take students’ views seriously</w:t>
      </w:r>
      <w:r w:rsidRPr="007740AC">
        <w:rPr>
          <w:sz w:val="16"/>
        </w:rPr>
        <w:t>: From a social-emotional standpoint</w:t>
      </w:r>
      <w:r w:rsidRPr="007501E1">
        <w:rPr>
          <w:rStyle w:val="StyleUnderline"/>
        </w:rPr>
        <w:t>:</w:t>
      </w:r>
      <w:r>
        <w:rPr>
          <w:rStyle w:val="StyleUnderline"/>
        </w:rPr>
        <w:t xml:space="preserve"> </w:t>
      </w:r>
      <w:r w:rsidRPr="007501E1">
        <w:rPr>
          <w:rStyle w:val="StyleUnderline"/>
        </w:rPr>
        <w:t>In terms of building trust, relationships, and a positive school culture, it’s vital that everyone in a school building —teachers, staff, and students — feel like their voices are respected and heard. Part of ensuring this is making sure that there is a clear path for giving and receiving feedback</w:t>
      </w:r>
      <w:r w:rsidRPr="007740AC">
        <w:rPr>
          <w:sz w:val="16"/>
        </w:rPr>
        <w:t xml:space="preserve">. Students must feel safe and welcome in school, in order to be able to fully engage with their learning. From a youth empowerment standpoint: We know from </w:t>
      </w:r>
      <w:hyperlink r:id="rId37" w:history="1">
        <w:r w:rsidRPr="007740AC">
          <w:rPr>
            <w:rStyle w:val="Hyperlink"/>
            <w:sz w:val="16"/>
          </w:rPr>
          <w:t>research on youth participatory action</w:t>
        </w:r>
      </w:hyperlink>
      <w:r w:rsidRPr="007740AC">
        <w:rPr>
          <w:sz w:val="16"/>
        </w:rPr>
        <w:t xml:space="preserve"> and youth organizing that </w:t>
      </w:r>
      <w:r w:rsidRPr="007740AC">
        <w:rPr>
          <w:rStyle w:val="StyleUnderline"/>
        </w:rPr>
        <w:t>when young people are given a voice in shaping the policies and practices in their school, there are benefits for both the young people and the school. The young people benefit from learning the skills and tools necessary to research and articulate their arguments, and from the sense of agency that comes with being an authentic partner in decision-making processes. Schools benefit because they better understand the ways in which their policies and practices are impacting their students, and because partnering with students builds trust and authentic collaboration.</w:t>
      </w:r>
      <w:r>
        <w:rPr>
          <w:rStyle w:val="StyleUnderline"/>
        </w:rPr>
        <w:t xml:space="preserve"> </w:t>
      </w:r>
      <w:r w:rsidRPr="007740AC">
        <w:rPr>
          <w:sz w:val="16"/>
        </w:rPr>
        <w:t xml:space="preserve">From a policy standpoint: </w:t>
      </w:r>
      <w:r w:rsidRPr="007740AC">
        <w:rPr>
          <w:rStyle w:val="StyleUnderline"/>
        </w:rPr>
        <w:t>Too often policies about schools are made without consulting or considering the young people and adults in schools.</w:t>
      </w:r>
      <w:r w:rsidRPr="007740AC">
        <w:rPr>
          <w:sz w:val="16"/>
        </w:rPr>
        <w:t xml:space="preserve"> There are countless examples of teachers and students across history protesting the decisions of policymakers and/or demanding policy reforms that more fully acknowledge their humanity. </w:t>
      </w:r>
      <w:r w:rsidRPr="007740AC">
        <w:rPr>
          <w:rStyle w:val="StyleUnderline"/>
        </w:rPr>
        <w:t>Young people across the country have recently advocated against the criminalization of youth in schools, tracking, and punitive discipline policies; and in favor of gun control, LGBTQ rights, and a National Bill of Student Rights</w:t>
      </w:r>
      <w:r w:rsidRPr="007740AC">
        <w:rPr>
          <w:sz w:val="16"/>
        </w:rPr>
        <w:t xml:space="preserve">. In early February, youth across the country took part in a national </w:t>
      </w:r>
      <w:hyperlink r:id="rId38" w:history="1">
        <w:r w:rsidRPr="007740AC">
          <w:rPr>
            <w:rStyle w:val="Hyperlink"/>
            <w:sz w:val="16"/>
          </w:rPr>
          <w:t>Black Lives Matter Week of Action in Our Schools</w:t>
        </w:r>
      </w:hyperlink>
      <w:r w:rsidRPr="007740AC">
        <w:rPr>
          <w:sz w:val="16"/>
        </w:rPr>
        <w:t xml:space="preserve">, where they demanded an end to zero tolerance and the implementation of restorative justice practices; the hiring of more black teachers; and a mandate for black history/ethnic studies in K-12 schools. The incredible young people who are leading the fight in Parkland are building on a deep history of youth activism in this country. How schools can welcome student perspectives on violence prevention: </w:t>
      </w:r>
    </w:p>
    <w:p w:rsidR="008F7D94" w:rsidRPr="00C03E1B" w:rsidRDefault="008F7D94" w:rsidP="008F7D94"/>
    <w:p w:rsidR="008F7D94" w:rsidRPr="00827BF2" w:rsidRDefault="008F7D94" w:rsidP="008F7D94">
      <w:pPr>
        <w:pStyle w:val="Heading2"/>
      </w:pPr>
      <w:r w:rsidRPr="00827BF2">
        <w:lastRenderedPageBreak/>
        <w:t>2AC</w:t>
      </w:r>
      <w:r>
        <w:t xml:space="preserve"> – Shell – Non-Traditional Affirmative/Black Framework</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The affirmative recognizes debate as a cite for activism. The 1nc does not address the purpose of the debate established by the 1ac &lt;insert analysis from critical solvency cards in 1ac&gt;</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We will win that their proposed model of plan-focused debate is bad:</w:t>
      </w:r>
    </w:p>
    <w:p w:rsidR="008F7D94" w:rsidRPr="00827BF2" w:rsidRDefault="008F7D94" w:rsidP="008F7D94">
      <w:pPr>
        <w:pStyle w:val="Heading3"/>
      </w:pPr>
      <w:r>
        <w:lastRenderedPageBreak/>
        <w:t xml:space="preserve">2AC - </w:t>
      </w:r>
      <w:r w:rsidRPr="00827BF2">
        <w:t>1.</w:t>
      </w:r>
      <w:r>
        <w:t xml:space="preserve"> </w:t>
      </w:r>
      <w:proofErr w:type="spellStart"/>
      <w:r w:rsidRPr="00827BF2">
        <w:t>Unlimiting</w:t>
      </w:r>
      <w:proofErr w:type="spellEnd"/>
    </w:p>
    <w:p w:rsidR="008F7D94" w:rsidRPr="00827BF2" w:rsidRDefault="008F7D94" w:rsidP="008F7D94">
      <w:pPr>
        <w:pStyle w:val="Heading4"/>
        <w:ind w:left="720"/>
        <w:rPr>
          <w:rFonts w:asciiTheme="minorHAnsi" w:hAnsiTheme="minorHAnsi" w:cstheme="minorHAnsi"/>
        </w:rPr>
      </w:pPr>
      <w:r>
        <w:rPr>
          <w:rFonts w:asciiTheme="minorHAnsi" w:hAnsiTheme="minorHAnsi" w:cstheme="minorHAnsi"/>
        </w:rPr>
        <w:t xml:space="preserve">A.    </w:t>
      </w:r>
      <w:r w:rsidRPr="00827BF2">
        <w:rPr>
          <w:rFonts w:asciiTheme="minorHAnsi" w:hAnsiTheme="minorHAnsi" w:cstheme="minorHAnsi"/>
        </w:rPr>
        <w:t>Makes it impossible to be negative – we would have access to any and every action by the USFG multiplied by fiat which explodes the negative research burden which turns their interpretation.</w:t>
      </w:r>
    </w:p>
    <w:p w:rsidR="008F7D94" w:rsidRPr="00827BF2" w:rsidRDefault="008F7D94" w:rsidP="008F7D94">
      <w:pPr>
        <w:pStyle w:val="Heading4"/>
        <w:ind w:left="720"/>
        <w:rPr>
          <w:rFonts w:asciiTheme="minorHAnsi" w:hAnsiTheme="minorHAnsi" w:cstheme="minorHAnsi"/>
        </w:rPr>
      </w:pPr>
      <w:r>
        <w:rPr>
          <w:rFonts w:asciiTheme="minorHAnsi" w:hAnsiTheme="minorHAnsi" w:cstheme="minorHAnsi"/>
        </w:rPr>
        <w:t xml:space="preserve">B.    </w:t>
      </w:r>
      <w:r w:rsidRPr="00827BF2">
        <w:rPr>
          <w:rFonts w:asciiTheme="minorHAnsi" w:hAnsiTheme="minorHAnsi" w:cstheme="minorHAnsi"/>
        </w:rPr>
        <w:t>Makes it impossible to be affirmative – crushes our potential to use our experiences to relate to the topic. We would have to rewrite our experiences to cater to the topic and not our needs which literally makes debate impossible because it does not address our everyday needs</w:t>
      </w:r>
    </w:p>
    <w:p w:rsidR="008F7D94" w:rsidRPr="00827BF2" w:rsidRDefault="008F7D94" w:rsidP="008F7D94">
      <w:pPr>
        <w:pStyle w:val="Heading3"/>
      </w:pPr>
      <w:r>
        <w:lastRenderedPageBreak/>
        <w:t xml:space="preserve">2AC - </w:t>
      </w:r>
      <w:r w:rsidRPr="00827BF2">
        <w:t>2.</w:t>
      </w:r>
      <w:r>
        <w:t xml:space="preserve"> </w:t>
      </w:r>
      <w:r w:rsidRPr="00827BF2">
        <w:t>Anti-educational</w:t>
      </w:r>
    </w:p>
    <w:p w:rsidR="008F7D94" w:rsidRPr="00827BF2" w:rsidRDefault="008F7D94" w:rsidP="008F7D94">
      <w:pPr>
        <w:pStyle w:val="Heading4"/>
        <w:ind w:left="720"/>
        <w:rPr>
          <w:rFonts w:asciiTheme="minorHAnsi" w:hAnsiTheme="minorHAnsi" w:cstheme="minorHAnsi"/>
        </w:rPr>
      </w:pPr>
      <w:r>
        <w:rPr>
          <w:rFonts w:asciiTheme="minorHAnsi" w:hAnsiTheme="minorHAnsi" w:cstheme="minorHAnsi"/>
        </w:rPr>
        <w:t xml:space="preserve">A.    </w:t>
      </w:r>
      <w:r w:rsidRPr="00827BF2">
        <w:rPr>
          <w:rFonts w:asciiTheme="minorHAnsi" w:hAnsiTheme="minorHAnsi" w:cstheme="minorHAnsi"/>
        </w:rPr>
        <w:t xml:space="preserve">Conditionality – it allows it and encourages it. Condo is a voting issue because it encourages argumentative irresponsibility, kitchen sink strategies, and multiple contradictory arguments and destroys affirmatives competitive equities. </w:t>
      </w:r>
    </w:p>
    <w:p w:rsidR="008F7D94" w:rsidRPr="00827BF2" w:rsidRDefault="008F7D94" w:rsidP="008F7D94">
      <w:pPr>
        <w:pStyle w:val="Heading4"/>
        <w:ind w:left="720"/>
        <w:rPr>
          <w:rFonts w:asciiTheme="minorHAnsi" w:hAnsiTheme="minorHAnsi" w:cstheme="minorHAnsi"/>
        </w:rPr>
      </w:pPr>
      <w:r>
        <w:rPr>
          <w:rFonts w:asciiTheme="minorHAnsi" w:hAnsiTheme="minorHAnsi" w:cstheme="minorHAnsi"/>
        </w:rPr>
        <w:t xml:space="preserve">B.    </w:t>
      </w:r>
      <w:r w:rsidRPr="00827BF2">
        <w:rPr>
          <w:rFonts w:asciiTheme="minorHAnsi" w:hAnsiTheme="minorHAnsi" w:cstheme="minorHAnsi"/>
        </w:rPr>
        <w:t xml:space="preserve">Plan Inclusive counterplans – plan focus guarantees PICs. PICs are a voting issue because they steal </w:t>
      </w:r>
      <w:proofErr w:type="spellStart"/>
      <w:r w:rsidRPr="00827BF2">
        <w:rPr>
          <w:rFonts w:asciiTheme="minorHAnsi" w:hAnsiTheme="minorHAnsi" w:cstheme="minorHAnsi"/>
        </w:rPr>
        <w:t>aff</w:t>
      </w:r>
      <w:proofErr w:type="spellEnd"/>
      <w:r w:rsidRPr="00827BF2">
        <w:rPr>
          <w:rFonts w:asciiTheme="minorHAnsi" w:hAnsiTheme="minorHAnsi" w:cstheme="minorHAnsi"/>
        </w:rPr>
        <w:t xml:space="preserve"> ground and for the </w:t>
      </w:r>
      <w:proofErr w:type="spellStart"/>
      <w:r w:rsidRPr="00827BF2">
        <w:rPr>
          <w:rFonts w:asciiTheme="minorHAnsi" w:hAnsiTheme="minorHAnsi" w:cstheme="minorHAnsi"/>
        </w:rPr>
        <w:t>aff</w:t>
      </w:r>
      <w:proofErr w:type="spellEnd"/>
      <w:r w:rsidRPr="00827BF2">
        <w:rPr>
          <w:rFonts w:asciiTheme="minorHAnsi" w:hAnsiTheme="minorHAnsi" w:cstheme="minorHAnsi"/>
        </w:rPr>
        <w:t xml:space="preserve"> to debate itself, encourages vague plan writing which destroys </w:t>
      </w:r>
      <w:proofErr w:type="spellStart"/>
      <w:r w:rsidRPr="00827BF2">
        <w:rPr>
          <w:rFonts w:asciiTheme="minorHAnsi" w:hAnsiTheme="minorHAnsi" w:cstheme="minorHAnsi"/>
        </w:rPr>
        <w:t>negs</w:t>
      </w:r>
      <w:proofErr w:type="spellEnd"/>
      <w:r w:rsidRPr="00827BF2">
        <w:rPr>
          <w:rFonts w:asciiTheme="minorHAnsi" w:hAnsiTheme="minorHAnsi" w:cstheme="minorHAnsi"/>
        </w:rPr>
        <w:t xml:space="preserve"> ground and result in trivial distinctions between the plan and the counterplan like a penny saved is a penny earned. You cannot PIC out of an embodied performance.</w:t>
      </w:r>
    </w:p>
    <w:p w:rsidR="008F7D94" w:rsidRPr="00827BF2" w:rsidRDefault="008F7D94" w:rsidP="008F7D94">
      <w:pPr>
        <w:pStyle w:val="Heading4"/>
        <w:ind w:left="720"/>
        <w:rPr>
          <w:rFonts w:asciiTheme="minorHAnsi" w:hAnsiTheme="minorHAnsi" w:cstheme="minorHAnsi"/>
        </w:rPr>
      </w:pPr>
      <w:r>
        <w:rPr>
          <w:rFonts w:asciiTheme="minorHAnsi" w:hAnsiTheme="minorHAnsi" w:cstheme="minorHAnsi"/>
        </w:rPr>
        <w:t xml:space="preserve">C.    </w:t>
      </w:r>
      <w:r w:rsidRPr="00827BF2">
        <w:rPr>
          <w:rFonts w:asciiTheme="minorHAnsi" w:hAnsiTheme="minorHAnsi" w:cstheme="minorHAnsi"/>
        </w:rPr>
        <w:t xml:space="preserve">Process CPs – </w:t>
      </w:r>
      <w:proofErr w:type="spellStart"/>
      <w:r w:rsidRPr="00827BF2">
        <w:rPr>
          <w:rFonts w:asciiTheme="minorHAnsi" w:hAnsiTheme="minorHAnsi" w:cstheme="minorHAnsi"/>
        </w:rPr>
        <w:t>Neg’s</w:t>
      </w:r>
      <w:proofErr w:type="spellEnd"/>
      <w:r w:rsidRPr="00827BF2">
        <w:rPr>
          <w:rFonts w:asciiTheme="minorHAnsi" w:hAnsiTheme="minorHAnsi" w:cstheme="minorHAnsi"/>
        </w:rPr>
        <w:t xml:space="preserve"> interpretation allows it because they focus on the process of implementation. Process PICs are a voting issue because they destroy topic specific education, they destroy the </w:t>
      </w:r>
      <w:proofErr w:type="spellStart"/>
      <w:r w:rsidRPr="00827BF2">
        <w:rPr>
          <w:rFonts w:asciiTheme="minorHAnsi" w:hAnsiTheme="minorHAnsi" w:cstheme="minorHAnsi"/>
        </w:rPr>
        <w:t>aff</w:t>
      </w:r>
      <w:proofErr w:type="spellEnd"/>
      <w:r w:rsidRPr="00827BF2">
        <w:rPr>
          <w:rFonts w:asciiTheme="minorHAnsi" w:hAnsiTheme="minorHAnsi" w:cstheme="minorHAnsi"/>
        </w:rPr>
        <w:t xml:space="preserve"> because they include the affirmative, and lastly, they are limitless and unpredictable. If you hate conditions, consult, and dirty word PICs - vote for us!</w:t>
      </w:r>
    </w:p>
    <w:p w:rsidR="008F7D94" w:rsidRPr="00827BF2" w:rsidRDefault="008F7D94" w:rsidP="008F7D94">
      <w:pPr>
        <w:pStyle w:val="Heading3"/>
      </w:pPr>
      <w:r>
        <w:lastRenderedPageBreak/>
        <w:t xml:space="preserve">2AC - </w:t>
      </w:r>
      <w:r w:rsidRPr="00827BF2">
        <w:t>3.</w:t>
      </w:r>
      <w:r>
        <w:t xml:space="preserve"> </w:t>
      </w:r>
      <w:r w:rsidRPr="00827BF2">
        <w:t xml:space="preserve">&lt;insert </w:t>
      </w:r>
      <w:proofErr w:type="spellStart"/>
      <w:r w:rsidRPr="00827BF2">
        <w:t>aff</w:t>
      </w:r>
      <w:proofErr w:type="spellEnd"/>
      <w:r w:rsidRPr="00827BF2">
        <w:t xml:space="preserve"> specific state-based offense&gt;</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Activism is a better approach to debate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We need not learn how to act later but engage in action now. We can experience material outcome of our actions today which will help us know how to engage in activism more effectively later, but solves our argument about the necessity of action today &lt;insert </w:t>
      </w:r>
      <w:proofErr w:type="spellStart"/>
      <w:r w:rsidRPr="00827BF2">
        <w:rPr>
          <w:rFonts w:asciiTheme="minorHAnsi" w:hAnsiTheme="minorHAnsi" w:cstheme="minorHAnsi"/>
        </w:rPr>
        <w:t>aff</w:t>
      </w:r>
      <w:proofErr w:type="spellEnd"/>
      <w:r w:rsidRPr="00827BF2">
        <w:rPr>
          <w:rFonts w:asciiTheme="minorHAnsi" w:hAnsiTheme="minorHAnsi" w:cstheme="minorHAnsi"/>
        </w:rPr>
        <w:t xml:space="preserve"> uniqueness&gt;</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Their interpretation would encroach on those skills by devaluing the knowledge that students bring to the activity and the perspective they bring about what should be done now. </w:t>
      </w:r>
      <w:proofErr w:type="spellStart"/>
      <w:r w:rsidRPr="00827BF2">
        <w:rPr>
          <w:rFonts w:asciiTheme="minorHAnsi" w:hAnsiTheme="minorHAnsi" w:cstheme="minorHAnsi"/>
        </w:rPr>
        <w:t>Perspectivism</w:t>
      </w:r>
      <w:proofErr w:type="spellEnd"/>
      <w:r w:rsidRPr="00827BF2">
        <w:rPr>
          <w:rFonts w:asciiTheme="minorHAnsi" w:hAnsiTheme="minorHAnsi" w:cstheme="minorHAnsi"/>
        </w:rPr>
        <w:t xml:space="preserve"> is net-benefit to our method because it encourages students to relate to the topic via their experience.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 xml:space="preserve">&lt;insert </w:t>
      </w:r>
      <w:proofErr w:type="spellStart"/>
      <w:r w:rsidRPr="00827BF2">
        <w:rPr>
          <w:rFonts w:asciiTheme="minorHAnsi" w:hAnsiTheme="minorHAnsi" w:cstheme="minorHAnsi"/>
        </w:rPr>
        <w:t>Gerhke</w:t>
      </w:r>
      <w:proofErr w:type="spellEnd"/>
      <w:r w:rsidRPr="00827BF2">
        <w:rPr>
          <w:rFonts w:asciiTheme="minorHAnsi" w:hAnsiTheme="minorHAnsi" w:cstheme="minorHAnsi"/>
        </w:rPr>
        <w:t xml:space="preserve"> or perm-like card here&gt;*this is also a permutation because it says K and policy can go hand in hand, but K has to come first*</w:t>
      </w:r>
    </w:p>
    <w:p w:rsidR="008F7D94" w:rsidRPr="00B00DA6" w:rsidRDefault="008F7D94" w:rsidP="008F7D94">
      <w:pPr>
        <w:pStyle w:val="Heading2"/>
      </w:pPr>
      <w:r>
        <w:lastRenderedPageBreak/>
        <w:t>2AC - Permutations</w:t>
      </w:r>
    </w:p>
    <w:p w:rsidR="008F7D94" w:rsidRPr="00827BF2" w:rsidRDefault="008F7D94" w:rsidP="008F7D94">
      <w:pPr>
        <w:pStyle w:val="Heading3"/>
      </w:pPr>
      <w:r>
        <w:lastRenderedPageBreak/>
        <w:t xml:space="preserve">2AC - </w:t>
      </w:r>
      <w:r w:rsidRPr="00827BF2">
        <w:t xml:space="preserve">Perm – Performance + Law </w:t>
      </w:r>
    </w:p>
    <w:p w:rsidR="008F7D94" w:rsidRPr="00827BF2" w:rsidRDefault="008F7D94" w:rsidP="008F7D94">
      <w:pPr>
        <w:pStyle w:val="Heading4"/>
        <w:rPr>
          <w:rFonts w:asciiTheme="minorHAnsi" w:hAnsiTheme="minorHAnsi" w:cstheme="minorHAnsi"/>
        </w:rPr>
      </w:pPr>
      <w:r w:rsidRPr="00827BF2">
        <w:rPr>
          <w:rFonts w:asciiTheme="minorHAnsi" w:hAnsiTheme="minorHAnsi" w:cstheme="minorHAnsi"/>
        </w:rPr>
        <w:t>Perm do both. Critical analysis is necessary in order for debate to function. Traditional policy and critical debate requires the same advocacy and research skills behind the actions proposed, they go hand and hand.</w:t>
      </w:r>
    </w:p>
    <w:p w:rsidR="008F7D94" w:rsidRPr="00827BF2" w:rsidRDefault="008F7D94" w:rsidP="008F7D94">
      <w:pPr>
        <w:rPr>
          <w:rStyle w:val="Style13ptBold"/>
          <w:rFonts w:asciiTheme="minorHAnsi" w:hAnsiTheme="minorHAnsi" w:cstheme="minorHAnsi"/>
        </w:rPr>
      </w:pPr>
      <w:proofErr w:type="spellStart"/>
      <w:r w:rsidRPr="00827BF2">
        <w:rPr>
          <w:rStyle w:val="Style13ptBold"/>
          <w:rFonts w:asciiTheme="minorHAnsi" w:hAnsiTheme="minorHAnsi" w:cstheme="minorHAnsi"/>
        </w:rPr>
        <w:t>Gehrke</w:t>
      </w:r>
      <w:proofErr w:type="spellEnd"/>
      <w:r w:rsidRPr="00827BF2">
        <w:rPr>
          <w:rStyle w:val="Style13ptBold"/>
          <w:rFonts w:asciiTheme="minorHAnsi" w:hAnsiTheme="minorHAnsi" w:cstheme="minorHAnsi"/>
        </w:rPr>
        <w:t xml:space="preserve"> 98</w:t>
      </w:r>
    </w:p>
    <w:p w:rsidR="008F7D94" w:rsidRPr="00827BF2" w:rsidRDefault="008F7D94" w:rsidP="008F7D94">
      <w:pPr>
        <w:rPr>
          <w:rFonts w:asciiTheme="minorHAnsi" w:eastAsia="Times New Roman" w:hAnsiTheme="minorHAnsi" w:cstheme="minorHAnsi"/>
        </w:rPr>
      </w:pPr>
      <w:proofErr w:type="spellStart"/>
      <w:r w:rsidRPr="00827BF2">
        <w:rPr>
          <w:rFonts w:asciiTheme="minorHAnsi" w:eastAsia="Times New Roman" w:hAnsiTheme="minorHAnsi" w:cstheme="minorHAnsi"/>
        </w:rPr>
        <w:t>Gehrke</w:t>
      </w:r>
      <w:proofErr w:type="spellEnd"/>
      <w:r w:rsidRPr="00827BF2">
        <w:rPr>
          <w:rFonts w:asciiTheme="minorHAnsi" w:eastAsia="Times New Roman" w:hAnsiTheme="minorHAnsi" w:cstheme="minorHAnsi"/>
        </w:rPr>
        <w:t>, P.J. (1998). Critique Arguments as Policy Analysis: Policy Debate Beyond the Rationalist Perspective. Contemporary Argumentation and Debate, 19, 18-39./</w:t>
      </w:r>
      <w:proofErr w:type="spellStart"/>
      <w:r w:rsidRPr="00827BF2">
        <w:rPr>
          <w:rFonts w:asciiTheme="minorHAnsi" w:eastAsia="Times New Roman" w:hAnsiTheme="minorHAnsi" w:cstheme="minorHAnsi"/>
        </w:rPr>
        <w:t>cdc</w:t>
      </w:r>
      <w:proofErr w:type="spellEnd"/>
    </w:p>
    <w:p w:rsidR="008F7D94" w:rsidRPr="00827BF2" w:rsidRDefault="008F7D94" w:rsidP="008F7D94">
      <w:pPr>
        <w:rPr>
          <w:rFonts w:asciiTheme="minorHAnsi" w:eastAsia="Times New Roman" w:hAnsiTheme="minorHAnsi" w:cstheme="minorHAnsi"/>
        </w:rPr>
      </w:pPr>
    </w:p>
    <w:p w:rsidR="008F7D94" w:rsidRPr="00906E30" w:rsidRDefault="008F7D94" w:rsidP="008F7D94">
      <w:pPr>
        <w:rPr>
          <w:rFonts w:asciiTheme="minorHAnsi" w:hAnsiTheme="minorHAnsi" w:cstheme="minorHAnsi"/>
          <w:u w:val="single"/>
        </w:rPr>
      </w:pPr>
      <w:r w:rsidRPr="00827BF2">
        <w:rPr>
          <w:rFonts w:asciiTheme="minorHAnsi" w:hAnsiTheme="minorHAnsi" w:cstheme="minorHAnsi"/>
          <w:sz w:val="16"/>
          <w:szCs w:val="16"/>
        </w:rPr>
        <w:t xml:space="preserve">Most debate theorists who oppose critique arguments advance a rationalist paradigm of policy evaluation. In their minds, a strict cost-benefit analysis, particularly a quantitative analysis based on the preservation of human life, is the only means by which an advocate can </w:t>
      </w:r>
      <w:proofErr w:type="spellStart"/>
      <w:r w:rsidRPr="00827BF2">
        <w:rPr>
          <w:rFonts w:asciiTheme="minorHAnsi" w:hAnsiTheme="minorHAnsi" w:cstheme="minorHAnsi"/>
          <w:sz w:val="16"/>
          <w:szCs w:val="16"/>
        </w:rPr>
        <w:t>justifY</w:t>
      </w:r>
      <w:proofErr w:type="spellEnd"/>
      <w:r w:rsidRPr="00827BF2">
        <w:rPr>
          <w:rFonts w:asciiTheme="minorHAnsi" w:hAnsiTheme="minorHAnsi" w:cstheme="minorHAnsi"/>
          <w:sz w:val="16"/>
          <w:szCs w:val="16"/>
        </w:rPr>
        <w:t xml:space="preserve"> or </w:t>
      </w:r>
      <w:proofErr w:type="spellStart"/>
      <w:r w:rsidRPr="00827BF2">
        <w:rPr>
          <w:rFonts w:asciiTheme="minorHAnsi" w:hAnsiTheme="minorHAnsi" w:cstheme="minorHAnsi"/>
          <w:sz w:val="16"/>
          <w:szCs w:val="16"/>
        </w:rPr>
        <w:t>dejustifY</w:t>
      </w:r>
      <w:proofErr w:type="spellEnd"/>
      <w:r w:rsidRPr="00827BF2">
        <w:rPr>
          <w:rFonts w:asciiTheme="minorHAnsi" w:hAnsiTheme="minorHAnsi" w:cstheme="minorHAnsi"/>
          <w:sz w:val="16"/>
          <w:szCs w:val="16"/>
        </w:rPr>
        <w:t xml:space="preserve"> a policy. In his criticism of scientific models of public policy, Robert </w:t>
      </w:r>
      <w:proofErr w:type="spellStart"/>
      <w:r w:rsidRPr="00827BF2">
        <w:rPr>
          <w:rFonts w:asciiTheme="minorHAnsi" w:hAnsiTheme="minorHAnsi" w:cstheme="minorHAnsi"/>
          <w:sz w:val="16"/>
          <w:szCs w:val="16"/>
        </w:rPr>
        <w:t>Formaini</w:t>
      </w:r>
      <w:proofErr w:type="spellEnd"/>
      <w:r w:rsidRPr="00827BF2">
        <w:rPr>
          <w:rFonts w:asciiTheme="minorHAnsi" w:hAnsiTheme="minorHAnsi" w:cstheme="minorHAnsi"/>
          <w:sz w:val="16"/>
          <w:szCs w:val="16"/>
        </w:rPr>
        <w:t xml:space="preserve">, the former vice president for public policy at the Cato Institute, explains the rationalist policy paradigm: According to the policy rationalist, if the risks are "acceptable" and the "benefits" are greater than "costs," what person can argue that the proposed policy ought not be done, and on what inductive basis? It will not work to say that the proposed policy is "wrong," "immoral," "unjust," and a "waste of time and effort." These arguments are "unscientific" and "value-laden" with the citizen's personal, irrational prejudices. (69) </w:t>
      </w:r>
      <w:r w:rsidRPr="00827BF2">
        <w:rPr>
          <w:rFonts w:asciiTheme="minorHAnsi" w:hAnsiTheme="minorHAnsi" w:cstheme="minorHAnsi"/>
          <w:u w:val="single"/>
        </w:rPr>
        <w:t>In policy debate, the rationalist perspective marginalizes critiques by mistakenly representing a particular approach to policy evaluation as the essential means of policy deliberation, implying that one theoretical perspective is both appropriate for all policy questions and preferable to all other means of policy comparison</w:t>
      </w:r>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Marouf</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Hasian</w:t>
      </w:r>
      <w:proofErr w:type="spellEnd"/>
      <w:r w:rsidRPr="00827BF2">
        <w:rPr>
          <w:rFonts w:asciiTheme="minorHAnsi" w:hAnsiTheme="minorHAnsi" w:cstheme="minorHAnsi"/>
          <w:sz w:val="16"/>
          <w:szCs w:val="16"/>
        </w:rPr>
        <w:t xml:space="preserve"> and Edward Panetta argue that "both the promise and the peril of the critique come from its use as a method of questioning some of the assumptions behind 'policy' debate itself' (47). They continue, "the use of 'the critique' in policy debate means a virtual abandonment of many of the cherished assumptions of policy decision making" (53). If by </w:t>
      </w:r>
      <w:r w:rsidRPr="00827BF2">
        <w:rPr>
          <w:rFonts w:asciiTheme="minorHAnsi" w:hAnsiTheme="minorHAnsi" w:cstheme="minorHAnsi"/>
          <w:u w:val="single"/>
        </w:rPr>
        <w:t>policy debate and policy decision making,</w:t>
      </w:r>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Hasian</w:t>
      </w:r>
      <w:proofErr w:type="spellEnd"/>
      <w:r w:rsidRPr="00827BF2">
        <w:rPr>
          <w:rFonts w:asciiTheme="minorHAnsi" w:hAnsiTheme="minorHAnsi" w:cstheme="minorHAnsi"/>
          <w:sz w:val="16"/>
          <w:szCs w:val="16"/>
        </w:rPr>
        <w:t xml:space="preserve"> and Panetta </w:t>
      </w:r>
      <w:r w:rsidRPr="00827BF2">
        <w:rPr>
          <w:rFonts w:asciiTheme="minorHAnsi" w:hAnsiTheme="minorHAnsi" w:cstheme="minorHAnsi"/>
          <w:u w:val="single"/>
        </w:rPr>
        <w:t>are referring only to the conventional practices of academic debate, they would be</w:t>
      </w:r>
      <w:r w:rsidRPr="00827BF2">
        <w:rPr>
          <w:rFonts w:asciiTheme="minorHAnsi" w:hAnsiTheme="minorHAnsi" w:cstheme="minorHAnsi"/>
          <w:sz w:val="16"/>
          <w:szCs w:val="16"/>
        </w:rPr>
        <w:t xml:space="preserve"> </w:t>
      </w:r>
      <w:r w:rsidRPr="00827BF2">
        <w:rPr>
          <w:rFonts w:asciiTheme="minorHAnsi" w:hAnsiTheme="minorHAnsi" w:cstheme="minorHAnsi"/>
          <w:u w:val="single"/>
        </w:rPr>
        <w:t>correct</w:t>
      </w:r>
      <w:r w:rsidRPr="00827BF2">
        <w:rPr>
          <w:rFonts w:asciiTheme="minorHAnsi" w:hAnsiTheme="minorHAnsi" w:cstheme="minorHAnsi"/>
          <w:sz w:val="16"/>
          <w:szCs w:val="16"/>
        </w:rPr>
        <w:t>. However, their criticism is not that critiques simply challenge academic policy debate as we commonly practice it, but rather that critiques are "politically irrelevant and counterproductive" (54). This conclusion is arrived at by giving primacy to rationalist policy models, including claims such as that "</w:t>
      </w:r>
      <w:r w:rsidRPr="00827BF2">
        <w:rPr>
          <w:rFonts w:asciiTheme="minorHAnsi" w:hAnsiTheme="minorHAnsi" w:cstheme="minorHAnsi"/>
          <w:u w:val="single"/>
        </w:rPr>
        <w:t>debating is an inherently rationalistic activity</w:t>
      </w:r>
      <w:r w:rsidRPr="00827BF2">
        <w:rPr>
          <w:rFonts w:asciiTheme="minorHAnsi" w:hAnsiTheme="minorHAnsi" w:cstheme="minorHAnsi"/>
          <w:sz w:val="16"/>
          <w:szCs w:val="16"/>
        </w:rPr>
        <w:t xml:space="preserve">" (54). Faith in rationalism as the core element of policy debate leads Derek </w:t>
      </w:r>
      <w:proofErr w:type="spellStart"/>
      <w:r w:rsidRPr="00827BF2">
        <w:rPr>
          <w:rFonts w:asciiTheme="minorHAnsi" w:hAnsiTheme="minorHAnsi" w:cstheme="minorHAnsi"/>
          <w:sz w:val="16"/>
          <w:szCs w:val="16"/>
        </w:rPr>
        <w:t>Jinks</w:t>
      </w:r>
      <w:proofErr w:type="spellEnd"/>
      <w:r w:rsidRPr="00827BF2">
        <w:rPr>
          <w:rFonts w:asciiTheme="minorHAnsi" w:hAnsiTheme="minorHAnsi" w:cstheme="minorHAnsi"/>
          <w:sz w:val="16"/>
          <w:szCs w:val="16"/>
        </w:rPr>
        <w:t xml:space="preserve"> to posit that if critiques have any theoretical legitimacy, "they should take the form of disadvantages, counterplans, solvency arguments, etc." (AI4). links argues that resolutions imply the context for academic debates, and since contemporary resolutions are interpreted as policy questions, they should be addressed from a policy perspective (AI2). While this line of reasoning may bear some merit, </w:t>
      </w:r>
      <w:proofErr w:type="spellStart"/>
      <w:r w:rsidRPr="00827BF2">
        <w:rPr>
          <w:rFonts w:asciiTheme="minorHAnsi" w:hAnsiTheme="minorHAnsi" w:cstheme="minorHAnsi"/>
          <w:sz w:val="16"/>
          <w:szCs w:val="16"/>
        </w:rPr>
        <w:t>Jinks</w:t>
      </w:r>
      <w:proofErr w:type="spellEnd"/>
      <w:r w:rsidRPr="00827BF2">
        <w:rPr>
          <w:rFonts w:asciiTheme="minorHAnsi" w:hAnsiTheme="minorHAnsi" w:cstheme="minorHAnsi"/>
          <w:sz w:val="16"/>
          <w:szCs w:val="16"/>
        </w:rPr>
        <w:t xml:space="preserve"> begs the question of whether the rationalist model is the only possible policy perspective. </w:t>
      </w:r>
      <w:proofErr w:type="spellStart"/>
      <w:r w:rsidRPr="00827BF2">
        <w:rPr>
          <w:rFonts w:asciiTheme="minorHAnsi" w:hAnsiTheme="minorHAnsi" w:cstheme="minorHAnsi"/>
          <w:sz w:val="16"/>
          <w:szCs w:val="16"/>
        </w:rPr>
        <w:t>Jinks</w:t>
      </w:r>
      <w:proofErr w:type="spellEnd"/>
      <w:r w:rsidRPr="00827BF2">
        <w:rPr>
          <w:rFonts w:asciiTheme="minorHAnsi" w:hAnsiTheme="minorHAnsi" w:cstheme="minorHAnsi"/>
          <w:sz w:val="16"/>
          <w:szCs w:val="16"/>
        </w:rPr>
        <w:t xml:space="preserve"> relies on a rationalist cost-benefit analysis model for decision making. He argues that </w:t>
      </w:r>
      <w:r w:rsidRPr="00827BF2">
        <w:rPr>
          <w:rFonts w:asciiTheme="minorHAnsi" w:hAnsiTheme="minorHAnsi" w:cstheme="minorHAnsi"/>
          <w:u w:val="single"/>
        </w:rPr>
        <w:t>policy decisions cannot be made without comparing unique costs and benefits of proposed courses of action</w:t>
      </w:r>
      <w:r w:rsidRPr="00827BF2">
        <w:rPr>
          <w:rFonts w:asciiTheme="minorHAnsi" w:hAnsiTheme="minorHAnsi" w:cstheme="minorHAnsi"/>
          <w:sz w:val="16"/>
          <w:szCs w:val="16"/>
        </w:rPr>
        <w:t xml:space="preserve"> (A 14). </w:t>
      </w:r>
      <w:proofErr w:type="spellStart"/>
      <w:r w:rsidRPr="00827BF2">
        <w:rPr>
          <w:rFonts w:asciiTheme="minorHAnsi" w:hAnsiTheme="minorHAnsi" w:cstheme="minorHAnsi"/>
          <w:sz w:val="16"/>
          <w:szCs w:val="16"/>
        </w:rPr>
        <w:t>Jinks</w:t>
      </w:r>
      <w:proofErr w:type="spellEnd"/>
      <w:r w:rsidRPr="00827BF2">
        <w:rPr>
          <w:rFonts w:asciiTheme="minorHAnsi" w:hAnsiTheme="minorHAnsi" w:cstheme="minorHAnsi"/>
          <w:sz w:val="16"/>
          <w:szCs w:val="16"/>
        </w:rPr>
        <w:t xml:space="preserve"> likewise contends that </w:t>
      </w:r>
      <w:r w:rsidRPr="00827BF2">
        <w:rPr>
          <w:rFonts w:asciiTheme="minorHAnsi" w:hAnsiTheme="minorHAnsi" w:cstheme="minorHAnsi"/>
          <w:u w:val="single"/>
        </w:rPr>
        <w:t>policy debate</w:t>
      </w:r>
      <w:r w:rsidRPr="00827BF2">
        <w:rPr>
          <w:rFonts w:asciiTheme="minorHAnsi" w:hAnsiTheme="minorHAnsi" w:cstheme="minorHAnsi"/>
          <w:sz w:val="16"/>
          <w:szCs w:val="16"/>
        </w:rPr>
        <w:t xml:space="preserve"> should </w:t>
      </w:r>
      <w:r w:rsidRPr="00827BF2">
        <w:rPr>
          <w:rFonts w:asciiTheme="minorHAnsi" w:hAnsiTheme="minorHAnsi" w:cstheme="minorHAnsi"/>
          <w:u w:val="single"/>
        </w:rPr>
        <w:t>begin from a set of shared assumptions about the values at stake</w:t>
      </w:r>
      <w:r w:rsidRPr="00827BF2">
        <w:rPr>
          <w:rFonts w:asciiTheme="minorHAnsi" w:hAnsiTheme="minorHAnsi" w:cstheme="minorHAnsi"/>
          <w:sz w:val="16"/>
          <w:szCs w:val="16"/>
        </w:rPr>
        <w:t xml:space="preserve">, which should simply be taken as true (Al3). Matthew </w:t>
      </w:r>
      <w:proofErr w:type="spellStart"/>
      <w:r w:rsidRPr="00827BF2">
        <w:rPr>
          <w:rFonts w:asciiTheme="minorHAnsi" w:hAnsiTheme="minorHAnsi" w:cstheme="minorHAnsi"/>
          <w:sz w:val="16"/>
          <w:szCs w:val="16"/>
        </w:rPr>
        <w:t>Shors</w:t>
      </w:r>
      <w:proofErr w:type="spellEnd"/>
      <w:r w:rsidRPr="00827BF2">
        <w:rPr>
          <w:rFonts w:asciiTheme="minorHAnsi" w:hAnsiTheme="minorHAnsi" w:cstheme="minorHAnsi"/>
          <w:sz w:val="16"/>
          <w:szCs w:val="16"/>
        </w:rPr>
        <w:t xml:space="preserve"> and Steve Mancuso propose an extreme division between critiques and policy discourse. </w:t>
      </w:r>
      <w:proofErr w:type="spellStart"/>
      <w:r w:rsidRPr="00827BF2">
        <w:rPr>
          <w:rFonts w:asciiTheme="minorHAnsi" w:hAnsiTheme="minorHAnsi" w:cstheme="minorHAnsi"/>
          <w:sz w:val="16"/>
          <w:szCs w:val="16"/>
        </w:rPr>
        <w:t>Shorsand</w:t>
      </w:r>
      <w:proofErr w:type="spellEnd"/>
      <w:r w:rsidRPr="00827BF2">
        <w:rPr>
          <w:rFonts w:asciiTheme="minorHAnsi" w:hAnsiTheme="minorHAnsi" w:cstheme="minorHAnsi"/>
          <w:sz w:val="16"/>
          <w:szCs w:val="16"/>
        </w:rPr>
        <w:t xml:space="preserve"> Mancuso make the same error as </w:t>
      </w:r>
      <w:proofErr w:type="spellStart"/>
      <w:r w:rsidRPr="00827BF2">
        <w:rPr>
          <w:rFonts w:asciiTheme="minorHAnsi" w:hAnsiTheme="minorHAnsi" w:cstheme="minorHAnsi"/>
          <w:sz w:val="16"/>
          <w:szCs w:val="16"/>
        </w:rPr>
        <w:t>Jinks</w:t>
      </w:r>
      <w:proofErr w:type="spellEnd"/>
      <w:r w:rsidRPr="00827BF2">
        <w:rPr>
          <w:rFonts w:asciiTheme="minorHAnsi" w:hAnsiTheme="minorHAnsi" w:cstheme="minorHAnsi"/>
          <w:sz w:val="16"/>
          <w:szCs w:val="16"/>
        </w:rPr>
        <w:t xml:space="preserve"> · by generalizing from rationalist policy models to all policy deliberation. They claim that critiques are "utterly irrelevant" and that critiques ask us to believe that "it is pointless to discuss policies" (A16). </w:t>
      </w:r>
      <w:proofErr w:type="spellStart"/>
      <w:r w:rsidRPr="00827BF2">
        <w:rPr>
          <w:rFonts w:asciiTheme="minorHAnsi" w:hAnsiTheme="minorHAnsi" w:cstheme="minorHAnsi"/>
          <w:sz w:val="16"/>
          <w:szCs w:val="16"/>
        </w:rPr>
        <w:t>Shors</w:t>
      </w:r>
      <w:proofErr w:type="spellEnd"/>
      <w:r w:rsidRPr="00827BF2">
        <w:rPr>
          <w:rFonts w:asciiTheme="minorHAnsi" w:hAnsiTheme="minorHAnsi" w:cstheme="minorHAnsi"/>
          <w:sz w:val="16"/>
          <w:szCs w:val="16"/>
        </w:rPr>
        <w:t xml:space="preserve"> and Mancuso would have us believe that critiques "ignore policy issues altogether" (A16). It is because critiques do not argue unique commensurable costs or benefits that they contend that critiques carry "little, if any, weight in policy comparison" (AI6). Only by failing to recognize the broad diversity of policy perspectives can </w:t>
      </w:r>
      <w:proofErr w:type="spellStart"/>
      <w:r w:rsidRPr="00827BF2">
        <w:rPr>
          <w:rFonts w:asciiTheme="minorHAnsi" w:hAnsiTheme="minorHAnsi" w:cstheme="minorHAnsi"/>
          <w:sz w:val="16"/>
          <w:szCs w:val="16"/>
        </w:rPr>
        <w:t>Shors</w:t>
      </w:r>
      <w:proofErr w:type="spellEnd"/>
      <w:r w:rsidRPr="00827BF2">
        <w:rPr>
          <w:rFonts w:asciiTheme="minorHAnsi" w:hAnsiTheme="minorHAnsi" w:cstheme="minorHAnsi"/>
          <w:sz w:val="16"/>
          <w:szCs w:val="16"/>
        </w:rPr>
        <w:t xml:space="preserve"> and Mancuso come to conclude that "the Critique is wholly incompatible with, and non-germane to, policy debate" (A 17). Perhaps the most vehement opponent of critiques has been </w:t>
      </w:r>
      <w:proofErr w:type="spellStart"/>
      <w:r w:rsidRPr="00827BF2">
        <w:rPr>
          <w:rFonts w:asciiTheme="minorHAnsi" w:hAnsiTheme="minorHAnsi" w:cstheme="minorHAnsi"/>
          <w:sz w:val="16"/>
          <w:szCs w:val="16"/>
        </w:rPr>
        <w:t>Solt</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Solt</w:t>
      </w:r>
      <w:proofErr w:type="spellEnd"/>
      <w:r w:rsidRPr="00827BF2">
        <w:rPr>
          <w:rFonts w:asciiTheme="minorHAnsi" w:hAnsiTheme="minorHAnsi" w:cstheme="minorHAnsi"/>
          <w:sz w:val="16"/>
          <w:szCs w:val="16"/>
        </w:rPr>
        <w:t xml:space="preserve"> makes many of the same assumptions about policy analysis as do </w:t>
      </w:r>
      <w:proofErr w:type="spellStart"/>
      <w:r w:rsidRPr="00827BF2">
        <w:rPr>
          <w:rFonts w:asciiTheme="minorHAnsi" w:hAnsiTheme="minorHAnsi" w:cstheme="minorHAnsi"/>
          <w:sz w:val="16"/>
          <w:szCs w:val="16"/>
        </w:rPr>
        <w:t>Jinks</w:t>
      </w:r>
      <w:proofErr w:type="spellEnd"/>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Shors</w:t>
      </w:r>
      <w:proofErr w:type="spellEnd"/>
      <w:r w:rsidRPr="00827BF2">
        <w:rPr>
          <w:rFonts w:asciiTheme="minorHAnsi" w:hAnsiTheme="minorHAnsi" w:cstheme="minorHAnsi"/>
          <w:sz w:val="16"/>
          <w:szCs w:val="16"/>
        </w:rPr>
        <w:t xml:space="preserve">, and Mancuso. </w:t>
      </w:r>
      <w:proofErr w:type="spellStart"/>
      <w:r w:rsidRPr="00827BF2">
        <w:rPr>
          <w:rFonts w:asciiTheme="minorHAnsi" w:hAnsiTheme="minorHAnsi" w:cstheme="minorHAnsi"/>
          <w:sz w:val="16"/>
          <w:szCs w:val="16"/>
        </w:rPr>
        <w:t>Solt</w:t>
      </w:r>
      <w:proofErr w:type="spellEnd"/>
      <w:r w:rsidRPr="00827BF2">
        <w:rPr>
          <w:rFonts w:asciiTheme="minorHAnsi" w:hAnsiTheme="minorHAnsi" w:cstheme="minorHAnsi"/>
          <w:sz w:val="16"/>
          <w:szCs w:val="16"/>
        </w:rPr>
        <w:t xml:space="preserve"> so strongly believes that critiques challenge the assumption that "what we are essentially engaged in is a policy debate" that he recommends the first response to critiques be to reestablish the policy framework ("Demystifying" A9). For </w:t>
      </w:r>
      <w:proofErr w:type="spellStart"/>
      <w:r w:rsidRPr="00827BF2">
        <w:rPr>
          <w:rFonts w:asciiTheme="minorHAnsi" w:hAnsiTheme="minorHAnsi" w:cstheme="minorHAnsi"/>
          <w:sz w:val="16"/>
          <w:szCs w:val="16"/>
        </w:rPr>
        <w:t>Solt</w:t>
      </w:r>
      <w:proofErr w:type="spellEnd"/>
      <w:r w:rsidRPr="00827BF2">
        <w:rPr>
          <w:rFonts w:asciiTheme="minorHAnsi" w:hAnsiTheme="minorHAnsi" w:cstheme="minorHAnsi"/>
          <w:sz w:val="16"/>
          <w:szCs w:val="16"/>
        </w:rPr>
        <w:t xml:space="preserve">, "the </w:t>
      </w:r>
      <w:proofErr w:type="spellStart"/>
      <w:r w:rsidRPr="00827BF2">
        <w:rPr>
          <w:rFonts w:asciiTheme="minorHAnsi" w:hAnsiTheme="minorHAnsi" w:cstheme="minorHAnsi"/>
          <w:sz w:val="16"/>
          <w:szCs w:val="16"/>
        </w:rPr>
        <w:t>kl'itik</w:t>
      </w:r>
      <w:proofErr w:type="spellEnd"/>
      <w:r w:rsidRPr="00827BF2">
        <w:rPr>
          <w:rFonts w:asciiTheme="minorHAnsi" w:hAnsiTheme="minorHAnsi" w:cstheme="minorHAnsi"/>
          <w:sz w:val="16"/>
          <w:szCs w:val="16"/>
        </w:rPr>
        <w:t xml:space="preserve"> is a non-policy argument" (Anti-</w:t>
      </w:r>
      <w:proofErr w:type="spellStart"/>
      <w:r w:rsidRPr="00827BF2">
        <w:rPr>
          <w:rFonts w:asciiTheme="minorHAnsi" w:hAnsiTheme="minorHAnsi" w:cstheme="minorHAnsi"/>
          <w:sz w:val="16"/>
          <w:szCs w:val="16"/>
        </w:rPr>
        <w:t>hitik</w:t>
      </w:r>
      <w:proofErr w:type="spellEnd"/>
      <w:r w:rsidRPr="00827BF2">
        <w:rPr>
          <w:rFonts w:asciiTheme="minorHAnsi" w:hAnsiTheme="minorHAnsi" w:cstheme="minorHAnsi"/>
          <w:sz w:val="16"/>
          <w:szCs w:val="16"/>
        </w:rPr>
        <w:t xml:space="preserve"> ii). He sees debate as a policy forum, and critiques are considered not to be "germane to the subject at hand" (</w:t>
      </w:r>
      <w:proofErr w:type="spellStart"/>
      <w:r w:rsidRPr="00827BF2">
        <w:rPr>
          <w:rFonts w:asciiTheme="minorHAnsi" w:hAnsiTheme="minorHAnsi" w:cstheme="minorHAnsi"/>
          <w:sz w:val="16"/>
          <w:szCs w:val="16"/>
        </w:rPr>
        <w:t>Anli-Kl'itik</w:t>
      </w:r>
      <w:proofErr w:type="spellEnd"/>
      <w:r w:rsidRPr="00827BF2">
        <w:rPr>
          <w:rFonts w:asciiTheme="minorHAnsi" w:hAnsiTheme="minorHAnsi" w:cstheme="minorHAnsi"/>
          <w:sz w:val="16"/>
          <w:szCs w:val="16"/>
        </w:rPr>
        <w:t xml:space="preserve"> xxii). </w:t>
      </w:r>
      <w:proofErr w:type="spellStart"/>
      <w:r w:rsidRPr="00827BF2">
        <w:rPr>
          <w:rFonts w:asciiTheme="minorHAnsi" w:hAnsiTheme="minorHAnsi" w:cstheme="minorHAnsi"/>
          <w:sz w:val="16"/>
          <w:szCs w:val="16"/>
        </w:rPr>
        <w:t>Solt</w:t>
      </w:r>
      <w:proofErr w:type="spellEnd"/>
      <w:r w:rsidRPr="00827BF2">
        <w:rPr>
          <w:rFonts w:asciiTheme="minorHAnsi" w:hAnsiTheme="minorHAnsi" w:cstheme="minorHAnsi"/>
          <w:sz w:val="16"/>
          <w:szCs w:val="16"/>
        </w:rPr>
        <w:t xml:space="preserve"> argues that "at root, the </w:t>
      </w:r>
      <w:proofErr w:type="spellStart"/>
      <w:r w:rsidRPr="00827BF2">
        <w:rPr>
          <w:rFonts w:asciiTheme="minorHAnsi" w:hAnsiTheme="minorHAnsi" w:cstheme="minorHAnsi"/>
          <w:sz w:val="16"/>
          <w:szCs w:val="16"/>
        </w:rPr>
        <w:t>kritik</w:t>
      </w:r>
      <w:proofErr w:type="spellEnd"/>
      <w:r w:rsidRPr="00827BF2">
        <w:rPr>
          <w:rFonts w:asciiTheme="minorHAnsi" w:hAnsiTheme="minorHAnsi" w:cstheme="minorHAnsi"/>
          <w:sz w:val="16"/>
          <w:szCs w:val="16"/>
        </w:rPr>
        <w:t xml:space="preserve"> misunderstands the nature of the policy calculus" (Anti-</w:t>
      </w:r>
      <w:proofErr w:type="spellStart"/>
      <w:r w:rsidRPr="00827BF2">
        <w:rPr>
          <w:rFonts w:asciiTheme="minorHAnsi" w:hAnsiTheme="minorHAnsi" w:cstheme="minorHAnsi"/>
          <w:sz w:val="16"/>
          <w:szCs w:val="16"/>
        </w:rPr>
        <w:t>Kritik</w:t>
      </w:r>
      <w:proofErr w:type="spellEnd"/>
      <w:r w:rsidRPr="00827BF2">
        <w:rPr>
          <w:rFonts w:asciiTheme="minorHAnsi" w:hAnsiTheme="minorHAnsi" w:cstheme="minorHAnsi"/>
          <w:sz w:val="16"/>
          <w:szCs w:val="16"/>
        </w:rPr>
        <w:t xml:space="preserve"> x:xiii). </w:t>
      </w:r>
      <w:proofErr w:type="spellStart"/>
      <w:r w:rsidRPr="00827BF2">
        <w:rPr>
          <w:rFonts w:asciiTheme="minorHAnsi" w:hAnsiTheme="minorHAnsi" w:cstheme="minorHAnsi"/>
          <w:sz w:val="16"/>
          <w:szCs w:val="16"/>
        </w:rPr>
        <w:t>Solt's</w:t>
      </w:r>
      <w:proofErr w:type="spellEnd"/>
      <w:r w:rsidRPr="00827BF2">
        <w:rPr>
          <w:rFonts w:asciiTheme="minorHAnsi" w:hAnsiTheme="minorHAnsi" w:cstheme="minorHAnsi"/>
          <w:sz w:val="16"/>
          <w:szCs w:val="16"/>
        </w:rPr>
        <w:t xml:space="preserve"> rationalist assumptions are apparent in arguments encouraging us to "take an a priori ethical and political framework for granted" ("De mystifying" A II). Similarly, he ignores a whole body of interpretive and communicative policy analysis literature when he claims that "ideas are more important than the rhetoric with which they are expressed" ("Demystifying" All). Here, </w:t>
      </w:r>
      <w:proofErr w:type="spellStart"/>
      <w:r w:rsidRPr="00827BF2">
        <w:rPr>
          <w:rFonts w:asciiTheme="minorHAnsi" w:hAnsiTheme="minorHAnsi" w:cstheme="minorHAnsi"/>
          <w:sz w:val="16"/>
          <w:szCs w:val="16"/>
        </w:rPr>
        <w:t>Solt</w:t>
      </w:r>
      <w:proofErr w:type="spellEnd"/>
      <w:r w:rsidRPr="00827BF2">
        <w:rPr>
          <w:rFonts w:asciiTheme="minorHAnsi" w:hAnsiTheme="minorHAnsi" w:cstheme="minorHAnsi"/>
          <w:sz w:val="16"/>
          <w:szCs w:val="16"/>
        </w:rPr>
        <w:t xml:space="preserve"> is attempting to refute language critiques by retreating to a separation of policies and the words that express, present, and form those policies. For So It, the policy has a pure form outside of language, and it is that form that is to be evaluated, rather than any of the words that might </w:t>
      </w:r>
      <w:r w:rsidRPr="00827BF2">
        <w:rPr>
          <w:rFonts w:asciiTheme="minorHAnsi" w:hAnsiTheme="minorHAnsi" w:cstheme="minorHAnsi"/>
          <w:sz w:val="16"/>
          <w:szCs w:val="16"/>
        </w:rPr>
        <w:lastRenderedPageBreak/>
        <w:t xml:space="preserve">malign it. Such a position is distant from much of both contemporary communication studies and policy studies literature. 24 CONTEMPORARY ARGUMENTATION AND DEBATE </w:t>
      </w:r>
      <w:r w:rsidRPr="00827BF2">
        <w:rPr>
          <w:rFonts w:asciiTheme="minorHAnsi" w:hAnsiTheme="minorHAnsi" w:cstheme="minorHAnsi"/>
          <w:u w:val="single"/>
        </w:rPr>
        <w:t>The arguments against critiques advanced by the policy debate rationalists are</w:t>
      </w:r>
      <w:r w:rsidRPr="00827BF2">
        <w:rPr>
          <w:rFonts w:asciiTheme="minorHAnsi" w:hAnsiTheme="minorHAnsi" w:cstheme="minorHAnsi"/>
          <w:sz w:val="16"/>
          <w:szCs w:val="16"/>
        </w:rPr>
        <w:t xml:space="preserve"> suspect because they are </w:t>
      </w:r>
      <w:r w:rsidRPr="00827BF2">
        <w:rPr>
          <w:rFonts w:asciiTheme="minorHAnsi" w:hAnsiTheme="minorHAnsi" w:cstheme="minorHAnsi"/>
          <w:u w:val="single"/>
        </w:rPr>
        <w:t>grounded in the traditions of academic debate rather than contemporary theories of policy studies.</w:t>
      </w:r>
      <w:r w:rsidRPr="00827BF2">
        <w:rPr>
          <w:rFonts w:asciiTheme="minorHAnsi" w:hAnsiTheme="minorHAnsi" w:cstheme="minorHAnsi"/>
          <w:sz w:val="16"/>
          <w:szCs w:val="16"/>
        </w:rPr>
        <w:t xml:space="preserve"> Consequently, </w:t>
      </w:r>
      <w:r w:rsidRPr="00827BF2">
        <w:rPr>
          <w:rFonts w:asciiTheme="minorHAnsi" w:hAnsiTheme="minorHAnsi" w:cstheme="minorHAnsi"/>
          <w:u w:val="single"/>
        </w:rPr>
        <w:t xml:space="preserve">they dismiss questions they </w:t>
      </w:r>
      <w:proofErr w:type="spellStart"/>
      <w:r w:rsidRPr="00827BF2">
        <w:rPr>
          <w:rFonts w:asciiTheme="minorHAnsi" w:hAnsiTheme="minorHAnsi" w:cstheme="minorHAnsi"/>
          <w:u w:val="single"/>
        </w:rPr>
        <w:t>can not</w:t>
      </w:r>
      <w:proofErr w:type="spellEnd"/>
      <w:r w:rsidRPr="00827BF2">
        <w:rPr>
          <w:rFonts w:asciiTheme="minorHAnsi" w:hAnsiTheme="minorHAnsi" w:cstheme="minorHAnsi"/>
          <w:u w:val="single"/>
        </w:rPr>
        <w:t xml:space="preserve"> force-fit into policy rationalism as neither worthwhile nor relevant to policy discussions.</w:t>
      </w:r>
      <w:r w:rsidRPr="00827BF2">
        <w:rPr>
          <w:rFonts w:asciiTheme="minorHAnsi" w:hAnsiTheme="minorHAnsi" w:cstheme="minorHAnsi"/>
          <w:sz w:val="16"/>
          <w:szCs w:val="16"/>
        </w:rPr>
        <w:t xml:space="preserve"> As two policy analysts wrote of the hegemony of the rationalist paradigm, "When all you have is a hammer the whole world looks like a nail" (House and Shull 163-164). </w:t>
      </w:r>
      <w:proofErr w:type="spellStart"/>
      <w:r w:rsidRPr="00827BF2">
        <w:rPr>
          <w:rFonts w:asciiTheme="minorHAnsi" w:hAnsiTheme="minorHAnsi" w:cstheme="minorHAnsi"/>
          <w:sz w:val="16"/>
          <w:szCs w:val="16"/>
        </w:rPr>
        <w:t>Berube</w:t>
      </w:r>
      <w:proofErr w:type="spellEnd"/>
      <w:r w:rsidRPr="00827BF2">
        <w:rPr>
          <w:rFonts w:asciiTheme="minorHAnsi" w:hAnsiTheme="minorHAnsi" w:cstheme="minorHAnsi"/>
          <w:sz w:val="16"/>
          <w:szCs w:val="16"/>
        </w:rPr>
        <w:t xml:space="preserve"> attacks critiques from a perspective not overtly founded on policy rationalism, holding that critiques are fundamentally pre-fiat arguments and that they disregard post-fiat substantive claims ("Criticizing" 68-72). Nonetheless, he bases his arguments upon </w:t>
      </w:r>
      <w:r w:rsidRPr="00827BF2">
        <w:rPr>
          <w:rFonts w:asciiTheme="minorHAnsi" w:hAnsiTheme="minorHAnsi" w:cstheme="minorHAnsi"/>
          <w:u w:val="single"/>
        </w:rPr>
        <w:t>similar assumptions about</w:t>
      </w:r>
      <w:r w:rsidRPr="00827BF2">
        <w:rPr>
          <w:rFonts w:asciiTheme="minorHAnsi" w:hAnsiTheme="minorHAnsi" w:cstheme="minorHAnsi"/>
          <w:sz w:val="16"/>
          <w:szCs w:val="16"/>
        </w:rPr>
        <w:t xml:space="preserve"> the </w:t>
      </w:r>
      <w:r w:rsidRPr="00827BF2">
        <w:rPr>
          <w:rFonts w:asciiTheme="minorHAnsi" w:hAnsiTheme="minorHAnsi" w:cstheme="minorHAnsi"/>
          <w:u w:val="single"/>
        </w:rPr>
        <w:t>relationship between critiques and policy debate. Here</w:t>
      </w:r>
      <w:r w:rsidRPr="00827BF2">
        <w:rPr>
          <w:rFonts w:asciiTheme="minorHAnsi" w:hAnsiTheme="minorHAnsi" w:cstheme="minorHAnsi"/>
          <w:sz w:val="16"/>
          <w:szCs w:val="16"/>
        </w:rPr>
        <w:t>, "fiat" is a stand-in for "policy focus," in that fiat represents an enacted policy</w:t>
      </w:r>
      <w:r w:rsidRPr="00827BF2">
        <w:rPr>
          <w:rFonts w:asciiTheme="minorHAnsi" w:hAnsiTheme="minorHAnsi" w:cstheme="minorHAnsi"/>
          <w:u w:val="single"/>
        </w:rPr>
        <w:t>. To claim that critiques disregard issues that arise after fiat is to claim that they disregard questions raised by enacting policies</w:t>
      </w:r>
      <w:r w:rsidRPr="00827BF2">
        <w:rPr>
          <w:rFonts w:asciiTheme="minorHAnsi" w:hAnsiTheme="minorHAnsi" w:cstheme="minorHAnsi"/>
          <w:sz w:val="16"/>
          <w:szCs w:val="16"/>
        </w:rPr>
        <w:t xml:space="preserve">. </w:t>
      </w:r>
      <w:proofErr w:type="spellStart"/>
      <w:r w:rsidRPr="00827BF2">
        <w:rPr>
          <w:rFonts w:asciiTheme="minorHAnsi" w:hAnsiTheme="minorHAnsi" w:cstheme="minorHAnsi"/>
          <w:sz w:val="16"/>
          <w:szCs w:val="16"/>
        </w:rPr>
        <w:t>Berube's</w:t>
      </w:r>
      <w:proofErr w:type="spellEnd"/>
      <w:r w:rsidRPr="00827BF2">
        <w:rPr>
          <w:rFonts w:asciiTheme="minorHAnsi" w:hAnsiTheme="minorHAnsi" w:cstheme="minorHAnsi"/>
          <w:sz w:val="16"/>
          <w:szCs w:val="16"/>
        </w:rPr>
        <w:t xml:space="preserve"> argument is also predicated upon the assumption that academic debate should extend no further than "intentional, intended, </w:t>
      </w:r>
      <w:proofErr w:type="spellStart"/>
      <w:r w:rsidRPr="00827BF2">
        <w:rPr>
          <w:rFonts w:asciiTheme="minorHAnsi" w:hAnsiTheme="minorHAnsi" w:cstheme="minorHAnsi"/>
          <w:sz w:val="16"/>
          <w:szCs w:val="16"/>
        </w:rPr>
        <w:t>naIve</w:t>
      </w:r>
      <w:proofErr w:type="spellEnd"/>
      <w:r w:rsidRPr="00827BF2">
        <w:rPr>
          <w:rFonts w:asciiTheme="minorHAnsi" w:hAnsiTheme="minorHAnsi" w:cstheme="minorHAnsi"/>
          <w:sz w:val="16"/>
          <w:szCs w:val="16"/>
        </w:rPr>
        <w:t xml:space="preserve">, objective, and </w:t>
      </w:r>
      <w:proofErr w:type="spellStart"/>
      <w:r w:rsidRPr="00827BF2">
        <w:rPr>
          <w:rFonts w:asciiTheme="minorHAnsi" w:hAnsiTheme="minorHAnsi" w:cstheme="minorHAnsi"/>
          <w:sz w:val="16"/>
          <w:szCs w:val="16"/>
        </w:rPr>
        <w:t>rogate</w:t>
      </w:r>
      <w:proofErr w:type="spellEnd"/>
      <w:r w:rsidRPr="00827BF2">
        <w:rPr>
          <w:rFonts w:asciiTheme="minorHAnsi" w:hAnsiTheme="minorHAnsi" w:cstheme="minorHAnsi"/>
          <w:sz w:val="16"/>
          <w:szCs w:val="16"/>
        </w:rPr>
        <w:t xml:space="preserve">" meanings ("Criticizing" 77). </w:t>
      </w:r>
      <w:r w:rsidRPr="00827BF2">
        <w:rPr>
          <w:rFonts w:asciiTheme="minorHAnsi" w:hAnsiTheme="minorHAnsi" w:cstheme="minorHAnsi"/>
          <w:u w:val="single"/>
        </w:rPr>
        <w:t>This means that debaters and critics should not question any of the assumptions or presuppositions of texts or advocacies, uncritically accepting the premises inherent in propositions.</w:t>
      </w:r>
      <w:r w:rsidRPr="00827BF2">
        <w:rPr>
          <w:rFonts w:asciiTheme="minorHAnsi" w:hAnsiTheme="minorHAnsi" w:cstheme="minorHAnsi"/>
          <w:sz w:val="16"/>
          <w:szCs w:val="16"/>
        </w:rPr>
        <w:t xml:space="preserve"> In the context of policy analysis, </w:t>
      </w:r>
      <w:proofErr w:type="spellStart"/>
      <w:r w:rsidRPr="00827BF2">
        <w:rPr>
          <w:rFonts w:asciiTheme="minorHAnsi" w:hAnsiTheme="minorHAnsi" w:cstheme="minorHAnsi"/>
          <w:sz w:val="16"/>
          <w:szCs w:val="16"/>
        </w:rPr>
        <w:t>Berube</w:t>
      </w:r>
      <w:proofErr w:type="spellEnd"/>
      <w:r w:rsidRPr="00827BF2">
        <w:rPr>
          <w:rFonts w:asciiTheme="minorHAnsi" w:hAnsiTheme="minorHAnsi" w:cstheme="minorHAnsi"/>
          <w:sz w:val="16"/>
          <w:szCs w:val="16"/>
        </w:rPr>
        <w:t xml:space="preserve"> 's standards require that policy advocates and analysts not ask of each other: "But what are your assumptions? Are they valid, or consistent, or morally acceptable?" This position is extraordinarily dangerous. Wayne Booth argues that we must consider precisely those questions texts attempt to foreclose: Each literary work implicates within itself a set of norms about what questions are appropriate. Hemingway, to choose a favorite example of the new feminist critics, does not demand of us that we ask of his works, "Is it good for men or women to accept uncritically my machismo bravado?" Indeed, he seems to work quite hard to prevent our asking such a question. But surely, the feminist critics say, and I think they are right, surely any teacher who teaches A Farewell to Arms without inviting, somewhere along the line, a critical consideration of Hemingway's heroes as human ideals, and of his portraits of women as reflecting a peculiarly maimed creative vision, and of his vision of the good life as a singularly immature one-surely any such teacher is doing only half the job. (301) . . ; GEHRKE 25 . Similarly, we might say that </w:t>
      </w:r>
      <w:r w:rsidRPr="00827BF2">
        <w:rPr>
          <w:rFonts w:asciiTheme="minorHAnsi" w:hAnsiTheme="minorHAnsi" w:cstheme="minorHAnsi"/>
          <w:u w:val="single"/>
        </w:rPr>
        <w:t>any policy debater who does not seek a critical consideration of the questions that a policy proposal tries to foreclose is only doing half the job of a policy analyst</w:t>
      </w:r>
      <w:r w:rsidRPr="00827BF2">
        <w:rPr>
          <w:rFonts w:asciiTheme="minorHAnsi" w:hAnsiTheme="minorHAnsi" w:cstheme="minorHAnsi"/>
          <w:sz w:val="16"/>
          <w:szCs w:val="16"/>
        </w:rPr>
        <w:t xml:space="preserve">. Additionally, </w:t>
      </w:r>
      <w:proofErr w:type="spellStart"/>
      <w:r w:rsidRPr="00827BF2">
        <w:rPr>
          <w:rFonts w:asciiTheme="minorHAnsi" w:hAnsiTheme="minorHAnsi" w:cstheme="minorHAnsi"/>
          <w:sz w:val="16"/>
          <w:szCs w:val="16"/>
        </w:rPr>
        <w:t>Berube</w:t>
      </w:r>
      <w:proofErr w:type="spellEnd"/>
      <w:r w:rsidRPr="00827BF2">
        <w:rPr>
          <w:rFonts w:asciiTheme="minorHAnsi" w:hAnsiTheme="minorHAnsi" w:cstheme="minorHAnsi"/>
          <w:sz w:val="16"/>
          <w:szCs w:val="16"/>
        </w:rPr>
        <w:t xml:space="preserve"> assumes that we have pure and direct knowledge of the meanings of a text. However, </w:t>
      </w:r>
      <w:r w:rsidRPr="00827BF2">
        <w:rPr>
          <w:rFonts w:asciiTheme="minorHAnsi" w:hAnsiTheme="minorHAnsi" w:cstheme="minorHAnsi"/>
          <w:u w:val="single"/>
        </w:rPr>
        <w:t>in order to understand the meanings of a text we must interpret that text. When advocates speak, we inevitably interpret what they say. Meanings are found in the act of interpretation, and those meanings differ, at least slightly, between interpretations. There is virtually no text in a debate that can inspire one universally agreed upon interpretation</w:t>
      </w:r>
      <w:r w:rsidRPr="00827BF2">
        <w:rPr>
          <w:rFonts w:asciiTheme="minorHAnsi" w:hAnsiTheme="minorHAnsi" w:cstheme="minorHAnsi"/>
          <w:sz w:val="16"/>
          <w:szCs w:val="16"/>
        </w:rPr>
        <w:t xml:space="preserve">. As listeners and readers, we can never find ourselves at a point where the intentional, naive, and </w:t>
      </w:r>
      <w:proofErr w:type="spellStart"/>
      <w:r w:rsidRPr="00827BF2">
        <w:rPr>
          <w:rFonts w:asciiTheme="minorHAnsi" w:hAnsiTheme="minorHAnsi" w:cstheme="minorHAnsi"/>
          <w:sz w:val="16"/>
          <w:szCs w:val="16"/>
        </w:rPr>
        <w:t>rogate</w:t>
      </w:r>
      <w:proofErr w:type="spellEnd"/>
      <w:r w:rsidRPr="00827BF2">
        <w:rPr>
          <w:rFonts w:asciiTheme="minorHAnsi" w:hAnsiTheme="minorHAnsi" w:cstheme="minorHAnsi"/>
          <w:sz w:val="16"/>
          <w:szCs w:val="16"/>
        </w:rPr>
        <w:t xml:space="preserve"> meanings of a text are objectively transparent to us. Determining what questions a text invites requires interpreting the text, and these interpretations will vary, producing contrary readings of what questions may be asked of that text. There is no way to reconcile interpretations objectively. In order to evaluate competing interpretations, one would have to engage in precisely the critical textual analysis </w:t>
      </w:r>
      <w:proofErr w:type="spellStart"/>
      <w:r w:rsidRPr="00827BF2">
        <w:rPr>
          <w:rFonts w:asciiTheme="minorHAnsi" w:hAnsiTheme="minorHAnsi" w:cstheme="minorHAnsi"/>
          <w:sz w:val="16"/>
          <w:szCs w:val="16"/>
        </w:rPr>
        <w:t>Berube</w:t>
      </w:r>
      <w:proofErr w:type="spellEnd"/>
      <w:r w:rsidRPr="00827BF2">
        <w:rPr>
          <w:rFonts w:asciiTheme="minorHAnsi" w:hAnsiTheme="minorHAnsi" w:cstheme="minorHAnsi"/>
          <w:sz w:val="16"/>
          <w:szCs w:val="16"/>
        </w:rPr>
        <w:t xml:space="preserve"> attempts to foreclose. Since every interaction with a text is interpretive, </w:t>
      </w:r>
      <w:proofErr w:type="spellStart"/>
      <w:r w:rsidRPr="00827BF2">
        <w:rPr>
          <w:rFonts w:asciiTheme="minorHAnsi" w:hAnsiTheme="minorHAnsi" w:cstheme="minorHAnsi"/>
          <w:sz w:val="16"/>
          <w:szCs w:val="16"/>
        </w:rPr>
        <w:t>Berube's</w:t>
      </w:r>
      <w:proofErr w:type="spellEnd"/>
      <w:r w:rsidRPr="00827BF2">
        <w:rPr>
          <w:rFonts w:asciiTheme="minorHAnsi" w:hAnsiTheme="minorHAnsi" w:cstheme="minorHAnsi"/>
          <w:sz w:val="16"/>
          <w:szCs w:val="16"/>
        </w:rPr>
        <w:t xml:space="preserve"> objective standard for encountering a text never can be met. While opponents of critiques might be expected to position critiques outside of policy discussion, some advocates of critique arguments in debate have done the same. Many · critique proponents advance either the position that we should not consider ourselves policy analysts (</w:t>
      </w:r>
      <w:proofErr w:type="spellStart"/>
      <w:r w:rsidRPr="00827BF2">
        <w:rPr>
          <w:rFonts w:asciiTheme="minorHAnsi" w:hAnsiTheme="minorHAnsi" w:cstheme="minorHAnsi"/>
          <w:sz w:val="16"/>
          <w:szCs w:val="16"/>
        </w:rPr>
        <w:t>Berube</w:t>
      </w:r>
      <w:proofErr w:type="spellEnd"/>
      <w:r w:rsidRPr="00827BF2">
        <w:rPr>
          <w:rFonts w:asciiTheme="minorHAnsi" w:hAnsiTheme="minorHAnsi" w:cstheme="minorHAnsi"/>
          <w:sz w:val="16"/>
          <w:szCs w:val="16"/>
        </w:rPr>
        <w:t>, "</w:t>
      </w:r>
      <w:proofErr w:type="spellStart"/>
      <w:r w:rsidRPr="00827BF2">
        <w:rPr>
          <w:rFonts w:asciiTheme="minorHAnsi" w:hAnsiTheme="minorHAnsi" w:cstheme="minorHAnsi"/>
          <w:sz w:val="16"/>
          <w:szCs w:val="16"/>
        </w:rPr>
        <w:t>Kritiks</w:t>
      </w:r>
      <w:proofErr w:type="spellEnd"/>
      <w:r w:rsidRPr="00827BF2">
        <w:rPr>
          <w:rFonts w:asciiTheme="minorHAnsi" w:hAnsiTheme="minorHAnsi" w:cstheme="minorHAnsi"/>
          <w:sz w:val="16"/>
          <w:szCs w:val="16"/>
        </w:rPr>
        <w:t>" 21), or that critiques supersede policy questions (</w:t>
      </w:r>
      <w:proofErr w:type="spellStart"/>
      <w:r w:rsidRPr="00827BF2">
        <w:rPr>
          <w:rFonts w:asciiTheme="minorHAnsi" w:hAnsiTheme="minorHAnsi" w:cstheme="minorHAnsi"/>
          <w:sz w:val="16"/>
          <w:szCs w:val="16"/>
        </w:rPr>
        <w:t>Bahm</w:t>
      </w:r>
      <w:proofErr w:type="spellEnd"/>
      <w:r w:rsidRPr="00827BF2">
        <w:rPr>
          <w:rFonts w:asciiTheme="minorHAnsi" w:hAnsiTheme="minorHAnsi" w:cstheme="minorHAnsi"/>
          <w:sz w:val="16"/>
          <w:szCs w:val="16"/>
        </w:rPr>
        <w:t xml:space="preserve"> 76; </w:t>
      </w:r>
      <w:proofErr w:type="spellStart"/>
      <w:r w:rsidRPr="00827BF2">
        <w:rPr>
          <w:rFonts w:asciiTheme="minorHAnsi" w:hAnsiTheme="minorHAnsi" w:cstheme="minorHAnsi"/>
          <w:sz w:val="16"/>
          <w:szCs w:val="16"/>
        </w:rPr>
        <w:t>Broda-Bahm</w:t>
      </w:r>
      <w:proofErr w:type="spellEnd"/>
      <w:r w:rsidRPr="00827BF2">
        <w:rPr>
          <w:rFonts w:asciiTheme="minorHAnsi" w:hAnsiTheme="minorHAnsi" w:cstheme="minorHAnsi"/>
          <w:sz w:val="16"/>
          <w:szCs w:val="16"/>
        </w:rPr>
        <w:t xml:space="preserve"> and Murphy 21). These arguments unwittingly lend assistance to opponents of critiques by disconnecting critique arguments from policy discourse. Stepping outside the policy focus is not inviting to those who hold resolutely to a policy perspective; rationalist or otherwise. Rather, it makes it all the more difficult to recognize the unique role critique arguments can play in the enhancement of policy analysis and policy debate. </w:t>
      </w:r>
      <w:proofErr w:type="spellStart"/>
      <w:r w:rsidRPr="00827BF2">
        <w:rPr>
          <w:rFonts w:asciiTheme="minorHAnsi" w:hAnsiTheme="minorHAnsi" w:cstheme="minorHAnsi"/>
          <w:sz w:val="16"/>
          <w:szCs w:val="16"/>
        </w:rPr>
        <w:t>Broda-Bahm</w:t>
      </w:r>
      <w:proofErr w:type="spellEnd"/>
      <w:r w:rsidRPr="00827BF2">
        <w:rPr>
          <w:rFonts w:asciiTheme="minorHAnsi" w:hAnsiTheme="minorHAnsi" w:cstheme="minorHAnsi"/>
          <w:sz w:val="16"/>
          <w:szCs w:val="16"/>
        </w:rPr>
        <w:t xml:space="preserve"> probably has done more to popularize language critiques than any other theorist, but he clearly positions these arguments outside of policy deliberation. </w:t>
      </w:r>
      <w:proofErr w:type="spellStart"/>
      <w:r w:rsidRPr="00827BF2">
        <w:rPr>
          <w:rFonts w:asciiTheme="minorHAnsi" w:hAnsiTheme="minorHAnsi" w:cstheme="minorHAnsi"/>
          <w:sz w:val="16"/>
          <w:szCs w:val="16"/>
        </w:rPr>
        <w:t>BrodaBahm</w:t>
      </w:r>
      <w:proofErr w:type="spellEnd"/>
      <w:r w:rsidRPr="00827BF2">
        <w:rPr>
          <w:rFonts w:asciiTheme="minorHAnsi" w:hAnsiTheme="minorHAnsi" w:cstheme="minorHAnsi"/>
          <w:sz w:val="16"/>
          <w:szCs w:val="16"/>
        </w:rPr>
        <w:t xml:space="preserve"> and Thomas Murphy define a critique as "any argument which does not provide an answer to the </w:t>
      </w:r>
      <w:proofErr w:type="spellStart"/>
      <w:r w:rsidRPr="00827BF2">
        <w:rPr>
          <w:rFonts w:asciiTheme="minorHAnsi" w:hAnsiTheme="minorHAnsi" w:cstheme="minorHAnsi"/>
          <w:sz w:val="16"/>
          <w:szCs w:val="16"/>
        </w:rPr>
        <w:t>resolutional</w:t>
      </w:r>
      <w:proofErr w:type="spellEnd"/>
      <w:r w:rsidRPr="00827BF2">
        <w:rPr>
          <w:rFonts w:asciiTheme="minorHAnsi" w:hAnsiTheme="minorHAnsi" w:cstheme="minorHAnsi"/>
          <w:sz w:val="16"/>
          <w:szCs w:val="16"/>
        </w:rPr>
        <w:t xml:space="preserve"> question" (21). In this context, they refer to "the </w:t>
      </w:r>
      <w:proofErr w:type="spellStart"/>
      <w:r w:rsidRPr="00827BF2">
        <w:rPr>
          <w:rFonts w:asciiTheme="minorHAnsi" w:hAnsiTheme="minorHAnsi" w:cstheme="minorHAnsi"/>
          <w:sz w:val="16"/>
          <w:szCs w:val="16"/>
        </w:rPr>
        <w:t>resolutional</w:t>
      </w:r>
      <w:proofErr w:type="spellEnd"/>
      <w:r w:rsidRPr="00827BF2">
        <w:rPr>
          <w:rFonts w:asciiTheme="minorHAnsi" w:hAnsiTheme="minorHAnsi" w:cstheme="minorHAnsi"/>
          <w:sz w:val="16"/>
          <w:szCs w:val="16"/>
        </w:rPr>
        <w:t xml:space="preserve"> question" not merely as the resolution itself, but as the affirmative case which advocates it (31 n3). They make the same assumption often used as a premise against critiques, that we can and should separate policies from the language that advances them. </w:t>
      </w:r>
      <w:proofErr w:type="spellStart"/>
      <w:r w:rsidRPr="00827BF2">
        <w:rPr>
          <w:rFonts w:asciiTheme="minorHAnsi" w:hAnsiTheme="minorHAnsi" w:cstheme="minorHAnsi"/>
          <w:sz w:val="16"/>
          <w:szCs w:val="16"/>
        </w:rPr>
        <w:t>Broda-Bahm</w:t>
      </w:r>
      <w:proofErr w:type="spellEnd"/>
      <w:r w:rsidRPr="00827BF2">
        <w:rPr>
          <w:rFonts w:asciiTheme="minorHAnsi" w:hAnsiTheme="minorHAnsi" w:cstheme="minorHAnsi"/>
          <w:sz w:val="16"/>
          <w:szCs w:val="16"/>
        </w:rPr>
        <w:t xml:space="preserve"> separates policy and language by arguing that critiques do not answer substantive advocacy, but rather focus "more directly on the actual language practices of an opponent" (</w:t>
      </w:r>
      <w:proofErr w:type="spellStart"/>
      <w:r w:rsidRPr="00827BF2">
        <w:rPr>
          <w:rFonts w:asciiTheme="minorHAnsi" w:hAnsiTheme="minorHAnsi" w:cstheme="minorHAnsi"/>
          <w:sz w:val="16"/>
          <w:szCs w:val="16"/>
        </w:rPr>
        <w:t>Bahrn</w:t>
      </w:r>
      <w:proofErr w:type="spellEnd"/>
      <w:r w:rsidRPr="00827BF2">
        <w:rPr>
          <w:rFonts w:asciiTheme="minorHAnsi" w:hAnsiTheme="minorHAnsi" w:cstheme="minorHAnsi"/>
          <w:sz w:val="16"/>
          <w:szCs w:val="16"/>
        </w:rPr>
        <w:t xml:space="preserve"> 69). This is reinforced with attempts to give primacy to the "more immediate and more tangible" effects of language by claiming policy proposals to be fictions of debate rounds (</w:t>
      </w:r>
      <w:proofErr w:type="spellStart"/>
      <w:r w:rsidRPr="00827BF2">
        <w:rPr>
          <w:rFonts w:asciiTheme="minorHAnsi" w:hAnsiTheme="minorHAnsi" w:cstheme="minorHAnsi"/>
          <w:sz w:val="16"/>
          <w:szCs w:val="16"/>
        </w:rPr>
        <w:t>Bahm</w:t>
      </w:r>
      <w:proofErr w:type="spellEnd"/>
      <w:r w:rsidRPr="00827BF2">
        <w:rPr>
          <w:rFonts w:asciiTheme="minorHAnsi" w:hAnsiTheme="minorHAnsi" w:cstheme="minorHAnsi"/>
          <w:sz w:val="16"/>
          <w:szCs w:val="16"/>
        </w:rPr>
        <w:t xml:space="preserve"> 76). While positioning critiques outside of policy discourse is a common error amongst critique advocates, Shanahan is an exception. Much of Shanahan's essay is esoteric and philosophical, but he does recognize at least a potential for critiques to be a part of policy analysis. Making use of literature about development assistance, Shanahan considers "the possibility that the </w:t>
      </w:r>
      <w:proofErr w:type="spellStart"/>
      <w:r w:rsidRPr="00827BF2">
        <w:rPr>
          <w:rFonts w:asciiTheme="minorHAnsi" w:hAnsiTheme="minorHAnsi" w:cstheme="minorHAnsi"/>
          <w:sz w:val="16"/>
          <w:szCs w:val="16"/>
        </w:rPr>
        <w:t>kritik</w:t>
      </w:r>
      <w:proofErr w:type="spellEnd"/>
      <w:r w:rsidRPr="00827BF2">
        <w:rPr>
          <w:rFonts w:asciiTheme="minorHAnsi" w:hAnsiTheme="minorHAnsi" w:cstheme="minorHAnsi"/>
          <w:sz w:val="16"/>
          <w:szCs w:val="16"/>
        </w:rPr>
        <w:t xml:space="preserve"> is policy debate" (A8). Shanahan was nearest the mark when he claimed that "the </w:t>
      </w:r>
      <w:proofErr w:type="spellStart"/>
      <w:r w:rsidRPr="00827BF2">
        <w:rPr>
          <w:rFonts w:asciiTheme="minorHAnsi" w:hAnsiTheme="minorHAnsi" w:cstheme="minorHAnsi"/>
          <w:sz w:val="16"/>
          <w:szCs w:val="16"/>
        </w:rPr>
        <w:t>kritik</w:t>
      </w:r>
      <w:proofErr w:type="spellEnd"/>
      <w:r w:rsidRPr="00827BF2">
        <w:rPr>
          <w:rFonts w:asciiTheme="minorHAnsi" w:hAnsiTheme="minorHAnsi" w:cstheme="minorHAnsi"/>
          <w:sz w:val="16"/>
          <w:szCs w:val="16"/>
        </w:rPr>
        <w:t xml:space="preserve"> supplements, not supplants current debate practice" (A4). However, critique proponents have either ignored or simply reiterated these claims, and opponents of critique argumentation scoff </w:t>
      </w:r>
      <w:r w:rsidRPr="00827BF2">
        <w:rPr>
          <w:rFonts w:asciiTheme="minorHAnsi" w:hAnsiTheme="minorHAnsi" w:cstheme="minorHAnsi"/>
          <w:sz w:val="16"/>
          <w:szCs w:val="16"/>
        </w:rPr>
        <w:lastRenderedPageBreak/>
        <w:t xml:space="preserve">at Shanahan's conception of policy analysis. Most likely, this is because Shanahan's theory is so deeply embedded in Heidegger's philosophy that it is difficult to read a policy focus beneath the existential vocabulary. This may also be because neither proponents nor opponents of critique argumentation have considered the policy studies literature that reinforces the need for critiques in policy discussions. </w:t>
      </w:r>
      <w:r w:rsidRPr="00827BF2">
        <w:rPr>
          <w:rFonts w:asciiTheme="minorHAnsi" w:hAnsiTheme="minorHAnsi" w:cstheme="minorHAnsi"/>
          <w:u w:val="single"/>
        </w:rPr>
        <w:t>If one truly takes a policy perspective toward debate, one inevitably finds that critique argumentation is a necessary element of policy evaluation. The impasse hence arises because opponents of critiques hold that the purpose of debate is to discuss policies exclusively, and assume that policy rationalism is the only mechanism debaters can use to do so</w:t>
      </w:r>
      <w:r w:rsidRPr="00827BF2">
        <w:rPr>
          <w:rFonts w:asciiTheme="minorHAnsi" w:hAnsiTheme="minorHAnsi" w:cstheme="minorHAnsi"/>
          <w:sz w:val="16"/>
          <w:szCs w:val="16"/>
        </w:rPr>
        <w:t xml:space="preserve">. Many proponents of critiques maintain the impasse by arguing that critiques somehow supersede or exist outside of policy argumentation. The marginalization performed by both sides of this controversy disconnects critique argumentation from politics, policy deliberation, and real world debates. </w:t>
      </w:r>
      <w:r w:rsidRPr="00827BF2">
        <w:rPr>
          <w:rFonts w:asciiTheme="minorHAnsi" w:hAnsiTheme="minorHAnsi" w:cstheme="minorHAnsi"/>
          <w:u w:val="single"/>
        </w:rPr>
        <w:t>To move past the impasse and integrate critique argumentation and policy deliberation, we must reposition critiques within the spectrum of policy analysis.</w:t>
      </w:r>
    </w:p>
    <w:p w:rsidR="008F7D94" w:rsidRPr="00BB66C5" w:rsidRDefault="008F7D94" w:rsidP="008F7D94">
      <w:pPr>
        <w:pStyle w:val="Heading4"/>
        <w:rPr>
          <w:rStyle w:val="StyleUnderline"/>
          <w:sz w:val="26"/>
          <w:u w:val="none"/>
        </w:rPr>
      </w:pPr>
      <w:r w:rsidRPr="00BB66C5">
        <w:rPr>
          <w:rStyle w:val="StyleUnderline"/>
          <w:sz w:val="26"/>
          <w:u w:val="none"/>
        </w:rPr>
        <w:t>Perm</w:t>
      </w:r>
      <w:r>
        <w:rPr>
          <w:rStyle w:val="StyleUnderline"/>
          <w:sz w:val="26"/>
          <w:u w:val="none"/>
        </w:rPr>
        <w:t xml:space="preserve"> </w:t>
      </w:r>
      <w:r w:rsidRPr="00BB66C5">
        <w:rPr>
          <w:rStyle w:val="StyleUnderline"/>
          <w:sz w:val="26"/>
          <w:u w:val="none"/>
        </w:rPr>
        <w:t xml:space="preserve">- narratives and law determine each other   </w:t>
      </w:r>
    </w:p>
    <w:p w:rsidR="008F7D94" w:rsidRPr="00BB66C5" w:rsidRDefault="008F7D94" w:rsidP="008F7D94">
      <w:pPr>
        <w:pStyle w:val="Heading4"/>
        <w:rPr>
          <w:rStyle w:val="StyleUnderline"/>
          <w:sz w:val="26"/>
          <w:u w:val="none"/>
        </w:rPr>
      </w:pPr>
      <w:r w:rsidRPr="00BB66C5">
        <w:rPr>
          <w:rStyle w:val="Style13ptBold"/>
          <w:b/>
          <w:bCs w:val="0"/>
        </w:rPr>
        <w:t>Wharton ‘16</w:t>
      </w:r>
    </w:p>
    <w:p w:rsidR="008F7D94" w:rsidRPr="00827BF2" w:rsidRDefault="008F7D94" w:rsidP="008F7D94">
      <w:pPr>
        <w:rPr>
          <w:rStyle w:val="StyleUnderline"/>
          <w:rFonts w:asciiTheme="minorHAnsi" w:hAnsiTheme="minorHAnsi" w:cstheme="minorHAnsi"/>
          <w:b/>
          <w:bCs/>
          <w:sz w:val="18"/>
          <w:szCs w:val="18"/>
          <w:u w:val="none"/>
        </w:rPr>
      </w:pPr>
      <w:r w:rsidRPr="00827BF2">
        <w:rPr>
          <w:rStyle w:val="Style13ptBold"/>
          <w:rFonts w:asciiTheme="minorHAnsi" w:hAnsiTheme="minorHAnsi" w:cstheme="minorHAnsi"/>
          <w:sz w:val="18"/>
          <w:szCs w:val="18"/>
        </w:rPr>
        <w:t xml:space="preserve"> (Robin Wharton, Georgia State University, Derek Miller, Harvard University, “New Directions in Law and Narrative”, Law, Culture and the Humanities 1–11, pp. 8-11, Accessed 7/29/18, PAS). </w:t>
      </w:r>
    </w:p>
    <w:p w:rsidR="008F7D94" w:rsidRDefault="008F7D94" w:rsidP="008F7D94">
      <w:pPr>
        <w:rPr>
          <w:rStyle w:val="StyleUnderline"/>
          <w:rFonts w:asciiTheme="minorHAnsi" w:hAnsiTheme="minorHAnsi" w:cstheme="minorHAnsi"/>
          <w:sz w:val="16"/>
          <w:szCs w:val="16"/>
          <w:u w:val="none"/>
        </w:rPr>
      </w:pPr>
      <w:r w:rsidRPr="00827BF2">
        <w:rPr>
          <w:rStyle w:val="StyleUnderline"/>
          <w:rFonts w:asciiTheme="minorHAnsi" w:hAnsiTheme="minorHAnsi" w:cstheme="minorHAnsi"/>
          <w:sz w:val="16"/>
          <w:szCs w:val="16"/>
          <w:u w:val="none"/>
        </w:rPr>
        <w:t xml:space="preserve">Through a careful survey of legal history, Bricker demonstrates how judicial reliance on precedent evolved from the twelfth through the seventeenth centuries, from pre-modern canonical use of previous decisions to illustrate important legal rules and concepts into modern stare decisis in which previous rulings are binding precedent in subsequent cases involving analogous factual scenarios. In order to accomplish this transition, early modern jurists and </w:t>
      </w:r>
      <w:r w:rsidRPr="00827BF2">
        <w:rPr>
          <w:rStyle w:val="Emphasis"/>
          <w:rFonts w:asciiTheme="minorHAnsi" w:hAnsiTheme="minorHAnsi" w:cstheme="minorHAnsi"/>
        </w:rPr>
        <w:t>legal theorists had to “</w:t>
      </w:r>
      <w:proofErr w:type="spellStart"/>
      <w:r w:rsidRPr="00827BF2">
        <w:rPr>
          <w:rStyle w:val="Emphasis"/>
          <w:rFonts w:asciiTheme="minorHAnsi" w:hAnsiTheme="minorHAnsi" w:cstheme="minorHAnsi"/>
        </w:rPr>
        <w:t>narrativize</w:t>
      </w:r>
      <w:proofErr w:type="spellEnd"/>
      <w:r w:rsidRPr="00827BF2">
        <w:rPr>
          <w:rStyle w:val="Emphasis"/>
          <w:rFonts w:asciiTheme="minorHAnsi" w:hAnsiTheme="minorHAnsi" w:cstheme="minorHAnsi"/>
        </w:rPr>
        <w:t>” the common law, transforming it from an arguably ad hoc jumble of sometimes wildly inconsistent outcomes into a coherent histoire of doctrinal cause and effect.</w:t>
      </w:r>
      <w:r w:rsidRPr="00827BF2">
        <w:rPr>
          <w:rStyle w:val="StyleUnderline"/>
          <w:rFonts w:asciiTheme="minorHAnsi" w:hAnsiTheme="minorHAnsi" w:cstheme="minorHAnsi"/>
          <w:sz w:val="16"/>
          <w:szCs w:val="16"/>
          <w:u w:val="none"/>
        </w:rPr>
        <w:t xml:space="preserve"> The result is a narrative archetype that shapes all modern common law judicial decisions: All of this is to suggest that, at the heart of the judicial ruling, is a double act of storytelling and displacement. The courts recite the facts of the case as a kind of omniscient historical narrative, and then apply to those facts, logically and analogically, a series of cases bearing similar legal principles. But </w:t>
      </w:r>
      <w:r w:rsidRPr="00827BF2">
        <w:rPr>
          <w:rStyle w:val="Emphasis"/>
          <w:rFonts w:asciiTheme="minorHAnsi" w:hAnsiTheme="minorHAnsi" w:cstheme="minorHAnsi"/>
        </w:rPr>
        <w:t>both of these acts of storytelling</w:t>
      </w:r>
      <w:r w:rsidRPr="00827BF2">
        <w:rPr>
          <w:rStyle w:val="StyleUnderline"/>
          <w:rFonts w:asciiTheme="minorHAnsi" w:hAnsiTheme="minorHAnsi" w:cstheme="minorHAnsi"/>
        </w:rPr>
        <w:t xml:space="preserve">, while gathering their force and legitimacy through the appeal of narrative, </w:t>
      </w:r>
      <w:r w:rsidRPr="00827BF2">
        <w:rPr>
          <w:rStyle w:val="Emphasis"/>
          <w:rFonts w:asciiTheme="minorHAnsi" w:hAnsiTheme="minorHAnsi" w:cstheme="minorHAnsi"/>
        </w:rPr>
        <w:t>are also sublimated – they only gain their force,</w:t>
      </w:r>
      <w:r w:rsidRPr="00827BF2">
        <w:rPr>
          <w:rStyle w:val="StyleUnderline"/>
          <w:rFonts w:asciiTheme="minorHAnsi" w:hAnsiTheme="minorHAnsi" w:cstheme="minorHAnsi"/>
        </w:rPr>
        <w:t xml:space="preserve"> the law claims, </w:t>
      </w:r>
      <w:r w:rsidRPr="00827BF2">
        <w:rPr>
          <w:rStyle w:val="Emphasis"/>
          <w:rFonts w:asciiTheme="minorHAnsi" w:hAnsiTheme="minorHAnsi" w:cstheme="minorHAnsi"/>
        </w:rPr>
        <w:t>through reason.</w:t>
      </w:r>
      <w:r w:rsidRPr="00827BF2">
        <w:rPr>
          <w:rStyle w:val="StyleUnderline"/>
          <w:rFonts w:asciiTheme="minorHAnsi" w:hAnsiTheme="minorHAnsi" w:cstheme="minorHAnsi"/>
          <w:sz w:val="16"/>
          <w:szCs w:val="16"/>
          <w:u w:val="none"/>
        </w:rPr>
        <w:t xml:space="preserve"> In Bricker’s analysis, what we often take for granted as a fundamental rhetorical feature of the law becomes a historically constructed narrative form or genre with a specific narrative function – legitimation through application of previous judicial precedent. The approaches to law and literature studies presented by Bricker and Waugh </w:t>
      </w:r>
      <w:proofErr w:type="spellStart"/>
      <w:r w:rsidRPr="00827BF2">
        <w:rPr>
          <w:rStyle w:val="StyleUnderline"/>
          <w:rFonts w:asciiTheme="minorHAnsi" w:hAnsiTheme="minorHAnsi" w:cstheme="minorHAnsi"/>
          <w:sz w:val="16"/>
          <w:szCs w:val="16"/>
          <w:u w:val="none"/>
        </w:rPr>
        <w:t>Lagji</w:t>
      </w:r>
      <w:proofErr w:type="spellEnd"/>
      <w:r w:rsidRPr="00827BF2">
        <w:rPr>
          <w:rStyle w:val="StyleUnderline"/>
          <w:rFonts w:asciiTheme="minorHAnsi" w:hAnsiTheme="minorHAnsi" w:cstheme="minorHAnsi"/>
          <w:sz w:val="16"/>
          <w:szCs w:val="16"/>
          <w:u w:val="none"/>
        </w:rPr>
        <w:t xml:space="preserve"> comfortably work within both what Paul </w:t>
      </w:r>
      <w:proofErr w:type="spellStart"/>
      <w:r w:rsidRPr="00827BF2">
        <w:rPr>
          <w:rStyle w:val="StyleUnderline"/>
          <w:rFonts w:asciiTheme="minorHAnsi" w:hAnsiTheme="minorHAnsi" w:cstheme="minorHAnsi"/>
          <w:sz w:val="16"/>
          <w:szCs w:val="16"/>
          <w:u w:val="none"/>
        </w:rPr>
        <w:t>Heald</w:t>
      </w:r>
      <w:proofErr w:type="spellEnd"/>
      <w:r w:rsidRPr="00827BF2">
        <w:rPr>
          <w:rStyle w:val="StyleUnderline"/>
          <w:rFonts w:asciiTheme="minorHAnsi" w:hAnsiTheme="minorHAnsi" w:cstheme="minorHAnsi"/>
          <w:sz w:val="16"/>
          <w:szCs w:val="16"/>
          <w:u w:val="none"/>
        </w:rPr>
        <w:t xml:space="preserve"> has called the “law as literature as language” and “law and literature as ethical discourse” categories of law and literature scholarship.24 They combine study of “the form of legal argument and the form of literary rhetoric,” with attention to whether “the lessons taught in fiction have direct applicability to how substantive legal decisions should be made.”25 In doing so, however, they take important strides beyond critical methodology and vocabulary that depend upon analogy and equivalence, a type of criticism that never quite captures law and literature’s shared identity within and as narrative. To the extent that </w:t>
      </w:r>
      <w:r w:rsidRPr="00827BF2">
        <w:rPr>
          <w:rStyle w:val="Emphasis"/>
          <w:rFonts w:asciiTheme="minorHAnsi" w:hAnsiTheme="minorHAnsi" w:cstheme="minorHAnsi"/>
        </w:rPr>
        <w:t>law and literature are narrative, they participate in the same project. They are two sides of the same coin, the currency with which historical continuity and socio-political cohesion are purchased.</w:t>
      </w:r>
      <w:r w:rsidRPr="00827BF2">
        <w:rPr>
          <w:rStyle w:val="StyleUnderline"/>
          <w:rFonts w:asciiTheme="minorHAnsi" w:hAnsiTheme="minorHAnsi" w:cstheme="minorHAnsi"/>
          <w:sz w:val="16"/>
          <w:szCs w:val="16"/>
          <w:u w:val="none"/>
        </w:rPr>
        <w:t xml:space="preserve"> If, as </w:t>
      </w:r>
      <w:proofErr w:type="spellStart"/>
      <w:r w:rsidRPr="00827BF2">
        <w:rPr>
          <w:rStyle w:val="StyleUnderline"/>
          <w:rFonts w:asciiTheme="minorHAnsi" w:hAnsiTheme="minorHAnsi" w:cstheme="minorHAnsi"/>
          <w:sz w:val="16"/>
          <w:szCs w:val="16"/>
          <w:u w:val="none"/>
        </w:rPr>
        <w:t>Heald</w:t>
      </w:r>
      <w:proofErr w:type="spellEnd"/>
      <w:r w:rsidRPr="00827BF2">
        <w:rPr>
          <w:rStyle w:val="StyleUnderline"/>
          <w:rFonts w:asciiTheme="minorHAnsi" w:hAnsiTheme="minorHAnsi" w:cstheme="minorHAnsi"/>
          <w:sz w:val="16"/>
          <w:szCs w:val="16"/>
          <w:u w:val="none"/>
        </w:rPr>
        <w:t xml:space="preserve"> suggested in 2009, “Law and Literature” as a field of academic study continues in mattering little to the law, legal scholarship will continue to account inadequately for how gendered, racist, </w:t>
      </w:r>
      <w:proofErr w:type="spellStart"/>
      <w:r w:rsidRPr="00827BF2">
        <w:rPr>
          <w:rStyle w:val="StyleUnderline"/>
          <w:rFonts w:asciiTheme="minorHAnsi" w:hAnsiTheme="minorHAnsi" w:cstheme="minorHAnsi"/>
          <w:sz w:val="16"/>
          <w:szCs w:val="16"/>
          <w:u w:val="none"/>
        </w:rPr>
        <w:t>ableist</w:t>
      </w:r>
      <w:proofErr w:type="spellEnd"/>
      <w:r w:rsidRPr="00827BF2">
        <w:rPr>
          <w:rStyle w:val="StyleUnderline"/>
          <w:rFonts w:asciiTheme="minorHAnsi" w:hAnsiTheme="minorHAnsi" w:cstheme="minorHAnsi"/>
          <w:sz w:val="16"/>
          <w:szCs w:val="16"/>
          <w:u w:val="none"/>
        </w:rPr>
        <w:t xml:space="preserve">, and classist constructions of human subjectivity lead to and perpetuate structural inequality within legal systems.26 And </w:t>
      </w:r>
      <w:r w:rsidRPr="00827BF2">
        <w:rPr>
          <w:rStyle w:val="Emphasis"/>
          <w:rFonts w:asciiTheme="minorHAnsi" w:hAnsiTheme="minorHAnsi" w:cstheme="minorHAnsi"/>
        </w:rPr>
        <w:t>legal education</w:t>
      </w:r>
      <w:r w:rsidRPr="00827BF2">
        <w:rPr>
          <w:rStyle w:val="StyleUnderline"/>
          <w:rFonts w:asciiTheme="minorHAnsi" w:hAnsiTheme="minorHAnsi" w:cstheme="minorHAnsi"/>
          <w:sz w:val="16"/>
          <w:szCs w:val="16"/>
          <w:u w:val="none"/>
        </w:rPr>
        <w:t xml:space="preserve">, especially in the United States, </w:t>
      </w:r>
      <w:r w:rsidRPr="00827BF2">
        <w:rPr>
          <w:rStyle w:val="Emphasis"/>
          <w:rFonts w:asciiTheme="minorHAnsi" w:hAnsiTheme="minorHAnsi" w:cstheme="minorHAnsi"/>
        </w:rPr>
        <w:t>will continue to produce scholars and practitioners blind to the extra-judicial or extra-legislative content that “pours in” to the law via literary and other narrative forms of cultural production.</w:t>
      </w:r>
      <w:r w:rsidRPr="00827BF2">
        <w:rPr>
          <w:rStyle w:val="StyleUnderline"/>
          <w:rFonts w:asciiTheme="minorHAnsi" w:hAnsiTheme="minorHAnsi" w:cstheme="minorHAnsi"/>
          <w:sz w:val="16"/>
          <w:szCs w:val="16"/>
          <w:u w:val="none"/>
        </w:rPr>
        <w:t>27 We are particularly interested in reasserting the stakes of law and narrative as defined by Peters</w:t>
      </w:r>
      <w:r w:rsidRPr="00827BF2">
        <w:rPr>
          <w:rStyle w:val="Emphasis"/>
          <w:rFonts w:asciiTheme="minorHAnsi" w:hAnsiTheme="minorHAnsi" w:cstheme="minorHAnsi"/>
        </w:rPr>
        <w:t>. Law and narrative battles the layman’s misconception or rhetorically constructed notion that the law always represents the “real.”</w:t>
      </w:r>
      <w:r w:rsidRPr="00827BF2">
        <w:rPr>
          <w:rStyle w:val="StyleUnderline"/>
          <w:rFonts w:asciiTheme="minorHAnsi" w:hAnsiTheme="minorHAnsi" w:cstheme="minorHAnsi"/>
          <w:sz w:val="16"/>
          <w:szCs w:val="16"/>
          <w:u w:val="none"/>
        </w:rPr>
        <w:t xml:space="preserve">28 In </w:t>
      </w:r>
      <w:r w:rsidRPr="00827BF2">
        <w:rPr>
          <w:rStyle w:val="Emphasis"/>
          <w:rFonts w:asciiTheme="minorHAnsi" w:hAnsiTheme="minorHAnsi" w:cstheme="minorHAnsi"/>
        </w:rPr>
        <w:t xml:space="preserve">fact legal narrative sometimes quite openly operates as fiction, and explicitly demands a willing suspension of disbelief in the reader’s mind. At other moments, though, legal narrative can venture unintentionally into fictional speculation. </w:t>
      </w:r>
      <w:r w:rsidRPr="00827BF2">
        <w:rPr>
          <w:rStyle w:val="StyleUnderline"/>
          <w:rFonts w:asciiTheme="minorHAnsi" w:hAnsiTheme="minorHAnsi" w:cstheme="minorHAnsi"/>
          <w:sz w:val="16"/>
          <w:szCs w:val="16"/>
          <w:u w:val="none"/>
        </w:rPr>
        <w:t xml:space="preserve">As Best shows, </w:t>
      </w:r>
      <w:r w:rsidRPr="00827BF2">
        <w:rPr>
          <w:rStyle w:val="Emphasis"/>
          <w:rFonts w:asciiTheme="minorHAnsi" w:hAnsiTheme="minorHAnsi" w:cstheme="minorHAnsi"/>
        </w:rPr>
        <w:t xml:space="preserve">a tendency to accept without examination legally significant, yet extra-legal interpretations of disputed concepts and forms can lead to implicit bias that is all the more difficult to eradicate because the hermeneutic and </w:t>
      </w:r>
      <w:r w:rsidRPr="00827BF2">
        <w:rPr>
          <w:rStyle w:val="Emphasis"/>
          <w:rFonts w:asciiTheme="minorHAnsi" w:hAnsiTheme="minorHAnsi" w:cstheme="minorHAnsi"/>
        </w:rPr>
        <w:lastRenderedPageBreak/>
        <w:t>rhetorical operations of legal discourse obscure its presence.</w:t>
      </w:r>
      <w:r w:rsidRPr="00827BF2">
        <w:rPr>
          <w:rStyle w:val="StyleUnderline"/>
          <w:rFonts w:asciiTheme="minorHAnsi" w:hAnsiTheme="minorHAnsi" w:cstheme="minorHAnsi"/>
          <w:sz w:val="16"/>
          <w:szCs w:val="16"/>
          <w:u w:val="none"/>
        </w:rPr>
        <w:t xml:space="preserve">29 At the same time, however, </w:t>
      </w:r>
      <w:r w:rsidRPr="00827BF2">
        <w:rPr>
          <w:rStyle w:val="Emphasis"/>
          <w:rFonts w:asciiTheme="minorHAnsi" w:hAnsiTheme="minorHAnsi" w:cstheme="minorHAnsi"/>
        </w:rPr>
        <w:t>by insisting the law is ideally a closed system that works most perfectly when it no longer needs to refer beyond itself</w:t>
      </w:r>
      <w:r w:rsidRPr="00827BF2">
        <w:rPr>
          <w:rStyle w:val="StyleUnderline"/>
          <w:rFonts w:asciiTheme="minorHAnsi" w:hAnsiTheme="minorHAnsi" w:cstheme="minorHAnsi"/>
          <w:sz w:val="16"/>
          <w:szCs w:val="16"/>
          <w:u w:val="none"/>
        </w:rPr>
        <w:t xml:space="preserve">, some legal scholars and judicial </w:t>
      </w:r>
      <w:r w:rsidRPr="00827BF2">
        <w:rPr>
          <w:rStyle w:val="Emphasis"/>
          <w:rFonts w:asciiTheme="minorHAnsi" w:hAnsiTheme="minorHAnsi" w:cstheme="minorHAnsi"/>
        </w:rPr>
        <w:t>authorities create legal arguments that unmoor the law from any grounding in the real, lived experience of the individuals it governs</w:t>
      </w:r>
      <w:r w:rsidRPr="00827BF2">
        <w:rPr>
          <w:rStyle w:val="StyleUnderline"/>
          <w:rFonts w:asciiTheme="minorHAnsi" w:hAnsiTheme="minorHAnsi" w:cstheme="minorHAnsi"/>
          <w:sz w:val="16"/>
          <w:szCs w:val="16"/>
          <w:u w:val="none"/>
        </w:rPr>
        <w:t>. Such is the case with Justice Clarence Thomas’s recent pronouncement in Obergefell v. Hodges that “[s]laves did not lose their dignity (any more than they lost their humanity) because the government allowed them to be enslaved.”30 This bit of sophistry is not even clearly true in an abstract legal sense given that one could hardly be said to own or possess a thing when those rights are neither universally acknowledged in the collective social imagination nor enforceable in a court of law. Of what personal or even symbolic value are one’s dignity and humanity when one can legally be bought, sold, raped, killed, or tortured by one’s legal owners? To accept Thomas’s reasoning on this point, even if it were logical from a purely legal standpoint, requires one to ignore the terrible reality of slavery. Further, judicial arguments over the extent to which the interpretation of legal precedent should refer beyond the four corners of a document might be read, in part, as aesthetic disputes over how much fiction is too much in a legal narrative. Responding to the majority’s central holding in Citizens United v. FEC that government speech regulation cannot discriminate on the basis of a speaker’s corporate identity, Justice John Paul Stevens writes on behalf of the dissenters, “</w:t>
      </w:r>
      <w:r w:rsidRPr="00827BF2">
        <w:rPr>
          <w:rStyle w:val="StyleUnderline"/>
          <w:rFonts w:asciiTheme="minorHAnsi" w:hAnsiTheme="minorHAnsi" w:cstheme="minorHAnsi"/>
        </w:rPr>
        <w:t>The fact that corporations are different from human beings might seem to need no elaboration, except that the majority opinion almost completely elides it.”</w:t>
      </w:r>
      <w:r w:rsidRPr="00827BF2">
        <w:rPr>
          <w:rStyle w:val="StyleUnderline"/>
          <w:rFonts w:asciiTheme="minorHAnsi" w:hAnsiTheme="minorHAnsi" w:cstheme="minorHAnsi"/>
          <w:sz w:val="16"/>
          <w:szCs w:val="16"/>
          <w:u w:val="none"/>
        </w:rPr>
        <w:t xml:space="preserve">31 Stevens certainly criticizes the majority’s interpretation of the law, but he describes in great detail and seems even more concerned by the majority’s disregard for both history and contemporary reality. In essence, he accuses the majority of adjudicating in a fantasy world: If individuals in our society had infinite free time to listen to and contemplate every last bit of speech uttered by anyone, anywhere; and if broadcast advertisements had no special ability to influence elections apart from the merits of their arguments (to the extent they make any); and if legislators always operated with nothing less than perfect virtue; then I suppose the majority’s premise would be sound. In the real world [emphasis added], we have seen, corporate domination of the airwaves prior to an election may decrease the average listener’s exposure to relevant viewpoints, and it may diminish citizens’ willingness and capacity to participate in the democratic process.32 Kennedy’s majority opinion deals heavily in </w:t>
      </w:r>
      <w:r w:rsidRPr="00827BF2">
        <w:rPr>
          <w:rStyle w:val="Emphasis"/>
          <w:rFonts w:asciiTheme="minorHAnsi" w:hAnsiTheme="minorHAnsi" w:cstheme="minorHAnsi"/>
        </w:rPr>
        <w:t>abstraction of both “speech” and “personhood” and is replete with prolepses into future scenarios where he imagines how an incorrect decision in the case at hand may have disastrous results down the line.</w:t>
      </w:r>
      <w:r w:rsidRPr="00827BF2">
        <w:rPr>
          <w:rStyle w:val="StyleUnderline"/>
          <w:rFonts w:asciiTheme="minorHAnsi" w:hAnsiTheme="minorHAnsi" w:cstheme="minorHAnsi"/>
          <w:sz w:val="16"/>
          <w:szCs w:val="16"/>
          <w:u w:val="none"/>
        </w:rPr>
        <w:t xml:space="preserve"> Stevens, by contrast, relies on </w:t>
      </w:r>
      <w:proofErr w:type="spellStart"/>
      <w:r w:rsidRPr="00827BF2">
        <w:rPr>
          <w:rStyle w:val="StyleUnderline"/>
          <w:rFonts w:asciiTheme="minorHAnsi" w:hAnsiTheme="minorHAnsi" w:cstheme="minorHAnsi"/>
          <w:sz w:val="16"/>
          <w:szCs w:val="16"/>
          <w:u w:val="none"/>
        </w:rPr>
        <w:t>analepsis</w:t>
      </w:r>
      <w:proofErr w:type="spellEnd"/>
      <w:r w:rsidRPr="00827BF2">
        <w:rPr>
          <w:rStyle w:val="StyleUnderline"/>
          <w:rFonts w:asciiTheme="minorHAnsi" w:hAnsiTheme="minorHAnsi" w:cstheme="minorHAnsi"/>
          <w:sz w:val="16"/>
          <w:szCs w:val="16"/>
          <w:u w:val="none"/>
        </w:rPr>
        <w:t xml:space="preserve"> as well as exhaustive citation to the legal and historical record to justify his argument that his particular interpretation of the law is the only just result for this particular case. </w:t>
      </w:r>
      <w:r w:rsidRPr="00827BF2">
        <w:rPr>
          <w:rStyle w:val="Emphasis"/>
          <w:rFonts w:asciiTheme="minorHAnsi" w:hAnsiTheme="minorHAnsi" w:cstheme="minorHAnsi"/>
        </w:rPr>
        <w:t>The two opinions not only offer two divergent legal outcomes, they also exhibit very different narrative characteristics. These formal distinctions are more than a matter of mere style, however.</w:t>
      </w:r>
      <w:r w:rsidRPr="00827BF2">
        <w:rPr>
          <w:rStyle w:val="StyleUnderline"/>
          <w:rFonts w:asciiTheme="minorHAnsi" w:hAnsiTheme="minorHAnsi" w:cstheme="minorHAnsi"/>
          <w:sz w:val="16"/>
          <w:szCs w:val="16"/>
          <w:u w:val="none"/>
        </w:rPr>
        <w:t xml:space="preserve"> They substantively affect the kind of story each justice is able to tell about the law, and reflect their implicit and perhaps unexamined decisions </w:t>
      </w:r>
      <w:r w:rsidRPr="00827BF2">
        <w:rPr>
          <w:rStyle w:val="StyleUnderline"/>
          <w:rFonts w:asciiTheme="minorHAnsi" w:hAnsiTheme="minorHAnsi" w:cstheme="minorHAnsi"/>
        </w:rPr>
        <w:t>about the poetics of legal narrative – that is their ideas about things such as what a legal narrative should include, the order in which to tell it, whose perspective to foreground, the sources from which to draw, the extent to which it can refer or allude to other narratives and the substance of those allusions</w:t>
      </w:r>
      <w:r w:rsidRPr="00827BF2">
        <w:rPr>
          <w:rStyle w:val="StyleUnderline"/>
          <w:rFonts w:asciiTheme="minorHAnsi" w:hAnsiTheme="minorHAnsi" w:cstheme="minorHAnsi"/>
          <w:sz w:val="16"/>
          <w:szCs w:val="16"/>
          <w:u w:val="none"/>
        </w:rPr>
        <w:t xml:space="preserve">, whether it follows the conventions of allegory or historiography or something in between. In his essay “The Law Wishes to Have a Formal Existence,” Stanley Fish argues that </w:t>
      </w:r>
      <w:r w:rsidRPr="00827BF2">
        <w:rPr>
          <w:rStyle w:val="StyleUnderline"/>
          <w:rFonts w:asciiTheme="minorHAnsi" w:hAnsiTheme="minorHAnsi" w:cstheme="minorHAnsi"/>
        </w:rPr>
        <w:t>“the law is continually creating and recreating itself out of the very materials and forces it is obliged, by the very desire to be law, to push away.”</w:t>
      </w:r>
      <w:r w:rsidRPr="00827BF2">
        <w:rPr>
          <w:rStyle w:val="StyleUnderline"/>
          <w:rFonts w:asciiTheme="minorHAnsi" w:hAnsiTheme="minorHAnsi" w:cstheme="minorHAnsi"/>
          <w:sz w:val="16"/>
          <w:szCs w:val="16"/>
          <w:u w:val="none"/>
        </w:rPr>
        <w:t xml:space="preserve">33 As Fish describes it, </w:t>
      </w:r>
      <w:r w:rsidRPr="00827BF2">
        <w:rPr>
          <w:rStyle w:val="Emphasis"/>
          <w:rFonts w:asciiTheme="minorHAnsi" w:hAnsiTheme="minorHAnsi" w:cstheme="minorHAnsi"/>
        </w:rPr>
        <w:t>the law’s authority as law stems in large part from the manner in which legal narrative disavows</w:t>
      </w:r>
      <w:r w:rsidRPr="00827BF2">
        <w:rPr>
          <w:rStyle w:val="StyleUnderline"/>
          <w:rFonts w:asciiTheme="minorHAnsi" w:hAnsiTheme="minorHAnsi" w:cstheme="minorHAnsi"/>
          <w:sz w:val="16"/>
          <w:szCs w:val="16"/>
          <w:u w:val="none"/>
        </w:rPr>
        <w:t>, through fancy rhetorical “legerdemain,” its origins in linguistic interpretation and situational morality.34 Law and narrative has always meant more than this, as the papers on our panel and those printed here make clear. There remains much work to do. Acknowledging and exploring the complex interdependence between legal and literary modes of cultural production might bring greater transparency and flexibility to the legal process</w:t>
      </w:r>
      <w:r w:rsidRPr="00827BF2">
        <w:rPr>
          <w:rStyle w:val="Emphasis"/>
          <w:rFonts w:asciiTheme="minorHAnsi" w:hAnsiTheme="minorHAnsi" w:cstheme="minorHAnsi"/>
        </w:rPr>
        <w:t>. Rather than keeping up a false pretense that the law is a closed formal system, and insisting it must be freed from contaminating outside influences, we should spend more time examining how the law participates within a larger narrative project.</w:t>
      </w:r>
      <w:r w:rsidRPr="00827BF2">
        <w:rPr>
          <w:rStyle w:val="StyleUnderline"/>
          <w:rFonts w:asciiTheme="minorHAnsi" w:hAnsiTheme="minorHAnsi" w:cstheme="minorHAnsi"/>
          <w:sz w:val="16"/>
          <w:szCs w:val="16"/>
          <w:u w:val="none"/>
        </w:rPr>
        <w:t xml:space="preserve">35 The overview we offer here, the essays by Bricker and Waugh </w:t>
      </w:r>
      <w:proofErr w:type="spellStart"/>
      <w:r w:rsidRPr="00827BF2">
        <w:rPr>
          <w:rStyle w:val="StyleUnderline"/>
          <w:rFonts w:asciiTheme="minorHAnsi" w:hAnsiTheme="minorHAnsi" w:cstheme="minorHAnsi"/>
          <w:sz w:val="16"/>
          <w:szCs w:val="16"/>
          <w:u w:val="none"/>
        </w:rPr>
        <w:t>Lagji</w:t>
      </w:r>
      <w:proofErr w:type="spellEnd"/>
      <w:r w:rsidRPr="00827BF2">
        <w:rPr>
          <w:rStyle w:val="StyleUnderline"/>
          <w:rFonts w:asciiTheme="minorHAnsi" w:hAnsiTheme="minorHAnsi" w:cstheme="minorHAnsi"/>
          <w:sz w:val="16"/>
          <w:szCs w:val="16"/>
          <w:u w:val="none"/>
        </w:rPr>
        <w:t>, and the position statements offered by the other participants in the original MLA roundtable, reveal both how thoroughly narrative suffuses all legal practice and how much work the narratives produced in and by the law do in the world. In reasserting these suppressed but, we hope, unavoidable facts, we might establish a more systematic and productive – as opposed to obscure and haphazard – evolutionary relationship between law and other narrative forms. Such an approach may empower petitioners and litigants by providing a more complete picture of the discursive process from which the law emerges and yet of which it remains only a part. It could also foster greater mindfulness and clarity in legislative and judicial decision-making by creating a broader awareness of how deeply legal narratives draw upon and how profoundly they influence the creation of a collective sociocultural identity</w:t>
      </w:r>
    </w:p>
    <w:p w:rsidR="008F7D94" w:rsidRPr="00906E30" w:rsidRDefault="008F7D94" w:rsidP="008F7D94">
      <w:pPr>
        <w:pStyle w:val="Heading3"/>
      </w:pPr>
      <w:r w:rsidRPr="00906E30">
        <w:lastRenderedPageBreak/>
        <w:t>2AC – Perm – Democratic Participation</w:t>
      </w:r>
    </w:p>
    <w:p w:rsidR="008F7D94" w:rsidRPr="00BB66C5" w:rsidRDefault="008F7D94" w:rsidP="008F7D94">
      <w:pPr>
        <w:pStyle w:val="Heading4"/>
        <w:rPr>
          <w:rStyle w:val="Style13ptBold"/>
          <w:b/>
          <w:bCs w:val="0"/>
        </w:rPr>
      </w:pPr>
      <w:r w:rsidRPr="00BB66C5">
        <w:rPr>
          <w:rStyle w:val="Style13ptBold"/>
          <w:b/>
          <w:bCs w:val="0"/>
        </w:rPr>
        <w:t xml:space="preserve">Considering all forms of dissent is key to democracy </w:t>
      </w:r>
    </w:p>
    <w:p w:rsidR="008F7D94" w:rsidRPr="00827BF2" w:rsidRDefault="008F7D94" w:rsidP="008F7D94">
      <w:pPr>
        <w:rPr>
          <w:rFonts w:asciiTheme="minorHAnsi" w:hAnsiTheme="minorHAnsi" w:cstheme="minorHAnsi"/>
        </w:rPr>
      </w:pPr>
      <w:r w:rsidRPr="00827BF2">
        <w:rPr>
          <w:rStyle w:val="Style13ptBold"/>
          <w:rFonts w:asciiTheme="minorHAnsi" w:hAnsiTheme="minorHAnsi" w:cstheme="minorHAnsi"/>
        </w:rPr>
        <w:t xml:space="preserve">Sparks 97, </w:t>
      </w:r>
      <w:r w:rsidRPr="00827BF2">
        <w:rPr>
          <w:rFonts w:asciiTheme="minorHAnsi" w:hAnsiTheme="minorHAnsi" w:cstheme="minorHAnsi"/>
        </w:rPr>
        <w:t xml:space="preserve">Sparks, Holloway. “Dissident Citizenship: Democratic Theory, Political Courage, and Activist Women.” </w:t>
      </w:r>
      <w:proofErr w:type="spellStart"/>
      <w:r w:rsidRPr="00827BF2">
        <w:rPr>
          <w:rFonts w:asciiTheme="minorHAnsi" w:hAnsiTheme="minorHAnsi" w:cstheme="minorHAnsi"/>
        </w:rPr>
        <w:t>Hypatia</w:t>
      </w:r>
      <w:proofErr w:type="spellEnd"/>
      <w:r w:rsidRPr="00827BF2">
        <w:rPr>
          <w:rFonts w:asciiTheme="minorHAnsi" w:hAnsiTheme="minorHAnsi" w:cstheme="minorHAnsi"/>
        </w:rPr>
        <w:t xml:space="preserve">, vol. 12, no. 4, 1997, pp. 74–110. JSTOR, JSTOR, </w:t>
      </w:r>
      <w:hyperlink r:id="rId39">
        <w:r w:rsidRPr="00827BF2">
          <w:rPr>
            <w:rStyle w:val="Hyperlink"/>
            <w:rFonts w:asciiTheme="minorHAnsi" w:hAnsiTheme="minorHAnsi" w:cstheme="minorHAnsi"/>
          </w:rPr>
          <w:t>www.jstor.org/stable/3810734</w:t>
        </w:r>
      </w:hyperlink>
      <w:r w:rsidRPr="00827BF2">
        <w:rPr>
          <w:rFonts w:asciiTheme="minorHAnsi" w:hAnsiTheme="minorHAnsi" w:cstheme="minorHAnsi"/>
        </w:rPr>
        <w:t>.</w:t>
      </w:r>
    </w:p>
    <w:p w:rsidR="008F7D94" w:rsidRDefault="008F7D94" w:rsidP="008F7D94">
      <w:pPr>
        <w:rPr>
          <w:rStyle w:val="StyleUnderline"/>
          <w:rFonts w:asciiTheme="minorHAnsi" w:hAnsiTheme="minorHAnsi" w:cstheme="minorHAnsi"/>
        </w:rPr>
      </w:pPr>
      <w:r w:rsidRPr="00827BF2">
        <w:rPr>
          <w:rFonts w:asciiTheme="minorHAnsi" w:hAnsiTheme="minorHAnsi" w:cstheme="minorHAnsi"/>
          <w:sz w:val="16"/>
          <w:szCs w:val="16"/>
        </w:rPr>
        <w:t xml:space="preserve">The participatory and deliberative views of citizenship as citizen participation and joint deliberation and action offer provocative visions of the possibilities for democratic societies in the late twentieth century. Strikingly absent from this work, however, is sustained attention to the role of dissent in democratic life. </w:t>
      </w:r>
      <w:r w:rsidRPr="00827BF2">
        <w:rPr>
          <w:rStyle w:val="StyleUnderline"/>
          <w:rFonts w:asciiTheme="minorHAnsi" w:hAnsiTheme="minorHAnsi" w:cstheme="minorHAnsi"/>
        </w:rPr>
        <w:t>Theorists who do talk about dissent, furthermore, tend to raise the issue only in terms of verbal deliberative dissent.</w:t>
      </w:r>
      <w:r w:rsidRPr="00827BF2">
        <w:rPr>
          <w:rFonts w:asciiTheme="minorHAnsi" w:hAnsiTheme="minorHAnsi" w:cstheme="minorHAnsi"/>
          <w:sz w:val="16"/>
          <w:szCs w:val="16"/>
        </w:rPr>
        <w:t xml:space="preserve"> For example, Barber confines his discussion of dissent to his chapter on democratic talk and judgment.’ “A healthy democratic community,” Barber notes, will leave room for the expression of distrust, dissent, or just plain opposition, even in lost causes where dissenters are very much in the minority. Here the function of talk is to allow people to vent their grievances or frustration or opposition, not in hopes of moving others but in order to give public status to their strongly held personal convictions. The cry “In spite of all, I believe , . .” is the hallmark of such usage, and conscientious objection to military service is an illuminating example. (Barber 1984,192) Dissenters can also register continuing opposition even after a decision has been made. “I am part of the community, I participated in the talk and deliberation leading to the decision, and so I regard myself as bound; but let it be known that I do not think we have made the right decision,” says the dissenter in a strong democracy. He means thus not to change the decision this time, for it has been taken, but to bear witness to another point of view (and thereby to keep the issue on the public agenda). (Barber 1984, 192)6 As Barber’s examples suggest, </w:t>
      </w:r>
      <w:r w:rsidRPr="00827BF2">
        <w:rPr>
          <w:rStyle w:val="StyleUnderline"/>
          <w:rFonts w:asciiTheme="minorHAnsi" w:hAnsiTheme="minorHAnsi" w:cstheme="minorHAnsi"/>
        </w:rPr>
        <w:t>dissent is not simply resistance</w:t>
      </w:r>
      <w:r w:rsidRPr="00827BF2">
        <w:rPr>
          <w:rFonts w:asciiTheme="minorHAnsi" w:hAnsiTheme="minorHAnsi" w:cstheme="minorHAnsi"/>
          <w:sz w:val="16"/>
          <w:szCs w:val="16"/>
        </w:rPr>
        <w:t xml:space="preserve"> (e.g., Cooper 1995, </w:t>
      </w:r>
      <w:proofErr w:type="spellStart"/>
      <w:r w:rsidRPr="00827BF2">
        <w:rPr>
          <w:rFonts w:asciiTheme="minorHAnsi" w:hAnsiTheme="minorHAnsi" w:cstheme="minorHAnsi"/>
          <w:sz w:val="16"/>
          <w:szCs w:val="16"/>
        </w:rPr>
        <w:t>chs</w:t>
      </w:r>
      <w:proofErr w:type="spellEnd"/>
      <w:r w:rsidRPr="00827BF2">
        <w:rPr>
          <w:rFonts w:asciiTheme="minorHAnsi" w:hAnsiTheme="minorHAnsi" w:cstheme="minorHAnsi"/>
          <w:sz w:val="16"/>
          <w:szCs w:val="16"/>
        </w:rPr>
        <w:t xml:space="preserve">. 2 and 7). </w:t>
      </w:r>
      <w:r w:rsidRPr="00827BF2">
        <w:rPr>
          <w:rStyle w:val="StyleUnderline"/>
          <w:rFonts w:asciiTheme="minorHAnsi" w:hAnsiTheme="minorHAnsi" w:cstheme="minorHAnsi"/>
        </w:rPr>
        <w:t>Dissenters do not exit the political collective when they “lose” in a discussion.</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Neither do they simply change their minds, or remain silent. Instead, to dissent is to maintain a principled oppositional stance against a more powerful group while remaining politically and publicly engaged</w:t>
      </w:r>
      <w:r w:rsidRPr="00827BF2">
        <w:rPr>
          <w:rFonts w:asciiTheme="minorHAnsi" w:hAnsiTheme="minorHAnsi" w:cstheme="minorHAnsi"/>
          <w:sz w:val="16"/>
          <w:szCs w:val="16"/>
        </w:rPr>
        <w:t xml:space="preserve">. But the dissent that Barber seems to have in mind here passes verbally between people who remain participatory and deliberative equals, people who have equal standing and membership within the strong democratic public. “I Holloway Sparks 83 participated in the talk and deliberation leading to the decision,” says Barber’s dissenter. Barber’s dissenting actions are undertaken by equals who are only temporarily </w:t>
      </w:r>
      <w:proofErr w:type="spellStart"/>
      <w:r w:rsidRPr="00827BF2">
        <w:rPr>
          <w:rFonts w:asciiTheme="minorHAnsi" w:hAnsiTheme="minorHAnsi" w:cstheme="minorHAnsi"/>
          <w:sz w:val="16"/>
          <w:szCs w:val="16"/>
        </w:rPr>
        <w:t>ou</w:t>
      </w:r>
      <w:proofErr w:type="spellEnd"/>
      <w:r w:rsidRPr="00827BF2">
        <w:rPr>
          <w:rFonts w:asciiTheme="minorHAnsi" w:hAnsiTheme="minorHAnsi" w:cstheme="minorHAnsi"/>
          <w:sz w:val="16"/>
          <w:szCs w:val="16"/>
        </w:rPr>
        <w:t xml:space="preserve">[t]numbered during one episode of public deliberation. But why limit dissent to interactions within a </w:t>
      </w:r>
      <w:proofErr w:type="spellStart"/>
      <w:r w:rsidRPr="00827BF2">
        <w:rPr>
          <w:rFonts w:asciiTheme="minorHAnsi" w:hAnsiTheme="minorHAnsi" w:cstheme="minorHAnsi"/>
          <w:sz w:val="16"/>
          <w:szCs w:val="16"/>
        </w:rPr>
        <w:t>decisionmaking</w:t>
      </w:r>
      <w:proofErr w:type="spellEnd"/>
      <w:r w:rsidRPr="00827BF2">
        <w:rPr>
          <w:rFonts w:asciiTheme="minorHAnsi" w:hAnsiTheme="minorHAnsi" w:cstheme="minorHAnsi"/>
          <w:sz w:val="16"/>
          <w:szCs w:val="16"/>
        </w:rPr>
        <w:t xml:space="preserve"> community, between deliberative partners? Barber’s vision of citizenship and the minimal role reserved for dissent would exclude from the realm of legitimate public action the important activities undertaken by those citizens who are not in fact participatory or deliberative equals. Barber and indeed most democratic theorists pay no attention to actions that challenge the structure or practices of political institutions, that highlight inequality and exclusion within the collective, that assert independence on the part of those citizens who are less powerful, that are intended to educate or change the minds of the more powerful, or that challenge the boundaries of the political itself</w:t>
      </w:r>
      <w:r w:rsidRPr="00827BF2">
        <w:rPr>
          <w:rStyle w:val="StyleUnderline"/>
          <w:rFonts w:asciiTheme="minorHAnsi" w:hAnsiTheme="minorHAnsi" w:cstheme="minorHAnsi"/>
        </w:rPr>
        <w:t>. By focusing almost exclusively on the debates and deliberative interactions of those citizens on the “inside,” most democratic theorists have missed the important dissident activities of those citizens on the “outside.”</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We clearly need to consider these forms of dissident citizen action as central to an adequate conception of democratic citizenship. To dissent, whether one has an acknowledged place at the deliberative table or not, is to be an engaged, active, self-</w:t>
      </w:r>
      <w:proofErr w:type="spellStart"/>
      <w:r w:rsidRPr="00827BF2">
        <w:rPr>
          <w:rStyle w:val="StyleUnderline"/>
          <w:rFonts w:asciiTheme="minorHAnsi" w:hAnsiTheme="minorHAnsi" w:cstheme="minorHAnsi"/>
        </w:rPr>
        <w:t>govemed</w:t>
      </w:r>
      <w:proofErr w:type="spellEnd"/>
      <w:r w:rsidRPr="00827BF2">
        <w:rPr>
          <w:rStyle w:val="StyleUnderline"/>
          <w:rFonts w:asciiTheme="minorHAnsi" w:hAnsiTheme="minorHAnsi" w:cstheme="minorHAnsi"/>
        </w:rPr>
        <w:t xml:space="preserve"> citizen. To dissent when one faces domination and oppression, furthermore, marks a level of commitment to participatory democracy rarely matched by </w:t>
      </w:r>
      <w:proofErr w:type="spellStart"/>
      <w:r w:rsidRPr="00827BF2">
        <w:rPr>
          <w:rStyle w:val="StyleUnderline"/>
          <w:rFonts w:asciiTheme="minorHAnsi" w:hAnsiTheme="minorHAnsi" w:cstheme="minorHAnsi"/>
        </w:rPr>
        <w:t>nondissenting</w:t>
      </w:r>
      <w:proofErr w:type="spellEnd"/>
      <w:r w:rsidRPr="00827BF2">
        <w:rPr>
          <w:rStyle w:val="StyleUnderline"/>
          <w:rFonts w:asciiTheme="minorHAnsi" w:hAnsiTheme="minorHAnsi" w:cstheme="minorHAnsi"/>
        </w:rPr>
        <w:t xml:space="preserve"> citizens. Dissent has been a persistent, if sometimes vexing, visitor in the house of democracy; perhaps it is time to unpack its bags, welcome it home, and acknowledge its rightful place in our democratic lives.</w:t>
      </w:r>
    </w:p>
    <w:p w:rsidR="008F7D94" w:rsidRPr="00827BF2" w:rsidRDefault="008F7D94" w:rsidP="008F7D94">
      <w:pPr>
        <w:pStyle w:val="Heading4"/>
        <w:rPr>
          <w:rStyle w:val="Style13ptBold"/>
          <w:rFonts w:asciiTheme="minorHAnsi" w:hAnsiTheme="minorHAnsi" w:cstheme="minorHAnsi"/>
          <w:b/>
        </w:rPr>
      </w:pPr>
      <w:r w:rsidRPr="00827BF2">
        <w:rPr>
          <w:rStyle w:val="Style13ptBold"/>
          <w:rFonts w:asciiTheme="minorHAnsi" w:hAnsiTheme="minorHAnsi" w:cstheme="minorHAnsi"/>
          <w:b/>
        </w:rPr>
        <w:t>A combination of dissent and confidence provides an avenue for oppressed communities to participate and engage in politics</w:t>
      </w:r>
      <w:r w:rsidRPr="00827BF2">
        <w:rPr>
          <w:rStyle w:val="Style13ptBold"/>
          <w:rFonts w:asciiTheme="minorHAnsi" w:hAnsiTheme="minorHAnsi" w:cstheme="minorHAnsi"/>
        </w:rPr>
        <w:t xml:space="preserve">. </w:t>
      </w:r>
    </w:p>
    <w:p w:rsidR="008F7D94" w:rsidRPr="00827BF2" w:rsidRDefault="008F7D94" w:rsidP="008F7D94">
      <w:pPr>
        <w:rPr>
          <w:rFonts w:asciiTheme="minorHAnsi" w:hAnsiTheme="minorHAnsi" w:cstheme="minorHAnsi"/>
        </w:rPr>
      </w:pPr>
      <w:r w:rsidRPr="00827BF2">
        <w:rPr>
          <w:rStyle w:val="Style13ptBold"/>
          <w:rFonts w:asciiTheme="minorHAnsi" w:hAnsiTheme="minorHAnsi" w:cstheme="minorHAnsi"/>
        </w:rPr>
        <w:t xml:space="preserve">Sparks 97, </w:t>
      </w:r>
      <w:r w:rsidRPr="00827BF2">
        <w:rPr>
          <w:rFonts w:asciiTheme="minorHAnsi" w:hAnsiTheme="minorHAnsi" w:cstheme="minorHAnsi"/>
        </w:rPr>
        <w:t xml:space="preserve">Sparks, Holloway. “Dissident Citizenship: Democratic Theory, Political Courage, and Activist Women.” </w:t>
      </w:r>
      <w:proofErr w:type="spellStart"/>
      <w:r w:rsidRPr="00827BF2">
        <w:rPr>
          <w:rFonts w:asciiTheme="minorHAnsi" w:hAnsiTheme="minorHAnsi" w:cstheme="minorHAnsi"/>
        </w:rPr>
        <w:t>Hypatia</w:t>
      </w:r>
      <w:proofErr w:type="spellEnd"/>
      <w:r w:rsidRPr="00827BF2">
        <w:rPr>
          <w:rFonts w:asciiTheme="minorHAnsi" w:hAnsiTheme="minorHAnsi" w:cstheme="minorHAnsi"/>
        </w:rPr>
        <w:t xml:space="preserve">, vol. 12, no. 4, 1997, pp. 74–110. JSTOR, JSTOR, </w:t>
      </w:r>
      <w:hyperlink r:id="rId40">
        <w:r w:rsidRPr="00827BF2">
          <w:rPr>
            <w:rStyle w:val="Hyperlink"/>
            <w:rFonts w:asciiTheme="minorHAnsi" w:hAnsiTheme="minorHAnsi" w:cstheme="minorHAnsi"/>
          </w:rPr>
          <w:t>www.jstor.org/stable/3810734</w:t>
        </w:r>
      </w:hyperlink>
      <w:r w:rsidRPr="00827BF2">
        <w:rPr>
          <w:rFonts w:asciiTheme="minorHAnsi" w:hAnsiTheme="minorHAnsi" w:cstheme="minorHAnsi"/>
        </w:rPr>
        <w:t>.</w:t>
      </w:r>
    </w:p>
    <w:p w:rsidR="008F7D94" w:rsidRDefault="008F7D94" w:rsidP="008F7D94">
      <w:pPr>
        <w:rPr>
          <w:rFonts w:asciiTheme="minorHAnsi" w:hAnsiTheme="minorHAnsi" w:cstheme="minorHAnsi"/>
          <w:sz w:val="16"/>
          <w:szCs w:val="16"/>
        </w:rPr>
      </w:pPr>
      <w:r w:rsidRPr="00827BF2">
        <w:rPr>
          <w:rFonts w:asciiTheme="minorHAnsi" w:hAnsiTheme="minorHAnsi" w:cstheme="minorHAnsi"/>
          <w:sz w:val="16"/>
          <w:szCs w:val="16"/>
        </w:rPr>
        <w:lastRenderedPageBreak/>
        <w:t xml:space="preserve">In this essay, [I] have argued that </w:t>
      </w:r>
      <w:r w:rsidRPr="00827BF2">
        <w:rPr>
          <w:rStyle w:val="StyleUnderline"/>
          <w:rFonts w:asciiTheme="minorHAnsi" w:hAnsiTheme="minorHAnsi" w:cstheme="minorHAnsi"/>
        </w:rPr>
        <w:t>an adequate account of citizenship should recognize both dissent and courage as crucial elements of democratic life</w:t>
      </w:r>
      <w:r w:rsidRPr="00827BF2">
        <w:rPr>
          <w:rFonts w:asciiTheme="minorHAnsi" w:hAnsiTheme="minorHAnsi" w:cstheme="minorHAnsi"/>
          <w:sz w:val="16"/>
          <w:szCs w:val="16"/>
        </w:rPr>
        <w:t xml:space="preserve">. In particular, </w:t>
      </w:r>
      <w:r w:rsidRPr="00827BF2">
        <w:rPr>
          <w:rStyle w:val="StyleUnderline"/>
          <w:rFonts w:asciiTheme="minorHAnsi" w:hAnsiTheme="minorHAnsi" w:cstheme="minorHAnsi"/>
        </w:rPr>
        <w:t>a theoretical conception of dissident citizenship should attend to four dimensions of dissent: oppositional, democratic, noninstitutionalized interactions between unequal publics; discursive, performative, organizational, and “everyday” dissenting actions</w:t>
      </w:r>
      <w:r w:rsidRPr="00827BF2">
        <w:rPr>
          <w:rFonts w:asciiTheme="minorHAnsi" w:hAnsiTheme="minorHAnsi" w:cstheme="minorHAnsi"/>
          <w:sz w:val="16"/>
          <w:szCs w:val="16"/>
        </w:rPr>
        <w:t xml:space="preserve"> within and among those publics that augment or replace institutionalized forms of democratic opposition; the material and institutional conditions that shape the dissenting actions between unequal publics; and the ideas and discourses that shape and influence dissidence, especially discourses about democracy, citizenship, dissent, and courage. There are five broader contributions of this perspective on dissent and courage. First, by drawing attention to the importance of dissident democratic citizenship, this approach encourages democratic theorists to pay closer attention to dissident activities, and consequently to those people for whom the promise of democracy has not been fulfilled. By recognizing the political agency of dissidents and “</w:t>
      </w:r>
      <w:proofErr w:type="spellStart"/>
      <w:r w:rsidRPr="00827BF2">
        <w:rPr>
          <w:rFonts w:asciiTheme="minorHAnsi" w:hAnsiTheme="minorHAnsi" w:cstheme="minorHAnsi"/>
          <w:sz w:val="16"/>
          <w:szCs w:val="16"/>
        </w:rPr>
        <w:t>marginals</w:t>
      </w:r>
      <w:proofErr w:type="spellEnd"/>
      <w:r w:rsidRPr="00827BF2">
        <w:rPr>
          <w:rFonts w:asciiTheme="minorHAnsi" w:hAnsiTheme="minorHAnsi" w:cstheme="minorHAnsi"/>
          <w:sz w:val="16"/>
          <w:szCs w:val="16"/>
        </w:rPr>
        <w:t xml:space="preserve">” as the agency of citizens, democratic theorists can provide a richer account of democratic citizenship than can theories that focus solely on sanctioned deliberation. Second, by incorporating an ethic of political courage into our conception of citizenship, this approach fills an additional gap in our understanding of democracy as joint deliberation and action. Political courage is important because it enables us to act and communicate when faced with fear and uncertainty. Fear and uncertainty are certainly confronted by dissidents who act in a context of inequality, but this approach also suggests that courage is Holloway Sparks 101 necessary for all citizens, not just those engaged in dissent. As long as we think engaging in politics is something more than “who gets what, when, and how,” the challenges of conflict, connection, and accountability will lie at the heart of being a citizen. Even if we manage to eliminate the major inequalities that characterize our current political environment, engaging in conflict and connection are risky activities and will not happen (or will not happen well) without courageous citizens. By scrutinizing the courage necessary for dissidence, therefore, this perspective also explores the nature of a practice that is fundamental to human beings who wish to communicate and act together in the world. Third, this approach highlights the limitations of the public-private split as it is commonly understood and incorporated into democratic theories of citizenship. </w:t>
      </w:r>
      <w:r w:rsidRPr="00827BF2">
        <w:rPr>
          <w:rStyle w:val="StyleUnderline"/>
          <w:rFonts w:asciiTheme="minorHAnsi" w:hAnsiTheme="minorHAnsi" w:cstheme="minorHAnsi"/>
        </w:rPr>
        <w:t xml:space="preserve">By attending to the dissident practices of </w:t>
      </w:r>
      <w:proofErr w:type="spellStart"/>
      <w:r w:rsidRPr="00827BF2">
        <w:rPr>
          <w:rStyle w:val="StyleUnderline"/>
          <w:rFonts w:asciiTheme="minorHAnsi" w:hAnsiTheme="minorHAnsi" w:cstheme="minorHAnsi"/>
        </w:rPr>
        <w:t>marginals</w:t>
      </w:r>
      <w:proofErr w:type="spellEnd"/>
      <w:r w:rsidRPr="00827BF2">
        <w:rPr>
          <w:rStyle w:val="StyleUnderline"/>
          <w:rFonts w:asciiTheme="minorHAnsi" w:hAnsiTheme="minorHAnsi" w:cstheme="minorHAnsi"/>
        </w:rPr>
        <w:t xml:space="preserve">, and especially the dissident practices of women </w:t>
      </w:r>
      <w:proofErr w:type="spellStart"/>
      <w:r w:rsidRPr="00827BF2">
        <w:rPr>
          <w:rStyle w:val="StyleUnderline"/>
          <w:rFonts w:asciiTheme="minorHAnsi" w:hAnsiTheme="minorHAnsi" w:cstheme="minorHAnsi"/>
        </w:rPr>
        <w:t>marginals</w:t>
      </w:r>
      <w:proofErr w:type="spellEnd"/>
      <w:r w:rsidRPr="00827BF2">
        <w:rPr>
          <w:rStyle w:val="StyleUnderline"/>
          <w:rFonts w:asciiTheme="minorHAnsi" w:hAnsiTheme="minorHAnsi" w:cstheme="minorHAnsi"/>
        </w:rPr>
        <w:t>, this approach encourages democratic theorists to broaden their understanding of where political participation takes place, and to credit women for their public activities</w:t>
      </w:r>
      <w:r w:rsidRPr="00827BF2">
        <w:rPr>
          <w:rFonts w:asciiTheme="minorHAnsi" w:hAnsiTheme="minorHAnsi" w:cstheme="minorHAnsi"/>
          <w:sz w:val="16"/>
          <w:szCs w:val="16"/>
        </w:rPr>
        <w:t xml:space="preserve"> (including dissent) </w:t>
      </w:r>
      <w:r w:rsidRPr="00827BF2">
        <w:rPr>
          <w:rStyle w:val="StyleUnderline"/>
          <w:rFonts w:asciiTheme="minorHAnsi" w:hAnsiTheme="minorHAnsi" w:cstheme="minorHAnsi"/>
        </w:rPr>
        <w:t>that occur in spheres and locations traditionally viewed as private or apolitical</w:t>
      </w:r>
      <w:r w:rsidRPr="00827BF2">
        <w:rPr>
          <w:rFonts w:asciiTheme="minorHAnsi" w:hAnsiTheme="minorHAnsi" w:cstheme="minorHAnsi"/>
          <w:sz w:val="16"/>
          <w:szCs w:val="16"/>
        </w:rPr>
        <w:t xml:space="preserve">. Fourth, this approach encourages democratic theorists and others interested in citizenship to examine the impact of race, class, gender, and sexuality on democratic participation. Critically exploring how the dissident and deliberative practices of women and other </w:t>
      </w:r>
      <w:proofErr w:type="spellStart"/>
      <w:r w:rsidRPr="00827BF2">
        <w:rPr>
          <w:rFonts w:asciiTheme="minorHAnsi" w:hAnsiTheme="minorHAnsi" w:cstheme="minorHAnsi"/>
          <w:sz w:val="16"/>
          <w:szCs w:val="16"/>
        </w:rPr>
        <w:t>marginals</w:t>
      </w:r>
      <w:proofErr w:type="spellEnd"/>
      <w:r w:rsidRPr="00827BF2">
        <w:rPr>
          <w:rFonts w:asciiTheme="minorHAnsi" w:hAnsiTheme="minorHAnsi" w:cstheme="minorHAnsi"/>
          <w:sz w:val="16"/>
          <w:szCs w:val="16"/>
        </w:rPr>
        <w:t xml:space="preserve"> are negotiated and constructed respects the feminist call to examine gender as it intersects and interacts with race, class, and sexuality in the world. Finally, </w:t>
      </w:r>
      <w:r w:rsidRPr="00827BF2">
        <w:rPr>
          <w:rStyle w:val="StyleUnderline"/>
          <w:rFonts w:asciiTheme="minorHAnsi" w:hAnsiTheme="minorHAnsi" w:cstheme="minorHAnsi"/>
        </w:rPr>
        <w:t>this approach participates in the reclaiming of courageous dissent as an important political practice for women and other agents who face discrimination and oppression.</w:t>
      </w:r>
      <w:r w:rsidRPr="00827BF2">
        <w:rPr>
          <w:rFonts w:asciiTheme="minorHAnsi" w:hAnsiTheme="minorHAnsi" w:cstheme="minorHAnsi"/>
          <w:sz w:val="16"/>
          <w:szCs w:val="16"/>
        </w:rPr>
        <w:t xml:space="preserve"> </w:t>
      </w:r>
      <w:r w:rsidRPr="00827BF2">
        <w:rPr>
          <w:rStyle w:val="StyleUnderline"/>
          <w:rFonts w:asciiTheme="minorHAnsi" w:hAnsiTheme="minorHAnsi" w:cstheme="minorHAnsi"/>
        </w:rPr>
        <w:t>When women and other dissidents conceive of themselves as courageous, new possibilities for action as citizens are opened</w:t>
      </w:r>
      <w:r w:rsidRPr="00827BF2">
        <w:rPr>
          <w:rFonts w:asciiTheme="minorHAnsi" w:hAnsiTheme="minorHAnsi" w:cstheme="minorHAnsi"/>
          <w:sz w:val="16"/>
          <w:szCs w:val="16"/>
        </w:rPr>
        <w:t>. As Mary Dietz has suggested, by remembering and bringing to light the many examples of courageous democratic practices already in existence, we provide inspiration for activists still to come (Dietz 1987, 79).</w:t>
      </w:r>
    </w:p>
    <w:p w:rsidR="008F7D94" w:rsidRDefault="008F7D94" w:rsidP="008F7D94">
      <w:pPr>
        <w:pStyle w:val="Heading2"/>
      </w:pPr>
      <w:r>
        <w:lastRenderedPageBreak/>
        <w:t>2AC – Extensions</w:t>
      </w:r>
    </w:p>
    <w:p w:rsidR="008F7D94" w:rsidRDefault="008F7D94" w:rsidP="008F7D94">
      <w:pPr>
        <w:pStyle w:val="Heading3"/>
      </w:pPr>
      <w:r>
        <w:lastRenderedPageBreak/>
        <w:t>2AC – Ext – Arms Sales Discussions K2 Activism</w:t>
      </w:r>
    </w:p>
    <w:p w:rsidR="008F7D94" w:rsidRPr="009E1473" w:rsidRDefault="00960A9C" w:rsidP="008F7D94">
      <w:pPr>
        <w:pStyle w:val="Heading4"/>
      </w:pPr>
      <w:r>
        <w:t xml:space="preserve">Public discussion of arms sales key exposing the criminal actions of the government. </w:t>
      </w:r>
    </w:p>
    <w:p w:rsidR="008F7D94" w:rsidRDefault="008F7D94" w:rsidP="008F7D94">
      <w:pPr>
        <w:shd w:val="clear" w:color="auto" w:fill="FFFFFF"/>
        <w:spacing w:line="235" w:lineRule="atLeast"/>
        <w:rPr>
          <w:color w:val="222222"/>
        </w:rPr>
      </w:pPr>
      <w:proofErr w:type="spellStart"/>
      <w:r w:rsidRPr="009E1473">
        <w:rPr>
          <w:rStyle w:val="Style13ptBold"/>
        </w:rPr>
        <w:t>Hartung</w:t>
      </w:r>
      <w:proofErr w:type="spellEnd"/>
      <w:r w:rsidRPr="009E1473">
        <w:rPr>
          <w:rStyle w:val="Style13ptBold"/>
        </w:rPr>
        <w:t xml:space="preserve"> 16</w:t>
      </w:r>
      <w:r>
        <w:rPr>
          <w:rStyle w:val="m-1782547934956760616gmail-style13ptbold"/>
          <w:b/>
          <w:bCs/>
          <w:color w:val="222222"/>
          <w:sz w:val="26"/>
        </w:rPr>
        <w:t> </w:t>
      </w:r>
      <w:r>
        <w:rPr>
          <w:color w:val="222222"/>
        </w:rPr>
        <w:t>(William, director of arms and security project at the center for international policy, 7/30/16, “The US government is literally talking about arming the world, nobody’s even talking about it”, </w:t>
      </w:r>
      <w:hyperlink r:id="rId41" w:tgtFrame="_blank" w:history="1">
        <w:r>
          <w:rPr>
            <w:rStyle w:val="Hyperlink"/>
            <w:color w:val="1155CC"/>
          </w:rPr>
          <w:t>https://www.motherjones.com/politics/2016/07/tomdispatch-dc-congress-defense-international-arms-business/</w:t>
        </w:r>
      </w:hyperlink>
      <w:r>
        <w:rPr>
          <w:color w:val="222222"/>
        </w:rPr>
        <w:t xml:space="preserve">) </w:t>
      </w:r>
      <w:proofErr w:type="spellStart"/>
      <w:r>
        <w:rPr>
          <w:color w:val="222222"/>
        </w:rPr>
        <w:t>lmj</w:t>
      </w:r>
      <w:proofErr w:type="spellEnd"/>
    </w:p>
    <w:p w:rsidR="008F7D94" w:rsidRPr="00C228C9" w:rsidRDefault="008F7D94" w:rsidP="008F7D94">
      <w:pPr>
        <w:shd w:val="clear" w:color="auto" w:fill="FFFFFF"/>
        <w:spacing w:line="235" w:lineRule="atLeast"/>
        <w:rPr>
          <w:color w:val="222222"/>
          <w:sz w:val="14"/>
        </w:rPr>
      </w:pPr>
      <w:r w:rsidRPr="009E1473">
        <w:rPr>
          <w:rStyle w:val="m-1782547934956760616gmail-style13ptbold"/>
          <w:b/>
          <w:bCs/>
          <w:color w:val="222222"/>
          <w:sz w:val="14"/>
          <w:szCs w:val="16"/>
        </w:rPr>
        <w:t xml:space="preserve">It’s </w:t>
      </w:r>
      <w:r w:rsidRPr="009E1473">
        <w:rPr>
          <w:rStyle w:val="StyleUnderline"/>
        </w:rPr>
        <w:t>not that</w:t>
      </w:r>
      <w:r w:rsidRPr="009E1473">
        <w:rPr>
          <w:rStyle w:val="m-1782547934956760616gmail-style13ptbold"/>
          <w:b/>
          <w:bCs/>
          <w:color w:val="222222"/>
          <w:sz w:val="14"/>
          <w:szCs w:val="16"/>
        </w:rPr>
        <w:t xml:space="preserve"> </w:t>
      </w:r>
      <w:r w:rsidRPr="009E1473">
        <w:rPr>
          <w:rStyle w:val="m-1782547934956760616gmail-styleunderline"/>
          <w:color w:val="222222"/>
          <w:sz w:val="14"/>
        </w:rPr>
        <w:t>no one writes about</w:t>
      </w:r>
      <w:r w:rsidRPr="009E1473">
        <w:rPr>
          <w:rStyle w:val="m-1782547934956760616gmail-style13ptbold"/>
          <w:b/>
          <w:bCs/>
          <w:color w:val="222222"/>
          <w:sz w:val="14"/>
          <w:szCs w:val="16"/>
        </w:rPr>
        <w:t xml:space="preserve"> </w:t>
      </w:r>
      <w:r w:rsidRPr="009E1473">
        <w:rPr>
          <w:rStyle w:val="StyleUnderline"/>
        </w:rPr>
        <w:t>aspects of the arms trade. There are occasional pieces that, for example, take note of the impact of US weapons transfers, including cluster bombs, to Saudi Arabia</w:t>
      </w:r>
      <w:r w:rsidRPr="009E1473">
        <w:rPr>
          <w:rStyle w:val="m-1782547934956760616gmail-style13ptbold"/>
          <w:b/>
          <w:bCs/>
          <w:color w:val="222222"/>
          <w:sz w:val="14"/>
          <w:szCs w:val="16"/>
        </w:rPr>
        <w:t xml:space="preserve">, or of </w:t>
      </w:r>
      <w:r w:rsidRPr="009E1473">
        <w:rPr>
          <w:rStyle w:val="m-1782547934956760616gmail-styleunderline"/>
          <w:color w:val="222222"/>
          <w:sz w:val="14"/>
        </w:rPr>
        <w:t xml:space="preserve">the </w:t>
      </w:r>
      <w:r w:rsidRPr="009E1473">
        <w:rPr>
          <w:rStyle w:val="StyleUnderline"/>
        </w:rPr>
        <w:t xml:space="preserve">disastrous dispensation of weaponry to US allies in Syria, or of foreign sales of the costly, controversial F-35 combat aircraft. And once in a while, if a foreign leader meets with the president, US arms sales to his or her country might generate an article or two. But the sheer size of the American arms trade, the politics that drive it, the companies that profit from it, and </w:t>
      </w:r>
      <w:proofErr w:type="spellStart"/>
      <w:r w:rsidRPr="009E1473">
        <w:rPr>
          <w:rStyle w:val="StyleUnderline"/>
        </w:rPr>
        <w:t>its</w:t>
      </w:r>
      <w:proofErr w:type="spellEnd"/>
      <w:r w:rsidRPr="009E1473">
        <w:rPr>
          <w:rStyle w:val="StyleUnderline"/>
        </w:rPr>
        <w:t xml:space="preserve"> devastating global impacts are rarely discussed, much less analyzed in any depth.</w:t>
      </w:r>
      <w:r w:rsidRPr="009E1473">
        <w:rPr>
          <w:color w:val="222222"/>
          <w:sz w:val="14"/>
        </w:rPr>
        <w:t xml:space="preserve"> </w:t>
      </w:r>
      <w:r w:rsidRPr="009E1473">
        <w:rPr>
          <w:color w:val="222222"/>
          <w:sz w:val="14"/>
          <w:szCs w:val="16"/>
        </w:rPr>
        <w:t xml:space="preserve">So here’s a question that’s puzzled me for years (and I’m something of an arms wonk): </w:t>
      </w:r>
      <w:r w:rsidRPr="009E1473">
        <w:rPr>
          <w:rStyle w:val="StyleUnderline"/>
        </w:rPr>
        <w:t>Why do other major US exports</w:t>
      </w:r>
      <w:r w:rsidRPr="009E1473">
        <w:rPr>
          <w:color w:val="222222"/>
          <w:sz w:val="14"/>
          <w:szCs w:val="16"/>
        </w:rPr>
        <w:t>—from Hollywood movies to Midwestern grain shipments to Boeing airliners—</w:t>
      </w:r>
      <w:r w:rsidRPr="009E1473">
        <w:rPr>
          <w:rStyle w:val="StyleUnderline"/>
        </w:rPr>
        <w:t>garner regular coverage</w:t>
      </w:r>
      <w:r w:rsidRPr="009E1473">
        <w:rPr>
          <w:color w:val="222222"/>
          <w:sz w:val="14"/>
          <w:szCs w:val="16"/>
        </w:rPr>
        <w:t xml:space="preserve"> while trends in weapons exports remain in relative obscurity? </w:t>
      </w:r>
      <w:r w:rsidRPr="009E1473">
        <w:rPr>
          <w:rStyle w:val="StyleUnderline"/>
        </w:rPr>
        <w:t>Are we ashamed of standing essentially alone as the world’s No. 1 arms dealer, or is our Weapons “R” Us role so commonplace that we take it for granted, like death or taxes?</w:t>
      </w:r>
      <w:r w:rsidRPr="009E1473">
        <w:rPr>
          <w:color w:val="222222"/>
          <w:sz w:val="14"/>
        </w:rPr>
        <w:t xml:space="preserve"> </w:t>
      </w:r>
      <w:r w:rsidRPr="009E1473">
        <w:rPr>
          <w:color w:val="222222"/>
          <w:sz w:val="14"/>
          <w:szCs w:val="16"/>
        </w:rPr>
        <w:t xml:space="preserve">The numbers should stagger anyone. </w:t>
      </w:r>
      <w:r w:rsidRPr="009E1473">
        <w:rPr>
          <w:rStyle w:val="m-1782547934956760616gmail-styleunderline"/>
          <w:color w:val="222222"/>
          <w:sz w:val="14"/>
        </w:rPr>
        <w:t>According to</w:t>
      </w:r>
      <w:r w:rsidRPr="009E1473">
        <w:rPr>
          <w:color w:val="222222"/>
          <w:sz w:val="14"/>
          <w:szCs w:val="16"/>
        </w:rPr>
        <w:t xml:space="preserve"> the latest figures available from </w:t>
      </w:r>
      <w:r w:rsidRPr="009E1473">
        <w:rPr>
          <w:rStyle w:val="m-1782547934956760616gmail-styleunderline"/>
          <w:color w:val="222222"/>
          <w:sz w:val="14"/>
        </w:rPr>
        <w:t>the Congressional Research Service</w:t>
      </w:r>
      <w:r w:rsidRPr="009E1473">
        <w:rPr>
          <w:color w:val="222222"/>
          <w:sz w:val="14"/>
          <w:szCs w:val="16"/>
        </w:rPr>
        <w:t xml:space="preserve">, the United States was credited with more than half the value of all global arms transfer agreements in 2014, the most recent year for which full statistics are available. At 14 percent, the world’s second largest supplier, Russia, lagged far behind. Washington’s leadership in this field has never truly been challenged. </w:t>
      </w:r>
      <w:r w:rsidRPr="009E1473">
        <w:rPr>
          <w:rStyle w:val="m-1782547934956760616gmail-styleunderline"/>
          <w:color w:val="222222"/>
          <w:sz w:val="14"/>
        </w:rPr>
        <w:t>The US share has fluctuated between one-third and one-half of the global market for the past two decades</w:t>
      </w:r>
      <w:r w:rsidRPr="009E1473">
        <w:rPr>
          <w:b/>
          <w:bCs/>
          <w:color w:val="222222"/>
          <w:sz w:val="14"/>
          <w:bdr w:val="none" w:sz="0" w:space="0" w:color="auto" w:frame="1"/>
        </w:rPr>
        <w:t xml:space="preserve">, </w:t>
      </w:r>
      <w:r w:rsidRPr="009E1473">
        <w:rPr>
          <w:rStyle w:val="StyleUnderline"/>
        </w:rPr>
        <w:t>peaking at an almost monopolistic 70 percent of all weapons sold in 2011. And the gold rush continues</w:t>
      </w:r>
      <w:r w:rsidRPr="009E1473">
        <w:rPr>
          <w:b/>
          <w:bCs/>
          <w:color w:val="222222"/>
          <w:sz w:val="14"/>
          <w:bdr w:val="none" w:sz="0" w:space="0" w:color="auto" w:frame="1"/>
        </w:rPr>
        <w:t>.</w:t>
      </w:r>
      <w:r w:rsidRPr="009E1473">
        <w:rPr>
          <w:color w:val="222222"/>
          <w:sz w:val="14"/>
          <w:szCs w:val="16"/>
        </w:rPr>
        <w:t xml:space="preserve"> Vice Admiral Joe </w:t>
      </w:r>
      <w:proofErr w:type="spellStart"/>
      <w:r w:rsidRPr="009E1473">
        <w:rPr>
          <w:color w:val="222222"/>
          <w:sz w:val="14"/>
          <w:szCs w:val="16"/>
        </w:rPr>
        <w:t>Rixey</w:t>
      </w:r>
      <w:proofErr w:type="spellEnd"/>
      <w:r w:rsidRPr="009E1473">
        <w:rPr>
          <w:color w:val="222222"/>
          <w:sz w:val="14"/>
          <w:szCs w:val="16"/>
        </w:rPr>
        <w:t xml:space="preserve">, who heads the Pentagon’s arms sales agency, euphemistically known as the </w:t>
      </w:r>
      <w:r w:rsidRPr="009E1473">
        <w:rPr>
          <w:rStyle w:val="StyleUnderline"/>
        </w:rPr>
        <w:t>Defense Security Cooperation Agency, estimates that arms deals facilitated by the Pentagon topped $46 billion in 2015, and are on track to hit $40 billion in 2016. Arms deals are a way of life in Washington</w:t>
      </w:r>
      <w:r w:rsidRPr="009E1473">
        <w:rPr>
          <w:color w:val="222222"/>
          <w:sz w:val="14"/>
          <w:szCs w:val="16"/>
        </w:rPr>
        <w:t xml:space="preserve">. From the president on down, significant </w:t>
      </w:r>
      <w:r w:rsidRPr="009E1473">
        <w:rPr>
          <w:rStyle w:val="StyleUnderline"/>
        </w:rPr>
        <w:t xml:space="preserve">parts of the government are intent on ensuring that American arms will flood the global market and companies </w:t>
      </w:r>
      <w:r w:rsidRPr="009E1473">
        <w:rPr>
          <w:color w:val="222222"/>
          <w:sz w:val="14"/>
          <w:szCs w:val="16"/>
        </w:rPr>
        <w:t xml:space="preserve">like Lockheed and Boeing will live the good life. From the president on his trips abroad to visit allied world leaders to the secretaries of state and defense to the staffs of US embassies, </w:t>
      </w:r>
      <w:r w:rsidRPr="009E1473">
        <w:rPr>
          <w:rStyle w:val="StyleUnderline"/>
        </w:rPr>
        <w:t>American officials regularly act as salespeople for the arms firms. And the Pentagon is their enabler</w:t>
      </w:r>
      <w:r w:rsidRPr="009E1473">
        <w:rPr>
          <w:rStyle w:val="m-1782547934956760616gmail-styleunderline"/>
          <w:b/>
          <w:bCs/>
          <w:color w:val="222222"/>
          <w:sz w:val="14"/>
        </w:rPr>
        <w:t>.</w:t>
      </w:r>
      <w:r w:rsidRPr="009E1473">
        <w:rPr>
          <w:color w:val="222222"/>
          <w:sz w:val="14"/>
          <w:szCs w:val="16"/>
        </w:rPr>
        <w:t xml:space="preserve"> From brokering, facilitating, and literally banking the money from arms deals to transferring weapons to favored allies on the taxpayers’ dime, </w:t>
      </w:r>
      <w:r w:rsidRPr="009E1473">
        <w:rPr>
          <w:rStyle w:val="StyleUnderline"/>
        </w:rPr>
        <w:t>it is in essence the world’s largest arms dealer</w:t>
      </w:r>
      <w:r w:rsidRPr="009E1473">
        <w:rPr>
          <w:b/>
          <w:bCs/>
          <w:color w:val="222222"/>
          <w:sz w:val="14"/>
          <w:bdr w:val="none" w:sz="0" w:space="0" w:color="auto" w:frame="1"/>
        </w:rPr>
        <w:t>.</w:t>
      </w:r>
      <w:r w:rsidRPr="009E1473">
        <w:rPr>
          <w:color w:val="222222"/>
          <w:sz w:val="14"/>
        </w:rPr>
        <w:t xml:space="preserve"> </w:t>
      </w:r>
      <w:r w:rsidRPr="009E1473">
        <w:rPr>
          <w:color w:val="222222"/>
          <w:sz w:val="14"/>
          <w:szCs w:val="16"/>
        </w:rPr>
        <w:t xml:space="preserve">In a typical sale, </w:t>
      </w:r>
      <w:r w:rsidRPr="009E1473">
        <w:rPr>
          <w:rStyle w:val="StyleUnderline"/>
        </w:rPr>
        <w:t>the US government is involved every step of the way. The Pentagon often does assessments of an allied nation’s armed forces in order to tell them what they “need”—and of course what they always need is billions of dollars in new US-supplied equipment</w:t>
      </w:r>
      <w:r w:rsidRPr="009E1473">
        <w:rPr>
          <w:color w:val="222222"/>
          <w:sz w:val="14"/>
          <w:szCs w:val="16"/>
        </w:rPr>
        <w:t>. Then the Pentagon helps negotiate the terms of the deal, notifies Congress of its details, and collects the funds from the foreign buyer,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w:t>
      </w:r>
      <w:r w:rsidRPr="009E1473">
        <w:rPr>
          <w:color w:val="222222"/>
          <w:sz w:val="14"/>
        </w:rPr>
        <w:t xml:space="preserve"> </w:t>
      </w:r>
      <w:r w:rsidRPr="009E1473">
        <w:rPr>
          <w:rStyle w:val="StyleUnderline"/>
        </w:rPr>
        <w:t>The degree to which the Obama administration has been willing to bend over backward to help weapons exporters was underscored at a 2013 hearing on those administration export “reforms</w:t>
      </w:r>
      <w:r w:rsidRPr="009E1473">
        <w:rPr>
          <w:color w:val="222222"/>
          <w:sz w:val="14"/>
          <w:szCs w:val="16"/>
        </w:rPr>
        <w:t>.” Tom Kelly, then the deputy assistant secretary of the State Department’s Bureau of Political-Military Affairs, caught the spirit of the era when asked whether the administration was doing enough to promote American arms exports. He responded:</w:t>
      </w:r>
      <w:r w:rsidRPr="009E1473">
        <w:rPr>
          <w:color w:val="222222"/>
          <w:sz w:val="14"/>
        </w:rPr>
        <w:t xml:space="preserve"> </w:t>
      </w:r>
      <w:r w:rsidRPr="009E1473">
        <w:rPr>
          <w:rStyle w:val="m-1782547934956760616gmail-styleunderline"/>
          <w:color w:val="222222"/>
          <w:sz w:val="14"/>
        </w:rPr>
        <w:t>“[</w:t>
      </w:r>
      <w:r w:rsidRPr="009E1473">
        <w:rPr>
          <w:rStyle w:val="StyleUnderline"/>
        </w:rPr>
        <w:t>We are] advocating on behalf of our companies and doing everything we can to make sure that these sales go through…and that is something we are doing every day, basically [on] every continent in the world…and we’re constantly thinking of how we can do better</w:t>
      </w:r>
      <w:r w:rsidRPr="009E1473">
        <w:rPr>
          <w:rStyle w:val="m-1782547934956760616gmail-styleunderline"/>
          <w:color w:val="222222"/>
          <w:sz w:val="14"/>
        </w:rPr>
        <w:t>.”</w:t>
      </w:r>
      <w:r w:rsidRPr="009E1473">
        <w:rPr>
          <w:color w:val="222222"/>
          <w:sz w:val="14"/>
        </w:rPr>
        <w:t xml:space="preserve"> </w:t>
      </w:r>
      <w:r w:rsidRPr="009E1473">
        <w:rPr>
          <w:color w:val="222222"/>
          <w:sz w:val="14"/>
          <w:szCs w:val="16"/>
        </w:rPr>
        <w:t>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w:t>
      </w:r>
      <w:r w:rsidRPr="009E1473">
        <w:rPr>
          <w:color w:val="222222"/>
          <w:sz w:val="14"/>
        </w:rPr>
        <w:t xml:space="preserve"> </w:t>
      </w:r>
      <w:r w:rsidRPr="009E1473">
        <w:rPr>
          <w:rStyle w:val="StyleUnderline"/>
        </w:rPr>
        <w:t xml:space="preserve">The most damaging deals, if not the most lucrative, have </w:t>
      </w:r>
      <w:r w:rsidRPr="009E1473">
        <w:rPr>
          <w:rStyle w:val="StyleUnderline"/>
        </w:rPr>
        <w:lastRenderedPageBreak/>
        <w:t>been the sales of bombs and missiles to the Saudis for their brutal war in Yemen, where thousands of civilians have been killed and millions of people are going hungry. Members</w:t>
      </w:r>
      <w:r w:rsidRPr="009E1473">
        <w:rPr>
          <w:rStyle w:val="m-1782547934956760616gmail-styleunderline"/>
          <w:color w:val="222222"/>
          <w:sz w:val="14"/>
        </w:rPr>
        <w:t xml:space="preserve"> </w:t>
      </w:r>
      <w:r w:rsidRPr="009E1473">
        <w:rPr>
          <w:color w:val="222222"/>
          <w:sz w:val="14"/>
          <w:szCs w:val="16"/>
        </w:rPr>
        <w:t xml:space="preserve">of Congress like Michigan Representative John Conyers and Connecticut Senator Chris Murphy </w:t>
      </w:r>
      <w:r w:rsidRPr="009E1473">
        <w:rPr>
          <w:rStyle w:val="StyleUnderline"/>
        </w:rPr>
        <w:t>have pressed for legislation that would at least stem the flow of the most deadly of the weaponry being sent for use there, but they have yet to overcome the considerable clout of the Saudis in Washington</w:t>
      </w:r>
      <w:r w:rsidRPr="009E1473">
        <w:rPr>
          <w:color w:val="222222"/>
          <w:sz w:val="14"/>
          <w:szCs w:val="16"/>
        </w:rPr>
        <w:t xml:space="preserve"> (and, of course, that of the arms industry as well).</w:t>
      </w:r>
      <w:r w:rsidRPr="009E1473">
        <w:rPr>
          <w:color w:val="222222"/>
          <w:sz w:val="14"/>
        </w:rPr>
        <w:t xml:space="preserve"> </w:t>
      </w:r>
      <w:r w:rsidRPr="009E1473">
        <w:rPr>
          <w:color w:val="222222"/>
          <w:sz w:val="14"/>
          <w:szCs w:val="16"/>
        </w:rPr>
        <w:t>When it comes to the arms business, however, there’s no end to the good news from the Middle East. Take the administration’s proposed new 10-year aid deal with Israel. If enacted as currently planned, it would boost US military assistance to that country by up to 25 percent—to roughly $4 billion per year. At the same time, it would phase out a provision that had allowed Israel to spend one-quarter of Washington’s aid developing its own defense industry. In other words, all that money, the full $4 billion in taxpayer dollars, will now flow directly into the coffers of companies like Lockheed Martin</w:t>
      </w:r>
      <w:r w:rsidRPr="009E1473">
        <w:rPr>
          <w:color w:val="222222"/>
          <w:sz w:val="14"/>
        </w:rPr>
        <w:t>,</w:t>
      </w:r>
      <w:r w:rsidRPr="009E1473">
        <w:rPr>
          <w:color w:val="222222"/>
          <w:sz w:val="14"/>
          <w:szCs w:val="16"/>
        </w:rPr>
        <w:t xml:space="preserve"> which is in the midst of completing a multibillion-dollar deal to sell the Israelis F-35s.</w:t>
      </w:r>
    </w:p>
    <w:p w:rsidR="008F7D94" w:rsidRPr="00827BF2" w:rsidRDefault="008F7D94" w:rsidP="008F7D94">
      <w:pPr>
        <w:pStyle w:val="Heading3"/>
      </w:pPr>
      <w:r>
        <w:lastRenderedPageBreak/>
        <w:t xml:space="preserve">2AC – Ext - </w:t>
      </w:r>
      <w:r w:rsidRPr="00827BF2">
        <w:t xml:space="preserve">Law Key </w:t>
      </w:r>
    </w:p>
    <w:p w:rsidR="008F7D94" w:rsidRPr="00BB66C5" w:rsidRDefault="008F7D94" w:rsidP="008F7D94">
      <w:pPr>
        <w:pStyle w:val="Heading4"/>
      </w:pPr>
      <w:r w:rsidRPr="00BB66C5">
        <w:rPr>
          <w:rStyle w:val="Emphasis"/>
          <w:b/>
          <w:iCs/>
          <w:u w:val="none"/>
        </w:rPr>
        <w:t>The law shapes how we interpret and tell the narratives we create</w:t>
      </w:r>
    </w:p>
    <w:p w:rsidR="008F7D94" w:rsidRPr="00960A9C" w:rsidRDefault="008F7D94" w:rsidP="00960A9C">
      <w:pPr>
        <w:pStyle w:val="Heading4"/>
        <w:rPr>
          <w:rStyle w:val="Emphasis"/>
          <w:b/>
          <w:iCs/>
          <w:u w:val="none"/>
        </w:rPr>
      </w:pPr>
      <w:r w:rsidRPr="00BB66C5">
        <w:rPr>
          <w:rStyle w:val="Style13ptBold"/>
          <w:b/>
          <w:bCs w:val="0"/>
        </w:rPr>
        <w:t xml:space="preserve">Wharton </w:t>
      </w:r>
      <w:r w:rsidR="00960A9C">
        <w:rPr>
          <w:rStyle w:val="Style13ptBold"/>
          <w:b/>
          <w:bCs w:val="0"/>
        </w:rPr>
        <w:t>’</w:t>
      </w:r>
      <w:r w:rsidRPr="00BB66C5">
        <w:rPr>
          <w:rStyle w:val="Style13ptBold"/>
          <w:b/>
          <w:bCs w:val="0"/>
        </w:rPr>
        <w:t>16</w:t>
      </w:r>
      <w:r w:rsidR="00960A9C">
        <w:rPr>
          <w:rStyle w:val="Style13ptBold"/>
          <w:b/>
          <w:bCs w:val="0"/>
        </w:rPr>
        <w:t xml:space="preserve"> </w:t>
      </w:r>
      <w:r w:rsidRPr="00827BF2">
        <w:rPr>
          <w:rStyle w:val="Style13ptBold"/>
          <w:rFonts w:asciiTheme="minorHAnsi" w:hAnsiTheme="minorHAnsi" w:cstheme="minorHAnsi"/>
          <w:sz w:val="18"/>
          <w:szCs w:val="18"/>
        </w:rPr>
        <w:t xml:space="preserve">(Robin Wharton, Georgia State University, Derek Miller, Harvard University, “New Directions in Law and Narrative”, Law, Culture and the Humanities 1–11, pp. 5-6, Accessed 7/29/18, PAS). </w:t>
      </w:r>
    </w:p>
    <w:p w:rsidR="008F7D94" w:rsidRPr="007348C6" w:rsidRDefault="008F7D94" w:rsidP="008F7D94">
      <w:pPr>
        <w:rPr>
          <w:rFonts w:asciiTheme="minorHAnsi" w:hAnsiTheme="minorHAnsi" w:cstheme="minorHAnsi"/>
          <w:u w:val="single"/>
        </w:rPr>
      </w:pPr>
      <w:r w:rsidRPr="00827BF2">
        <w:rPr>
          <w:rFonts w:asciiTheme="minorHAnsi" w:hAnsiTheme="minorHAnsi" w:cstheme="minorHAnsi"/>
          <w:sz w:val="10"/>
          <w:szCs w:val="10"/>
        </w:rPr>
        <w:t xml:space="preserve">While the examples above focus on what narrative means to law, </w:t>
      </w:r>
      <w:r w:rsidRPr="00827BF2">
        <w:rPr>
          <w:rStyle w:val="Emphasis"/>
          <w:rFonts w:asciiTheme="minorHAnsi" w:hAnsiTheme="minorHAnsi" w:cstheme="minorHAnsi"/>
        </w:rPr>
        <w:t>law</w:t>
      </w:r>
      <w:r w:rsidRPr="00827BF2">
        <w:rPr>
          <w:rFonts w:asciiTheme="minorHAnsi" w:hAnsiTheme="minorHAnsi" w:cstheme="minorHAnsi"/>
          <w:sz w:val="10"/>
          <w:szCs w:val="10"/>
        </w:rPr>
        <w:t xml:space="preserve"> also</w:t>
      </w:r>
      <w:r w:rsidRPr="00827BF2">
        <w:rPr>
          <w:rStyle w:val="Emphasis"/>
          <w:rFonts w:asciiTheme="minorHAnsi" w:hAnsiTheme="minorHAnsi" w:cstheme="minorHAnsi"/>
        </w:rPr>
        <w:t xml:space="preserve"> means much to narrative</w:t>
      </w:r>
      <w:r w:rsidRPr="00827BF2">
        <w:rPr>
          <w:rFonts w:asciiTheme="minorHAnsi" w:hAnsiTheme="minorHAnsi" w:cstheme="minorHAnsi"/>
          <w:sz w:val="10"/>
          <w:szCs w:val="10"/>
        </w:rPr>
        <w:t>, particularly for writers such as Hayden White. White’s discussion of Hegel and the state’s role in history’s genesis highlights the law as an essential condition of narrative: “</w:t>
      </w:r>
      <w:r w:rsidRPr="00827BF2">
        <w:rPr>
          <w:rStyle w:val="Emphasis"/>
          <w:rFonts w:asciiTheme="minorHAnsi" w:hAnsiTheme="minorHAnsi" w:cstheme="minorHAnsi"/>
        </w:rPr>
        <w:t>Where there is no rule of law, there can be neither a subject nor the kind of event which lends itself to narrative representation.”</w:t>
      </w:r>
      <w:r w:rsidRPr="00827BF2">
        <w:rPr>
          <w:rFonts w:asciiTheme="minorHAnsi" w:hAnsiTheme="minorHAnsi" w:cstheme="minorHAnsi"/>
          <w:sz w:val="10"/>
          <w:szCs w:val="10"/>
        </w:rPr>
        <w:t xml:space="preserve">14 For White, </w:t>
      </w:r>
      <w:r w:rsidRPr="00827BF2">
        <w:rPr>
          <w:rStyle w:val="Emphasis"/>
          <w:rFonts w:asciiTheme="minorHAnsi" w:hAnsiTheme="minorHAnsi" w:cstheme="minorHAnsi"/>
        </w:rPr>
        <w:t>“the reality that lends itself to narrative representation is the conflict between desire and the law.” Perhaps even more significantly, “some notion of the legal subject” must be present to “serve as the agent, agency, and subject of historical narrative in all of its manifestations, from the annals through the chronicle to the historical discourse as we know it in its modern realizations and failures.” Notions of legal subjectivity underlie depictions of the subject in narrative, whether that narrative subject acts within commonly accepted legal bounds placed on individual agency, or whether that subject transgresses or transcends such limits.</w:t>
      </w:r>
      <w:r w:rsidRPr="00827BF2">
        <w:rPr>
          <w:rFonts w:asciiTheme="minorHAnsi" w:hAnsiTheme="minorHAnsi" w:cstheme="minorHAnsi"/>
          <w:sz w:val="10"/>
          <w:szCs w:val="10"/>
        </w:rPr>
        <w:t xml:space="preserve"> In White’s construction of history, </w:t>
      </w:r>
      <w:r w:rsidRPr="00827BF2">
        <w:rPr>
          <w:rStyle w:val="StyleUnderline"/>
          <w:rFonts w:asciiTheme="minorHAnsi" w:hAnsiTheme="minorHAnsi" w:cstheme="minorHAnsi"/>
        </w:rPr>
        <w:t>the law forms a sort of regulatory backdrop against which events unfold and become visible and relatable as narrative: If every fully realized story, however we define that familiar but conceptually elusive entity, is a kind of allegory, points to a moral, or endows events, whether real or imaginary</w:t>
      </w:r>
      <w:r w:rsidRPr="00827BF2">
        <w:rPr>
          <w:rFonts w:asciiTheme="minorHAnsi" w:hAnsiTheme="minorHAnsi" w:cstheme="minorHAnsi"/>
          <w:sz w:val="10"/>
          <w:szCs w:val="10"/>
        </w:rPr>
        <w:t>, with a significance that they do not possess as a mere sequence, then it seems possible to conclude that every historical narrative has as its latent or manifest purpose the desire to moralize the events of which it treats. Where there is ambiguity or ambivalence regarding the status of the legal system, which is the form in which the subject encounters most immediately the social system in which he is enjoined to achieve a full humanity, the ground on which any closure of a story one might wish to tell about a past, whether it be a private or public past, is lacking. And this suggests that</w:t>
      </w:r>
      <w:r w:rsidRPr="00827BF2">
        <w:rPr>
          <w:rStyle w:val="StyleUnderline"/>
          <w:rFonts w:asciiTheme="minorHAnsi" w:hAnsiTheme="minorHAnsi" w:cstheme="minorHAnsi"/>
        </w:rPr>
        <w:t xml:space="preserve"> </w:t>
      </w:r>
      <w:proofErr w:type="spellStart"/>
      <w:r w:rsidRPr="00827BF2">
        <w:rPr>
          <w:rStyle w:val="StyleUnderline"/>
          <w:rFonts w:asciiTheme="minorHAnsi" w:hAnsiTheme="minorHAnsi" w:cstheme="minorHAnsi"/>
        </w:rPr>
        <w:t>narrativity</w:t>
      </w:r>
      <w:proofErr w:type="spellEnd"/>
      <w:r w:rsidRPr="00827BF2">
        <w:rPr>
          <w:rStyle w:val="StyleUnderline"/>
          <w:rFonts w:asciiTheme="minorHAnsi" w:hAnsiTheme="minorHAnsi" w:cstheme="minorHAnsi"/>
        </w:rPr>
        <w:t>, certainly in factual storytelling and probably in fictional storytelling as well, is intimately related to, if not a function of, the impulse to moralize reality, that is, to identify it with the social system that is the source of any morality that we can imagine.</w:t>
      </w:r>
      <w:r w:rsidRPr="00827BF2">
        <w:rPr>
          <w:rFonts w:asciiTheme="minorHAnsi" w:hAnsiTheme="minorHAnsi" w:cstheme="minorHAnsi"/>
          <w:sz w:val="10"/>
          <w:szCs w:val="10"/>
        </w:rPr>
        <w:t xml:space="preserve">16 The law does more than circumscribe action within a particular social context; it also exercises a profound influence over the literary imagination. Mary L. </w:t>
      </w:r>
      <w:proofErr w:type="spellStart"/>
      <w:r w:rsidRPr="00827BF2">
        <w:rPr>
          <w:rFonts w:asciiTheme="minorHAnsi" w:hAnsiTheme="minorHAnsi" w:cstheme="minorHAnsi"/>
          <w:sz w:val="10"/>
          <w:szCs w:val="10"/>
        </w:rPr>
        <w:t>Dudziak</w:t>
      </w:r>
      <w:proofErr w:type="spellEnd"/>
      <w:r w:rsidRPr="00827BF2">
        <w:rPr>
          <w:rFonts w:asciiTheme="minorHAnsi" w:hAnsiTheme="minorHAnsi" w:cstheme="minorHAnsi"/>
          <w:sz w:val="10"/>
          <w:szCs w:val="10"/>
        </w:rPr>
        <w:t xml:space="preserve"> has recently described “the way law makes an indelible mark, or acts as a legitimizing force, affecting what historical actors imagine to be possible,” in the field of international relations.17 As White challenges us to remember, </w:t>
      </w:r>
      <w:r w:rsidRPr="00827BF2">
        <w:rPr>
          <w:rStyle w:val="Emphasis"/>
          <w:rFonts w:asciiTheme="minorHAnsi" w:hAnsiTheme="minorHAnsi" w:cstheme="minorHAnsi"/>
        </w:rPr>
        <w:t xml:space="preserve">law contributes substantially to how we write and interpret the stories that we tell about ourselves and our history. </w:t>
      </w:r>
      <w:r w:rsidRPr="00827BF2">
        <w:rPr>
          <w:rFonts w:asciiTheme="minorHAnsi" w:hAnsiTheme="minorHAnsi" w:cstheme="minorHAnsi"/>
          <w:sz w:val="10"/>
          <w:szCs w:val="10"/>
        </w:rPr>
        <w:t xml:space="preserve">We only know the law through the narratives we create about it – narratives that include statutes and judicial decisions. And these legal narratives, like medieval chronicles and Victorian novels, are generated by a fundamental epistemological “impulse to moralize reality, that is to identify it with the social system that is the source of any morality that we can imagine,”18 or to put it another way, a desire to know the law. At the same time, the law itself provides an essential condition for the legibility of all narratives, both legal and non-legal. For example, Stephen Best has asked us to consider, “How does the ‘form’ in the commodity form generate social phenomena in ways that are neither mechanical (historical causality) nor fully contingent (analogy)?”19 In stitching together a history of property law in the United States, Best demonstrates how a particular “figure of the person,” one in which personhood itself is increasingly figured as a species of property in a wide variety of contexts, moved from law into culture and from culture into the law.20 As a consequence, in spite of the potential discursive discontinuities created by emancipation and constitutional amendment, antebellum juridical constructions such as the “fugitive” continued to inform the genesis and evolution of Equal Protection jurisprudence after the Civil War.21 To see law and narrative as mutually interdependent as Best or White does is to understand, as Jackson suggests, that the “events” in a legal narrative include more than the transaction that gives rise to a particular case, or the actions of lawyers, litigants, and witnesses at trial. Such a perspective also opens the door to considering aesthetics, poetics, and other aspects of form as essential characteristics of sound legal decision-making. They are not mere ornamentation of judicial process but perhaps as influential in shaping the judicial process as the doctrine of stare decisis or the rules of evidence. </w:t>
      </w:r>
      <w:r w:rsidRPr="00827BF2">
        <w:rPr>
          <w:rStyle w:val="StyleUnderline"/>
          <w:rFonts w:asciiTheme="minorHAnsi" w:hAnsiTheme="minorHAnsi" w:cstheme="minorHAnsi"/>
        </w:rPr>
        <w:t>If law is narrative then we must read legal narratives as attempts at representation (rather than acts of perfect mimesis), attempts that depend upon familiar strategies and tropes found in other narrative genres, including fiction.</w:t>
      </w:r>
    </w:p>
    <w:p w:rsidR="008F7D94" w:rsidRDefault="008F7D94" w:rsidP="008F7D94">
      <w:pPr>
        <w:pStyle w:val="Heading3"/>
      </w:pPr>
      <w:r w:rsidRPr="00954946">
        <w:lastRenderedPageBreak/>
        <w:t xml:space="preserve">2AC – Ext </w:t>
      </w:r>
      <w:r>
        <w:t>–</w:t>
      </w:r>
      <w:r w:rsidRPr="00954946">
        <w:t xml:space="preserve"> Limits</w:t>
      </w:r>
    </w:p>
    <w:p w:rsidR="008F7D94" w:rsidRPr="003F5495" w:rsidRDefault="008F7D94" w:rsidP="008F7D94">
      <w:pPr>
        <w:pStyle w:val="Heading4"/>
        <w:rPr>
          <w:rFonts w:asciiTheme="minorHAnsi" w:hAnsiTheme="minorHAnsi" w:cstheme="minorHAnsi"/>
        </w:rPr>
      </w:pPr>
      <w:r w:rsidRPr="003F5495">
        <w:rPr>
          <w:rFonts w:asciiTheme="minorHAnsi" w:hAnsiTheme="minorHAnsi" w:cstheme="minorHAnsi"/>
        </w:rPr>
        <w:t>A limited topic of discussion that provides for equitable ground is key to productive inculcation of decision-making and advocacy skills in every and all facets of life---even if their position is contestable that’s distinct from it being valuably debatable---this still provides room for flexibility, creativity, and innovation, but targets the discussion to avoid mere statements of fact---T debates also solve any possible turn</w:t>
      </w:r>
    </w:p>
    <w:p w:rsidR="008F7D94" w:rsidRPr="003F5495" w:rsidRDefault="008F7D94" w:rsidP="008F7D94">
      <w:pPr>
        <w:rPr>
          <w:rFonts w:asciiTheme="minorHAnsi" w:hAnsiTheme="minorHAnsi" w:cstheme="minorHAnsi"/>
        </w:rPr>
      </w:pPr>
      <w:r w:rsidRPr="003F5495">
        <w:rPr>
          <w:rStyle w:val="Heading3Char"/>
          <w:rFonts w:asciiTheme="minorHAnsi" w:hAnsiTheme="minorHAnsi" w:cstheme="minorHAnsi"/>
        </w:rPr>
        <w:t xml:space="preserve">Steinberg &amp; </w:t>
      </w:r>
      <w:proofErr w:type="spellStart"/>
      <w:r w:rsidRPr="003F5495">
        <w:rPr>
          <w:rStyle w:val="Heading3Char"/>
          <w:rFonts w:asciiTheme="minorHAnsi" w:hAnsiTheme="minorHAnsi" w:cstheme="minorHAnsi"/>
        </w:rPr>
        <w:t>Freeley</w:t>
      </w:r>
      <w:proofErr w:type="spellEnd"/>
      <w:r w:rsidRPr="003F5495">
        <w:rPr>
          <w:rStyle w:val="Heading3Char"/>
          <w:rFonts w:asciiTheme="minorHAnsi" w:hAnsiTheme="minorHAnsi" w:cstheme="minorHAnsi"/>
        </w:rPr>
        <w:t xml:space="preserve"> 8</w:t>
      </w:r>
      <w:r w:rsidRPr="003F5495">
        <w:rPr>
          <w:rFonts w:asciiTheme="minorHAnsi" w:hAnsiTheme="minorHAnsi" w:cstheme="minorHAnsi"/>
        </w:rPr>
        <w:t xml:space="preserve"> *Austin J. </w:t>
      </w:r>
      <w:proofErr w:type="spellStart"/>
      <w:r w:rsidRPr="003F5495">
        <w:rPr>
          <w:rFonts w:asciiTheme="minorHAnsi" w:hAnsiTheme="minorHAnsi" w:cstheme="minorHAnsi"/>
        </w:rPr>
        <w:t>Freeley</w:t>
      </w:r>
      <w:proofErr w:type="spellEnd"/>
      <w:r w:rsidRPr="003F5495">
        <w:rPr>
          <w:rFonts w:asciiTheme="minorHAnsi" w:hAnsiTheme="minorHAnsi" w:cstheme="minorHAnsi"/>
        </w:rPr>
        <w:t xml:space="preserve"> is a Boston based attorney who focuses on criminal, personal injury and civil rights law, AND **David L. Steinberg , Lecturer of Communication Studies @ U Miami, </w:t>
      </w:r>
      <w:r w:rsidRPr="003F5495">
        <w:rPr>
          <w:rStyle w:val="StyleUnderline"/>
          <w:rFonts w:asciiTheme="minorHAnsi" w:hAnsiTheme="minorHAnsi" w:cstheme="minorHAnsi"/>
        </w:rPr>
        <w:t>Argumentation and Debate: Critical Thinking for Reasoned Decision Making</w:t>
      </w:r>
      <w:r w:rsidRPr="003F5495">
        <w:rPr>
          <w:rFonts w:asciiTheme="minorHAnsi" w:hAnsiTheme="minorHAnsi" w:cstheme="minorHAnsi"/>
        </w:rPr>
        <w:t xml:space="preserve"> pp45-</w:t>
      </w:r>
    </w:p>
    <w:p w:rsidR="008F7D94" w:rsidRPr="003F5495" w:rsidRDefault="008F7D94" w:rsidP="008F7D94">
      <w:pPr>
        <w:pStyle w:val="cardtext"/>
        <w:rPr>
          <w:rFonts w:asciiTheme="minorHAnsi" w:hAnsiTheme="minorHAnsi" w:cstheme="minorHAnsi"/>
          <w:sz w:val="16"/>
        </w:rPr>
      </w:pPr>
      <w:r w:rsidRPr="003F5495">
        <w:rPr>
          <w:rStyle w:val="StyleUnderline"/>
          <w:rFonts w:asciiTheme="minorHAnsi" w:hAnsiTheme="minorHAnsi" w:cstheme="minorHAnsi"/>
        </w:rPr>
        <w:t xml:space="preserve">Debate is a </w:t>
      </w:r>
      <w:r w:rsidRPr="003F5495">
        <w:rPr>
          <w:rStyle w:val="Emphasis"/>
          <w:rFonts w:asciiTheme="minorHAnsi" w:hAnsiTheme="minorHAnsi" w:cstheme="minorHAnsi"/>
        </w:rPr>
        <w:t>means of settling differences</w:t>
      </w:r>
      <w:r w:rsidRPr="003F5495">
        <w:rPr>
          <w:rStyle w:val="StyleUnderline"/>
          <w:rFonts w:asciiTheme="minorHAnsi" w:hAnsiTheme="minorHAnsi" w:cstheme="minorHAnsi"/>
        </w:rPr>
        <w:t>,</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so there </w:t>
      </w:r>
      <w:r w:rsidRPr="003F5495">
        <w:rPr>
          <w:rStyle w:val="Emphasis"/>
          <w:rFonts w:asciiTheme="minorHAnsi" w:hAnsiTheme="minorHAnsi" w:cstheme="minorHAnsi"/>
        </w:rPr>
        <w:t>must be a</w:t>
      </w:r>
      <w:r w:rsidRPr="003F5495">
        <w:rPr>
          <w:rFonts w:asciiTheme="minorHAnsi" w:hAnsiTheme="minorHAnsi" w:cstheme="minorHAnsi"/>
          <w:sz w:val="16"/>
        </w:rPr>
        <w:t xml:space="preserve"> difference of opinion or a </w:t>
      </w:r>
      <w:r w:rsidRPr="003F5495">
        <w:rPr>
          <w:rStyle w:val="Emphasis"/>
          <w:rFonts w:asciiTheme="minorHAnsi" w:hAnsiTheme="minorHAnsi" w:cstheme="minorHAnsi"/>
        </w:rPr>
        <w:t>conflict of interest</w:t>
      </w:r>
      <w:r w:rsidRPr="003F5495">
        <w:rPr>
          <w:rFonts w:asciiTheme="minorHAnsi" w:hAnsiTheme="minorHAnsi" w:cstheme="minorHAnsi"/>
          <w:sz w:val="16"/>
        </w:rPr>
        <w:t xml:space="preserve"> before there can be a debate. </w:t>
      </w:r>
      <w:r w:rsidRPr="003F5495">
        <w:rPr>
          <w:rStyle w:val="Emphasis"/>
          <w:rFonts w:asciiTheme="minorHAnsi" w:hAnsiTheme="minorHAnsi" w:cstheme="minorHAnsi"/>
        </w:rPr>
        <w:t>If everyone is in agreement</w:t>
      </w:r>
      <w:r w:rsidRPr="003F5495">
        <w:rPr>
          <w:rFonts w:asciiTheme="minorHAnsi" w:hAnsiTheme="minorHAnsi" w:cstheme="minorHAnsi"/>
          <w:sz w:val="16"/>
        </w:rPr>
        <w:t xml:space="preserve"> on a tact or value or policy, </w:t>
      </w:r>
      <w:r w:rsidRPr="003F5495">
        <w:rPr>
          <w:rStyle w:val="StyleUnderline"/>
          <w:rFonts w:asciiTheme="minorHAnsi" w:hAnsiTheme="minorHAnsi" w:cstheme="minorHAnsi"/>
        </w:rPr>
        <w:t xml:space="preserve">there is </w:t>
      </w:r>
      <w:r w:rsidRPr="003F5495">
        <w:rPr>
          <w:rStyle w:val="Emphasis"/>
          <w:rFonts w:asciiTheme="minorHAnsi" w:hAnsiTheme="minorHAnsi" w:cstheme="minorHAnsi"/>
        </w:rPr>
        <w:t>no need for debate</w:t>
      </w:r>
      <w:r w:rsidRPr="003F5495">
        <w:rPr>
          <w:rFonts w:asciiTheme="minorHAnsi" w:hAnsiTheme="minorHAnsi" w:cstheme="minorHAnsi"/>
          <w:sz w:val="16"/>
        </w:rPr>
        <w:t xml:space="preserve">: </w:t>
      </w:r>
      <w:r w:rsidRPr="003F5495">
        <w:rPr>
          <w:rStyle w:val="Emphasis"/>
          <w:rFonts w:asciiTheme="minorHAnsi" w:hAnsiTheme="minorHAnsi" w:cstheme="minorHAnsi"/>
        </w:rPr>
        <w:t>the matter can be settled by unanimous consent</w:t>
      </w:r>
      <w:r w:rsidRPr="003F5495">
        <w:rPr>
          <w:rFonts w:asciiTheme="minorHAnsi" w:hAnsiTheme="minorHAnsi" w:cstheme="minorHAnsi"/>
          <w:sz w:val="16"/>
        </w:rPr>
        <w:t xml:space="preserve">. Thus, for example, </w:t>
      </w:r>
      <w:r w:rsidRPr="003F5495">
        <w:rPr>
          <w:rStyle w:val="StyleUnderline"/>
          <w:rFonts w:asciiTheme="minorHAnsi" w:hAnsiTheme="minorHAnsi" w:cstheme="minorHAnsi"/>
        </w:rPr>
        <w:t>it would be pointless to attempt to debate "Resolved: That two plus two equals four,"</w:t>
      </w:r>
      <w:r w:rsidRPr="003F5495">
        <w:rPr>
          <w:rFonts w:asciiTheme="minorHAnsi" w:hAnsiTheme="minorHAnsi" w:cstheme="minorHAnsi"/>
          <w:sz w:val="16"/>
        </w:rPr>
        <w:t xml:space="preserve"> because there is simply no controversy about this statement. (</w:t>
      </w:r>
      <w:r w:rsidRPr="003F5495">
        <w:rPr>
          <w:rStyle w:val="StyleUnderline"/>
          <w:rFonts w:asciiTheme="minorHAnsi" w:hAnsiTheme="minorHAnsi" w:cstheme="minorHAnsi"/>
        </w:rPr>
        <w:t>Controversy is an essential prerequisite</w:t>
      </w:r>
      <w:r w:rsidRPr="003F5495">
        <w:rPr>
          <w:rFonts w:asciiTheme="minorHAnsi" w:hAnsiTheme="minorHAnsi" w:cstheme="minorHAnsi"/>
          <w:sz w:val="16"/>
        </w:rPr>
        <w:t xml:space="preserve"> of debate. </w:t>
      </w:r>
      <w:r w:rsidRPr="003F5495">
        <w:rPr>
          <w:rStyle w:val="StyleUnderline"/>
          <w:rFonts w:asciiTheme="minorHAnsi" w:hAnsiTheme="minorHAnsi" w:cstheme="minorHAnsi"/>
        </w:rPr>
        <w:t>Where there is no clash of ideas</w:t>
      </w:r>
      <w:r w:rsidRPr="003F5495">
        <w:rPr>
          <w:rFonts w:asciiTheme="minorHAnsi" w:hAnsiTheme="minorHAnsi" w:cstheme="minorHAnsi"/>
          <w:sz w:val="16"/>
        </w:rPr>
        <w:t xml:space="preserve">, proposals, interests, or expressed positions on issues, </w:t>
      </w:r>
      <w:r w:rsidRPr="003F5495">
        <w:rPr>
          <w:rStyle w:val="Emphasis"/>
          <w:rFonts w:asciiTheme="minorHAnsi" w:hAnsiTheme="minorHAnsi" w:cstheme="minorHAnsi"/>
        </w:rPr>
        <w:t>there is no debate</w:t>
      </w:r>
      <w:r w:rsidRPr="003F5495">
        <w:rPr>
          <w:rFonts w:asciiTheme="minorHAnsi" w:hAnsiTheme="minorHAnsi" w:cstheme="minorHAnsi"/>
          <w:sz w:val="16"/>
        </w:rPr>
        <w:t xml:space="preserve">. In addition, </w:t>
      </w:r>
      <w:r w:rsidRPr="003F5495">
        <w:rPr>
          <w:rStyle w:val="StyleUnderline"/>
          <w:rFonts w:asciiTheme="minorHAnsi" w:hAnsiTheme="minorHAnsi" w:cstheme="minorHAnsi"/>
        </w:rPr>
        <w:t xml:space="preserve">debate </w:t>
      </w:r>
      <w:r w:rsidRPr="003F5495">
        <w:rPr>
          <w:rStyle w:val="Emphasis"/>
          <w:rFonts w:asciiTheme="minorHAnsi" w:hAnsiTheme="minorHAnsi" w:cstheme="minorHAnsi"/>
        </w:rPr>
        <w:t>cannot produce effective decisions</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without </w:t>
      </w:r>
      <w:r w:rsidRPr="003F5495">
        <w:rPr>
          <w:rStyle w:val="Emphasis"/>
          <w:rFonts w:asciiTheme="minorHAnsi" w:hAnsiTheme="minorHAnsi" w:cstheme="minorHAnsi"/>
        </w:rPr>
        <w:t>clear identification of a question or questions to be answered</w:t>
      </w:r>
      <w:r w:rsidRPr="003F5495">
        <w:rPr>
          <w:rFonts w:asciiTheme="minorHAnsi" w:hAnsiTheme="minorHAnsi" w:cstheme="minorHAnsi"/>
          <w:sz w:val="16"/>
        </w:rPr>
        <w:t xml:space="preserve">. For example, </w:t>
      </w:r>
      <w:r w:rsidRPr="003F5495">
        <w:rPr>
          <w:rStyle w:val="Emphasis"/>
          <w:rFonts w:asciiTheme="minorHAnsi" w:hAnsiTheme="minorHAnsi" w:cstheme="minorHAnsi"/>
        </w:rPr>
        <w:t>general argument may occur about the broad topic of illegal immigration</w:t>
      </w:r>
      <w:r w:rsidRPr="003F5495">
        <w:rPr>
          <w:rFonts w:asciiTheme="minorHAnsi" w:hAnsiTheme="minorHAnsi" w:cstheme="minorHAnsi"/>
          <w:sz w:val="16"/>
        </w:rPr>
        <w:t xml:space="preserve">. </w:t>
      </w:r>
      <w:r w:rsidRPr="003F5495">
        <w:rPr>
          <w:rStyle w:val="StyleUnderline"/>
          <w:rFonts w:asciiTheme="minorHAnsi" w:hAnsiTheme="minorHAnsi" w:cstheme="minorHAnsi"/>
        </w:rPr>
        <w:t>How many</w:t>
      </w:r>
      <w:r w:rsidRPr="003F5495">
        <w:rPr>
          <w:rFonts w:asciiTheme="minorHAnsi" w:hAnsiTheme="minorHAnsi" w:cstheme="minorHAnsi"/>
          <w:sz w:val="16"/>
        </w:rPr>
        <w:t xml:space="preserve"> illegal immigrants </w:t>
      </w:r>
      <w:r w:rsidRPr="003F5495">
        <w:rPr>
          <w:rStyle w:val="StyleUnderline"/>
          <w:rFonts w:asciiTheme="minorHAnsi" w:hAnsiTheme="minorHAnsi" w:cstheme="minorHAnsi"/>
        </w:rPr>
        <w:t>are in the United States?</w:t>
      </w:r>
      <w:r w:rsidRPr="003F5495">
        <w:rPr>
          <w:rFonts w:asciiTheme="minorHAnsi" w:hAnsiTheme="minorHAnsi" w:cstheme="minorHAnsi"/>
          <w:sz w:val="16"/>
        </w:rPr>
        <w:t xml:space="preserve"> What is the impact of illegal immigration and immigrants on our economy? What is their impact on our communities? Do they commit crimes? </w:t>
      </w:r>
      <w:r w:rsidRPr="003F5495">
        <w:rPr>
          <w:rStyle w:val="StyleUnderline"/>
          <w:rFonts w:asciiTheme="minorHAnsi" w:hAnsiTheme="minorHAnsi" w:cstheme="minorHAnsi"/>
        </w:rPr>
        <w:t>Do they take job</w:t>
      </w:r>
      <w:r w:rsidRPr="003F5495">
        <w:rPr>
          <w:rFonts w:asciiTheme="minorHAnsi" w:hAnsiTheme="minorHAnsi" w:cstheme="minorHAnsi"/>
          <w:sz w:val="16"/>
        </w:rPr>
        <w:t xml:space="preserve">s from American workers? Do they pay taxes? Do they require social services? Is it a problem that some do not speak English? </w:t>
      </w:r>
      <w:r w:rsidRPr="003F5495">
        <w:rPr>
          <w:rStyle w:val="StyleUnderline"/>
          <w:rFonts w:asciiTheme="minorHAnsi" w:hAnsiTheme="minorHAnsi" w:cstheme="minorHAnsi"/>
        </w:rPr>
        <w:t>Is it the responsibility of employers to discourage illegal immigration</w:t>
      </w:r>
      <w:r w:rsidRPr="003F5495">
        <w:rPr>
          <w:rFonts w:asciiTheme="minorHAnsi" w:hAnsiTheme="minorHAnsi" w:cstheme="minorHAnsi"/>
          <w:sz w:val="16"/>
        </w:rPr>
        <w:t xml:space="preserve"> by not hiring undocumented workers? Should they have the opportunity- to gain citizenship? Docs illegal immigration pose a security threat to our country? </w:t>
      </w:r>
      <w:r w:rsidRPr="003F5495">
        <w:rPr>
          <w:rStyle w:val="StyleUnderline"/>
          <w:rFonts w:asciiTheme="minorHAnsi" w:hAnsiTheme="minorHAnsi" w:cstheme="minorHAnsi"/>
        </w:rPr>
        <w:t>Do illegal immigrants do work that American workers are unwilling to do?</w:t>
      </w:r>
      <w:r w:rsidRPr="003F5495">
        <w:rPr>
          <w:rFonts w:asciiTheme="minorHAnsi" w:hAnsiTheme="minorHAnsi" w:cstheme="minorHAnsi"/>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3F5495">
        <w:rPr>
          <w:rStyle w:val="StyleUnderline"/>
          <w:rFonts w:asciiTheme="minorHAnsi" w:hAnsiTheme="minorHAnsi" w:cstheme="minorHAnsi"/>
        </w:rPr>
        <w:t>Should we build a wall on the Mexican border</w:t>
      </w:r>
      <w:r w:rsidRPr="003F5495">
        <w:rPr>
          <w:rFonts w:asciiTheme="minorHAnsi" w:hAnsiTheme="minorHAnsi" w:cstheme="minorHAnsi"/>
          <w:sz w:val="16"/>
        </w:rPr>
        <w:t xml:space="preserve">, establish a national identification can!, or enforce existing laws against employers? Should we invite immigrants to become U.S. citizens? </w:t>
      </w:r>
      <w:r w:rsidRPr="003F5495">
        <w:rPr>
          <w:rStyle w:val="StyleUnderline"/>
          <w:rFonts w:asciiTheme="minorHAnsi" w:hAnsiTheme="minorHAnsi" w:cstheme="minorHAnsi"/>
        </w:rPr>
        <w:t xml:space="preserve">Surely you can think of many more concerns to be addressed by a conversation about the topic area of illegal immigration. Participation in this "debate" is likely to be emotional and intense. However, it is </w:t>
      </w:r>
      <w:r w:rsidRPr="003F5495">
        <w:rPr>
          <w:rStyle w:val="Emphasis"/>
          <w:rFonts w:asciiTheme="minorHAnsi" w:hAnsiTheme="minorHAnsi" w:cstheme="minorHAnsi"/>
        </w:rPr>
        <w:t xml:space="preserve">not likely to be productive or useful without focus on a </w:t>
      </w:r>
      <w:r w:rsidRPr="003F5495">
        <w:rPr>
          <w:rStyle w:val="Emphasis"/>
          <w:rFonts w:asciiTheme="minorHAnsi" w:hAnsiTheme="minorHAnsi" w:cstheme="minorHAnsi"/>
          <w:sz w:val="24"/>
          <w:szCs w:val="24"/>
        </w:rPr>
        <w:t>particular question</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and identification of a line </w:t>
      </w:r>
      <w:r w:rsidRPr="003F5495">
        <w:rPr>
          <w:rStyle w:val="Emphasis"/>
          <w:rFonts w:asciiTheme="minorHAnsi" w:hAnsiTheme="minorHAnsi" w:cstheme="minorHAnsi"/>
          <w:sz w:val="24"/>
          <w:szCs w:val="24"/>
        </w:rPr>
        <w:t>demarcating sides</w:t>
      </w:r>
      <w:r w:rsidRPr="003F5495">
        <w:rPr>
          <w:rStyle w:val="Emphasis"/>
          <w:rFonts w:asciiTheme="minorHAnsi" w:hAnsiTheme="minorHAnsi" w:cstheme="minorHAnsi"/>
        </w:rPr>
        <w:t xml:space="preserve"> in the controversy</w:t>
      </w:r>
      <w:r w:rsidRPr="003F5495">
        <w:rPr>
          <w:rFonts w:asciiTheme="minorHAnsi" w:hAnsiTheme="minorHAnsi" w:cstheme="minorHAnsi"/>
          <w:sz w:val="16"/>
        </w:rPr>
        <w:t xml:space="preserve">. To be discussed and resolved effectively, </w:t>
      </w:r>
      <w:r w:rsidRPr="003F5495">
        <w:rPr>
          <w:rStyle w:val="Emphasis"/>
          <w:rFonts w:asciiTheme="minorHAnsi" w:hAnsiTheme="minorHAnsi" w:cstheme="minorHAnsi"/>
        </w:rPr>
        <w:t>controversies must be stated clearly</w:t>
      </w:r>
      <w:r w:rsidRPr="003F5495">
        <w:rPr>
          <w:rFonts w:asciiTheme="minorHAnsi" w:hAnsiTheme="minorHAnsi" w:cstheme="minorHAnsi"/>
          <w:sz w:val="16"/>
        </w:rPr>
        <w:t xml:space="preserve">. </w:t>
      </w:r>
      <w:r w:rsidRPr="003F5495">
        <w:rPr>
          <w:rStyle w:val="Emphasis"/>
          <w:rFonts w:asciiTheme="minorHAnsi" w:hAnsiTheme="minorHAnsi" w:cstheme="minorHAnsi"/>
        </w:rPr>
        <w:t>Vague understanding</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results in </w:t>
      </w:r>
      <w:r w:rsidRPr="003F5495">
        <w:rPr>
          <w:rStyle w:val="Emphasis"/>
          <w:rFonts w:asciiTheme="minorHAnsi" w:hAnsiTheme="minorHAnsi" w:cstheme="minorHAnsi"/>
        </w:rPr>
        <w:t>unfocused deliberation</w:t>
      </w:r>
      <w:r w:rsidRPr="003F5495">
        <w:rPr>
          <w:rStyle w:val="StyleUnderline"/>
          <w:rFonts w:asciiTheme="minorHAnsi" w:hAnsiTheme="minorHAnsi" w:cstheme="minorHAnsi"/>
        </w:rPr>
        <w:t xml:space="preserve"> and </w:t>
      </w:r>
      <w:r w:rsidRPr="003F5495">
        <w:rPr>
          <w:rStyle w:val="Emphasis"/>
          <w:rFonts w:asciiTheme="minorHAnsi" w:hAnsiTheme="minorHAnsi" w:cstheme="minorHAnsi"/>
        </w:rPr>
        <w:t>poor decisions</w:t>
      </w:r>
      <w:r w:rsidRPr="003F5495">
        <w:rPr>
          <w:rFonts w:asciiTheme="minorHAnsi" w:hAnsiTheme="minorHAnsi" w:cstheme="minorHAnsi"/>
          <w:sz w:val="16"/>
        </w:rPr>
        <w:t xml:space="preserve">, frustration, and emotional distress, as </w:t>
      </w:r>
      <w:r w:rsidRPr="003F5495">
        <w:rPr>
          <w:rStyle w:val="Emphasis"/>
          <w:rFonts w:asciiTheme="minorHAnsi" w:hAnsiTheme="minorHAnsi" w:cstheme="minorHAnsi"/>
        </w:rPr>
        <w:t>evidenced by the failure of the United States Congress to make progress on the immigration debate during the summer of 2007</w:t>
      </w:r>
      <w:r w:rsidRPr="003F5495">
        <w:rPr>
          <w:rFonts w:asciiTheme="minorHAnsi" w:hAnsiTheme="minorHAnsi" w:cstheme="minorHAnsi"/>
          <w:sz w:val="16"/>
        </w:rPr>
        <w:t>.</w:t>
      </w:r>
    </w:p>
    <w:p w:rsidR="008F7D94" w:rsidRPr="003F5495" w:rsidRDefault="008F7D94" w:rsidP="008F7D94">
      <w:pPr>
        <w:pStyle w:val="cardtext"/>
        <w:rPr>
          <w:rStyle w:val="StyleUnderline"/>
          <w:rFonts w:asciiTheme="minorHAnsi" w:hAnsiTheme="minorHAnsi" w:cstheme="minorHAnsi"/>
        </w:rPr>
      </w:pPr>
      <w:r w:rsidRPr="003F5495">
        <w:rPr>
          <w:rStyle w:val="StyleUnderline"/>
          <w:rFonts w:asciiTheme="minorHAnsi" w:hAnsiTheme="minorHAnsi" w:cstheme="minorHAnsi"/>
        </w:rPr>
        <w:t>Someone disturbed by the problem of the growing underclass of poorly educated, socially disenfranchised youths might observe, "Public schools are doing a terrible job!</w:t>
      </w:r>
      <w:r w:rsidRPr="003F5495">
        <w:rPr>
          <w:rFonts w:asciiTheme="minorHAnsi" w:hAnsiTheme="minorHAnsi" w:cstheme="minorHAnsi"/>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3F5495">
        <w:rPr>
          <w:rStyle w:val="StyleUnderline"/>
          <w:rFonts w:asciiTheme="minorHAnsi" w:hAnsiTheme="minorHAnsi" w:cstheme="minorHAnsi"/>
        </w:rPr>
        <w:t>Groups of concerned citizens worried about the state of public education could join together to express their frustrations</w:t>
      </w:r>
      <w:r w:rsidRPr="003F5495">
        <w:rPr>
          <w:rFonts w:asciiTheme="minorHAnsi" w:hAnsiTheme="minorHAnsi" w:cstheme="minorHAnsi"/>
          <w:sz w:val="16"/>
        </w:rPr>
        <w:t xml:space="preserve">, anger, disillusionment, and emotions regarding the schools, </w:t>
      </w:r>
      <w:r w:rsidRPr="003F5495">
        <w:rPr>
          <w:rStyle w:val="Emphasis"/>
          <w:rFonts w:asciiTheme="minorHAnsi" w:hAnsiTheme="minorHAnsi" w:cstheme="minorHAnsi"/>
        </w:rPr>
        <w:t>but without a focus for their discussions</w:t>
      </w:r>
      <w:r w:rsidRPr="003F5495">
        <w:rPr>
          <w:rFonts w:asciiTheme="minorHAnsi" w:hAnsiTheme="minorHAnsi" w:cstheme="minorHAnsi"/>
          <w:sz w:val="16"/>
        </w:rPr>
        <w:t xml:space="preserve">, </w:t>
      </w:r>
      <w:r w:rsidRPr="003F5495">
        <w:rPr>
          <w:rStyle w:val="StyleUnderline"/>
          <w:rFonts w:asciiTheme="minorHAnsi" w:hAnsiTheme="minorHAnsi" w:cstheme="minorHAnsi"/>
        </w:rPr>
        <w:t xml:space="preserve">they could easily agree about the sorry state of education </w:t>
      </w:r>
      <w:r w:rsidRPr="003F5495">
        <w:rPr>
          <w:rStyle w:val="Emphasis"/>
          <w:rFonts w:asciiTheme="minorHAnsi" w:hAnsiTheme="minorHAnsi" w:cstheme="minorHAnsi"/>
        </w:rPr>
        <w:t>without finding points of clarity or potential solutions.</w:t>
      </w:r>
      <w:r w:rsidRPr="003F5495">
        <w:rPr>
          <w:rFonts w:asciiTheme="minorHAnsi" w:hAnsiTheme="minorHAnsi" w:cstheme="minorHAnsi"/>
          <w:sz w:val="16"/>
        </w:rPr>
        <w:t xml:space="preserve"> </w:t>
      </w:r>
      <w:r w:rsidRPr="003F5495">
        <w:rPr>
          <w:rStyle w:val="Emphasis"/>
          <w:rFonts w:asciiTheme="minorHAnsi" w:hAnsiTheme="minorHAnsi" w:cstheme="minorHAnsi"/>
        </w:rPr>
        <w:t>A gripe session would follow</w:t>
      </w:r>
      <w:r w:rsidRPr="003F5495">
        <w:rPr>
          <w:rFonts w:asciiTheme="minorHAnsi" w:hAnsiTheme="minorHAnsi" w:cstheme="minorHAnsi"/>
          <w:sz w:val="16"/>
        </w:rPr>
        <w:t xml:space="preserve">. </w:t>
      </w:r>
      <w:r w:rsidRPr="003F5495">
        <w:rPr>
          <w:rStyle w:val="StyleUnderline"/>
          <w:rFonts w:asciiTheme="minorHAnsi" w:hAnsiTheme="minorHAnsi" w:cstheme="minorHAnsi"/>
        </w:rPr>
        <w:lastRenderedPageBreak/>
        <w:t xml:space="preserve">But if a </w:t>
      </w:r>
      <w:r w:rsidRPr="003F5495">
        <w:rPr>
          <w:rStyle w:val="Emphasis"/>
          <w:rFonts w:asciiTheme="minorHAnsi" w:hAnsiTheme="minorHAnsi" w:cstheme="minorHAnsi"/>
        </w:rPr>
        <w:t>precise question</w:t>
      </w:r>
      <w:r w:rsidRPr="003F5495">
        <w:rPr>
          <w:rStyle w:val="StyleUnderline"/>
          <w:rFonts w:asciiTheme="minorHAnsi" w:hAnsiTheme="minorHAnsi" w:cstheme="minorHAnsi"/>
        </w:rPr>
        <w:t xml:space="preserve"> is posed</w:t>
      </w:r>
      <w:r w:rsidRPr="003F5495">
        <w:rPr>
          <w:rFonts w:asciiTheme="minorHAnsi" w:hAnsiTheme="minorHAnsi" w:cstheme="minorHAnsi"/>
          <w:sz w:val="16"/>
        </w:rPr>
        <w:t>—such as "What can be done to improve public education?"—</w:t>
      </w:r>
      <w:r w:rsidRPr="003F5495">
        <w:rPr>
          <w:rStyle w:val="StyleUnderline"/>
          <w:rFonts w:asciiTheme="minorHAnsi" w:hAnsiTheme="minorHAnsi" w:cstheme="minorHAnsi"/>
        </w:rPr>
        <w:t xml:space="preserve">then a more </w:t>
      </w:r>
      <w:r w:rsidRPr="003F5495">
        <w:rPr>
          <w:rStyle w:val="Emphasis"/>
          <w:rFonts w:asciiTheme="minorHAnsi" w:hAnsiTheme="minorHAnsi" w:cstheme="minorHAnsi"/>
        </w:rPr>
        <w:t>profitable area of discussion</w:t>
      </w:r>
      <w:r w:rsidRPr="003F5495">
        <w:rPr>
          <w:rStyle w:val="StyleUnderline"/>
          <w:rFonts w:asciiTheme="minorHAnsi" w:hAnsiTheme="minorHAnsi" w:cstheme="minorHAnsi"/>
        </w:rPr>
        <w:t xml:space="preserve"> is opened up</w:t>
      </w:r>
      <w:r w:rsidRPr="003F5495">
        <w:rPr>
          <w:rFonts w:asciiTheme="minorHAnsi" w:hAnsiTheme="minorHAnsi" w:cstheme="minorHAnsi"/>
          <w:sz w:val="16"/>
        </w:rPr>
        <w:t xml:space="preserve"> </w:t>
      </w:r>
      <w:r w:rsidRPr="003F5495">
        <w:rPr>
          <w:rStyle w:val="Emphasis"/>
          <w:rFonts w:asciiTheme="minorHAnsi" w:hAnsiTheme="minorHAnsi" w:cstheme="minorHAnsi"/>
        </w:rPr>
        <w:t>simply by placing a focus on the search</w:t>
      </w:r>
      <w:r w:rsidRPr="003F5495">
        <w:rPr>
          <w:rStyle w:val="StyleUnderline"/>
          <w:rFonts w:asciiTheme="minorHAnsi" w:hAnsiTheme="minorHAnsi" w:cstheme="minorHAnsi"/>
        </w:rPr>
        <w:t xml:space="preserve"> for a concrete solution step</w:t>
      </w:r>
      <w:r w:rsidRPr="003F5495">
        <w:rPr>
          <w:rFonts w:asciiTheme="minorHAnsi" w:hAnsiTheme="minorHAnsi" w:cstheme="minorHAnsi"/>
          <w:sz w:val="16"/>
        </w:rPr>
        <w:t xml:space="preserve">. </w:t>
      </w:r>
      <w:r w:rsidRPr="003F5495">
        <w:rPr>
          <w:rStyle w:val="StyleUnderline"/>
          <w:rFonts w:asciiTheme="minorHAnsi" w:hAnsiTheme="minorHAnsi" w:cstheme="minorHAnsi"/>
        </w:rPr>
        <w:t>One or more judgments can be phrased in the form of debate propositions, motions for parliamentary debate, or bills for legislative assemblies.</w:t>
      </w:r>
      <w:r w:rsidRPr="003F5495">
        <w:rPr>
          <w:rFonts w:asciiTheme="minorHAnsi" w:hAnsiTheme="minorHAnsi" w:cstheme="minorHAnsi"/>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3F5495">
        <w:rPr>
          <w:rStyle w:val="StyleUnderline"/>
          <w:rFonts w:asciiTheme="minorHAnsi" w:hAnsiTheme="minorHAnsi" w:cstheme="minorHAnsi"/>
        </w:rPr>
        <w:t xml:space="preserve">They provide specific policies to be investigated and aid discussants in identifying points of difference. </w:t>
      </w:r>
    </w:p>
    <w:p w:rsidR="008F7D94" w:rsidRPr="003F5495" w:rsidRDefault="008F7D94" w:rsidP="008F7D94">
      <w:pPr>
        <w:pStyle w:val="cardtext"/>
        <w:rPr>
          <w:rFonts w:asciiTheme="minorHAnsi" w:hAnsiTheme="minorHAnsi" w:cstheme="minorHAnsi"/>
          <w:sz w:val="16"/>
        </w:rPr>
      </w:pPr>
      <w:r w:rsidRPr="003F5495">
        <w:rPr>
          <w:rStyle w:val="StyleUnderline"/>
          <w:rFonts w:asciiTheme="minorHAnsi" w:hAnsiTheme="minorHAnsi" w:cstheme="minorHAnsi"/>
        </w:rPr>
        <w:t xml:space="preserve">To have a </w:t>
      </w:r>
      <w:r w:rsidRPr="003F5495">
        <w:rPr>
          <w:rStyle w:val="Emphasis"/>
          <w:rFonts w:asciiTheme="minorHAnsi" w:hAnsiTheme="minorHAnsi" w:cstheme="minorHAnsi"/>
        </w:rPr>
        <w:t xml:space="preserve">productive debate, which facilitates </w:t>
      </w:r>
      <w:r w:rsidRPr="003F5495">
        <w:rPr>
          <w:rStyle w:val="Emphasis"/>
          <w:rFonts w:asciiTheme="minorHAnsi" w:hAnsiTheme="minorHAnsi" w:cstheme="minorHAnsi"/>
          <w:sz w:val="24"/>
          <w:szCs w:val="24"/>
        </w:rPr>
        <w:t>effective decision making</w:t>
      </w:r>
      <w:r w:rsidRPr="003F5495">
        <w:rPr>
          <w:rFonts w:asciiTheme="minorHAnsi" w:hAnsiTheme="minorHAnsi" w:cstheme="minorHAnsi"/>
          <w:sz w:val="16"/>
        </w:rPr>
        <w:t xml:space="preserve"> </w:t>
      </w:r>
      <w:r w:rsidRPr="003F5495">
        <w:rPr>
          <w:rStyle w:val="StyleUnderline"/>
          <w:rFonts w:asciiTheme="minorHAnsi" w:hAnsiTheme="minorHAnsi" w:cstheme="minorHAnsi"/>
        </w:rPr>
        <w:t>by</w:t>
      </w:r>
      <w:r w:rsidRPr="003F5495">
        <w:rPr>
          <w:rFonts w:asciiTheme="minorHAnsi" w:hAnsiTheme="minorHAnsi" w:cstheme="minorHAnsi"/>
          <w:sz w:val="16"/>
        </w:rPr>
        <w:t xml:space="preserve"> directing and </w:t>
      </w:r>
      <w:r w:rsidRPr="003F5495">
        <w:rPr>
          <w:rStyle w:val="Emphasis"/>
          <w:rFonts w:asciiTheme="minorHAnsi" w:hAnsiTheme="minorHAnsi" w:cstheme="minorHAnsi"/>
          <w:sz w:val="24"/>
          <w:szCs w:val="24"/>
        </w:rPr>
        <w:t>placing limits on the decision</w:t>
      </w:r>
      <w:r w:rsidRPr="003F5495">
        <w:rPr>
          <w:rFonts w:asciiTheme="minorHAnsi" w:hAnsiTheme="minorHAnsi" w:cstheme="minorHAnsi"/>
          <w:sz w:val="16"/>
        </w:rPr>
        <w:t xml:space="preserve"> to be made, </w:t>
      </w:r>
      <w:r w:rsidRPr="003F5495">
        <w:rPr>
          <w:rStyle w:val="Emphasis"/>
          <w:rFonts w:asciiTheme="minorHAnsi" w:hAnsiTheme="minorHAnsi" w:cstheme="minorHAnsi"/>
        </w:rPr>
        <w:t>the basis for argument should be clearly defined</w:t>
      </w:r>
      <w:r w:rsidRPr="003F5495">
        <w:rPr>
          <w:rFonts w:asciiTheme="minorHAnsi" w:hAnsiTheme="minorHAnsi" w:cstheme="minorHAnsi"/>
          <w:sz w:val="16"/>
        </w:rPr>
        <w:t xml:space="preserve">. </w:t>
      </w:r>
      <w:r w:rsidRPr="003F5495">
        <w:rPr>
          <w:rStyle w:val="StyleUnderline"/>
          <w:rFonts w:asciiTheme="minorHAnsi" w:hAnsiTheme="minorHAnsi" w:cstheme="minorHAnsi"/>
        </w:rPr>
        <w:t>If we merely talk about "homelessness" or "abortion" or "crime'* or "global warming" we are likely to have an interesting discussion but not to establish profitable basis for argument</w:t>
      </w:r>
      <w:r w:rsidRPr="003F5495">
        <w:rPr>
          <w:rFonts w:asciiTheme="minorHAnsi" w:hAnsiTheme="minorHAnsi" w:cstheme="minorHAnsi"/>
          <w:sz w:val="16"/>
        </w:rPr>
        <w:t xml:space="preserve">. For example, </w:t>
      </w:r>
      <w:r w:rsidRPr="003F5495">
        <w:rPr>
          <w:rStyle w:val="Emphasis"/>
          <w:rFonts w:asciiTheme="minorHAnsi" w:hAnsiTheme="minorHAnsi" w:cstheme="minorHAnsi"/>
        </w:rPr>
        <w:t>the statement "Resolved: That the pen is mightier than the sword" is debatable, yet fails to provide much basis for clear argumentation</w:t>
      </w:r>
      <w:r w:rsidRPr="003F5495">
        <w:rPr>
          <w:rFonts w:asciiTheme="minorHAnsi" w:hAnsiTheme="minorHAnsi" w:cstheme="minorHAnsi"/>
          <w:sz w:val="16"/>
        </w:rPr>
        <w:t>. If we take this statement to mean that the written word is more effective than physical force for some purposes, we can identify a problem area: the comparative effectiveness of writing or physical force for a specific purpose.</w:t>
      </w:r>
    </w:p>
    <w:p w:rsidR="008F7D94" w:rsidRPr="00690B9E" w:rsidRDefault="008F7D94" w:rsidP="008F7D94">
      <w:pPr>
        <w:pStyle w:val="cardtext"/>
        <w:rPr>
          <w:rFonts w:asciiTheme="minorHAnsi" w:hAnsiTheme="minorHAnsi" w:cstheme="minorHAnsi"/>
          <w:sz w:val="22"/>
          <w:u w:val="single"/>
        </w:rPr>
      </w:pPr>
      <w:r w:rsidRPr="003F5495">
        <w:rPr>
          <w:rStyle w:val="StyleUnderline"/>
          <w:rFonts w:asciiTheme="minorHAnsi" w:hAnsiTheme="minorHAnsi" w:cstheme="minorHAnsi"/>
        </w:rPr>
        <w:t xml:space="preserve">Although we now have a </w:t>
      </w:r>
      <w:r w:rsidRPr="003F5495">
        <w:rPr>
          <w:rStyle w:val="Emphasis"/>
          <w:rFonts w:asciiTheme="minorHAnsi" w:hAnsiTheme="minorHAnsi" w:cstheme="minorHAnsi"/>
        </w:rPr>
        <w:t>general subject</w:t>
      </w:r>
      <w:r w:rsidRPr="003F5495">
        <w:rPr>
          <w:rFonts w:asciiTheme="minorHAnsi" w:hAnsiTheme="minorHAnsi" w:cstheme="minorHAnsi"/>
          <w:sz w:val="16"/>
        </w:rPr>
        <w:t xml:space="preserve">, we have not yet stated a problem. </w:t>
      </w:r>
      <w:r w:rsidRPr="003F5495">
        <w:rPr>
          <w:rStyle w:val="Emphasis"/>
          <w:rFonts w:asciiTheme="minorHAnsi" w:hAnsiTheme="minorHAnsi" w:cstheme="minorHAnsi"/>
        </w:rPr>
        <w:t>It is still too broad</w:t>
      </w:r>
      <w:r w:rsidRPr="003F5495">
        <w:rPr>
          <w:rFonts w:asciiTheme="minorHAnsi" w:hAnsiTheme="minorHAnsi" w:cstheme="minorHAnsi"/>
          <w:sz w:val="16"/>
        </w:rPr>
        <w:t xml:space="preserve">, too loosely worded to promote well-organized argument. </w:t>
      </w:r>
      <w:r w:rsidRPr="003F5495">
        <w:rPr>
          <w:rStyle w:val="StyleUnderline"/>
          <w:rFonts w:asciiTheme="minorHAnsi" w:hAnsiTheme="minorHAnsi" w:cstheme="minorHAnsi"/>
        </w:rPr>
        <w:t>What sort of writing are we concerned with</w:t>
      </w:r>
      <w:r w:rsidRPr="003F5495">
        <w:rPr>
          <w:rFonts w:asciiTheme="minorHAnsi" w:hAnsiTheme="minorHAnsi" w:cstheme="minorHAnsi"/>
          <w:sz w:val="16"/>
        </w:rPr>
        <w:t xml:space="preserve">—poems, novels, government documents, website development, advertising, or what? </w:t>
      </w:r>
      <w:r w:rsidRPr="003F5495">
        <w:rPr>
          <w:rStyle w:val="StyleUnderline"/>
          <w:rFonts w:asciiTheme="minorHAnsi" w:hAnsiTheme="minorHAnsi" w:cstheme="minorHAnsi"/>
        </w:rPr>
        <w:t>What does "effectiveness" mean</w:t>
      </w:r>
      <w:r w:rsidRPr="003F5495">
        <w:rPr>
          <w:rFonts w:asciiTheme="minorHAnsi" w:hAnsiTheme="minorHAnsi" w:cstheme="minorHAnsi"/>
          <w:sz w:val="16"/>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3F5495">
        <w:rPr>
          <w:rFonts w:asciiTheme="minorHAnsi" w:hAnsiTheme="minorHAnsi" w:cstheme="minorHAnsi"/>
          <w:sz w:val="16"/>
        </w:rPr>
        <w:t>Liurania</w:t>
      </w:r>
      <w:proofErr w:type="spellEnd"/>
      <w:r w:rsidRPr="003F5495">
        <w:rPr>
          <w:rFonts w:asciiTheme="minorHAnsi" w:hAnsiTheme="minorHAnsi" w:cstheme="minorHAnsi"/>
          <w:sz w:val="16"/>
        </w:rPr>
        <w:t xml:space="preserve"> of our support in a certain crisis?" </w:t>
      </w:r>
      <w:r w:rsidRPr="003F5495">
        <w:rPr>
          <w:rStyle w:val="StyleUnderline"/>
          <w:rFonts w:asciiTheme="minorHAnsi" w:hAnsiTheme="minorHAnsi" w:cstheme="minorHAnsi"/>
        </w:rPr>
        <w:t xml:space="preserve">The basis for argument could be phrased in a </w:t>
      </w:r>
      <w:r w:rsidRPr="003F5495">
        <w:rPr>
          <w:rStyle w:val="Emphasis"/>
          <w:rFonts w:asciiTheme="minorHAnsi" w:hAnsiTheme="minorHAnsi" w:cstheme="minorHAnsi"/>
        </w:rPr>
        <w:t>debate proposition</w:t>
      </w:r>
      <w:r w:rsidRPr="003F5495">
        <w:rPr>
          <w:rFonts w:asciiTheme="minorHAnsi" w:hAnsiTheme="minorHAnsi" w:cstheme="minorHAnsi"/>
          <w:sz w:val="16"/>
        </w:rPr>
        <w:t xml:space="preserve"> such as "Resolved: That the United States should enter into a mutual defense </w:t>
      </w:r>
      <w:proofErr w:type="spellStart"/>
      <w:r w:rsidRPr="003F5495">
        <w:rPr>
          <w:rFonts w:asciiTheme="minorHAnsi" w:hAnsiTheme="minorHAnsi" w:cstheme="minorHAnsi"/>
          <w:sz w:val="16"/>
        </w:rPr>
        <w:t>treatv</w:t>
      </w:r>
      <w:proofErr w:type="spellEnd"/>
      <w:r w:rsidRPr="003F5495">
        <w:rPr>
          <w:rFonts w:asciiTheme="minorHAnsi" w:hAnsiTheme="minorHAnsi" w:cstheme="minorHAnsi"/>
          <w:sz w:val="16"/>
        </w:rPr>
        <w:t xml:space="preserve"> with </w:t>
      </w:r>
      <w:proofErr w:type="spellStart"/>
      <w:r w:rsidRPr="003F5495">
        <w:rPr>
          <w:rFonts w:asciiTheme="minorHAnsi" w:hAnsiTheme="minorHAnsi" w:cstheme="minorHAnsi"/>
          <w:sz w:val="16"/>
        </w:rPr>
        <w:t>Laurania</w:t>
      </w:r>
      <w:proofErr w:type="spellEnd"/>
      <w:r w:rsidRPr="003F5495">
        <w:rPr>
          <w:rFonts w:asciiTheme="minorHAnsi" w:hAnsiTheme="minorHAnsi" w:cstheme="minorHAnsi"/>
          <w:sz w:val="16"/>
        </w:rPr>
        <w:t xml:space="preserve">." Negative advocates might oppose this proposition by arguing that fleet maneuvers would be a better solution. </w:t>
      </w:r>
      <w:r w:rsidRPr="003F5495">
        <w:rPr>
          <w:rStyle w:val="Emphasis"/>
          <w:rFonts w:asciiTheme="minorHAnsi" w:hAnsiTheme="minorHAnsi" w:cstheme="minorHAnsi"/>
        </w:rPr>
        <w:t>This is not to say that debates should completely avoid creative interpretation</w:t>
      </w:r>
      <w:r w:rsidRPr="003F5495">
        <w:rPr>
          <w:rFonts w:asciiTheme="minorHAnsi" w:hAnsiTheme="minorHAnsi" w:cstheme="minorHAnsi"/>
          <w:sz w:val="16"/>
        </w:rPr>
        <w:t xml:space="preserve"> of the controversy by advocates, </w:t>
      </w:r>
      <w:r w:rsidRPr="003F5495">
        <w:rPr>
          <w:rStyle w:val="StyleUnderline"/>
          <w:rFonts w:asciiTheme="minorHAnsi" w:hAnsiTheme="minorHAnsi" w:cstheme="minorHAnsi"/>
        </w:rPr>
        <w:t>or</w:t>
      </w:r>
      <w:r w:rsidRPr="003F5495">
        <w:rPr>
          <w:rFonts w:asciiTheme="minorHAnsi" w:hAnsiTheme="minorHAnsi" w:cstheme="minorHAnsi"/>
          <w:sz w:val="16"/>
        </w:rPr>
        <w:t xml:space="preserve"> </w:t>
      </w:r>
      <w:r w:rsidRPr="003F5495">
        <w:rPr>
          <w:rStyle w:val="Emphasis"/>
          <w:rFonts w:asciiTheme="minorHAnsi" w:hAnsiTheme="minorHAnsi" w:cstheme="minorHAnsi"/>
        </w:rPr>
        <w:t>that good debates cannot occur over competing interpretations of the controversy</w:t>
      </w:r>
      <w:r w:rsidRPr="003F5495">
        <w:rPr>
          <w:rStyle w:val="StyleUnderline"/>
          <w:rFonts w:asciiTheme="minorHAnsi" w:hAnsiTheme="minorHAnsi" w:cstheme="minorHAnsi"/>
        </w:rPr>
        <w:t xml:space="preserve">; in fact, </w:t>
      </w:r>
      <w:r w:rsidRPr="003F5495">
        <w:rPr>
          <w:rStyle w:val="Emphasis"/>
          <w:rFonts w:asciiTheme="minorHAnsi" w:hAnsiTheme="minorHAnsi" w:cstheme="minorHAnsi"/>
        </w:rPr>
        <w:t>these sorts of debates may be very engaging</w:t>
      </w:r>
      <w:r w:rsidRPr="003F5495">
        <w:rPr>
          <w:rStyle w:val="StyleUnderline"/>
          <w:rFonts w:asciiTheme="minorHAnsi" w:hAnsiTheme="minorHAnsi" w:cstheme="minorHAnsi"/>
        </w:rPr>
        <w:t xml:space="preserve">. The point is that debate is best facilitated by the guidance provided by </w:t>
      </w:r>
      <w:r w:rsidRPr="003F5495">
        <w:rPr>
          <w:rStyle w:val="Emphasis"/>
          <w:rFonts w:asciiTheme="minorHAnsi" w:hAnsiTheme="minorHAnsi" w:cstheme="minorHAnsi"/>
        </w:rPr>
        <w:t>focus on a particular point of difference</w:t>
      </w:r>
      <w:r w:rsidRPr="003F5495">
        <w:rPr>
          <w:rStyle w:val="StyleUnderline"/>
          <w:rFonts w:asciiTheme="minorHAnsi" w:hAnsiTheme="minorHAnsi" w:cstheme="minorHAnsi"/>
        </w:rPr>
        <w:t>, which will be outlined in the following discussion.</w:t>
      </w:r>
    </w:p>
    <w:p w:rsidR="008F7D94" w:rsidRPr="003F5495" w:rsidRDefault="008F7D94" w:rsidP="008F7D94">
      <w:pPr>
        <w:pStyle w:val="Heading4"/>
        <w:rPr>
          <w:rFonts w:asciiTheme="minorHAnsi" w:hAnsiTheme="minorHAnsi" w:cstheme="minorHAnsi"/>
        </w:rPr>
      </w:pPr>
      <w:r w:rsidRPr="003F5495">
        <w:rPr>
          <w:rFonts w:asciiTheme="minorHAnsi" w:hAnsiTheme="minorHAnsi" w:cstheme="minorHAnsi"/>
        </w:rPr>
        <w:t>Competitive debate is a dialogue between two teams.   Their willful refusal to defend the resolution is an act to exclude the negative from meaningful participation in the dialogue.  Placing a priority on a balanced topic exists to provide a voice for both sides.</w:t>
      </w:r>
    </w:p>
    <w:p w:rsidR="008F7D94" w:rsidRPr="00F619BA" w:rsidRDefault="008F7D94" w:rsidP="008F7D94">
      <w:pPr>
        <w:rPr>
          <w:rFonts w:asciiTheme="minorHAnsi" w:hAnsiTheme="minorHAnsi" w:cstheme="minorHAnsi"/>
          <w:szCs w:val="16"/>
        </w:rPr>
      </w:pPr>
      <w:r w:rsidRPr="003F5495">
        <w:rPr>
          <w:rStyle w:val="Style13ptBold"/>
          <w:rFonts w:asciiTheme="minorHAnsi" w:hAnsiTheme="minorHAnsi" w:cstheme="minorHAnsi"/>
        </w:rPr>
        <w:t>Galloway, 7</w:t>
      </w:r>
      <w:r w:rsidRPr="003F5495">
        <w:rPr>
          <w:rFonts w:asciiTheme="minorHAnsi" w:hAnsiTheme="minorHAnsi" w:cstheme="minorHAnsi"/>
        </w:rPr>
        <w:t xml:space="preserve"> –professor of communication at Samford University (Ryan, “</w:t>
      </w:r>
      <w:r w:rsidRPr="003F5495">
        <w:rPr>
          <w:rFonts w:asciiTheme="minorHAnsi" w:hAnsiTheme="minorHAnsi" w:cstheme="minorHAnsi"/>
          <w:bCs/>
          <w:szCs w:val="28"/>
        </w:rPr>
        <w:t xml:space="preserve">DINNER AND CONVERSATION AT THE ARGUMENTATIVE TABLE: RECONCEPTUALIZING DEBATE AS AN ARGUMENTATIVE DIALOGUE”, </w:t>
      </w:r>
      <w:r w:rsidRPr="003F5495">
        <w:rPr>
          <w:rFonts w:asciiTheme="minorHAnsi" w:hAnsiTheme="minorHAnsi" w:cstheme="minorHAnsi"/>
          <w:i/>
          <w:iCs/>
          <w:szCs w:val="16"/>
        </w:rPr>
        <w:t xml:space="preserve">Contemporary Argumentation and Debate, </w:t>
      </w:r>
      <w:r w:rsidRPr="003F5495">
        <w:rPr>
          <w:rFonts w:asciiTheme="minorHAnsi" w:hAnsiTheme="minorHAnsi" w:cstheme="minorHAnsi"/>
          <w:szCs w:val="16"/>
        </w:rPr>
        <w:t xml:space="preserve">Vol. 28 (2007), </w:t>
      </w:r>
      <w:proofErr w:type="spellStart"/>
      <w:r w:rsidRPr="003F5495">
        <w:rPr>
          <w:rFonts w:asciiTheme="minorHAnsi" w:hAnsiTheme="minorHAnsi" w:cstheme="minorHAnsi"/>
          <w:szCs w:val="16"/>
        </w:rPr>
        <w:t>ebsco</w:t>
      </w:r>
      <w:proofErr w:type="spellEnd"/>
      <w:r w:rsidRPr="003F5495">
        <w:rPr>
          <w:rFonts w:asciiTheme="minorHAnsi" w:hAnsiTheme="minorHAnsi" w:cstheme="minorHAnsi"/>
          <w:szCs w:val="16"/>
        </w:rPr>
        <w:t>)</w:t>
      </w:r>
    </w:p>
    <w:p w:rsidR="008F7D94" w:rsidRPr="00F619BA" w:rsidRDefault="008F7D94" w:rsidP="008F7D94">
      <w:pPr>
        <w:rPr>
          <w:rFonts w:asciiTheme="minorHAnsi" w:hAnsiTheme="minorHAnsi" w:cstheme="minorHAnsi"/>
        </w:rPr>
      </w:pPr>
      <w:r w:rsidRPr="003F5495">
        <w:rPr>
          <w:rFonts w:asciiTheme="minorHAnsi" w:hAnsiTheme="minorHAnsi" w:cstheme="minorHAnsi"/>
          <w:u w:val="single"/>
        </w:rPr>
        <w:t xml:space="preserve">Debate as a dialogue sets an argumentative table, where all parties receive a relatively fair opportunity to voice their position. </w:t>
      </w:r>
      <w:r w:rsidRPr="003F5495">
        <w:rPr>
          <w:rFonts w:asciiTheme="minorHAnsi" w:hAnsiTheme="minorHAnsi" w:cstheme="minorHAnsi"/>
        </w:rPr>
        <w:t xml:space="preserve">Anything that fails to allow participants to have their position articulated denies one side of the argumentative table a fair hearing. </w:t>
      </w:r>
      <w:r w:rsidRPr="003F5495">
        <w:rPr>
          <w:rFonts w:asciiTheme="minorHAnsi" w:hAnsiTheme="minorHAnsi" w:cstheme="minorHAnsi"/>
          <w:u w:val="single"/>
        </w:rPr>
        <w:t>The affirmative side is set by the topic and fairness requirements</w:t>
      </w:r>
      <w:r w:rsidRPr="003F5495">
        <w:rPr>
          <w:rFonts w:asciiTheme="minorHAnsi" w:hAnsiTheme="minorHAnsi" w:cstheme="minorHAnsi"/>
        </w:rPr>
        <w:t>. While affirmative teams have recently resisted affirming the topic, in fact, the topic selection process is rigorous, taking the relative ground of each topic as its central point of departure.</w:t>
      </w:r>
      <w:r>
        <w:rPr>
          <w:rFonts w:asciiTheme="minorHAnsi" w:hAnsiTheme="minorHAnsi" w:cstheme="minorHAnsi"/>
        </w:rPr>
        <w:t xml:space="preserve"> </w:t>
      </w:r>
      <w:r w:rsidRPr="003F5495">
        <w:rPr>
          <w:rFonts w:asciiTheme="minorHAnsi" w:hAnsiTheme="minorHAnsi" w:cstheme="minorHAnsi"/>
          <w:u w:val="single"/>
        </w:rPr>
        <w:t>Setting the affirmative reciprocally sets the negative. The negative crafts approaches to the topic consistent with affirmative demands</w:t>
      </w:r>
      <w:r w:rsidRPr="003F5495">
        <w:rPr>
          <w:rFonts w:asciiTheme="minorHAnsi" w:hAnsiTheme="minorHAnsi" w:cstheme="minorHAnsi"/>
        </w:rPr>
        <w:t xml:space="preserve">. The negative crafts disadvantages, counter-plans, and critical arguments premised on the arguments that the topic allows for the affirmative team. </w:t>
      </w:r>
      <w:r w:rsidRPr="003F5495">
        <w:rPr>
          <w:rFonts w:asciiTheme="minorHAnsi" w:hAnsiTheme="minorHAnsi" w:cstheme="minorHAnsi"/>
          <w:u w:val="single"/>
        </w:rPr>
        <w:t>According to fairness norms, each side sits at a relatively balanced argumentative table</w:t>
      </w:r>
      <w:r w:rsidRPr="003F5495">
        <w:rPr>
          <w:rFonts w:asciiTheme="minorHAnsi" w:hAnsiTheme="minorHAnsi" w:cstheme="minorHAnsi"/>
        </w:rPr>
        <w:t>.</w:t>
      </w:r>
      <w:r>
        <w:rPr>
          <w:rFonts w:asciiTheme="minorHAnsi" w:hAnsiTheme="minorHAnsi" w:cstheme="minorHAnsi"/>
        </w:rPr>
        <w:t xml:space="preserve"> </w:t>
      </w:r>
      <w:r w:rsidRPr="003F5495">
        <w:rPr>
          <w:rFonts w:asciiTheme="minorHAnsi" w:hAnsiTheme="minorHAnsi" w:cstheme="minorHAnsi"/>
          <w:u w:val="single"/>
        </w:rPr>
        <w:t xml:space="preserve">When one side takes more than its share, </w:t>
      </w:r>
      <w:r w:rsidRPr="003F5495">
        <w:rPr>
          <w:rFonts w:asciiTheme="minorHAnsi" w:hAnsiTheme="minorHAnsi" w:cstheme="minorHAnsi"/>
          <w:u w:val="single"/>
        </w:rPr>
        <w:lastRenderedPageBreak/>
        <w:t>competitive equity suffers</w:t>
      </w:r>
      <w:r w:rsidRPr="003F5495">
        <w:rPr>
          <w:rFonts w:asciiTheme="minorHAnsi" w:hAnsiTheme="minorHAnsi" w:cstheme="minorHAnsi"/>
        </w:rPr>
        <w:t xml:space="preserve">. </w:t>
      </w:r>
      <w:r w:rsidRPr="003F5495">
        <w:rPr>
          <w:rFonts w:asciiTheme="minorHAnsi" w:hAnsiTheme="minorHAnsi" w:cstheme="minorHAnsi"/>
          <w:u w:val="single"/>
        </w:rPr>
        <w:t xml:space="preserve">However, it also undermines the respect due to the other involved in the dialogue. When one side excludes the other, it </w:t>
      </w:r>
      <w:r w:rsidRPr="003F5495">
        <w:rPr>
          <w:rFonts w:asciiTheme="minorHAnsi" w:hAnsiTheme="minorHAnsi" w:cstheme="minorHAnsi"/>
          <w:u w:val="single"/>
          <w:bdr w:val="single" w:sz="4" w:space="0" w:color="auto"/>
        </w:rPr>
        <w:t>fundamentally denies the personhood of the other participant</w:t>
      </w:r>
      <w:r w:rsidRPr="003F5495">
        <w:rPr>
          <w:rFonts w:asciiTheme="minorHAnsi" w:hAnsiTheme="minorHAnsi" w:cstheme="minorHAnsi"/>
        </w:rPr>
        <w:t xml:space="preserve"> (</w:t>
      </w:r>
      <w:proofErr w:type="spellStart"/>
      <w:r w:rsidRPr="003F5495">
        <w:rPr>
          <w:rFonts w:asciiTheme="minorHAnsi" w:hAnsiTheme="minorHAnsi" w:cstheme="minorHAnsi"/>
        </w:rPr>
        <w:t>Ehninger</w:t>
      </w:r>
      <w:proofErr w:type="spellEnd"/>
      <w:r w:rsidRPr="003F5495">
        <w:rPr>
          <w:rFonts w:asciiTheme="minorHAnsi" w:hAnsiTheme="minorHAnsi" w:cstheme="minorHAnsi"/>
        </w:rPr>
        <w:t xml:space="preserve">, 1970, p. 110). </w:t>
      </w:r>
      <w:r w:rsidRPr="003F5495">
        <w:rPr>
          <w:rFonts w:asciiTheme="minorHAnsi" w:hAnsiTheme="minorHAnsi" w:cstheme="minorHAnsi"/>
          <w:u w:val="single"/>
        </w:rPr>
        <w:t xml:space="preserve">A pedagogy of debate as dialogue takes this respect as a fundamental component. A desire to be fair is a </w:t>
      </w:r>
      <w:r w:rsidRPr="003F5495">
        <w:rPr>
          <w:rFonts w:asciiTheme="minorHAnsi" w:hAnsiTheme="minorHAnsi" w:cstheme="minorHAnsi"/>
          <w:u w:val="single"/>
          <w:bdr w:val="single" w:sz="4" w:space="0" w:color="auto"/>
        </w:rPr>
        <w:t>fundamental condition of a dialogue</w:t>
      </w:r>
      <w:r w:rsidRPr="003F5495">
        <w:rPr>
          <w:rFonts w:asciiTheme="minorHAnsi" w:hAnsiTheme="minorHAnsi" w:cstheme="minorHAnsi"/>
          <w:u w:val="single"/>
        </w:rPr>
        <w:t xml:space="preserve"> that takes the form of a demand for equality of voice</w:t>
      </w:r>
      <w:r w:rsidRPr="003F5495">
        <w:rPr>
          <w:rFonts w:asciiTheme="minorHAnsi" w:hAnsiTheme="minorHAnsi" w:cstheme="minorHAnsi"/>
        </w:rPr>
        <w:t xml:space="preserve">. </w:t>
      </w:r>
      <w:r w:rsidRPr="003F5495">
        <w:rPr>
          <w:rFonts w:asciiTheme="minorHAnsi" w:hAnsiTheme="minorHAnsi" w:cstheme="minorHAnsi"/>
          <w:u w:val="single"/>
        </w:rPr>
        <w:t xml:space="preserve">Far from being a banal request for links to a disadvantage, fairness is a </w:t>
      </w:r>
      <w:r w:rsidRPr="003F5495">
        <w:rPr>
          <w:rFonts w:asciiTheme="minorHAnsi" w:hAnsiTheme="minorHAnsi" w:cstheme="minorHAnsi"/>
          <w:u w:val="single"/>
          <w:bdr w:val="single" w:sz="4" w:space="0" w:color="auto"/>
        </w:rPr>
        <w:t>demand for respect</w:t>
      </w:r>
      <w:r w:rsidRPr="003F5495">
        <w:rPr>
          <w:rFonts w:asciiTheme="minorHAnsi" w:hAnsiTheme="minorHAnsi" w:cstheme="minorHAnsi"/>
          <w:u w:val="single"/>
        </w:rPr>
        <w:t xml:space="preserve">, a demand to be heard, a demand that a voice backed by literally months upon months of preparation, research, and critical thinking </w:t>
      </w:r>
      <w:r w:rsidRPr="003F5495">
        <w:rPr>
          <w:rFonts w:asciiTheme="minorHAnsi" w:hAnsiTheme="minorHAnsi" w:cstheme="minorHAnsi"/>
          <w:u w:val="single"/>
          <w:bdr w:val="single" w:sz="4" w:space="0" w:color="auto"/>
        </w:rPr>
        <w:t>not be silenced</w:t>
      </w:r>
      <w:r w:rsidRPr="003F5495">
        <w:rPr>
          <w:rFonts w:asciiTheme="minorHAnsi" w:hAnsiTheme="minorHAnsi" w:cstheme="minorHAnsi"/>
        </w:rPr>
        <w:t>.</w:t>
      </w:r>
      <w:r>
        <w:rPr>
          <w:rFonts w:asciiTheme="minorHAnsi" w:hAnsiTheme="minorHAnsi" w:cstheme="minorHAnsi"/>
        </w:rPr>
        <w:t xml:space="preserve"> </w:t>
      </w:r>
      <w:r w:rsidRPr="003F5495">
        <w:rPr>
          <w:rFonts w:asciiTheme="minorHAnsi" w:hAnsiTheme="minorHAnsi" w:cstheme="minorHAnsi"/>
          <w:u w:val="single"/>
        </w:rPr>
        <w:t>Affirmative cases that suspend basic fairness norms operate to exclude particular negative strategies. Unprepared, one side comes to the argumentative table unable to meaningfully participate in a dialogue.</w:t>
      </w:r>
      <w:r w:rsidRPr="003F5495">
        <w:rPr>
          <w:rFonts w:asciiTheme="minorHAnsi" w:hAnsiTheme="minorHAnsi" w:cstheme="minorHAnsi"/>
        </w:rPr>
        <w:t xml:space="preserve"> </w:t>
      </w:r>
      <w:r w:rsidRPr="003F5495">
        <w:rPr>
          <w:rFonts w:asciiTheme="minorHAnsi" w:hAnsiTheme="minorHAnsi" w:cstheme="minorHAnsi"/>
          <w:u w:val="single"/>
        </w:rPr>
        <w:t>They are unable to “understand what ‘went on…’” and are left to the whims of time and power</w:t>
      </w:r>
      <w:r w:rsidRPr="003F5495">
        <w:rPr>
          <w:rFonts w:asciiTheme="minorHAnsi" w:hAnsiTheme="minorHAnsi" w:cstheme="minorHAnsi"/>
        </w:rPr>
        <w:t xml:space="preserve"> (Farrell, 1985, p. 114). Hugh Duncan furthers this line of reasoning:</w:t>
      </w:r>
      <w:r>
        <w:rPr>
          <w:rFonts w:asciiTheme="minorHAnsi" w:hAnsiTheme="minorHAnsi" w:cstheme="minorHAnsi"/>
        </w:rPr>
        <w:t xml:space="preserve"> </w:t>
      </w:r>
      <w:r w:rsidRPr="003F5495">
        <w:rPr>
          <w:rFonts w:asciiTheme="minorHAnsi" w:hAnsiTheme="minorHAnsi" w:cstheme="minorHAnsi"/>
          <w:i/>
          <w:iCs/>
          <w:u w:val="single"/>
        </w:rPr>
        <w:t>Opponents not only tolerate but honor and respect each other because in doing so they enhance their own chances of thinking better and reaching sound decisions</w:t>
      </w:r>
      <w:r w:rsidRPr="003F5495">
        <w:rPr>
          <w:rFonts w:asciiTheme="minorHAnsi" w:hAnsiTheme="minorHAnsi" w:cstheme="minorHAnsi"/>
          <w:i/>
          <w:iCs/>
        </w:rPr>
        <w:t xml:space="preserve">. Opposition is necessary because it sharpens thought in action. We assume that argument, discussion, and talk, among free an informed people who subordinate decisions of any kind, because </w:t>
      </w:r>
      <w:r w:rsidRPr="003F5495">
        <w:rPr>
          <w:rFonts w:asciiTheme="minorHAnsi" w:hAnsiTheme="minorHAnsi" w:cstheme="minorHAnsi"/>
          <w:i/>
          <w:iCs/>
          <w:u w:val="single"/>
        </w:rPr>
        <w:t>it is only through such discussion that we reach agreement which binds us to a common cause…If we are to be equal…relationships among equals must find expression in many formal and informal institutions</w:t>
      </w:r>
      <w:r w:rsidRPr="003F5495">
        <w:rPr>
          <w:rFonts w:asciiTheme="minorHAnsi" w:hAnsiTheme="minorHAnsi" w:cstheme="minorHAnsi"/>
          <w:i/>
          <w:iCs/>
        </w:rPr>
        <w:t xml:space="preserve"> </w:t>
      </w:r>
      <w:r w:rsidRPr="003F5495">
        <w:rPr>
          <w:rFonts w:asciiTheme="minorHAnsi" w:hAnsiTheme="minorHAnsi" w:cstheme="minorHAnsi"/>
        </w:rPr>
        <w:t>(Duncan, 1993, p. 196-197).</w:t>
      </w:r>
      <w:r>
        <w:rPr>
          <w:rFonts w:asciiTheme="minorHAnsi" w:hAnsiTheme="minorHAnsi" w:cstheme="minorHAnsi"/>
        </w:rPr>
        <w:t xml:space="preserve"> </w:t>
      </w:r>
      <w:r w:rsidRPr="003F5495">
        <w:rPr>
          <w:rFonts w:asciiTheme="minorHAnsi" w:hAnsiTheme="minorHAnsi" w:cstheme="minorHAnsi"/>
          <w:u w:val="single"/>
        </w:rPr>
        <w:t xml:space="preserve">Debate compensates for the exigencies of the world by offering a framework that maintains equality for the sake of the conversation </w:t>
      </w:r>
      <w:r w:rsidRPr="003F5495">
        <w:rPr>
          <w:rFonts w:asciiTheme="minorHAnsi" w:hAnsiTheme="minorHAnsi" w:cstheme="minorHAnsi"/>
        </w:rPr>
        <w:t>(Farrell, 1985, p. 114).</w:t>
      </w:r>
      <w:r>
        <w:rPr>
          <w:rFonts w:asciiTheme="minorHAnsi" w:hAnsiTheme="minorHAnsi" w:cstheme="minorHAnsi"/>
        </w:rPr>
        <w:t xml:space="preserve"> </w:t>
      </w:r>
      <w:r w:rsidRPr="003F5495">
        <w:rPr>
          <w:rFonts w:asciiTheme="minorHAnsi" w:hAnsiTheme="minorHAnsi" w:cstheme="minorHAnsi"/>
        </w:rPr>
        <w:t xml:space="preserve">For example, </w:t>
      </w:r>
      <w:r w:rsidRPr="003F5495">
        <w:rPr>
          <w:rFonts w:asciiTheme="minorHAnsi" w:hAnsiTheme="minorHAnsi" w:cstheme="minorHAnsi"/>
          <w:u w:val="single"/>
        </w:rPr>
        <w:t>an affirmative case</w:t>
      </w:r>
      <w:r w:rsidRPr="003F5495">
        <w:rPr>
          <w:rFonts w:asciiTheme="minorHAnsi" w:hAnsiTheme="minorHAnsi" w:cstheme="minorHAnsi"/>
        </w:rPr>
        <w:t xml:space="preserve"> on the 2007-2008 college topic </w:t>
      </w:r>
      <w:r w:rsidRPr="003F5495">
        <w:rPr>
          <w:rFonts w:asciiTheme="minorHAnsi" w:hAnsiTheme="minorHAnsi" w:cstheme="minorHAnsi"/>
          <w:u w:val="single"/>
        </w:rPr>
        <w:t xml:space="preserve">might defend neither state nor </w:t>
      </w:r>
      <w:r w:rsidRPr="003F5495">
        <w:rPr>
          <w:rFonts w:asciiTheme="minorHAnsi" w:hAnsiTheme="minorHAnsi" w:cstheme="minorHAnsi"/>
          <w:sz w:val="16"/>
        </w:rPr>
        <w:t xml:space="preserve">international </w:t>
      </w:r>
      <w:r w:rsidRPr="003F5495">
        <w:rPr>
          <w:rFonts w:asciiTheme="minorHAnsi" w:hAnsiTheme="minorHAnsi" w:cstheme="minorHAnsi"/>
          <w:u w:val="single"/>
        </w:rPr>
        <w:t>action</w:t>
      </w:r>
      <w:r w:rsidRPr="003F5495">
        <w:rPr>
          <w:rFonts w:asciiTheme="minorHAnsi" w:hAnsiTheme="minorHAnsi" w:cstheme="minorHAnsi"/>
        </w:rPr>
        <w:t xml:space="preserve"> in the Middle East, </w:t>
      </w:r>
      <w:r w:rsidRPr="003F5495">
        <w:rPr>
          <w:rFonts w:asciiTheme="minorHAnsi" w:hAnsiTheme="minorHAnsi" w:cstheme="minorHAnsi"/>
          <w:u w:val="single"/>
        </w:rPr>
        <w:t xml:space="preserve">and yet claim to be germane to the topic in some way. The case essentially denies the arguments that state action is oppressive or that actions </w:t>
      </w:r>
      <w:r w:rsidRPr="003F5495">
        <w:rPr>
          <w:rFonts w:asciiTheme="minorHAnsi" w:hAnsiTheme="minorHAnsi" w:cstheme="minorHAnsi"/>
          <w:sz w:val="16"/>
        </w:rPr>
        <w:t xml:space="preserve">in the international arena </w:t>
      </w:r>
      <w:r w:rsidRPr="003F5495">
        <w:rPr>
          <w:rFonts w:asciiTheme="minorHAnsi" w:hAnsiTheme="minorHAnsi" w:cstheme="minorHAnsi"/>
          <w:u w:val="single"/>
        </w:rPr>
        <w:t xml:space="preserve">are philosophically or pragmatically suspect. Instead of allowing for the dialogue to be modified by the interchange of the affirmative case and the negative response, the affirmative </w:t>
      </w:r>
      <w:r w:rsidRPr="003F5495">
        <w:rPr>
          <w:rFonts w:asciiTheme="minorHAnsi" w:hAnsiTheme="minorHAnsi" w:cstheme="minorHAnsi"/>
          <w:u w:val="single"/>
          <w:bdr w:val="single" w:sz="4" w:space="0" w:color="auto"/>
        </w:rPr>
        <w:t>subverts any meaningful role to the negative team</w:t>
      </w:r>
      <w:r w:rsidRPr="003F5495">
        <w:rPr>
          <w:rFonts w:asciiTheme="minorHAnsi" w:hAnsiTheme="minorHAnsi" w:cstheme="minorHAnsi"/>
          <w:u w:val="single"/>
        </w:rPr>
        <w:t>, preventing them from offering effective “counter-word” and undermining the value of a meaningful exchange of speech acts. Germaneness and other substitutes for topical action do not accrue the dialogical benefits of topical advocacy</w:t>
      </w:r>
      <w:r w:rsidRPr="003F5495">
        <w:rPr>
          <w:rFonts w:asciiTheme="minorHAnsi" w:hAnsiTheme="minorHAnsi" w:cstheme="minorHAnsi"/>
        </w:rPr>
        <w:t>.</w:t>
      </w:r>
    </w:p>
    <w:p w:rsidR="008F7D94" w:rsidRPr="00954946" w:rsidRDefault="008F7D94" w:rsidP="008F7D94">
      <w:pPr>
        <w:pStyle w:val="Heading4"/>
        <w:rPr>
          <w:rFonts w:cstheme="minorHAnsi"/>
        </w:rPr>
      </w:pPr>
      <w:proofErr w:type="spellStart"/>
      <w:r w:rsidRPr="00954946">
        <w:rPr>
          <w:rFonts w:cstheme="minorHAnsi"/>
        </w:rPr>
        <w:t>Resolutional</w:t>
      </w:r>
      <w:proofErr w:type="spellEnd"/>
      <w:r w:rsidRPr="00954946">
        <w:rPr>
          <w:rFonts w:cstheme="minorHAnsi"/>
        </w:rPr>
        <w:t xml:space="preserve"> Debates are key to clash</w:t>
      </w:r>
    </w:p>
    <w:p w:rsidR="008F7D94" w:rsidRPr="00954946" w:rsidRDefault="008F7D94" w:rsidP="008F7D94">
      <w:pPr>
        <w:rPr>
          <w:rStyle w:val="StyleUnderline"/>
          <w:rFonts w:cstheme="minorHAnsi"/>
        </w:rPr>
      </w:pPr>
      <w:r w:rsidRPr="00954946">
        <w:rPr>
          <w:rFonts w:eastAsiaTheme="majorEastAsia" w:cstheme="minorHAnsi"/>
          <w:b/>
          <w:bCs/>
          <w:sz w:val="26"/>
          <w:szCs w:val="26"/>
        </w:rPr>
        <w:t>Galloway 07</w:t>
      </w:r>
      <w:r w:rsidRPr="00954946">
        <w:rPr>
          <w:rFonts w:cstheme="minorHAnsi"/>
        </w:rPr>
        <w:t xml:space="preserve"> (Ryan Galloway, DINNER AND CONVERSATION AT THE ARGUMENTATIVE TABLE: RECONCEPTUALIZING DEBATE AS AN ARGUMENTATIVE DIALOGUE, Samford University Contemporary Argumentation and Debate The Journal of the Cross Examination Debate Association Volume 28 2007 Edited by Allan D. Louden Wake Forest University // AH</w:t>
      </w:r>
    </w:p>
    <w:p w:rsidR="008F7D94" w:rsidRDefault="008F7D94" w:rsidP="008F7D94">
      <w:pPr>
        <w:rPr>
          <w:rStyle w:val="Emphasis"/>
          <w:rFonts w:cstheme="minorHAnsi"/>
        </w:rPr>
      </w:pPr>
      <w:r w:rsidRPr="00954946">
        <w:rPr>
          <w:rStyle w:val="StyleUnderline"/>
          <w:rFonts w:cstheme="minorHAnsi"/>
        </w:rPr>
        <w:t>Much of the controversy involves the resolution itself, and whether teams should have to defend the resolution, or whether they can mount a broader criticism of the activity</w:t>
      </w:r>
      <w:r w:rsidRPr="00954946">
        <w:rPr>
          <w:rFonts w:cstheme="minorHAnsi"/>
          <w:sz w:val="16"/>
        </w:rPr>
        <w:t xml:space="preserve"> (Snider, 2003). Steve Woods notes that, “Academic debate is now entering a third state, a critical turn in the activity. The identifying element of this change is that abandonment of the role playing that the construct of fiat enabled” (Woods, 2003, p. 87). This journal previously (2004) addressed issues regarding the growing divide in policy debate. However</w:t>
      </w:r>
      <w:r w:rsidRPr="00954946">
        <w:rPr>
          <w:rStyle w:val="StyleUnderline"/>
          <w:rFonts w:cstheme="minorHAnsi"/>
        </w:rPr>
        <w:t xml:space="preserve">, the role of the debate resolution in the clash of civilizations was largely ignored. Here, I defend the notion that activist approaches of critical debaters can best flourish if grounded in topical advocacy defined in terms of the resolution. This approach encourages the pedagogical benefits of debates about discourse and representations while preserving the educational advantages of switch-side debate. Debaters’ increased reliance on speech act and performativity theory in debates generates a need to step </w:t>
      </w:r>
      <w:r w:rsidRPr="00954946">
        <w:rPr>
          <w:rStyle w:val="StyleUnderline"/>
          <w:rFonts w:cstheme="minorHAnsi"/>
        </w:rPr>
        <w:lastRenderedPageBreak/>
        <w:t>back and re-conceptualize the false dilemma of the “policy only” or “</w:t>
      </w:r>
      <w:proofErr w:type="spellStart"/>
      <w:r w:rsidRPr="00954946">
        <w:rPr>
          <w:rStyle w:val="StyleUnderline"/>
          <w:rFonts w:cstheme="minorHAnsi"/>
        </w:rPr>
        <w:t>kritik</w:t>
      </w:r>
      <w:proofErr w:type="spellEnd"/>
      <w:r w:rsidRPr="00954946">
        <w:rPr>
          <w:rStyle w:val="StyleUnderline"/>
          <w:rFonts w:cstheme="minorHAnsi"/>
        </w:rPr>
        <w:t xml:space="preserve"> only” perspective.</w:t>
      </w:r>
      <w:r w:rsidRPr="00954946">
        <w:rPr>
          <w:rFonts w:cstheme="minorHAnsi"/>
          <w:sz w:val="16"/>
        </w:rPr>
        <w:t xml:space="preserve"> </w:t>
      </w:r>
      <w:r w:rsidRPr="00954946">
        <w:rPr>
          <w:rStyle w:val="StyleUnderline"/>
          <w:rFonts w:cstheme="minorHAnsi"/>
        </w:rPr>
        <w:t>Policy debate’s theoretical foundations should find root in an overarching theory of debate that incorporates both policy and critical exchanges</w:t>
      </w:r>
      <w:r w:rsidRPr="00954946">
        <w:rPr>
          <w:rFonts w:cstheme="minorHAnsi"/>
          <w:sz w:val="16"/>
        </w:rPr>
        <w:t xml:space="preserve">. Here, I will seek to </w:t>
      </w:r>
      <w:r w:rsidRPr="00954946">
        <w:rPr>
          <w:rStyle w:val="Emphasis"/>
          <w:rFonts w:cstheme="minorHAnsi"/>
        </w:rPr>
        <w:t>conceptualize debate as a dialogue</w:t>
      </w:r>
      <w:r w:rsidRPr="00954946">
        <w:rPr>
          <w:rFonts w:cstheme="minorHAnsi"/>
          <w:sz w:val="16"/>
        </w:rPr>
        <w:t xml:space="preserve">, following the theoretical foundations of Mikhail Bakhtin (1990) and Star Muir (1993) that connects the benefits of dialogical modes of argument to competitive debate. Ideally, the resolution should function to negotiate traditional and activist approaches. </w:t>
      </w:r>
      <w:r w:rsidRPr="00954946">
        <w:rPr>
          <w:rStyle w:val="StyleUnderline"/>
          <w:rFonts w:cstheme="minorHAnsi"/>
        </w:rPr>
        <w:t>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954946">
        <w:rPr>
          <w:rFonts w:cstheme="minorHAnsi"/>
          <w:sz w:val="16"/>
        </w:rPr>
        <w:t xml:space="preserve"> </w:t>
      </w:r>
      <w:r w:rsidRPr="00954946">
        <w:rPr>
          <w:rStyle w:val="Emphasis"/>
          <w:rFonts w:cstheme="minorHAnsi"/>
        </w:rPr>
        <w:t>While this view is broader than many policy teams would like, and certainly more limited than many critical teams would prefer, this approach captures the advantages of both modes of debate while maintaining the stable axis point of argumentation for a full clash of ideas around these values.</w:t>
      </w:r>
    </w:p>
    <w:p w:rsidR="008F7D94" w:rsidRPr="00827BF2" w:rsidRDefault="008F7D94" w:rsidP="008F7D94">
      <w:pPr>
        <w:pStyle w:val="Heading4"/>
        <w:spacing w:before="240" w:after="40"/>
        <w:rPr>
          <w:rFonts w:asciiTheme="minorHAnsi" w:hAnsiTheme="minorHAnsi" w:cstheme="minorHAnsi"/>
        </w:rPr>
      </w:pPr>
      <w:r w:rsidRPr="00827BF2">
        <w:rPr>
          <w:rFonts w:asciiTheme="minorHAnsi" w:hAnsiTheme="minorHAnsi" w:cstheme="minorHAnsi"/>
          <w:color w:val="000000"/>
          <w:shd w:val="clear" w:color="auto" w:fill="FFFFFF"/>
        </w:rPr>
        <w:t>Without limits on the federal government their only limit is their imaginations</w:t>
      </w:r>
    </w:p>
    <w:p w:rsidR="008F7D94" w:rsidRPr="00827BF2" w:rsidRDefault="008F7D94" w:rsidP="008F7D94">
      <w:pPr>
        <w:pStyle w:val="NormalWeb"/>
        <w:spacing w:before="0" w:beforeAutospacing="0" w:after="0" w:afterAutospacing="0"/>
        <w:rPr>
          <w:rFonts w:asciiTheme="minorHAnsi" w:hAnsiTheme="minorHAnsi" w:cstheme="minorHAnsi"/>
          <w:sz w:val="22"/>
        </w:rPr>
      </w:pPr>
      <w:r w:rsidRPr="00827BF2">
        <w:rPr>
          <w:rFonts w:asciiTheme="minorHAnsi" w:hAnsiTheme="minorHAnsi" w:cstheme="minorHAnsi"/>
          <w:b/>
          <w:bCs/>
          <w:color w:val="000000"/>
          <w:sz w:val="26"/>
          <w:szCs w:val="26"/>
        </w:rPr>
        <w:t>Smith 15</w:t>
      </w:r>
      <w:r w:rsidRPr="00827BF2">
        <w:rPr>
          <w:rFonts w:asciiTheme="minorHAnsi" w:hAnsiTheme="minorHAnsi" w:cstheme="minorHAnsi"/>
          <w:color w:val="000000"/>
          <w:sz w:val="26"/>
          <w:szCs w:val="26"/>
        </w:rPr>
        <w:t xml:space="preserve"> </w:t>
      </w:r>
      <w:r w:rsidRPr="00827BF2">
        <w:rPr>
          <w:rFonts w:asciiTheme="minorHAnsi" w:hAnsiTheme="minorHAnsi" w:cstheme="minorHAnsi"/>
          <w:color w:val="2A2A2A"/>
          <w:sz w:val="22"/>
        </w:rPr>
        <w:t>(Kyle Smith,</w:t>
      </w:r>
      <w:r w:rsidRPr="00827BF2">
        <w:rPr>
          <w:rFonts w:asciiTheme="minorHAnsi" w:hAnsiTheme="minorHAnsi" w:cstheme="minorHAnsi"/>
          <w:color w:val="222222"/>
          <w:sz w:val="22"/>
          <w:shd w:val="clear" w:color="auto" w:fill="FFFFFF"/>
        </w:rPr>
        <w:t xml:space="preserve"> American critic, novelist, and essayist. He is a former film critic for the New York Post. and is currently critic-at-large at National Review, “We need a resistance movement to stop out-of-control government”,06-14-15)/</w:t>
      </w:r>
    </w:p>
    <w:p w:rsidR="008F7D94" w:rsidRPr="005A3F27" w:rsidRDefault="008F7D94" w:rsidP="008F7D94">
      <w:pPr>
        <w:pStyle w:val="NormalWeb"/>
        <w:spacing w:before="0" w:beforeAutospacing="0" w:after="0" w:afterAutospacing="0"/>
        <w:rPr>
          <w:rFonts w:asciiTheme="minorHAnsi" w:hAnsiTheme="minorHAnsi" w:cstheme="minorHAnsi"/>
          <w:sz w:val="16"/>
        </w:rPr>
      </w:pPr>
      <w:r w:rsidRPr="005A3F27">
        <w:rPr>
          <w:rFonts w:asciiTheme="minorHAnsi" w:hAnsiTheme="minorHAnsi" w:cstheme="minorHAnsi"/>
          <w:sz w:val="16"/>
        </w:rPr>
        <w:t xml:space="preserve">Say you’re a small business owner. A dentist. A landscaper. A citizen who feels he’s drowning in needless government-imposed bureaucracy. You can whine about it. You can </w:t>
      </w:r>
      <w:hyperlink r:id="rId42" w:history="1">
        <w:r w:rsidRPr="005A3F27">
          <w:rPr>
            <w:rStyle w:val="Hyperlink"/>
            <w:rFonts w:asciiTheme="minorHAnsi" w:eastAsiaTheme="majorEastAsia" w:hAnsiTheme="minorHAnsi" w:cstheme="minorHAnsi"/>
            <w:sz w:val="16"/>
          </w:rPr>
          <w:t>vote</w:t>
        </w:r>
      </w:hyperlink>
      <w:r w:rsidRPr="005A3F27">
        <w:rPr>
          <w:rFonts w:asciiTheme="minorHAnsi" w:hAnsiTheme="minorHAnsi" w:cstheme="minorHAnsi"/>
          <w:sz w:val="16"/>
        </w:rPr>
        <w:t xml:space="preserve"> for politicians you hope will lighten your load, even though you know they never will. Or you can fight back. It’s far too late to roll back the tide of government, argues Charles Murray in his new book “By the People: Rebuilding Liberty Without Permission” (Crown Forum). Starting in the New Deal years, the Supreme Court stepped down from its 150-year mission of limiting the scope of government according to the restrictions laid out in the constitution. </w:t>
      </w:r>
      <w:r w:rsidRPr="00827BF2">
        <w:rPr>
          <w:rFonts w:asciiTheme="minorHAnsi" w:hAnsiTheme="minorHAnsi" w:cstheme="minorHAnsi"/>
          <w:sz w:val="22"/>
          <w:u w:val="single"/>
        </w:rPr>
        <w:t>In 1942, the court decided that the Commerce Clause became</w:t>
      </w:r>
      <w:r w:rsidRPr="005A3F27">
        <w:rPr>
          <w:rFonts w:asciiTheme="minorHAnsi" w:hAnsiTheme="minorHAnsi" w:cstheme="minorHAnsi"/>
          <w:sz w:val="16"/>
        </w:rPr>
        <w:t xml:space="preserve"> (in the words of federal judge Alex </w:t>
      </w:r>
      <w:proofErr w:type="spellStart"/>
      <w:r w:rsidRPr="005A3F27">
        <w:rPr>
          <w:rFonts w:asciiTheme="minorHAnsi" w:hAnsiTheme="minorHAnsi" w:cstheme="minorHAnsi"/>
          <w:sz w:val="16"/>
        </w:rPr>
        <w:t>Kozinski</w:t>
      </w:r>
      <w:proofErr w:type="spellEnd"/>
      <w:r w:rsidRPr="005A3F27">
        <w:rPr>
          <w:rFonts w:asciiTheme="minorHAnsi" w:hAnsiTheme="minorHAnsi" w:cstheme="minorHAnsi"/>
          <w:sz w:val="16"/>
        </w:rPr>
        <w:t>),</w:t>
      </w:r>
      <w:r w:rsidRPr="00827BF2">
        <w:rPr>
          <w:rFonts w:asciiTheme="minorHAnsi" w:hAnsiTheme="minorHAnsi" w:cstheme="minorHAnsi"/>
          <w:sz w:val="22"/>
          <w:u w:val="single"/>
        </w:rPr>
        <w:t xml:space="preserve"> the “Hey, You Can Do Anything You Like Clause.”</w:t>
      </w:r>
      <w:r w:rsidRPr="00827BF2">
        <w:rPr>
          <w:rFonts w:asciiTheme="minorHAnsi" w:hAnsiTheme="minorHAnsi" w:cstheme="minorHAnsi"/>
          <w:sz w:val="22"/>
          <w:u w:val="single"/>
          <w:shd w:val="clear" w:color="auto" w:fill="FFFFFF"/>
        </w:rPr>
        <w:t xml:space="preserve"> </w:t>
      </w:r>
      <w:r w:rsidRPr="005A3F27">
        <w:rPr>
          <w:rFonts w:asciiTheme="minorHAnsi" w:hAnsiTheme="minorHAnsi" w:cstheme="minorHAnsi"/>
          <w:sz w:val="16"/>
          <w:shd w:val="clear" w:color="auto" w:fill="FFFFFF"/>
        </w:rPr>
        <w:t xml:space="preserve">At that time the court ruled, absurdly, that the </w:t>
      </w:r>
      <w:proofErr w:type="spellStart"/>
      <w:r w:rsidRPr="005A3F27">
        <w:rPr>
          <w:rFonts w:asciiTheme="minorHAnsi" w:hAnsiTheme="minorHAnsi" w:cstheme="minorHAnsi"/>
          <w:sz w:val="16"/>
          <w:shd w:val="clear" w:color="auto" w:fill="FFFFFF"/>
        </w:rPr>
        <w:t>federales</w:t>
      </w:r>
      <w:proofErr w:type="spellEnd"/>
      <w:r w:rsidRPr="005A3F27">
        <w:rPr>
          <w:rFonts w:asciiTheme="minorHAnsi" w:hAnsiTheme="minorHAnsi" w:cstheme="minorHAnsi"/>
          <w:sz w:val="16"/>
          <w:shd w:val="clear" w:color="auto" w:fill="FFFFFF"/>
        </w:rPr>
        <w:t xml:space="preserve"> could fine an Ohio farmer for producing 239 more bushels of wheat than allowed by the Agricultural Adjustment Act, even though he consumed most of the wheat himself and sold the remainder nearby, on the theory that what he was doing solely in Ohio amounted to “interstate commerce.”</w:t>
      </w:r>
      <w:r w:rsidRPr="00827BF2">
        <w:rPr>
          <w:rFonts w:asciiTheme="minorHAnsi" w:hAnsiTheme="minorHAnsi" w:cstheme="minorHAnsi"/>
          <w:sz w:val="22"/>
          <w:u w:val="single"/>
        </w:rPr>
        <w:t xml:space="preserve"> In the same era, the Constitutional phrase authorizing laws for the “general welfare” became another blank check. As Murray points out, the meaning of “general welfare” was hashed out at great length during debate about the Constitution. </w:t>
      </w:r>
      <w:r w:rsidRPr="005A3F27">
        <w:rPr>
          <w:rFonts w:asciiTheme="minorHAnsi" w:hAnsiTheme="minorHAnsi" w:cstheme="minorHAnsi"/>
          <w:sz w:val="16"/>
        </w:rPr>
        <w:t>Both Madison and Hamilton argued vigorously that “general welfare” was merely a phrase meant to introduce the enumerated powers — the specific acts to which the federal government is limited.</w:t>
      </w:r>
      <w:r w:rsidRPr="005A3F27">
        <w:rPr>
          <w:rFonts w:asciiTheme="minorHAnsi" w:hAnsiTheme="minorHAnsi" w:cstheme="minorHAnsi"/>
          <w:sz w:val="16"/>
          <w:shd w:val="clear" w:color="auto" w:fill="FFFFFF"/>
        </w:rPr>
        <w:t xml:space="preserve"> </w:t>
      </w:r>
      <w:r w:rsidRPr="00827BF2">
        <w:rPr>
          <w:rFonts w:asciiTheme="minorHAnsi" w:hAnsiTheme="minorHAnsi" w:cstheme="minorHAnsi"/>
          <w:sz w:val="22"/>
          <w:u w:val="single"/>
        </w:rPr>
        <w:t xml:space="preserve">The notion that Washington could do whatever it liked provided the result was said to be for “general welfare” would have struck the Framers as absurd. Today, federal agencies, using those Supreme Court decisions and vaguely worded statutes, are constrained only by the limits of their imaginations. </w:t>
      </w:r>
      <w:r w:rsidRPr="005A3F27">
        <w:rPr>
          <w:rFonts w:asciiTheme="minorHAnsi" w:hAnsiTheme="minorHAnsi" w:cstheme="minorHAnsi"/>
          <w:sz w:val="16"/>
        </w:rPr>
        <w:t xml:space="preserve">As Tocqueville foresaw, government now “covers the surface of society with a network of small, complicated rules, minute and uniform.” </w:t>
      </w:r>
      <w:r w:rsidRPr="00827BF2">
        <w:rPr>
          <w:rFonts w:asciiTheme="minorHAnsi" w:hAnsiTheme="minorHAnsi" w:cstheme="minorHAnsi"/>
          <w:sz w:val="22"/>
          <w:u w:val="single"/>
        </w:rPr>
        <w:t>We live not under tyranny but a state that “compresses, enervates, extinguishes, and stupefies a people.”</w:t>
      </w:r>
      <w:r w:rsidRPr="005A3F27">
        <w:rPr>
          <w:rFonts w:asciiTheme="minorHAnsi" w:hAnsiTheme="minorHAnsi" w:cstheme="minorHAnsi"/>
          <w:sz w:val="16"/>
        </w:rPr>
        <w:t xml:space="preserve"> Effect change through the ballot box? Not a chance. </w:t>
      </w:r>
      <w:r w:rsidRPr="00827BF2">
        <w:rPr>
          <w:rFonts w:asciiTheme="minorHAnsi" w:hAnsiTheme="minorHAnsi" w:cstheme="minorHAnsi"/>
          <w:sz w:val="22"/>
          <w:u w:val="single"/>
        </w:rPr>
        <w:t xml:space="preserve">There are two parties. One is for big government, the other is for really shockingly huge government. </w:t>
      </w:r>
      <w:r w:rsidRPr="005A3F27">
        <w:rPr>
          <w:rFonts w:asciiTheme="minorHAnsi" w:hAnsiTheme="minorHAnsi" w:cstheme="minorHAnsi"/>
          <w:sz w:val="16"/>
        </w:rPr>
        <w:t xml:space="preserve">Murray has lost patience with the ordinary democratic process. He suggests willful, determined, sustained resistance: “to make large portions of the Federal Code of Regulations unenforceable. I want to make government into an insurable hazard, like flood, fire, or locusts.” He proposes the Madison Fund. </w:t>
      </w:r>
      <w:r w:rsidRPr="00827BF2">
        <w:rPr>
          <w:rFonts w:asciiTheme="minorHAnsi" w:hAnsiTheme="minorHAnsi" w:cstheme="minorHAnsi"/>
          <w:sz w:val="22"/>
          <w:u w:val="single"/>
        </w:rPr>
        <w:t>Philanthropists, are you listening? This would be an attack squad of lawyers on call to protect and defend Constitutional limits on government.</w:t>
      </w:r>
      <w:r w:rsidRPr="005A3F27">
        <w:rPr>
          <w:rFonts w:asciiTheme="minorHAnsi" w:hAnsiTheme="minorHAnsi" w:cstheme="minorHAnsi"/>
          <w:sz w:val="16"/>
        </w:rPr>
        <w:t xml:space="preserve"> Getting slimed by bureaucrats? Call </w:t>
      </w:r>
      <w:proofErr w:type="spellStart"/>
      <w:r w:rsidRPr="005A3F27">
        <w:rPr>
          <w:rFonts w:asciiTheme="minorHAnsi" w:hAnsiTheme="minorHAnsi" w:cstheme="minorHAnsi"/>
          <w:sz w:val="16"/>
        </w:rPr>
        <w:t>Govbusters</w:t>
      </w:r>
      <w:proofErr w:type="spellEnd"/>
      <w:r w:rsidRPr="005A3F27">
        <w:rPr>
          <w:rFonts w:asciiTheme="minorHAnsi" w:hAnsiTheme="minorHAnsi" w:cstheme="minorHAnsi"/>
          <w:sz w:val="16"/>
        </w:rPr>
        <w:t>. Murray envisions the lawyers telling the government agents, “We are taking over this man’s case. We will litigate it as long as it takes. We will publicize this litigation that will embarrass you and your superiors. None of this will cost our client a penny, and we will reimburse him for any fine you are able to impose. And if you come back and bother him again, we will go through the whole process again.” They throw the book at you? Catch it, and throw it back. That’s why God gave us lawyers. This time they’re on your side.</w:t>
      </w:r>
      <w:r w:rsidRPr="00827BF2">
        <w:rPr>
          <w:rFonts w:asciiTheme="minorHAnsi" w:hAnsiTheme="minorHAnsi" w:cstheme="minorHAnsi"/>
          <w:sz w:val="22"/>
          <w:u w:val="single"/>
        </w:rPr>
        <w:t xml:space="preserve"> The Madison Fund would have three purposes: To defend those who are innocent of regulatory charges brought against them; to defend those who are technically guilty of violating nonsensical regulations, in order to maximize the burden on the government; and to generate as much publicity as possible to bring public pressure to bear on the agencies and the elected and appointed officials who oversee them.</w:t>
      </w:r>
      <w:r w:rsidRPr="005A3F27">
        <w:rPr>
          <w:rFonts w:asciiTheme="minorHAnsi" w:hAnsiTheme="minorHAnsi" w:cstheme="minorHAnsi"/>
          <w:sz w:val="16"/>
        </w:rPr>
        <w:t xml:space="preserve"> Would it work? Maybe not. </w:t>
      </w:r>
      <w:r w:rsidRPr="005A3F27">
        <w:rPr>
          <w:rFonts w:asciiTheme="minorHAnsi" w:hAnsiTheme="minorHAnsi" w:cstheme="minorHAnsi"/>
          <w:sz w:val="16"/>
        </w:rPr>
        <w:lastRenderedPageBreak/>
        <w:t>Wouldn’t it be fun to try, though? Consider the amount of</w:t>
      </w:r>
      <w:hyperlink r:id="rId43" w:history="1">
        <w:r w:rsidRPr="005A3F27">
          <w:rPr>
            <w:rStyle w:val="Hyperlink"/>
            <w:rFonts w:asciiTheme="minorHAnsi" w:eastAsiaTheme="majorEastAsia" w:hAnsiTheme="minorHAnsi" w:cstheme="minorHAnsi"/>
            <w:sz w:val="16"/>
          </w:rPr>
          <w:t xml:space="preserve"> money spent</w:t>
        </w:r>
      </w:hyperlink>
      <w:r w:rsidRPr="005A3F27">
        <w:rPr>
          <w:rFonts w:asciiTheme="minorHAnsi" w:hAnsiTheme="minorHAnsi" w:cstheme="minorHAnsi"/>
          <w:sz w:val="16"/>
        </w:rPr>
        <w:t xml:space="preserve"> in the 2012 campaign season: billions of dollars, and neither the White House nor the Senate nor the House changed hands. </w:t>
      </w:r>
      <w:r w:rsidRPr="00827BF2">
        <w:rPr>
          <w:rFonts w:asciiTheme="minorHAnsi" w:hAnsiTheme="minorHAnsi" w:cstheme="minorHAnsi"/>
          <w:sz w:val="22"/>
          <w:u w:val="single"/>
        </w:rPr>
        <w:t>A single mischievous billionaire could stir up a lot of trouble by seeding the Madison Fund. What will the future look like? Ever-increasing government-fueled stagnation and sclerosis? Murray thinks the country is inherently too powerful, free and individualistic for that to happen. “National wealth that dwarfs today’s, and technology that gives the individual access to total information and the ability to apply that information to everyday life: Under those</w:t>
      </w:r>
      <w:hyperlink r:id="rId44" w:history="1">
        <w:r w:rsidRPr="005A3F27">
          <w:rPr>
            <w:rStyle w:val="Hyperlink"/>
            <w:rFonts w:asciiTheme="minorHAnsi" w:eastAsiaTheme="majorEastAsia" w:hAnsiTheme="minorHAnsi" w:cstheme="minorHAnsi"/>
            <w:sz w:val="16"/>
          </w:rPr>
          <w:t xml:space="preserve"> conditions</w:t>
        </w:r>
      </w:hyperlink>
      <w:r w:rsidRPr="00827BF2">
        <w:rPr>
          <w:rFonts w:asciiTheme="minorHAnsi" w:hAnsiTheme="minorHAnsi" w:cstheme="minorHAnsi"/>
          <w:sz w:val="22"/>
          <w:u w:val="single"/>
        </w:rPr>
        <w:t>, it is unimaginable to me that Americans will still think the best way to live is to be governed by armies of bureaucrats enforcing thousands of minutely prescriptive rules. “Somehow,” Murray believes, “the American polity will have evolved toward more efficient ways of working and living together.” America stands alone. We’re the only country built on a basic framework structured to limit the reach of government and empower individuals instead. If Murray is right, there is a way to restore that promise.</w:t>
      </w:r>
    </w:p>
    <w:p w:rsidR="008F7D94" w:rsidRPr="001F4F61" w:rsidRDefault="008F7D94" w:rsidP="008F7D94">
      <w:pPr>
        <w:pStyle w:val="Heading3"/>
      </w:pPr>
      <w:r w:rsidRPr="001F4F61">
        <w:lastRenderedPageBreak/>
        <w:t>2AC – Ext – Legal Education</w:t>
      </w:r>
    </w:p>
    <w:p w:rsidR="008F7D94" w:rsidRPr="00954946" w:rsidRDefault="008F7D94" w:rsidP="008F7D94">
      <w:pPr>
        <w:pStyle w:val="Heading4"/>
        <w:rPr>
          <w:rStyle w:val="tagChar"/>
          <w:rFonts w:eastAsiaTheme="majorEastAsia"/>
          <w:b/>
        </w:rPr>
      </w:pPr>
      <w:r w:rsidRPr="00954946">
        <w:rPr>
          <w:rStyle w:val="tagChar"/>
          <w:rFonts w:eastAsiaTheme="majorEastAsia"/>
          <w:b/>
        </w:rPr>
        <w:t>We have a responsibility as scholars to evaluate the policy debate</w:t>
      </w:r>
      <w:r>
        <w:rPr>
          <w:rStyle w:val="tagChar"/>
          <w:rFonts w:eastAsiaTheme="majorEastAsia"/>
          <w:b/>
        </w:rPr>
        <w:t xml:space="preserve"> </w:t>
      </w:r>
      <w:r w:rsidRPr="00954946">
        <w:rPr>
          <w:rStyle w:val="tagChar"/>
          <w:rFonts w:eastAsiaTheme="majorEastAsia"/>
          <w:b/>
        </w:rPr>
        <w:t>- we shape decision making</w:t>
      </w:r>
    </w:p>
    <w:p w:rsidR="008F7D94" w:rsidRPr="00954946" w:rsidRDefault="008F7D94" w:rsidP="008F7D94">
      <w:pPr>
        <w:pStyle w:val="Heading4"/>
      </w:pPr>
      <w:proofErr w:type="spellStart"/>
      <w:r w:rsidRPr="00954946">
        <w:rPr>
          <w:rStyle w:val="StyleUnderline"/>
          <w:sz w:val="26"/>
          <w:u w:val="none"/>
        </w:rPr>
        <w:t>Edkins</w:t>
      </w:r>
      <w:proofErr w:type="spellEnd"/>
      <w:r w:rsidRPr="00954946">
        <w:rPr>
          <w:rStyle w:val="StyleUnderline"/>
          <w:sz w:val="26"/>
          <w:u w:val="none"/>
        </w:rPr>
        <w:t xml:space="preserve"> and </w:t>
      </w:r>
      <w:proofErr w:type="spellStart"/>
      <w:r w:rsidRPr="00954946">
        <w:rPr>
          <w:rStyle w:val="StyleUnderline"/>
          <w:sz w:val="26"/>
          <w:u w:val="none"/>
        </w:rPr>
        <w:t>Zehfussi</w:t>
      </w:r>
      <w:proofErr w:type="spellEnd"/>
      <w:r w:rsidRPr="00954946">
        <w:rPr>
          <w:rStyle w:val="StyleUnderline"/>
          <w:sz w:val="26"/>
          <w:u w:val="none"/>
        </w:rPr>
        <w:t xml:space="preserve"> 5</w:t>
      </w:r>
      <w:r w:rsidRPr="00954946">
        <w:rPr>
          <w:rStyle w:val="StyleUnderline"/>
          <w:rFonts w:cstheme="minorHAnsi"/>
        </w:rPr>
        <w:t xml:space="preserve"> </w:t>
      </w:r>
      <w:r w:rsidRPr="00954946">
        <w:t>(Review of International Studies (2005),31,p. 454-5)</w:t>
      </w:r>
    </w:p>
    <w:p w:rsidR="008F7D94" w:rsidRPr="00954946" w:rsidRDefault="008F7D94" w:rsidP="008F7D94">
      <w:pPr>
        <w:pStyle w:val="card"/>
        <w:rPr>
          <w:rFonts w:ascii="Calibri" w:hAnsi="Calibri"/>
          <w:sz w:val="16"/>
        </w:rPr>
      </w:pPr>
      <w:r w:rsidRPr="00954946">
        <w:rPr>
          <w:rFonts w:ascii="Calibri" w:hAnsi="Calibri" w:cstheme="minorHAnsi"/>
          <w:sz w:val="16"/>
        </w:rPr>
        <w:t xml:space="preserve">What </w:t>
      </w:r>
      <w:r w:rsidRPr="00954946">
        <w:rPr>
          <w:rStyle w:val="underline"/>
          <w:rFonts w:ascii="Calibri" w:hAnsi="Calibri" w:cstheme="minorHAnsi"/>
        </w:rPr>
        <w:t>we are attempting</w:t>
      </w:r>
      <w:r w:rsidRPr="00954946">
        <w:rPr>
          <w:rFonts w:ascii="Calibri" w:hAnsi="Calibri" w:cstheme="minorHAnsi"/>
        </w:rPr>
        <w:t xml:space="preserve"> </w:t>
      </w:r>
      <w:r w:rsidRPr="00954946">
        <w:rPr>
          <w:rFonts w:ascii="Calibri" w:hAnsi="Calibri" w:cstheme="minorHAnsi"/>
          <w:sz w:val="16"/>
        </w:rPr>
        <w:t xml:space="preserve">in this article is </w:t>
      </w:r>
      <w:r w:rsidRPr="00954946">
        <w:rPr>
          <w:rStyle w:val="underline"/>
          <w:rFonts w:ascii="Calibri" w:hAnsi="Calibri" w:cstheme="minorHAnsi"/>
        </w:rPr>
        <w:t>an intervention that demonstrates how</w:t>
      </w:r>
      <w:r w:rsidRPr="00954946">
        <w:rPr>
          <w:rFonts w:ascii="Calibri" w:hAnsi="Calibri" w:cstheme="minorHAnsi"/>
        </w:rPr>
        <w:t xml:space="preserve"> </w:t>
      </w:r>
      <w:r w:rsidRPr="00954946">
        <w:rPr>
          <w:rFonts w:ascii="Calibri" w:hAnsi="Calibri" w:cstheme="minorHAnsi"/>
          <w:sz w:val="16"/>
        </w:rPr>
        <w:t xml:space="preserve">the illusion of </w:t>
      </w:r>
      <w:r w:rsidRPr="00954946">
        <w:rPr>
          <w:rStyle w:val="underline"/>
          <w:rFonts w:ascii="Calibri" w:hAnsi="Calibri" w:cstheme="minorHAnsi"/>
        </w:rPr>
        <w:t>the</w:t>
      </w:r>
      <w:r w:rsidRPr="00954946">
        <w:rPr>
          <w:rFonts w:ascii="Calibri" w:hAnsi="Calibri" w:cstheme="minorHAnsi"/>
        </w:rPr>
        <w:t xml:space="preserve"> </w:t>
      </w:r>
      <w:r w:rsidRPr="00954946">
        <w:rPr>
          <w:rFonts w:ascii="Calibri" w:hAnsi="Calibri" w:cstheme="minorHAnsi"/>
          <w:sz w:val="16"/>
        </w:rPr>
        <w:t xml:space="preserve">sovereign </w:t>
      </w:r>
      <w:r w:rsidRPr="00954946">
        <w:rPr>
          <w:rStyle w:val="underline"/>
          <w:rFonts w:ascii="Calibri" w:hAnsi="Calibri" w:cstheme="minorHAnsi"/>
        </w:rPr>
        <w:t>state</w:t>
      </w:r>
      <w:r w:rsidRPr="00954946">
        <w:rPr>
          <w:rFonts w:ascii="Calibri" w:hAnsi="Calibri" w:cstheme="minorHAnsi"/>
        </w:rPr>
        <w:t xml:space="preserve"> </w:t>
      </w:r>
      <w:r w:rsidRPr="00954946">
        <w:rPr>
          <w:rFonts w:ascii="Calibri" w:hAnsi="Calibri" w:cstheme="minorHAnsi"/>
          <w:sz w:val="16"/>
        </w:rPr>
        <w:t xml:space="preserve">in an insecure and anarchic international system is sustained and how it </w:t>
      </w:r>
      <w:r w:rsidRPr="00954946">
        <w:rPr>
          <w:rStyle w:val="underline"/>
          <w:rFonts w:ascii="Calibri" w:hAnsi="Calibri" w:cstheme="minorHAnsi"/>
        </w:rPr>
        <w:t>might be challenged.</w:t>
      </w:r>
      <w:r w:rsidRPr="00954946">
        <w:rPr>
          <w:rFonts w:ascii="Calibri" w:hAnsi="Calibri" w:cstheme="minorHAnsi"/>
        </w:rPr>
        <w:t xml:space="preserve"> </w:t>
      </w:r>
      <w:r w:rsidRPr="00954946">
        <w:rPr>
          <w:rFonts w:ascii="Calibri" w:hAnsi="Calibri" w:cstheme="minorHAnsi"/>
          <w:sz w:val="16"/>
        </w:rPr>
        <w:t xml:space="preserve">It seems to us that </w:t>
      </w:r>
      <w:r w:rsidRPr="00954946">
        <w:rPr>
          <w:rStyle w:val="underline"/>
          <w:rFonts w:ascii="Calibri" w:hAnsi="Calibri" w:cstheme="minorHAnsi"/>
        </w:rPr>
        <w:t>this has become important</w:t>
      </w:r>
      <w:r w:rsidRPr="00954946">
        <w:rPr>
          <w:rFonts w:ascii="Calibri" w:hAnsi="Calibri" w:cstheme="minorHAnsi"/>
        </w:rPr>
        <w:t xml:space="preserve"> </w:t>
      </w:r>
      <w:r w:rsidRPr="00954946">
        <w:rPr>
          <w:rFonts w:ascii="Calibri" w:hAnsi="Calibri" w:cstheme="minorHAnsi"/>
          <w:sz w:val="16"/>
        </w:rPr>
        <w:t xml:space="preserve">in the present circumstances. The focus on security and the dilemma of security versus freedom that is set out in debates immediately </w:t>
      </w:r>
      <w:r w:rsidRPr="00954946">
        <w:rPr>
          <w:rStyle w:val="underline"/>
          <w:rFonts w:ascii="Calibri" w:hAnsi="Calibri" w:cstheme="minorHAnsi"/>
        </w:rPr>
        <w:t>after September 11th</w:t>
      </w:r>
      <w:r w:rsidRPr="00954946">
        <w:rPr>
          <w:rFonts w:ascii="Calibri" w:hAnsi="Calibri" w:cstheme="minorHAnsi"/>
        </w:rPr>
        <w:t xml:space="preserve"> </w:t>
      </w:r>
      <w:r w:rsidRPr="00954946">
        <w:rPr>
          <w:rStyle w:val="underline"/>
          <w:rFonts w:ascii="Calibri" w:hAnsi="Calibri" w:cstheme="minorHAnsi"/>
        </w:rPr>
        <w:t>presents</w:t>
      </w:r>
      <w:r w:rsidRPr="00954946">
        <w:rPr>
          <w:rFonts w:ascii="Calibri" w:hAnsi="Calibri" w:cstheme="minorHAnsi"/>
        </w:rPr>
        <w:t xml:space="preserve"> </w:t>
      </w:r>
      <w:r w:rsidRPr="00954946">
        <w:rPr>
          <w:rFonts w:ascii="Calibri" w:hAnsi="Calibri" w:cstheme="minorHAnsi"/>
          <w:sz w:val="16"/>
        </w:rPr>
        <w:t xml:space="preserve">an apparent choice as </w:t>
      </w:r>
      <w:r w:rsidRPr="00954946">
        <w:rPr>
          <w:rStyle w:val="underline"/>
          <w:rFonts w:ascii="Calibri" w:hAnsi="Calibri" w:cstheme="minorHAnsi"/>
        </w:rPr>
        <w:t>the focus for dissent</w:t>
      </w:r>
      <w:r w:rsidRPr="00954946">
        <w:rPr>
          <w:rFonts w:ascii="Calibri" w:hAnsi="Calibri" w:cstheme="minorHAnsi"/>
          <w:sz w:val="16"/>
        </w:rPr>
        <w:t xml:space="preserve">,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t>
      </w:r>
      <w:r w:rsidRPr="00954946">
        <w:rPr>
          <w:rStyle w:val="underline"/>
          <w:rFonts w:ascii="Calibri" w:hAnsi="Calibri" w:cstheme="minorHAnsi"/>
        </w:rPr>
        <w:t>We have a responsibility as scholars; we are not insulated from the policy world. What we discuss may not</w:t>
      </w:r>
      <w:r w:rsidRPr="00954946">
        <w:rPr>
          <w:rFonts w:ascii="Calibri" w:hAnsi="Calibri" w:cstheme="minorHAnsi"/>
          <w:sz w:val="16"/>
        </w:rPr>
        <w:t xml:space="preserve">, and indeed does not, </w:t>
      </w:r>
      <w:r w:rsidRPr="00954946">
        <w:rPr>
          <w:rStyle w:val="underline"/>
          <w:rFonts w:ascii="Calibri" w:hAnsi="Calibri" w:cstheme="minorHAnsi"/>
        </w:rPr>
        <w:t>have a direct impact on what happens in the policy world,</w:t>
      </w:r>
      <w:r w:rsidRPr="00954946">
        <w:rPr>
          <w:rFonts w:ascii="Calibri" w:hAnsi="Calibri" w:cstheme="minorHAnsi"/>
          <w:sz w:val="16"/>
        </w:rPr>
        <w:t xml:space="preserve"> this is clear, </w:t>
      </w:r>
      <w:r w:rsidRPr="00954946">
        <w:rPr>
          <w:rStyle w:val="underline"/>
          <w:rFonts w:ascii="Calibri" w:hAnsi="Calibri" w:cstheme="minorHAnsi"/>
        </w:rPr>
        <w:t>but our writings</w:t>
      </w:r>
      <w:r w:rsidRPr="00954946">
        <w:rPr>
          <w:rFonts w:ascii="Calibri" w:hAnsi="Calibri" w:cstheme="minorHAnsi"/>
        </w:rPr>
        <w:t xml:space="preserve"> </w:t>
      </w:r>
      <w:r w:rsidRPr="00954946">
        <w:rPr>
          <w:rFonts w:ascii="Calibri" w:hAnsi="Calibri" w:cstheme="minorHAnsi"/>
          <w:sz w:val="16"/>
        </w:rPr>
        <w:t xml:space="preserve">and our teaching </w:t>
      </w:r>
      <w:r w:rsidRPr="00954946">
        <w:rPr>
          <w:rStyle w:val="underline"/>
          <w:rFonts w:ascii="Calibri" w:hAnsi="Calibri" w:cstheme="minorHAnsi"/>
        </w:rPr>
        <w:t>do</w:t>
      </w:r>
      <w:r w:rsidRPr="00954946">
        <w:rPr>
          <w:rFonts w:ascii="Calibri" w:hAnsi="Calibri" w:cstheme="minorHAnsi"/>
        </w:rPr>
        <w:t xml:space="preserve"> </w:t>
      </w:r>
      <w:r w:rsidRPr="00954946">
        <w:rPr>
          <w:rStyle w:val="underline"/>
          <w:rFonts w:ascii="Calibri" w:hAnsi="Calibri" w:cstheme="minorHAnsi"/>
        </w:rPr>
        <w:t>have an input in terms of the creation</w:t>
      </w:r>
      <w:r w:rsidRPr="00954946">
        <w:rPr>
          <w:rFonts w:ascii="Calibri" w:hAnsi="Calibri" w:cstheme="minorHAnsi"/>
        </w:rPr>
        <w:t xml:space="preserve"> </w:t>
      </w:r>
      <w:r w:rsidRPr="00954946">
        <w:rPr>
          <w:rFonts w:ascii="Calibri" w:hAnsi="Calibri" w:cstheme="minorHAnsi"/>
          <w:sz w:val="16"/>
        </w:rPr>
        <w:t xml:space="preserve">and reproduction </w:t>
      </w:r>
      <w:r w:rsidRPr="00954946">
        <w:rPr>
          <w:rStyle w:val="underline"/>
          <w:rFonts w:ascii="Calibri" w:hAnsi="Calibri" w:cstheme="minorHAnsi"/>
        </w:rPr>
        <w:t>of pictures of the world that inform policy</w:t>
      </w:r>
      <w:r w:rsidRPr="00954946">
        <w:rPr>
          <w:rFonts w:ascii="Calibri" w:hAnsi="Calibri" w:cstheme="minorHAnsi"/>
        </w:rPr>
        <w:t xml:space="preserve"> </w:t>
      </w:r>
      <w:r w:rsidRPr="00954946">
        <w:rPr>
          <w:rFonts w:ascii="Calibri" w:hAnsi="Calibri" w:cstheme="minorHAnsi"/>
          <w:sz w:val="16"/>
        </w:rPr>
        <w:t xml:space="preserve">and set the contours of policy debates.21 Moreover, the discipline within which we are situated is one which depends itself on a particular view of the world – a view that sees the international as a realm of politics distinct from the domestic – the same view of the world as the one that underpins thinking on security and </w:t>
      </w:r>
      <w:proofErr w:type="spellStart"/>
      <w:r w:rsidRPr="00954946">
        <w:rPr>
          <w:rFonts w:ascii="Calibri" w:hAnsi="Calibri" w:cstheme="minorHAnsi"/>
          <w:sz w:val="16"/>
        </w:rPr>
        <w:t>defence</w:t>
      </w:r>
      <w:proofErr w:type="spellEnd"/>
      <w:r w:rsidRPr="00954946">
        <w:rPr>
          <w:rFonts w:ascii="Calibri" w:hAnsi="Calibri" w:cstheme="minorHAnsi"/>
          <w:sz w:val="16"/>
        </w:rPr>
        <w:t xml:space="preserve"> in the US administration.22 In this article then we develop an analysis of the ways in which thinking in terms of international relations and a system of states forecloses certain possibilities from the start, and how it might look to think about politics and the international differently.</w:t>
      </w:r>
      <w:r>
        <w:rPr>
          <w:rFonts w:cstheme="minorHAnsi"/>
        </w:rPr>
        <w:t xml:space="preserve"> </w:t>
      </w:r>
      <w:r w:rsidRPr="00954946">
        <w:rPr>
          <w:rStyle w:val="underline"/>
          <w:rFonts w:ascii="Calibri" w:hAnsi="Calibri"/>
        </w:rPr>
        <w:t xml:space="preserve">The truth is often disturbing. Our </w:t>
      </w:r>
      <w:r w:rsidRPr="00954946">
        <w:rPr>
          <w:rFonts w:ascii="Calibri" w:hAnsi="Calibri"/>
          <w:sz w:val="16"/>
        </w:rPr>
        <w:t xml:space="preserve">impressive American </w:t>
      </w:r>
      <w:r w:rsidRPr="00954946">
        <w:rPr>
          <w:rStyle w:val="underline"/>
          <w:rFonts w:ascii="Calibri" w:hAnsi="Calibri"/>
        </w:rPr>
        <w:t>victories against terrorism and rogue states</w:t>
      </w:r>
      <w:r w:rsidRPr="00954946">
        <w:rPr>
          <w:rFonts w:ascii="Calibri" w:hAnsi="Calibri"/>
          <w:sz w:val="16"/>
        </w:rPr>
        <w:t xml:space="preserve">, although proper and indispensable, </w:t>
      </w:r>
      <w:r w:rsidRPr="00954946">
        <w:rPr>
          <w:rStyle w:val="underline"/>
          <w:rFonts w:ascii="Calibri" w:hAnsi="Calibri"/>
        </w:rPr>
        <w:t xml:space="preserve">are </w:t>
      </w:r>
      <w:r w:rsidRPr="00954946">
        <w:rPr>
          <w:rFonts w:ascii="Calibri" w:hAnsi="Calibri"/>
          <w:sz w:val="16"/>
        </w:rPr>
        <w:t xml:space="preserve">inevitably </w:t>
      </w:r>
      <w:r w:rsidRPr="00954946">
        <w:rPr>
          <w:rStyle w:val="underline"/>
          <w:rFonts w:ascii="Calibri" w:hAnsi="Calibri"/>
        </w:rPr>
        <w:t>limited</w:t>
      </w:r>
      <w:r w:rsidRPr="00954946">
        <w:rPr>
          <w:rFonts w:ascii="Calibri" w:hAnsi="Calibri"/>
          <w:sz w:val="16"/>
        </w:rPr>
        <w:t xml:space="preserve">. The words of the great Irish poet Yeats reveal, prophetically, where our entire planet is now clearly heading. </w:t>
      </w:r>
      <w:r w:rsidRPr="00954946">
        <w:rPr>
          <w:rStyle w:val="underline"/>
          <w:rFonts w:ascii="Calibri" w:hAnsi="Calibri"/>
        </w:rPr>
        <w:t xml:space="preserve">Watching violence escalate </w:t>
      </w:r>
      <w:r w:rsidRPr="00954946">
        <w:rPr>
          <w:rFonts w:ascii="Calibri" w:hAnsi="Calibri"/>
          <w:sz w:val="16"/>
        </w:rPr>
        <w:t xml:space="preserve">and expand in parts of Europe and Russia, in Northern Ireland, in Africa, in Southwest Asia, in Latin America, and of course in the Middle East, </w:t>
      </w:r>
      <w:r w:rsidRPr="00954946">
        <w:rPr>
          <w:rStyle w:val="underline"/>
          <w:rFonts w:ascii="Calibri" w:hAnsi="Calibri"/>
        </w:rPr>
        <w:t>we discover</w:t>
      </w:r>
      <w:r w:rsidRPr="00954946">
        <w:rPr>
          <w:rFonts w:ascii="Calibri" w:hAnsi="Calibri"/>
          <w:sz w:val="16"/>
        </w:rPr>
        <w:t xml:space="preserve"> with certainty </w:t>
      </w:r>
      <w:r w:rsidRPr="00954946">
        <w:rPr>
          <w:rStyle w:val="underline"/>
          <w:rFonts w:ascii="Calibri" w:hAnsi="Calibri"/>
        </w:rPr>
        <w:t xml:space="preserve">that </w:t>
      </w:r>
      <w:r w:rsidRPr="00954946">
        <w:rPr>
          <w:rFonts w:ascii="Calibri" w:hAnsi="Calibri"/>
          <w:sz w:val="16"/>
        </w:rPr>
        <w:t xml:space="preserve">"... the </w:t>
      </w:r>
      <w:proofErr w:type="spellStart"/>
      <w:r w:rsidRPr="00954946">
        <w:rPr>
          <w:rFonts w:ascii="Calibri" w:hAnsi="Calibri"/>
          <w:sz w:val="16"/>
        </w:rPr>
        <w:t>centre</w:t>
      </w:r>
      <w:proofErr w:type="spellEnd"/>
      <w:r w:rsidRPr="00954946">
        <w:rPr>
          <w:rFonts w:ascii="Calibri" w:hAnsi="Calibri"/>
          <w:sz w:val="16"/>
        </w:rPr>
        <w:t xml:space="preserve"> cannot hold/Mere </w:t>
      </w:r>
      <w:r w:rsidRPr="00954946">
        <w:rPr>
          <w:rStyle w:val="underline"/>
          <w:rFonts w:ascii="Calibri" w:hAnsi="Calibri"/>
        </w:rPr>
        <w:t>anarchy is loosed upon the world</w:t>
      </w:r>
      <w:r w:rsidRPr="00954946">
        <w:rPr>
          <w:rFonts w:ascii="Calibri" w:hAnsi="Calibri"/>
          <w:sz w:val="16"/>
        </w:rPr>
        <w:t>/The blood-dimmed tide is loosed/and everywhere The Ceremony of innocence is drowned."</w:t>
      </w:r>
      <w:r>
        <w:rPr>
          <w:rFonts w:ascii="Calibri" w:hAnsi="Calibri"/>
          <w:sz w:val="16"/>
        </w:rPr>
        <w:t xml:space="preserve"> </w:t>
      </w:r>
      <w:r w:rsidRPr="00954946">
        <w:rPr>
          <w:rStyle w:val="underline"/>
          <w:rFonts w:ascii="Calibri" w:hAnsi="Calibri"/>
        </w:rPr>
        <w:t>Our response</w:t>
      </w:r>
      <w:r w:rsidRPr="00954946">
        <w:rPr>
          <w:rFonts w:ascii="Calibri" w:hAnsi="Calibri"/>
          <w:sz w:val="16"/>
        </w:rPr>
        <w:t xml:space="preserve">, even after Operation Iraqi Freedom, </w:t>
      </w:r>
      <w:r w:rsidRPr="00954946">
        <w:rPr>
          <w:rStyle w:val="underline"/>
          <w:rFonts w:ascii="Calibri" w:hAnsi="Calibri"/>
        </w:rPr>
        <w:t>lacks conviction</w:t>
      </w:r>
      <w:r w:rsidRPr="00954946">
        <w:rPr>
          <w:rFonts w:ascii="Calibri" w:hAnsi="Calibri"/>
          <w:sz w:val="16"/>
        </w:rPr>
        <w:t xml:space="preserve">. Still </w:t>
      </w:r>
      <w:r w:rsidRPr="00954946">
        <w:rPr>
          <w:rStyle w:val="underline"/>
          <w:rFonts w:ascii="Calibri" w:hAnsi="Calibri"/>
        </w:rPr>
        <w:t xml:space="preserve">pretending that "things will get better," we </w:t>
      </w:r>
      <w:r w:rsidRPr="00954946">
        <w:rPr>
          <w:rFonts w:ascii="Calibri" w:hAnsi="Calibri"/>
          <w:sz w:val="16"/>
        </w:rPr>
        <w:t xml:space="preserve">Americans </w:t>
      </w:r>
      <w:r w:rsidRPr="00954946">
        <w:rPr>
          <w:rStyle w:val="underline"/>
          <w:rFonts w:ascii="Calibri" w:hAnsi="Calibri"/>
        </w:rPr>
        <w:t xml:space="preserve">proceed </w:t>
      </w:r>
      <w:r w:rsidRPr="00954946">
        <w:rPr>
          <w:rFonts w:ascii="Calibri" w:hAnsi="Calibri"/>
          <w:sz w:val="16"/>
        </w:rPr>
        <w:t xml:space="preserve">diligently </w:t>
      </w:r>
      <w:r w:rsidRPr="00954946">
        <w:rPr>
          <w:rStyle w:val="underline"/>
          <w:rFonts w:ascii="Calibri" w:hAnsi="Calibri"/>
        </w:rPr>
        <w:t>with our day-to-day affairs, content that, somehow, the worst can never really happen</w:t>
      </w:r>
      <w:r w:rsidRPr="00954946">
        <w:rPr>
          <w:rFonts w:ascii="Calibri" w:hAnsi="Calibri"/>
          <w:sz w:val="16"/>
        </w:rPr>
        <w:t>. Although it is true that we must go on with our normal lives, it is also true that "</w:t>
      </w:r>
      <w:r w:rsidRPr="00954946">
        <w:rPr>
          <w:rStyle w:val="underline"/>
          <w:rFonts w:ascii="Calibri" w:hAnsi="Calibri"/>
        </w:rPr>
        <w:t xml:space="preserve">normal" has </w:t>
      </w:r>
      <w:r w:rsidRPr="00954946">
        <w:rPr>
          <w:rFonts w:ascii="Calibri" w:hAnsi="Calibri"/>
          <w:sz w:val="16"/>
        </w:rPr>
        <w:t xml:space="preserve">now </w:t>
      </w:r>
      <w:r w:rsidRPr="00954946">
        <w:rPr>
          <w:rStyle w:val="underline"/>
          <w:rFonts w:ascii="Calibri" w:hAnsi="Calibri"/>
        </w:rPr>
        <w:t xml:space="preserve">become a </w:t>
      </w:r>
      <w:r w:rsidRPr="00954946">
        <w:rPr>
          <w:rFonts w:ascii="Calibri" w:hAnsi="Calibri"/>
          <w:sz w:val="16"/>
        </w:rPr>
        <w:t xml:space="preserve">quaint and </w:t>
      </w:r>
      <w:r w:rsidRPr="00954946">
        <w:rPr>
          <w:rStyle w:val="underline"/>
          <w:rFonts w:ascii="Calibri" w:hAnsi="Calibri"/>
        </w:rPr>
        <w:t>delusionary state</w:t>
      </w:r>
      <w:r w:rsidRPr="00954946">
        <w:rPr>
          <w:rFonts w:ascii="Calibri" w:hAnsi="Calibri"/>
          <w:sz w:val="16"/>
        </w:rPr>
        <w:t>. We want to be sure that a "new" normal falls within the boundaries of human tolerance, but we can't nurture such a response without an informed appreciation of what is still possible.</w:t>
      </w:r>
      <w:r>
        <w:rPr>
          <w:rFonts w:ascii="Calibri" w:hAnsi="Calibri"/>
          <w:sz w:val="16"/>
        </w:rPr>
        <w:t xml:space="preserve"> </w:t>
      </w:r>
      <w:r w:rsidRPr="00954946">
        <w:rPr>
          <w:rFonts w:ascii="Calibri" w:hAnsi="Calibri"/>
          <w:sz w:val="16"/>
        </w:rPr>
        <w:t xml:space="preserve">For us, other rude awakenings are unavoidable, some of which could easily overshadow the horrors of Sept. 11. There can be little doubt that, </w:t>
      </w:r>
      <w:r w:rsidRPr="00954946">
        <w:rPr>
          <w:rStyle w:val="underline"/>
          <w:rFonts w:ascii="Calibri" w:hAnsi="Calibri"/>
        </w:rPr>
        <w:t>within a few short years, expanding tribalism will produce several new genocides and proliferating nuclear weapons will generate</w:t>
      </w:r>
      <w:r w:rsidRPr="00954946">
        <w:rPr>
          <w:rFonts w:ascii="Calibri" w:hAnsi="Calibri"/>
          <w:sz w:val="16"/>
        </w:rPr>
        <w:t xml:space="preserve"> one or more </w:t>
      </w:r>
      <w:r w:rsidRPr="00954946">
        <w:rPr>
          <w:rStyle w:val="underline"/>
          <w:rFonts w:ascii="Calibri" w:hAnsi="Calibri"/>
        </w:rPr>
        <w:t xml:space="preserve">regional nuclear wars. </w:t>
      </w:r>
      <w:r w:rsidRPr="00954946">
        <w:rPr>
          <w:rFonts w:ascii="Calibri" w:hAnsi="Calibri"/>
          <w:sz w:val="16"/>
        </w:rPr>
        <w:t xml:space="preserve">Paralyzed by fear and restrained by impotence, various governments will try, desperately, to deflect our attention, but it will be a vain effort. Caught up in a vast chaos from which no real escape is possible, </w:t>
      </w:r>
      <w:r w:rsidRPr="00954946">
        <w:rPr>
          <w:rStyle w:val="underline"/>
          <w:rFonts w:ascii="Calibri" w:hAnsi="Calibri"/>
        </w:rPr>
        <w:t xml:space="preserve">we will learn too late that there is no durable safety </w:t>
      </w:r>
      <w:r w:rsidRPr="00954946">
        <w:rPr>
          <w:rFonts w:ascii="Calibri" w:hAnsi="Calibri"/>
          <w:sz w:val="16"/>
        </w:rPr>
        <w:t xml:space="preserve">in arms, no ultimate rescue by authority, no genuine remedy in science or technology.  What shall we do? For a start, we must all begin to look carefully behind the news. </w:t>
      </w:r>
      <w:r w:rsidRPr="00954946">
        <w:rPr>
          <w:rStyle w:val="underline"/>
          <w:rFonts w:ascii="Calibri" w:hAnsi="Calibri"/>
        </w:rPr>
        <w:t xml:space="preserve">Rejecting superficial analyses of day-to-day events in favor of penetrating assessments </w:t>
      </w:r>
      <w:r w:rsidRPr="00954946">
        <w:rPr>
          <w:rFonts w:ascii="Calibri" w:hAnsi="Calibri"/>
          <w:sz w:val="16"/>
        </w:rPr>
        <w:t xml:space="preserve">of world affairs, </w:t>
      </w:r>
      <w:r w:rsidRPr="00954946">
        <w:rPr>
          <w:rStyle w:val="underline"/>
          <w:rFonts w:ascii="Calibri" w:hAnsi="Calibri"/>
        </w:rPr>
        <w:t xml:space="preserve">we </w:t>
      </w:r>
      <w:r w:rsidRPr="00954946">
        <w:rPr>
          <w:rFonts w:ascii="Calibri" w:hAnsi="Calibri"/>
          <w:sz w:val="16"/>
        </w:rPr>
        <w:t xml:space="preserve">must </w:t>
      </w:r>
      <w:r w:rsidRPr="00954946">
        <w:rPr>
          <w:rStyle w:val="underline"/>
          <w:rFonts w:ascii="Calibri" w:hAnsi="Calibri"/>
        </w:rPr>
        <w:t xml:space="preserve">learn </w:t>
      </w:r>
      <w:r w:rsidRPr="00954946">
        <w:rPr>
          <w:rFonts w:ascii="Calibri" w:hAnsi="Calibri"/>
          <w:sz w:val="16"/>
        </w:rPr>
        <w:t xml:space="preserve">quickly </w:t>
      </w:r>
      <w:r w:rsidRPr="00954946">
        <w:rPr>
          <w:rStyle w:val="underline"/>
          <w:rFonts w:ascii="Calibri" w:hAnsi="Calibri"/>
        </w:rPr>
        <w:t xml:space="preserve">to distinguish what is </w:t>
      </w:r>
      <w:r w:rsidRPr="00954946">
        <w:rPr>
          <w:rFonts w:ascii="Calibri" w:hAnsi="Calibri"/>
          <w:sz w:val="16"/>
        </w:rPr>
        <w:t xml:space="preserve">truly </w:t>
      </w:r>
      <w:r w:rsidRPr="00954946">
        <w:rPr>
          <w:rStyle w:val="underline"/>
          <w:rFonts w:ascii="Calibri" w:hAnsi="Calibri"/>
        </w:rPr>
        <w:t xml:space="preserve">important </w:t>
      </w:r>
      <w:r w:rsidRPr="00954946">
        <w:rPr>
          <w:rFonts w:ascii="Calibri" w:hAnsi="Calibri"/>
          <w:sz w:val="16"/>
        </w:rPr>
        <w:t xml:space="preserve">from what is merely entertainment. </w:t>
      </w:r>
      <w:r w:rsidRPr="00954946">
        <w:rPr>
          <w:rStyle w:val="underline"/>
          <w:rFonts w:ascii="Calibri" w:hAnsi="Calibri"/>
        </w:rPr>
        <w:t xml:space="preserve">With </w:t>
      </w:r>
      <w:r w:rsidRPr="00954946">
        <w:rPr>
          <w:rFonts w:ascii="Calibri" w:hAnsi="Calibri"/>
          <w:sz w:val="16"/>
        </w:rPr>
        <w:t xml:space="preserve">such </w:t>
      </w:r>
      <w:r w:rsidRPr="00954946">
        <w:rPr>
          <w:rStyle w:val="underline"/>
          <w:rFonts w:ascii="Calibri" w:hAnsi="Calibri"/>
        </w:rPr>
        <w:t xml:space="preserve">learning, we Americans could prepare for </w:t>
      </w:r>
      <w:r w:rsidRPr="00954946">
        <w:rPr>
          <w:rFonts w:ascii="Calibri" w:hAnsi="Calibri"/>
          <w:sz w:val="16"/>
        </w:rPr>
        <w:t xml:space="preserve">growing </w:t>
      </w:r>
      <w:r w:rsidRPr="00954946">
        <w:rPr>
          <w:rStyle w:val="underline"/>
          <w:rFonts w:ascii="Calibri" w:hAnsi="Calibri"/>
        </w:rPr>
        <w:t xml:space="preserve">worldwide anarchy </w:t>
      </w:r>
      <w:r w:rsidRPr="00954946">
        <w:rPr>
          <w:rFonts w:ascii="Calibri" w:hAnsi="Calibri"/>
          <w:sz w:val="16"/>
        </w:rPr>
        <w:t>not as immobilized objects of false contentment, but as authentic citizens of an endangered planet.  </w:t>
      </w:r>
      <w:r w:rsidRPr="00954946">
        <w:rPr>
          <w:rStyle w:val="underline"/>
          <w:rFonts w:ascii="Calibri" w:hAnsi="Calibri"/>
        </w:rPr>
        <w:t>Nowhere is it written that we people of Earth are forever</w:t>
      </w:r>
      <w:r w:rsidRPr="00954946">
        <w:rPr>
          <w:rFonts w:ascii="Calibri" w:hAnsi="Calibri"/>
          <w:sz w:val="16"/>
        </w:rPr>
        <w:t xml:space="preserve">, that humankind must thwart the long-prevailing trend among all planetary life-forms (more than 99 percent) of ending in extinction. Aware of this, </w:t>
      </w:r>
      <w:r w:rsidRPr="00954946">
        <w:rPr>
          <w:rStyle w:val="underline"/>
          <w:rFonts w:ascii="Calibri" w:hAnsi="Calibri"/>
        </w:rPr>
        <w:t xml:space="preserve">we may </w:t>
      </w:r>
      <w:r w:rsidRPr="00954946">
        <w:rPr>
          <w:rFonts w:ascii="Calibri" w:hAnsi="Calibri"/>
          <w:sz w:val="16"/>
        </w:rPr>
        <w:t xml:space="preserve">yet </w:t>
      </w:r>
      <w:r w:rsidRPr="00954946">
        <w:rPr>
          <w:rStyle w:val="underline"/>
          <w:rFonts w:ascii="Calibri" w:hAnsi="Calibri"/>
        </w:rPr>
        <w:t>survive</w:t>
      </w:r>
      <w:r w:rsidRPr="00954946">
        <w:rPr>
          <w:rFonts w:ascii="Calibri" w:hAnsi="Calibri"/>
          <w:sz w:val="16"/>
        </w:rPr>
        <w:t xml:space="preserve">, at least </w:t>
      </w:r>
      <w:r w:rsidRPr="00954946">
        <w:rPr>
          <w:rStyle w:val="underline"/>
          <w:rFonts w:ascii="Calibri" w:hAnsi="Calibri"/>
        </w:rPr>
        <w:t>for a while</w:t>
      </w:r>
      <w:r w:rsidRPr="00954946">
        <w:rPr>
          <w:rFonts w:ascii="Calibri" w:hAnsi="Calibri"/>
          <w:sz w:val="16"/>
        </w:rPr>
        <w:t xml:space="preserv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We must also look closely at higher education in the United States, not from the shortsighted stance of improving test scores, but from the urgent perspective of confronting extraordinary threats to human survival. For the moment, </w:t>
      </w:r>
      <w:r w:rsidRPr="00954946">
        <w:rPr>
          <w:rStyle w:val="underline"/>
          <w:rFonts w:ascii="Calibri" w:hAnsi="Calibri"/>
        </w:rPr>
        <w:t xml:space="preserve">some </w:t>
      </w:r>
      <w:r w:rsidRPr="00954946">
        <w:rPr>
          <w:rFonts w:ascii="Calibri" w:hAnsi="Calibri"/>
          <w:sz w:val="16"/>
        </w:rPr>
        <w:t xml:space="preserve">college </w:t>
      </w:r>
      <w:r w:rsidRPr="00954946">
        <w:rPr>
          <w:rStyle w:val="underline"/>
          <w:rFonts w:ascii="Calibri" w:hAnsi="Calibri"/>
        </w:rPr>
        <w:t xml:space="preserve">students are exposed to </w:t>
      </w:r>
      <w:r w:rsidRPr="00954946">
        <w:rPr>
          <w:rFonts w:ascii="Calibri" w:hAnsi="Calibri"/>
          <w:sz w:val="16"/>
        </w:rPr>
        <w:t xml:space="preserve">an occasional course in what is fashionably described as </w:t>
      </w:r>
      <w:r w:rsidRPr="00954946">
        <w:rPr>
          <w:rStyle w:val="underline"/>
          <w:rFonts w:ascii="Calibri" w:hAnsi="Calibri"/>
        </w:rPr>
        <w:t xml:space="preserve">"global awareness," </w:t>
      </w:r>
      <w:r w:rsidRPr="00954946">
        <w:rPr>
          <w:rFonts w:ascii="Calibri" w:hAnsi="Calibri"/>
          <w:sz w:val="16"/>
        </w:rPr>
        <w:t xml:space="preserve">but such exposure usually sidesteps the overriding issues: </w:t>
      </w:r>
      <w:r w:rsidRPr="00954946">
        <w:rPr>
          <w:rStyle w:val="underline"/>
          <w:rFonts w:ascii="Calibri" w:hAnsi="Calibri"/>
        </w:rPr>
        <w:t xml:space="preserve">We </w:t>
      </w:r>
      <w:r w:rsidRPr="00954946">
        <w:rPr>
          <w:rFonts w:ascii="Calibri" w:hAnsi="Calibri"/>
          <w:sz w:val="16"/>
        </w:rPr>
        <w:t xml:space="preserve">now </w:t>
      </w:r>
      <w:r w:rsidRPr="00954946">
        <w:rPr>
          <w:rStyle w:val="underline"/>
          <w:rFonts w:ascii="Calibri" w:hAnsi="Calibri"/>
        </w:rPr>
        <w:t xml:space="preserve">face a deteriorating world system </w:t>
      </w:r>
      <w:r w:rsidRPr="00954946">
        <w:rPr>
          <w:rFonts w:ascii="Calibri" w:hAnsi="Calibri"/>
          <w:sz w:val="16"/>
        </w:rPr>
        <w:t xml:space="preserve">that cannot be mended through sensitivity alone; </w:t>
      </w:r>
      <w:r w:rsidRPr="00954946">
        <w:rPr>
          <w:rStyle w:val="underline"/>
          <w:rFonts w:ascii="Calibri" w:hAnsi="Calibri"/>
        </w:rPr>
        <w:t xml:space="preserve">our leaders are dangerously unprepared </w:t>
      </w:r>
      <w:r w:rsidRPr="00954946">
        <w:rPr>
          <w:rFonts w:ascii="Calibri" w:hAnsi="Calibri"/>
          <w:sz w:val="16"/>
        </w:rPr>
        <w:t xml:space="preserve">to deal with catastrophic deterioration; our schools are altogether incapable of transmitting the indispensable visions of planetary restructuring.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w:t>
      </w:r>
      <w:r w:rsidRPr="00954946">
        <w:rPr>
          <w:rFonts w:ascii="Calibri" w:hAnsi="Calibri"/>
          <w:sz w:val="16"/>
        </w:rPr>
        <w:lastRenderedPageBreak/>
        <w:t xml:space="preserve">enough to send some students to study in Paris or Madrid or Amsterdam ("study abroad" is not what is meant by serious global awareness). Rather, </w:t>
      </w:r>
      <w:r w:rsidRPr="00954946">
        <w:rPr>
          <w:rStyle w:val="underline"/>
          <w:rFonts w:ascii="Calibri" w:hAnsi="Calibri"/>
        </w:rPr>
        <w:t xml:space="preserve">all students must be made aware </w:t>
      </w:r>
      <w:r w:rsidRPr="00954946">
        <w:rPr>
          <w:rFonts w:ascii="Calibri" w:hAnsi="Calibri"/>
          <w:sz w:val="16"/>
        </w:rPr>
        <w:t xml:space="preserve">- as a primary objective of the curriculum </w:t>
      </w:r>
      <w:r w:rsidRPr="00954946">
        <w:rPr>
          <w:rStyle w:val="underline"/>
          <w:rFonts w:ascii="Calibri" w:hAnsi="Calibri"/>
        </w:rPr>
        <w:t>- of where we are heading, as a species,</w:t>
      </w:r>
      <w:r w:rsidRPr="00954946">
        <w:rPr>
          <w:rFonts w:ascii="Calibri" w:hAnsi="Calibri"/>
          <w:sz w:val="16"/>
        </w:rPr>
        <w:t xml:space="preserve"> and where our limited survival alternatives may yet be discovered.  There are, of course, many particular ways in which colleges and universities could operationalize real global awareness, but one way, long-neglected, would be best. I refer to the study of international law. For a country that celebrates the rule of law at all levels, and which explicitly makes international law part of the law of the United States - the "supreme law of the land" according to the Constitution and certain Supreme Court decisions - this should be easy enough to understand. Anarchy, after all, is the absence of law, and knowledge of international law is necessarily prior to adequate measures of world order reform.  Before international law can be taken seriously, and 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p>
    <w:p w:rsidR="008F7D94" w:rsidRPr="00E225CC" w:rsidRDefault="008F7D94" w:rsidP="008F7D94">
      <w:pPr>
        <w:pStyle w:val="Heading3"/>
      </w:pPr>
      <w:r>
        <w:lastRenderedPageBreak/>
        <w:t>2AC – Ext – Legal education - Simulation</w:t>
      </w:r>
    </w:p>
    <w:p w:rsidR="008F7D94" w:rsidRPr="00954946" w:rsidRDefault="008F7D94" w:rsidP="008F7D94">
      <w:pPr>
        <w:pStyle w:val="Heading4"/>
      </w:pPr>
      <w:r w:rsidRPr="00954946">
        <w:t>Simulation of different roles through fiat encourages learning and empowerment</w:t>
      </w:r>
    </w:p>
    <w:p w:rsidR="008F7D94" w:rsidRPr="00954946" w:rsidRDefault="008F7D94" w:rsidP="008F7D94">
      <w:r w:rsidRPr="00954946">
        <w:rPr>
          <w:rStyle w:val="Style13ptBold"/>
        </w:rPr>
        <w:t xml:space="preserve">Innes and </w:t>
      </w:r>
      <w:proofErr w:type="spellStart"/>
      <w:r w:rsidRPr="00954946">
        <w:rPr>
          <w:rStyle w:val="Style13ptBold"/>
        </w:rPr>
        <w:t>Booher</w:t>
      </w:r>
      <w:proofErr w:type="spellEnd"/>
      <w:r w:rsidRPr="00954946">
        <w:rPr>
          <w:rStyle w:val="Style13ptBold"/>
        </w:rPr>
        <w:t xml:space="preserve"> ’99</w:t>
      </w:r>
      <w:r w:rsidRPr="00954946">
        <w:t xml:space="preserve"> (Judith, Director – Institute of Urban and Regional Development and Professor at UC Berkeley and David, Visiting Scholar at the Institute, Journal of the American Planning Association, Winter, Vol. 65, </w:t>
      </w:r>
      <w:proofErr w:type="spellStart"/>
      <w:r w:rsidRPr="00954946">
        <w:t>Iss</w:t>
      </w:r>
      <w:proofErr w:type="spellEnd"/>
      <w:r w:rsidRPr="00954946">
        <w:t>. 1)</w:t>
      </w:r>
    </w:p>
    <w:p w:rsidR="008F7D94" w:rsidRPr="00954946" w:rsidRDefault="008F7D94" w:rsidP="008F7D94">
      <w:pPr>
        <w:pStyle w:val="card"/>
        <w:rPr>
          <w:rFonts w:ascii="Calibri" w:hAnsi="Calibri"/>
          <w:sz w:val="16"/>
        </w:rPr>
      </w:pPr>
      <w:r w:rsidRPr="00954946">
        <w:rPr>
          <w:rFonts w:ascii="Calibri" w:hAnsi="Calibri"/>
          <w:sz w:val="16"/>
        </w:rPr>
        <w:t xml:space="preserve">Our observation and practice of consensus building suggests that the analogy to </w:t>
      </w:r>
      <w:r w:rsidRPr="00954946">
        <w:rPr>
          <w:rStyle w:val="underline"/>
          <w:rFonts w:ascii="Calibri" w:hAnsi="Calibri"/>
        </w:rPr>
        <w:t>role-playing</w:t>
      </w:r>
      <w:r w:rsidRPr="00954946">
        <w:rPr>
          <w:rFonts w:ascii="Calibri" w:hAnsi="Calibri"/>
        </w:rPr>
        <w:t xml:space="preserve"> </w:t>
      </w:r>
      <w:r w:rsidRPr="00954946">
        <w:rPr>
          <w:rFonts w:ascii="Calibri" w:hAnsi="Calibri"/>
          <w:sz w:val="16"/>
        </w:rPr>
        <w:t xml:space="preserve">games </w:t>
      </w:r>
      <w:r w:rsidRPr="00954946">
        <w:rPr>
          <w:rStyle w:val="underline"/>
          <w:rFonts w:ascii="Calibri" w:hAnsi="Calibri"/>
        </w:rPr>
        <w:t>will</w:t>
      </w:r>
      <w:r w:rsidRPr="00954946">
        <w:rPr>
          <w:rFonts w:ascii="Calibri" w:hAnsi="Calibri"/>
        </w:rPr>
        <w:t xml:space="preserve"> </w:t>
      </w:r>
      <w:r w:rsidRPr="00954946">
        <w:rPr>
          <w:rFonts w:ascii="Calibri" w:hAnsi="Calibri"/>
          <w:sz w:val="16"/>
        </w:rPr>
        <w:t xml:space="preserve">help to </w:t>
      </w:r>
      <w:r w:rsidRPr="00954946">
        <w:rPr>
          <w:rStyle w:val="underline"/>
          <w:rFonts w:ascii="Calibri" w:hAnsi="Calibri"/>
        </w:rPr>
        <w:t>illuminate the</w:t>
      </w:r>
      <w:r w:rsidRPr="00954946">
        <w:rPr>
          <w:rFonts w:ascii="Calibri" w:hAnsi="Calibri"/>
        </w:rPr>
        <w:t xml:space="preserve"> </w:t>
      </w:r>
      <w:r w:rsidRPr="00954946">
        <w:rPr>
          <w:rFonts w:ascii="Calibri" w:hAnsi="Calibri"/>
          <w:sz w:val="16"/>
        </w:rPr>
        <w:t xml:space="preserve">dynamic of </w:t>
      </w:r>
      <w:r w:rsidRPr="00954946">
        <w:rPr>
          <w:rStyle w:val="underline"/>
          <w:rFonts w:ascii="Calibri" w:hAnsi="Calibri"/>
        </w:rPr>
        <w:t>effective consensus processes</w:t>
      </w:r>
      <w:r w:rsidRPr="00954946">
        <w:rPr>
          <w:rFonts w:ascii="Calibri" w:hAnsi="Calibri"/>
          <w:sz w:val="16"/>
        </w:rPr>
        <w:t xml:space="preserve">. Even </w:t>
      </w:r>
      <w:r w:rsidRPr="00954946">
        <w:rPr>
          <w:rStyle w:val="underline"/>
          <w:rFonts w:ascii="Calibri" w:hAnsi="Calibri"/>
        </w:rPr>
        <w:t>when the dispute seems intractable, role playing</w:t>
      </w:r>
      <w:r w:rsidRPr="00954946">
        <w:rPr>
          <w:rFonts w:ascii="Calibri" w:hAnsi="Calibri"/>
          <w:sz w:val="16"/>
        </w:rPr>
        <w:t xml:space="preserve"> in consensus building </w:t>
      </w:r>
      <w:r w:rsidRPr="00954946">
        <w:rPr>
          <w:rStyle w:val="underline"/>
          <w:rFonts w:ascii="Calibri" w:hAnsi="Calibri"/>
        </w:rPr>
        <w:t>allows players to let go of</w:t>
      </w:r>
      <w:r w:rsidRPr="00954946">
        <w:rPr>
          <w:rFonts w:ascii="Calibri" w:hAnsi="Calibri"/>
        </w:rPr>
        <w:t xml:space="preserve"> </w:t>
      </w:r>
      <w:r w:rsidRPr="00954946">
        <w:rPr>
          <w:rFonts w:ascii="Calibri" w:hAnsi="Calibri"/>
          <w:sz w:val="16"/>
        </w:rPr>
        <w:t xml:space="preserve">actual or assumed </w:t>
      </w:r>
      <w:r w:rsidRPr="00954946">
        <w:rPr>
          <w:rStyle w:val="underline"/>
          <w:rFonts w:ascii="Calibri" w:hAnsi="Calibri"/>
        </w:rPr>
        <w:t>constraints</w:t>
      </w:r>
      <w:r w:rsidRPr="00954946">
        <w:rPr>
          <w:rFonts w:ascii="Calibri" w:hAnsi="Calibri"/>
        </w:rPr>
        <w:t xml:space="preserve"> </w:t>
      </w:r>
      <w:r w:rsidRPr="00954946">
        <w:rPr>
          <w:rStyle w:val="underline"/>
          <w:rFonts w:ascii="Calibri" w:hAnsi="Calibri"/>
        </w:rPr>
        <w:t>and</w:t>
      </w:r>
      <w:r w:rsidRPr="00954946">
        <w:rPr>
          <w:rFonts w:ascii="Calibri" w:hAnsi="Calibri"/>
        </w:rPr>
        <w:t xml:space="preserve"> </w:t>
      </w:r>
      <w:r w:rsidRPr="00954946">
        <w:rPr>
          <w:rFonts w:ascii="Calibri" w:hAnsi="Calibri"/>
          <w:sz w:val="16"/>
        </w:rPr>
        <w:t xml:space="preserve">to </w:t>
      </w:r>
      <w:r w:rsidRPr="00954946">
        <w:rPr>
          <w:rStyle w:val="underline"/>
          <w:rFonts w:ascii="Calibri" w:hAnsi="Calibri"/>
        </w:rPr>
        <w:t>develop ideas for</w:t>
      </w:r>
      <w:r w:rsidRPr="00954946">
        <w:rPr>
          <w:rFonts w:ascii="Calibri" w:hAnsi="Calibri"/>
          <w:sz w:val="16"/>
        </w:rPr>
        <w:t xml:space="preserve"> creating </w:t>
      </w:r>
      <w:r w:rsidRPr="00954946">
        <w:rPr>
          <w:rStyle w:val="underline"/>
          <w:rFonts w:ascii="Calibri" w:hAnsi="Calibri"/>
        </w:rPr>
        <w:t>new</w:t>
      </w:r>
      <w:r w:rsidRPr="00954946">
        <w:rPr>
          <w:rFonts w:ascii="Calibri" w:hAnsi="Calibri"/>
        </w:rPr>
        <w:t xml:space="preserve"> </w:t>
      </w:r>
      <w:r w:rsidRPr="00954946">
        <w:rPr>
          <w:rFonts w:ascii="Calibri" w:hAnsi="Calibri"/>
          <w:sz w:val="16"/>
        </w:rPr>
        <w:t xml:space="preserve">conditions and </w:t>
      </w:r>
      <w:r w:rsidRPr="00954946">
        <w:rPr>
          <w:rStyle w:val="underline"/>
          <w:rFonts w:ascii="Calibri" w:hAnsi="Calibri"/>
        </w:rPr>
        <w:t>possibilities</w:t>
      </w:r>
      <w:r w:rsidRPr="00954946">
        <w:rPr>
          <w:rFonts w:ascii="Calibri" w:hAnsi="Calibri"/>
          <w:sz w:val="16"/>
        </w:rPr>
        <w:t xml:space="preserve">. Drama and suspension of reality allows competing, even bitterly opposed interests to collaborate, and engages individual players emotionally over many months. Scenario building and storytelling can make collective sense of complexity, of </w:t>
      </w:r>
      <w:r w:rsidRPr="00954946">
        <w:rPr>
          <w:rStyle w:val="underline"/>
          <w:rFonts w:ascii="Calibri" w:hAnsi="Calibri"/>
        </w:rPr>
        <w:t>predicting possibilities in an uncertain world, and can allow the</w:t>
      </w:r>
      <w:r w:rsidRPr="00954946">
        <w:rPr>
          <w:rFonts w:ascii="Calibri" w:hAnsi="Calibri"/>
        </w:rPr>
        <w:t xml:space="preserve"> </w:t>
      </w:r>
      <w:r w:rsidRPr="00954946">
        <w:rPr>
          <w:rFonts w:ascii="Calibri" w:hAnsi="Calibri"/>
          <w:sz w:val="16"/>
        </w:rPr>
        <w:t xml:space="preserve">playful </w:t>
      </w:r>
      <w:r w:rsidRPr="00954946">
        <w:rPr>
          <w:rStyle w:val="underline"/>
          <w:rFonts w:ascii="Calibri" w:hAnsi="Calibri"/>
        </w:rPr>
        <w:t>imagination, which people normally suppress, to go to work.</w:t>
      </w:r>
      <w:r w:rsidRPr="00954946">
        <w:rPr>
          <w:rFonts w:ascii="Calibri" w:hAnsi="Calibri"/>
          <w:sz w:val="16"/>
        </w:rPr>
        <w:t xml:space="preserve"> In the course of engaging in various roles, participants develop identities for themselves and others and become more effective participants, representing their stakeholders' interests more clearly. In many of their most productive moments, </w:t>
      </w:r>
      <w:r w:rsidRPr="00954946">
        <w:rPr>
          <w:rStyle w:val="underline"/>
          <w:rFonts w:ascii="Calibri" w:hAnsi="Calibri"/>
        </w:rPr>
        <w:t>participants in consensus building engage</w:t>
      </w:r>
      <w:r w:rsidRPr="00954946">
        <w:rPr>
          <w:rFonts w:ascii="Calibri" w:hAnsi="Calibri"/>
        </w:rPr>
        <w:t xml:space="preserve"> </w:t>
      </w:r>
      <w:r w:rsidRPr="00954946">
        <w:rPr>
          <w:rFonts w:ascii="Calibri" w:hAnsi="Calibri"/>
          <w:sz w:val="16"/>
        </w:rPr>
        <w:t xml:space="preserve">not only </w:t>
      </w:r>
      <w:r w:rsidRPr="00954946">
        <w:rPr>
          <w:rStyle w:val="underline"/>
          <w:rFonts w:ascii="Calibri" w:hAnsi="Calibri"/>
        </w:rPr>
        <w:t>in playing out scenarios</w:t>
      </w:r>
      <w:r w:rsidRPr="00954946">
        <w:rPr>
          <w:rFonts w:ascii="Calibri" w:hAnsi="Calibri"/>
          <w:sz w:val="16"/>
        </w:rPr>
        <w:t xml:space="preserve">, but also in a kind of collective, speculative tinkering, or bricolage, similar in principle to what game participants do. That is, they play with heterogeneous concepts, strategies, and actions with which various individuals in the group have experience, and try combining them until they create a new scenario that they collectively believe will work. </w:t>
      </w:r>
      <w:r w:rsidRPr="00954946">
        <w:rPr>
          <w:rStyle w:val="underline"/>
          <w:rFonts w:ascii="Calibri" w:hAnsi="Calibri"/>
        </w:rPr>
        <w:t>This</w:t>
      </w:r>
      <w:r w:rsidRPr="00954946">
        <w:rPr>
          <w:rFonts w:ascii="Calibri" w:hAnsi="Calibri"/>
        </w:rPr>
        <w:t xml:space="preserve"> </w:t>
      </w:r>
      <w:r w:rsidRPr="00954946">
        <w:rPr>
          <w:rFonts w:ascii="Calibri" w:hAnsi="Calibri"/>
          <w:sz w:val="16"/>
        </w:rPr>
        <w:t xml:space="preserve">bricolage, discussed further below, </w:t>
      </w:r>
      <w:r w:rsidRPr="00954946">
        <w:rPr>
          <w:rStyle w:val="underline"/>
          <w:rFonts w:ascii="Calibri" w:hAnsi="Calibri"/>
        </w:rPr>
        <w:t>is a type of reasoning and collective creativity</w:t>
      </w:r>
      <w:r w:rsidRPr="00954946">
        <w:rPr>
          <w:rFonts w:ascii="Calibri" w:hAnsi="Calibri"/>
        </w:rPr>
        <w:t xml:space="preserve"> </w:t>
      </w:r>
      <w:r w:rsidRPr="00954946">
        <w:rPr>
          <w:rFonts w:ascii="Calibri" w:hAnsi="Calibri"/>
          <w:sz w:val="16"/>
        </w:rPr>
        <w:t xml:space="preserve">fundamentally different from the more familiar types, </w:t>
      </w:r>
      <w:r w:rsidRPr="00954946">
        <w:rPr>
          <w:rStyle w:val="underline"/>
          <w:rFonts w:ascii="Calibri" w:hAnsi="Calibri"/>
        </w:rPr>
        <w:t>argumentation and tradeoffs</w:t>
      </w:r>
      <w:r w:rsidRPr="00954946">
        <w:rPr>
          <w:rFonts w:ascii="Calibri" w:hAnsi="Calibri"/>
          <w:sz w:val="16"/>
        </w:rPr>
        <w:t xml:space="preserve">.[sup11] </w:t>
      </w:r>
      <w:r w:rsidRPr="00954946">
        <w:rPr>
          <w:rStyle w:val="underline"/>
          <w:rFonts w:ascii="Calibri" w:hAnsi="Calibri"/>
        </w:rPr>
        <w:t>The latter modes of problem solving</w:t>
      </w:r>
      <w:r w:rsidRPr="00954946">
        <w:rPr>
          <w:rFonts w:ascii="Calibri" w:hAnsi="Calibri"/>
        </w:rPr>
        <w:t xml:space="preserve"> </w:t>
      </w:r>
      <w:r w:rsidRPr="00954946">
        <w:rPr>
          <w:rFonts w:ascii="Calibri" w:hAnsi="Calibri"/>
          <w:sz w:val="16"/>
        </w:rPr>
        <w:t xml:space="preserve">or dispute resolution typically </w:t>
      </w:r>
      <w:r w:rsidRPr="00954946">
        <w:rPr>
          <w:rStyle w:val="underline"/>
          <w:rFonts w:ascii="Calibri" w:hAnsi="Calibri"/>
        </w:rPr>
        <w:t>allow zero sum allocation of resources</w:t>
      </w:r>
      <w:r w:rsidRPr="00954946">
        <w:rPr>
          <w:rFonts w:ascii="Calibri" w:hAnsi="Calibri"/>
        </w:rPr>
        <w:t xml:space="preserve"> </w:t>
      </w:r>
      <w:r w:rsidRPr="00954946">
        <w:rPr>
          <w:rFonts w:ascii="Calibri" w:hAnsi="Calibri"/>
          <w:sz w:val="16"/>
        </w:rPr>
        <w:t xml:space="preserve">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The result of this collective tinkering with new scenarios is, most importantly, learning and change among the players, and growth in their sophistication about each other, about the issues, and about the futures they could seek. Both consensus building and </w:t>
      </w:r>
      <w:r w:rsidRPr="00954946">
        <w:rPr>
          <w:rStyle w:val="underline"/>
          <w:rFonts w:ascii="Calibri" w:hAnsi="Calibri"/>
        </w:rPr>
        <w:t>roleplaying</w:t>
      </w:r>
      <w:r w:rsidRPr="00954946">
        <w:rPr>
          <w:rFonts w:ascii="Calibri" w:hAnsi="Calibri"/>
        </w:rPr>
        <w:t xml:space="preserve"> </w:t>
      </w:r>
      <w:r w:rsidRPr="00954946">
        <w:rPr>
          <w:rFonts w:ascii="Calibri" w:hAnsi="Calibri"/>
          <w:sz w:val="16"/>
        </w:rPr>
        <w:t xml:space="preserve">games </w:t>
      </w:r>
      <w:r w:rsidRPr="00954946">
        <w:rPr>
          <w:rStyle w:val="underline"/>
          <w:rFonts w:ascii="Calibri" w:hAnsi="Calibri"/>
        </w:rPr>
        <w:t>center on learning, innovation, and change</w:t>
      </w:r>
      <w:r w:rsidRPr="00954946">
        <w:rPr>
          <w:rFonts w:ascii="Calibri" w:hAnsi="Calibri"/>
          <w:sz w:val="16"/>
        </w:rPr>
        <w:t>, in a process that is entertaining and-when conducted effectively-in some fundamental sense empowers individuals.</w:t>
      </w:r>
    </w:p>
    <w:p w:rsidR="008F7D94" w:rsidRPr="00954946" w:rsidRDefault="008F7D94" w:rsidP="008F7D94">
      <w:pPr>
        <w:pStyle w:val="Heading4"/>
      </w:pPr>
      <w:r w:rsidRPr="00954946">
        <w:t>Utopian policy proposals are valuable even if they are never enacted—they still put pressure on power to accede to demands and create a vision for social change</w:t>
      </w:r>
    </w:p>
    <w:p w:rsidR="008F7D94" w:rsidRPr="00954946" w:rsidRDefault="008F7D94" w:rsidP="008F7D94">
      <w:proofErr w:type="spellStart"/>
      <w:r w:rsidRPr="00954946">
        <w:rPr>
          <w:rStyle w:val="Style13ptBold"/>
        </w:rPr>
        <w:t>Streeten</w:t>
      </w:r>
      <w:proofErr w:type="spellEnd"/>
      <w:r w:rsidRPr="00954946">
        <w:rPr>
          <w:rStyle w:val="Style13ptBold"/>
        </w:rPr>
        <w:t xml:space="preserve"> 99 </w:t>
      </w:r>
      <w:r w:rsidRPr="00954946">
        <w:t xml:space="preserve"> (Paul, Development, v. 42 n.2 </w:t>
      </w:r>
      <w:proofErr w:type="spellStart"/>
      <w:r w:rsidRPr="00954946">
        <w:t>ingenta</w:t>
      </w:r>
      <w:proofErr w:type="spellEnd"/>
      <w:r w:rsidRPr="00954946">
        <w:t>)</w:t>
      </w:r>
    </w:p>
    <w:p w:rsidR="008F7D94" w:rsidRPr="00954946" w:rsidRDefault="008F7D94" w:rsidP="008F7D94">
      <w:pPr>
        <w:pStyle w:val="card"/>
        <w:rPr>
          <w:rFonts w:ascii="Calibri" w:hAnsi="Calibri"/>
          <w:sz w:val="16"/>
        </w:rPr>
      </w:pPr>
      <w:r w:rsidRPr="00954946">
        <w:rPr>
          <w:rFonts w:ascii="Calibri" w:hAnsi="Calibri"/>
          <w:sz w:val="16"/>
        </w:rPr>
        <w:t xml:space="preserve">First, </w:t>
      </w:r>
      <w:r w:rsidRPr="00954946">
        <w:rPr>
          <w:rStyle w:val="underline"/>
          <w:rFonts w:ascii="Calibri" w:hAnsi="Calibri"/>
        </w:rPr>
        <w:t xml:space="preserve">Utopian thinking can be useful </w:t>
      </w:r>
      <w:r w:rsidRPr="00954946">
        <w:rPr>
          <w:rFonts w:ascii="Calibri" w:hAnsi="Calibri"/>
          <w:sz w:val="16"/>
        </w:rPr>
        <w:t xml:space="preserve">as a framework for analysis. Just as physicists assume an atmospheric vacuum for some purposes, so </w:t>
      </w:r>
      <w:r w:rsidRPr="00954946">
        <w:rPr>
          <w:rStyle w:val="underline"/>
          <w:rFonts w:ascii="Calibri" w:hAnsi="Calibri"/>
        </w:rPr>
        <w:t>policy analysts can assume a political vacuum from which they can start afresh.</w:t>
      </w:r>
      <w:r w:rsidRPr="00954946">
        <w:rPr>
          <w:rFonts w:ascii="Calibri" w:hAnsi="Calibri"/>
          <w:sz w:val="16"/>
        </w:rPr>
        <w:t xml:space="preserve"> The physicists’ assumption plainly would not be useful for the design of parachutes, but can serve other purposes well. Similarly, when thinking of tomorrow’s problems, </w:t>
      </w:r>
      <w:r w:rsidRPr="00954946">
        <w:rPr>
          <w:rStyle w:val="underline"/>
          <w:rFonts w:ascii="Calibri" w:hAnsi="Calibri"/>
        </w:rPr>
        <w:t xml:space="preserve">Utopianism </w:t>
      </w:r>
      <w:r w:rsidRPr="00954946">
        <w:rPr>
          <w:rFonts w:ascii="Calibri" w:hAnsi="Calibri"/>
          <w:sz w:val="16"/>
        </w:rPr>
        <w:t xml:space="preserve">is not helpful. But for long-term strategic purposes it </w:t>
      </w:r>
      <w:r w:rsidRPr="00954946">
        <w:rPr>
          <w:rStyle w:val="underline"/>
          <w:rFonts w:ascii="Calibri" w:hAnsi="Calibri"/>
        </w:rPr>
        <w:t>is essential</w:t>
      </w:r>
      <w:r w:rsidRPr="00954946">
        <w:rPr>
          <w:rFonts w:ascii="Calibri" w:hAnsi="Calibri"/>
          <w:sz w:val="16"/>
        </w:rPr>
        <w:t xml:space="preserve">. Second, </w:t>
      </w:r>
      <w:r w:rsidRPr="00954946">
        <w:rPr>
          <w:rStyle w:val="underline"/>
          <w:rFonts w:ascii="Calibri" w:hAnsi="Calibri"/>
        </w:rPr>
        <w:t>the Utopian vision gives a sense of direction</w:t>
      </w:r>
      <w:r w:rsidRPr="00954946">
        <w:rPr>
          <w:rFonts w:ascii="Calibri" w:hAnsi="Calibri"/>
          <w:sz w:val="16"/>
        </w:rPr>
        <w:t xml:space="preserve">, which can get lost in approaches that are preoccupied with the feasible. </w:t>
      </w:r>
      <w:r w:rsidRPr="00954946">
        <w:rPr>
          <w:rStyle w:val="underline"/>
          <w:rFonts w:ascii="Calibri" w:hAnsi="Calibri"/>
        </w:rPr>
        <w:t xml:space="preserve">In a world that is regarded as </w:t>
      </w:r>
      <w:r w:rsidRPr="00954946">
        <w:rPr>
          <w:rFonts w:ascii="Calibri" w:hAnsi="Calibri"/>
          <w:sz w:val="16"/>
        </w:rPr>
        <w:t xml:space="preserve">the </w:t>
      </w:r>
      <w:r w:rsidRPr="00954946">
        <w:rPr>
          <w:rStyle w:val="underline"/>
          <w:rFonts w:ascii="Calibri" w:hAnsi="Calibri"/>
        </w:rPr>
        <w:t xml:space="preserve">second-best </w:t>
      </w:r>
      <w:r w:rsidRPr="00954946">
        <w:rPr>
          <w:rFonts w:ascii="Calibri" w:hAnsi="Calibri"/>
          <w:sz w:val="16"/>
        </w:rPr>
        <w:t xml:space="preserve">of all feasible worlds, </w:t>
      </w:r>
      <w:r w:rsidRPr="00954946">
        <w:rPr>
          <w:rStyle w:val="underline"/>
          <w:rFonts w:ascii="Calibri" w:hAnsi="Calibri"/>
        </w:rPr>
        <w:t>everything becomes a necessary constraint. All vision is lost</w:t>
      </w:r>
      <w:r w:rsidRPr="00954946">
        <w:rPr>
          <w:rFonts w:ascii="Calibri" w:hAnsi="Calibri"/>
          <w:sz w:val="16"/>
        </w:rPr>
        <w:t xml:space="preserve">. Third, </w:t>
      </w:r>
      <w:r w:rsidRPr="00954946">
        <w:rPr>
          <w:rStyle w:val="underline"/>
          <w:rFonts w:ascii="Calibri" w:hAnsi="Calibri"/>
        </w:rPr>
        <w:t xml:space="preserve">excessive concern with the feasible tends to reinforce the status quo. </w:t>
      </w:r>
      <w:r w:rsidRPr="00954946">
        <w:rPr>
          <w:rFonts w:ascii="Calibri" w:hAnsi="Calibri"/>
          <w:sz w:val="16"/>
        </w:rPr>
        <w:t xml:space="preserve">In negotiations, it strengthens the hand of those opposed to any reform. Unless the case for change can be represented in the same detail as the case for no change, it tends to be lost. Fourth, it is sometimes the case that the conjuncture of </w:t>
      </w:r>
      <w:r w:rsidRPr="00954946">
        <w:rPr>
          <w:rStyle w:val="underline"/>
          <w:rFonts w:ascii="Calibri" w:hAnsi="Calibri"/>
        </w:rPr>
        <w:t xml:space="preserve">circumstances changes quite suddenly </w:t>
      </w:r>
      <w:r w:rsidRPr="00954946">
        <w:rPr>
          <w:rFonts w:ascii="Calibri" w:hAnsi="Calibri"/>
          <w:sz w:val="16"/>
        </w:rPr>
        <w:t xml:space="preserve">and that the constellation of forces, unexpectedly, turns out to be </w:t>
      </w:r>
      <w:proofErr w:type="spellStart"/>
      <w:r w:rsidRPr="00954946">
        <w:rPr>
          <w:rFonts w:ascii="Calibri" w:hAnsi="Calibri"/>
          <w:sz w:val="16"/>
        </w:rPr>
        <w:t>favourable</w:t>
      </w:r>
      <w:proofErr w:type="spellEnd"/>
      <w:r w:rsidRPr="00954946">
        <w:rPr>
          <w:rFonts w:ascii="Calibri" w:hAnsi="Calibri"/>
          <w:sz w:val="16"/>
        </w:rPr>
        <w:t xml:space="preserve"> to even radical innovation. </w:t>
      </w:r>
      <w:r w:rsidRPr="00954946">
        <w:rPr>
          <w:rStyle w:val="underline"/>
          <w:rFonts w:ascii="Calibri" w:hAnsi="Calibri"/>
        </w:rPr>
        <w:t>Unless we are prepared with a carefully worked out</w:t>
      </w:r>
      <w:r w:rsidRPr="00954946">
        <w:rPr>
          <w:rFonts w:ascii="Calibri" w:hAnsi="Calibri"/>
          <w:sz w:val="16"/>
        </w:rPr>
        <w:t xml:space="preserve">, detailed </w:t>
      </w:r>
      <w:r w:rsidRPr="00954946">
        <w:rPr>
          <w:rStyle w:val="underline"/>
          <w:rFonts w:ascii="Calibri" w:hAnsi="Calibri"/>
        </w:rPr>
        <w:t>plan</w:t>
      </w:r>
      <w:r w:rsidRPr="00954946">
        <w:rPr>
          <w:rFonts w:ascii="Calibri" w:hAnsi="Calibri"/>
          <w:sz w:val="16"/>
        </w:rPr>
        <w:t xml:space="preserve">, that yesterday </w:t>
      </w:r>
      <w:r w:rsidRPr="00954946">
        <w:rPr>
          <w:rStyle w:val="underline"/>
          <w:rFonts w:ascii="Calibri" w:hAnsi="Calibri"/>
        </w:rPr>
        <w:t>could have appeared utterly Utopian, the reformers will lose out by default</w:t>
      </w:r>
      <w:r w:rsidRPr="00954946">
        <w:rPr>
          <w:rFonts w:ascii="Calibri" w:hAnsi="Calibri"/>
          <w:sz w:val="16"/>
        </w:rPr>
        <w:t xml:space="preserve">. Only a few years ago nobody would have expected the end of communism in Central and Eastern Europe, the disappearance of the Soviet Union, the unification of Germany, the break-up of Yugoslavia, the marketization of China, the end of apartheid in South Africa. And the handshake on the White House lawn between </w:t>
      </w:r>
      <w:proofErr w:type="spellStart"/>
      <w:r w:rsidRPr="00954946">
        <w:rPr>
          <w:rFonts w:ascii="Calibri" w:hAnsi="Calibri"/>
          <w:sz w:val="16"/>
        </w:rPr>
        <w:t>Mr</w:t>
      </w:r>
      <w:proofErr w:type="spellEnd"/>
      <w:r w:rsidRPr="00954946">
        <w:rPr>
          <w:rFonts w:ascii="Calibri" w:hAnsi="Calibri"/>
          <w:sz w:val="16"/>
        </w:rPr>
        <w:t xml:space="preserve"> Peres and </w:t>
      </w:r>
      <w:proofErr w:type="spellStart"/>
      <w:r w:rsidRPr="00954946">
        <w:rPr>
          <w:rFonts w:ascii="Calibri" w:hAnsi="Calibri"/>
          <w:sz w:val="16"/>
        </w:rPr>
        <w:t>Mr</w:t>
      </w:r>
      <w:proofErr w:type="spellEnd"/>
      <w:r w:rsidRPr="00954946">
        <w:rPr>
          <w:rFonts w:ascii="Calibri" w:hAnsi="Calibri"/>
          <w:sz w:val="16"/>
        </w:rPr>
        <w:t xml:space="preserve"> Arafat. Fifth, the </w:t>
      </w:r>
      <w:r w:rsidRPr="00954946">
        <w:rPr>
          <w:rStyle w:val="underline"/>
          <w:rFonts w:ascii="Calibri" w:hAnsi="Calibri"/>
        </w:rPr>
        <w:t xml:space="preserve">Utopian reformers themselves can constitute a pressure group, countervailing the </w:t>
      </w:r>
      <w:proofErr w:type="spellStart"/>
      <w:r w:rsidRPr="00954946">
        <w:rPr>
          <w:rFonts w:ascii="Calibri" w:hAnsi="Calibri"/>
          <w:sz w:val="16"/>
        </w:rPr>
        <w:t>self interested</w:t>
      </w:r>
      <w:proofErr w:type="spellEnd"/>
      <w:r w:rsidRPr="00954946">
        <w:rPr>
          <w:rFonts w:ascii="Calibri" w:hAnsi="Calibri"/>
          <w:sz w:val="16"/>
        </w:rPr>
        <w:t xml:space="preserve"> </w:t>
      </w:r>
      <w:r w:rsidRPr="00954946">
        <w:rPr>
          <w:rStyle w:val="underline"/>
          <w:rFonts w:ascii="Calibri" w:hAnsi="Calibri"/>
        </w:rPr>
        <w:t>pressures of the obstructionist groups</w:t>
      </w:r>
      <w:r w:rsidRPr="00954946">
        <w:rPr>
          <w:rFonts w:ascii="Calibri" w:hAnsi="Calibri"/>
          <w:sz w:val="16"/>
        </w:rPr>
        <w:t xml:space="preserve">. </w:t>
      </w:r>
      <w:r w:rsidRPr="00954946">
        <w:rPr>
          <w:rStyle w:val="underline"/>
          <w:rFonts w:ascii="Calibri" w:hAnsi="Calibri"/>
        </w:rPr>
        <w:t>Ideas thought to be Utopian have become realistic</w:t>
      </w:r>
      <w:r w:rsidRPr="00954946">
        <w:rPr>
          <w:rFonts w:ascii="Calibri" w:hAnsi="Calibri"/>
          <w:sz w:val="16"/>
        </w:rPr>
        <w:t xml:space="preserve"> at moments in history </w:t>
      </w:r>
      <w:r w:rsidRPr="00954946">
        <w:rPr>
          <w:rStyle w:val="underline"/>
          <w:rFonts w:ascii="Calibri" w:hAnsi="Calibri"/>
        </w:rPr>
        <w:t>when large numbers of people support them</w:t>
      </w:r>
      <w:r w:rsidRPr="00954946">
        <w:rPr>
          <w:rFonts w:ascii="Calibri" w:hAnsi="Calibri"/>
          <w:sz w:val="16"/>
        </w:rPr>
        <w:t xml:space="preserve">, and </w:t>
      </w:r>
      <w:r w:rsidRPr="00954946">
        <w:rPr>
          <w:rFonts w:ascii="Calibri" w:hAnsi="Calibri"/>
          <w:sz w:val="16"/>
        </w:rPr>
        <w:lastRenderedPageBreak/>
        <w:t xml:space="preserve">those in power have to yield to their demands. </w:t>
      </w:r>
      <w:r w:rsidRPr="00954946">
        <w:rPr>
          <w:rStyle w:val="underline"/>
          <w:rFonts w:ascii="Calibri" w:hAnsi="Calibri"/>
        </w:rPr>
        <w:t>The demand for ending slavery is a historical example</w:t>
      </w:r>
      <w:r w:rsidRPr="00954946">
        <w:rPr>
          <w:rFonts w:ascii="Calibri" w:hAnsi="Calibri"/>
          <w:sz w:val="16"/>
        </w:rPr>
        <w:t xml:space="preserve">. It is for these five reasons that </w:t>
      </w:r>
      <w:r w:rsidRPr="00954946">
        <w:rPr>
          <w:rStyle w:val="underline"/>
          <w:rFonts w:ascii="Calibri" w:hAnsi="Calibri"/>
        </w:rPr>
        <w:t xml:space="preserve">Utopians should not be discouraged from formulating </w:t>
      </w:r>
      <w:r w:rsidRPr="00954946">
        <w:rPr>
          <w:rFonts w:ascii="Calibri" w:hAnsi="Calibri"/>
          <w:sz w:val="16"/>
        </w:rPr>
        <w:t xml:space="preserve">their </w:t>
      </w:r>
      <w:r w:rsidRPr="00954946">
        <w:rPr>
          <w:rStyle w:val="underline"/>
          <w:rFonts w:ascii="Calibri" w:hAnsi="Calibri"/>
        </w:rPr>
        <w:t xml:space="preserve">proposals </w:t>
      </w:r>
      <w:r w:rsidRPr="00954946">
        <w:rPr>
          <w:rFonts w:ascii="Calibri" w:hAnsi="Calibri"/>
          <w:sz w:val="16"/>
        </w:rPr>
        <w:t xml:space="preserve">and from thinking the unthinkable, unencumbered by the inhibitions and obstacles of political constraints. They should elaborate them in the same detail that the defenders of the status quo devote to its elaboration and celebration. </w:t>
      </w:r>
      <w:r w:rsidRPr="00954946">
        <w:rPr>
          <w:rStyle w:val="underline"/>
          <w:rFonts w:ascii="Calibri" w:hAnsi="Calibri"/>
        </w:rPr>
        <w:t xml:space="preserve">Utopianism and idealism will </w:t>
      </w:r>
      <w:r w:rsidRPr="00954946">
        <w:rPr>
          <w:rFonts w:ascii="Calibri" w:hAnsi="Calibri"/>
          <w:sz w:val="16"/>
        </w:rPr>
        <w:t xml:space="preserve">then </w:t>
      </w:r>
      <w:r w:rsidRPr="00954946">
        <w:rPr>
          <w:rStyle w:val="underline"/>
          <w:rFonts w:ascii="Calibri" w:hAnsi="Calibri"/>
        </w:rPr>
        <w:t xml:space="preserve">turn out to be the most realistic vision. </w:t>
      </w:r>
      <w:r w:rsidRPr="00954946">
        <w:rPr>
          <w:rFonts w:ascii="Calibri" w:hAnsi="Calibri"/>
          <w:sz w:val="16"/>
        </w:rPr>
        <w:t xml:space="preserve">It is well known that there are three types of economists: those who can count and those who can’t. But being able to count up to two, I want to distinguish between two types of people. Let us call them, for want of a better name, the Pedants and the Utopians. The names are due to Peter Berger, who uses them in a different context. The Pedants or technicians are those who know all the details about the way things are and work, and they have acquired an emotional vested interest in keeping them this way. I have come across them in the British civil service, in the bureaucracy </w:t>
      </w:r>
      <w:proofErr w:type="spellStart"/>
      <w:r w:rsidRPr="00954946">
        <w:rPr>
          <w:rFonts w:ascii="Calibri" w:hAnsi="Calibri"/>
          <w:sz w:val="16"/>
        </w:rPr>
        <w:t>ofthe</w:t>
      </w:r>
      <w:proofErr w:type="spellEnd"/>
      <w:r w:rsidRPr="00954946">
        <w:rPr>
          <w:rFonts w:ascii="Calibri" w:hAnsi="Calibri"/>
          <w:sz w:val="16"/>
        </w:rPr>
        <w:t xml:space="preserve"> World Bank, and elsewhere. They are admirable people but they are conservative, and no good companions for reform. On the other hand, there are </w:t>
      </w:r>
      <w:r w:rsidRPr="00954946">
        <w:rPr>
          <w:rStyle w:val="underline"/>
          <w:rFonts w:ascii="Calibri" w:hAnsi="Calibri"/>
        </w:rPr>
        <w:t>the Utopians</w:t>
      </w:r>
      <w:r w:rsidRPr="00954946">
        <w:rPr>
          <w:rFonts w:ascii="Calibri" w:hAnsi="Calibri"/>
          <w:sz w:val="16"/>
        </w:rPr>
        <w:t xml:space="preserve">, the idealists, the visionaries who dare think the unthinkable. They </w:t>
      </w:r>
      <w:r w:rsidRPr="00954946">
        <w:rPr>
          <w:rStyle w:val="underline"/>
          <w:rFonts w:ascii="Calibri" w:hAnsi="Calibri"/>
        </w:rPr>
        <w:t xml:space="preserve">are </w:t>
      </w:r>
      <w:r w:rsidRPr="00954946">
        <w:rPr>
          <w:rFonts w:ascii="Calibri" w:hAnsi="Calibri"/>
          <w:sz w:val="16"/>
        </w:rPr>
        <w:t xml:space="preserve">also </w:t>
      </w:r>
      <w:r w:rsidRPr="00954946">
        <w:rPr>
          <w:rStyle w:val="underline"/>
          <w:rFonts w:ascii="Calibri" w:hAnsi="Calibri"/>
        </w:rPr>
        <w:t>admirable</w:t>
      </w:r>
      <w:r w:rsidRPr="00954946">
        <w:rPr>
          <w:rFonts w:ascii="Calibri" w:hAnsi="Calibri"/>
          <w:sz w:val="16"/>
        </w:rPr>
        <w:t xml:space="preserve">, many of them young people. But they lack the attention to detail that the Pedants have. </w:t>
      </w:r>
      <w:r w:rsidRPr="00954946">
        <w:rPr>
          <w:rStyle w:val="underline"/>
          <w:rFonts w:ascii="Calibri" w:hAnsi="Calibri"/>
        </w:rPr>
        <w:t xml:space="preserve">When the day of the revolution comes, they will have entered it </w:t>
      </w:r>
      <w:r w:rsidRPr="00954946">
        <w:rPr>
          <w:rFonts w:ascii="Calibri" w:hAnsi="Calibri"/>
          <w:sz w:val="16"/>
        </w:rPr>
        <w:t>on the wrong date in their diaries and fail to turn up, or, if they do turn up, they will be on the wrong side of the barricades. What we need is a marriage between the Pedants and the Utopians, between the technicians who pay attention to the details and the idealists who have the vision of a better future. There will be tensions in combining the two, but they will be creative tensions. We need Pedantic Utopian Pedants who will work out in considerable detail the ideal world and ways of getting to it, and promote the good cause with informed fantasy. Otherwise, when the opportunity arises, we shall miss it for lack of preparedness and lose out to the opponents of reform, to those who want to preserve the  status quo.</w:t>
      </w:r>
    </w:p>
    <w:p w:rsidR="008F7D94" w:rsidRPr="00954946" w:rsidRDefault="008F7D94" w:rsidP="008F7D94"/>
    <w:p w:rsidR="008F7D94" w:rsidRPr="00954946" w:rsidRDefault="008F7D94" w:rsidP="008F7D94">
      <w:pPr>
        <w:pStyle w:val="Heading4"/>
      </w:pPr>
      <w:r w:rsidRPr="00954946">
        <w:t xml:space="preserve">Roleplaying is necessary to refuse our construction as passive client citizens—it’s a more effective form of politics </w:t>
      </w:r>
    </w:p>
    <w:p w:rsidR="008F7D94" w:rsidRPr="00954946" w:rsidRDefault="008F7D94" w:rsidP="008F7D94">
      <w:proofErr w:type="spellStart"/>
      <w:r w:rsidRPr="00954946">
        <w:rPr>
          <w:rStyle w:val="Style13ptBold"/>
        </w:rPr>
        <w:t>Kulynych</w:t>
      </w:r>
      <w:proofErr w:type="spellEnd"/>
      <w:r w:rsidRPr="00954946">
        <w:rPr>
          <w:rStyle w:val="Style13ptBold"/>
        </w:rPr>
        <w:t xml:space="preserve"> 97</w:t>
      </w:r>
      <w:r w:rsidRPr="00954946">
        <w:rPr>
          <w:rStyle w:val="StyleUnderline"/>
        </w:rPr>
        <w:t xml:space="preserve">  </w:t>
      </w:r>
      <w:r w:rsidRPr="00954946">
        <w:t>(Jessica, Winthrop University, Polity, Winter, p. 344-5)</w:t>
      </w:r>
    </w:p>
    <w:p w:rsidR="008F7D94" w:rsidRPr="00954946" w:rsidRDefault="008F7D94" w:rsidP="008F7D94">
      <w:pPr>
        <w:pStyle w:val="card"/>
        <w:rPr>
          <w:rStyle w:val="underline"/>
          <w:rFonts w:ascii="Calibri" w:hAnsi="Calibri"/>
        </w:rPr>
      </w:pPr>
      <w:r w:rsidRPr="00954946">
        <w:rPr>
          <w:rFonts w:ascii="Calibri" w:hAnsi="Calibri"/>
          <w:sz w:val="16"/>
        </w:rPr>
        <w:t xml:space="preserve">Unfortunately, it is precisely these </w:t>
      </w:r>
      <w:r w:rsidRPr="00954946">
        <w:rPr>
          <w:rStyle w:val="underline"/>
          <w:rFonts w:ascii="Calibri" w:hAnsi="Calibri"/>
        </w:rPr>
        <w:t>elements of citizen action that cannot be explained by</w:t>
      </w:r>
      <w:r w:rsidRPr="00954946">
        <w:rPr>
          <w:rFonts w:ascii="Calibri" w:hAnsi="Calibri"/>
        </w:rPr>
        <w:t xml:space="preserve"> </w:t>
      </w:r>
      <w:r w:rsidRPr="00954946">
        <w:rPr>
          <w:rFonts w:ascii="Calibri" w:hAnsi="Calibri"/>
          <w:sz w:val="16"/>
        </w:rPr>
        <w:t xml:space="preserve">a </w:t>
      </w:r>
      <w:r w:rsidRPr="00954946">
        <w:rPr>
          <w:rStyle w:val="underline"/>
          <w:rFonts w:ascii="Calibri" w:hAnsi="Calibri"/>
        </w:rPr>
        <w:t>theory</w:t>
      </w:r>
      <w:r w:rsidRPr="00954946">
        <w:rPr>
          <w:rFonts w:ascii="Calibri" w:hAnsi="Calibri"/>
        </w:rPr>
        <w:t xml:space="preserve"> </w:t>
      </w:r>
      <w:r w:rsidRPr="00954946">
        <w:rPr>
          <w:rFonts w:ascii="Calibri" w:hAnsi="Calibri"/>
          <w:sz w:val="16"/>
        </w:rPr>
        <w:t>of communicative action.  It is here that a performative conception of political action implicitly informs Hager’s discussion.  </w:t>
      </w:r>
      <w:r w:rsidRPr="00954946">
        <w:rPr>
          <w:rStyle w:val="underline"/>
          <w:rFonts w:ascii="Calibri" w:hAnsi="Calibri"/>
        </w:rPr>
        <w:t>From a performative perspective, the goal of action is not only to secure a realm for deliberative politics, but to disrupt and resist</w:t>
      </w:r>
      <w:r w:rsidRPr="00954946">
        <w:rPr>
          <w:rFonts w:ascii="Calibri" w:hAnsi="Calibri"/>
        </w:rPr>
        <w:t xml:space="preserve"> </w:t>
      </w:r>
      <w:r w:rsidRPr="00954946">
        <w:rPr>
          <w:rFonts w:ascii="Calibri" w:hAnsi="Calibri"/>
          <w:sz w:val="16"/>
        </w:rPr>
        <w:t xml:space="preserve">the </w:t>
      </w:r>
      <w:r w:rsidRPr="00954946">
        <w:rPr>
          <w:rStyle w:val="underline"/>
          <w:rFonts w:ascii="Calibri" w:hAnsi="Calibri"/>
        </w:rPr>
        <w:t>norms and identities</w:t>
      </w:r>
      <w:r w:rsidRPr="00954946">
        <w:rPr>
          <w:rFonts w:ascii="Calibri" w:hAnsi="Calibri"/>
        </w:rPr>
        <w:t xml:space="preserve"> </w:t>
      </w:r>
      <w:r w:rsidRPr="00954946">
        <w:rPr>
          <w:rFonts w:ascii="Calibri" w:hAnsi="Calibri"/>
          <w:sz w:val="16"/>
        </w:rPr>
        <w:t>that structure such a realm and its participants.  </w:t>
      </w:r>
      <w:r w:rsidRPr="00954946">
        <w:rPr>
          <w:rStyle w:val="underline"/>
          <w:rFonts w:ascii="Calibri" w:hAnsi="Calibri"/>
        </w:rPr>
        <w:t xml:space="preserve">While </w:t>
      </w:r>
      <w:proofErr w:type="spellStart"/>
      <w:r w:rsidRPr="00954946">
        <w:rPr>
          <w:rStyle w:val="underline"/>
          <w:rFonts w:ascii="Calibri" w:hAnsi="Calibri"/>
        </w:rPr>
        <w:t>Habermas</w:t>
      </w:r>
      <w:proofErr w:type="spellEnd"/>
      <w:r w:rsidRPr="00954946">
        <w:rPr>
          <w:rStyle w:val="underline"/>
          <w:rFonts w:ascii="Calibri" w:hAnsi="Calibri"/>
        </w:rPr>
        <w:t xml:space="preserve"> theorizes that political solutions will emerge from dialogue, a performative understanding of participation highlights the limits of dialogue</w:t>
      </w:r>
      <w:r w:rsidRPr="00954946">
        <w:rPr>
          <w:rFonts w:ascii="Calibri" w:hAnsi="Calibri"/>
          <w:sz w:val="16"/>
        </w:rPr>
        <w:t xml:space="preserve"> and the creative and often uncontrollable effect of unpremeditated action on the very foundations of communication.  </w:t>
      </w:r>
      <w:r w:rsidRPr="00954946">
        <w:rPr>
          <w:rStyle w:val="underline"/>
          <w:rFonts w:ascii="Calibri" w:hAnsi="Calibri"/>
        </w:rPr>
        <w:t>When we look at the success of citizen initiatives from a performative perspective, we look</w:t>
      </w:r>
      <w:r w:rsidRPr="00954946">
        <w:rPr>
          <w:rFonts w:ascii="Calibri" w:hAnsi="Calibri"/>
        </w:rPr>
        <w:t xml:space="preserve"> </w:t>
      </w:r>
      <w:r w:rsidRPr="00954946">
        <w:rPr>
          <w:rFonts w:ascii="Calibri" w:hAnsi="Calibri"/>
          <w:sz w:val="16"/>
        </w:rPr>
        <w:t xml:space="preserve">precisely </w:t>
      </w:r>
      <w:r w:rsidRPr="00954946">
        <w:rPr>
          <w:rStyle w:val="underline"/>
          <w:rFonts w:ascii="Calibri" w:hAnsi="Calibri"/>
        </w:rPr>
        <w:t>at those moments of defiance</w:t>
      </w:r>
      <w:r w:rsidRPr="00954946">
        <w:rPr>
          <w:rFonts w:ascii="Calibri" w:hAnsi="Calibri"/>
        </w:rPr>
        <w:t xml:space="preserve"> </w:t>
      </w:r>
      <w:r w:rsidRPr="00954946">
        <w:rPr>
          <w:rFonts w:ascii="Calibri" w:hAnsi="Calibri"/>
          <w:sz w:val="16"/>
        </w:rPr>
        <w:t>and disruption that bring the invisible and unimaginable into view.  </w:t>
      </w:r>
      <w:r w:rsidRPr="00954946">
        <w:rPr>
          <w:rStyle w:val="underline"/>
          <w:rFonts w:ascii="Calibri" w:hAnsi="Calibri"/>
        </w:rPr>
        <w:t>Although citizens were minimally successful</w:t>
      </w:r>
      <w:r w:rsidRPr="00954946">
        <w:rPr>
          <w:rFonts w:ascii="Calibri" w:hAnsi="Calibri"/>
        </w:rPr>
        <w:t xml:space="preserve"> </w:t>
      </w:r>
      <w:r w:rsidRPr="00954946">
        <w:rPr>
          <w:rFonts w:ascii="Calibri" w:hAnsi="Calibri"/>
          <w:sz w:val="16"/>
        </w:rPr>
        <w:t xml:space="preserve">in influencing or controlling the outcome of the policy debate and experienced a considerable lack of autonomy in their coercion into the technical debate, </w:t>
      </w:r>
      <w:r w:rsidRPr="00954946">
        <w:rPr>
          <w:rStyle w:val="underline"/>
          <w:rFonts w:ascii="Calibri" w:hAnsi="Calibri"/>
        </w:rPr>
        <w:t>the goal-oriented debate within the energy commissions could be seen as a defiant moment of performative politics</w:t>
      </w:r>
      <w:r w:rsidRPr="00954946">
        <w:rPr>
          <w:rFonts w:ascii="Calibri" w:hAnsi="Calibri"/>
          <w:sz w:val="16"/>
        </w:rPr>
        <w:t xml:space="preserve">.  The existence of a goal-oriented </w:t>
      </w:r>
      <w:r w:rsidRPr="00954946">
        <w:rPr>
          <w:rStyle w:val="underline"/>
          <w:rFonts w:ascii="Calibri" w:hAnsi="Calibri"/>
        </w:rPr>
        <w:t>debate within a</w:t>
      </w:r>
      <w:r w:rsidRPr="00954946">
        <w:rPr>
          <w:rFonts w:ascii="Calibri" w:hAnsi="Calibri"/>
        </w:rPr>
        <w:t xml:space="preserve"> </w:t>
      </w:r>
      <w:r w:rsidRPr="00954946">
        <w:rPr>
          <w:rStyle w:val="underline"/>
          <w:rFonts w:ascii="Calibri" w:hAnsi="Calibri"/>
        </w:rPr>
        <w:t>technically dominated arena defied the normalizing separation between expert policymakers and consuming citizens.  Citizens momentarily recreated themselves as policymakers</w:t>
      </w:r>
      <w:r w:rsidRPr="00954946">
        <w:rPr>
          <w:rFonts w:ascii="Calibri" w:hAnsi="Calibri"/>
          <w:sz w:val="16"/>
        </w:rPr>
        <w:t xml:space="preserve"> in a system that defined citizens out of the policy process, thereby </w:t>
      </w:r>
      <w:r w:rsidRPr="00954946">
        <w:rPr>
          <w:rStyle w:val="underline"/>
          <w:rFonts w:ascii="Calibri" w:hAnsi="Calibri"/>
        </w:rPr>
        <w:t>refusing their construction as passive clients.</w:t>
      </w:r>
    </w:p>
    <w:p w:rsidR="008F7D94" w:rsidRPr="00954946" w:rsidRDefault="008F7D94" w:rsidP="008F7D94">
      <w:pPr>
        <w:rPr>
          <w:rFonts w:cstheme="minorHAnsi"/>
          <w:b/>
          <w:bCs/>
          <w:u w:val="single"/>
        </w:rPr>
      </w:pPr>
    </w:p>
    <w:p w:rsidR="008F7D94" w:rsidRDefault="008F7D94" w:rsidP="008F7D94">
      <w:pPr>
        <w:pStyle w:val="Heading3"/>
      </w:pPr>
      <w:r>
        <w:lastRenderedPageBreak/>
        <w:t>2AC – Ext – Debate is Good - Skills</w:t>
      </w:r>
    </w:p>
    <w:p w:rsidR="008F7D94" w:rsidRDefault="008F7D94" w:rsidP="008F7D94">
      <w:pPr>
        <w:pStyle w:val="Heading4"/>
        <w:shd w:val="clear" w:color="auto" w:fill="FFFFFF"/>
        <w:spacing w:line="278" w:lineRule="atLeast"/>
        <w:rPr>
          <w:color w:val="222222"/>
          <w:szCs w:val="26"/>
        </w:rPr>
      </w:pPr>
      <w:r>
        <w:rPr>
          <w:color w:val="222222"/>
          <w:szCs w:val="26"/>
        </w:rPr>
        <w:t>Policy debates about hypothetical government action are good. Builds skills and fosters learning that can’t be found elsewhere</w:t>
      </w:r>
    </w:p>
    <w:p w:rsidR="008F7D94" w:rsidRDefault="008F7D94" w:rsidP="008F7D94">
      <w:pPr>
        <w:shd w:val="clear" w:color="auto" w:fill="FFFFFF"/>
        <w:spacing w:line="235" w:lineRule="atLeast"/>
        <w:rPr>
          <w:color w:val="222222"/>
        </w:rPr>
      </w:pPr>
      <w:proofErr w:type="spellStart"/>
      <w:r>
        <w:rPr>
          <w:rStyle w:val="m-4652875525453772049gmail-style13ptbold"/>
          <w:b/>
          <w:bCs/>
          <w:color w:val="222222"/>
          <w:sz w:val="26"/>
          <w:szCs w:val="26"/>
        </w:rPr>
        <w:t>Bauschard</w:t>
      </w:r>
      <w:proofErr w:type="spellEnd"/>
      <w:r>
        <w:rPr>
          <w:rStyle w:val="m-4652875525453772049gmail-style13ptbold"/>
          <w:b/>
          <w:bCs/>
          <w:color w:val="222222"/>
          <w:sz w:val="26"/>
          <w:szCs w:val="26"/>
        </w:rPr>
        <w:t xml:space="preserve"> &amp; Champ, 11 </w:t>
      </w:r>
      <w:r>
        <w:rPr>
          <w:color w:val="222222"/>
        </w:rPr>
        <w:t xml:space="preserve">[Stefan and Cheryl, writers for </w:t>
      </w:r>
      <w:proofErr w:type="spellStart"/>
      <w:r>
        <w:rPr>
          <w:color w:val="222222"/>
        </w:rPr>
        <w:t>DebatesUS</w:t>
      </w:r>
      <w:proofErr w:type="spellEnd"/>
      <w:r>
        <w:rPr>
          <w:color w:val="222222"/>
        </w:rPr>
        <w:t>! Brief institute, Expanding Controversy Beyond the Classroom: Supporting Competitive Policy Debate, (2011). Debateus.org. Retrieved 8 July 2019, from </w:t>
      </w:r>
      <w:hyperlink r:id="rId45" w:tgtFrame="_blank" w:history="1">
        <w:r>
          <w:rPr>
            <w:rStyle w:val="Hyperlink"/>
            <w:color w:val="1155CC"/>
          </w:rPr>
          <w:t>https://debateus.org/wp-content/uploads/2014/04/bc2.pdf</w:t>
        </w:r>
      </w:hyperlink>
      <w:r>
        <w:rPr>
          <w:color w:val="222222"/>
        </w:rPr>
        <w:t>]</w:t>
      </w:r>
    </w:p>
    <w:p w:rsidR="008F7D94" w:rsidRPr="002E08D3" w:rsidRDefault="008F7D94" w:rsidP="008F7D94">
      <w:pPr>
        <w:shd w:val="clear" w:color="auto" w:fill="FFFFFF"/>
        <w:spacing w:line="235" w:lineRule="atLeast"/>
        <w:rPr>
          <w:u w:val="single"/>
        </w:rPr>
      </w:pPr>
      <w:r w:rsidRPr="00E225CC">
        <w:rPr>
          <w:color w:val="222222"/>
          <w:u w:val="single"/>
        </w:rPr>
        <w:t>Although some of the </w:t>
      </w:r>
      <w:r w:rsidRPr="00E225CC">
        <w:rPr>
          <w:rStyle w:val="StyleUnderline"/>
        </w:rPr>
        <w:t>benefits of</w:t>
      </w:r>
      <w:r w:rsidRPr="00E225CC">
        <w:rPr>
          <w:color w:val="222222"/>
          <w:u w:val="single"/>
        </w:rPr>
        <w:t> </w:t>
      </w:r>
      <w:r w:rsidRPr="00E225CC">
        <w:rPr>
          <w:rStyle w:val="StyleUnderline"/>
        </w:rPr>
        <w:t>competitive Policy Debate</w:t>
      </w:r>
      <w:r w:rsidRPr="00E225CC">
        <w:rPr>
          <w:color w:val="222222"/>
          <w:u w:val="single"/>
        </w:rPr>
        <w:t>, </w:t>
      </w:r>
      <w:r w:rsidRPr="00E225CC">
        <w:rPr>
          <w:rStyle w:val="StyleUnderline"/>
        </w:rPr>
        <w:t>such as developing an understanding of current and</w:t>
      </w:r>
      <w:r w:rsidRPr="00E225CC">
        <w:rPr>
          <w:color w:val="222222"/>
          <w:u w:val="single"/>
        </w:rPr>
        <w:t xml:space="preserve"> </w:t>
      </w:r>
      <w:r w:rsidRPr="00E225CC">
        <w:rPr>
          <w:rStyle w:val="StyleUnderline"/>
        </w:rPr>
        <w:t>contemporary issues, critical thinking, problem solving and public speaking can be captured in the classroom, developing debate as an after</w:t>
      </w:r>
      <w:r w:rsidRPr="00E225CC">
        <w:rPr>
          <w:color w:val="222222"/>
          <w:u w:val="single"/>
        </w:rPr>
        <w:t xml:space="preserve"> school and competitive weekend learning </w:t>
      </w:r>
      <w:r w:rsidRPr="00E225CC">
        <w:rPr>
          <w:rStyle w:val="StyleUnderline"/>
        </w:rPr>
        <w:t>program affords opportunities to acquire significant additional skills</w:t>
      </w:r>
      <w:r w:rsidRPr="00E225CC">
        <w:rPr>
          <w:color w:val="222222"/>
          <w:sz w:val="16"/>
        </w:rPr>
        <w:t>. Students have the opportunity to engage with contemporary issues for an extended period of time, learn to work together as part of a large group, benefits from intellectual gains that spring from debating both sides of the resolution, are afforded extensive opportunities for developing speaking and refutation skills, </w:t>
      </w:r>
      <w:r w:rsidRPr="00E225CC">
        <w:rPr>
          <w:rStyle w:val="StyleUnderline"/>
        </w:rPr>
        <w:t>master in-depth and reflexive research and have the chance to compete against students with similar skills who come from different backgrounds</w:t>
      </w:r>
      <w:r w:rsidRPr="00E225CC">
        <w:rPr>
          <w:color w:val="222222"/>
          <w:sz w:val="16"/>
        </w:rPr>
        <w:t>. Since the structured academic debate outside the classroom is competitive, students are driven to excel vis a vis their peers. This often results in students doing extensive research that debaters engage in is extensive, yearlong, reflexive, and diverse. Some have estimated that the amount of research a nationally competitive high school debater does is equivalent to the amount to research needed to complete a master’s thesis (</w:t>
      </w:r>
      <w:proofErr w:type="spellStart"/>
      <w:r w:rsidRPr="00E225CC">
        <w:rPr>
          <w:color w:val="222222"/>
          <w:sz w:val="16"/>
        </w:rPr>
        <w:t>Parcher</w:t>
      </w:r>
      <w:proofErr w:type="spellEnd"/>
      <w:r w:rsidRPr="00E225CC">
        <w:rPr>
          <w:color w:val="222222"/>
          <w:sz w:val="16"/>
        </w:rPr>
        <w:t>, 1998) Since teams will debate many opponents multiple times throughout the year, the </w:t>
      </w:r>
      <w:r w:rsidRPr="00E225CC">
        <w:rPr>
          <w:rStyle w:val="StyleUnderline"/>
        </w:rPr>
        <w:t>research and argument development needs to account for changes in their opponent’s arguments and work toward developing new ideas</w:t>
      </w:r>
      <w:r w:rsidRPr="00E225CC">
        <w:rPr>
          <w:color w:val="222222"/>
          <w:sz w:val="16"/>
        </w:rPr>
        <w:t> to keep the debates fresh. The diversity and quantity of arguments that can come into play in any given </w:t>
      </w:r>
      <w:r w:rsidRPr="00E225CC">
        <w:rPr>
          <w:rStyle w:val="StyleUnderline"/>
        </w:rPr>
        <w:t>Policy Debate round also require debaters to organize, synthesize and evaluate arguments</w:t>
      </w:r>
      <w:r w:rsidRPr="00E225CC">
        <w:rPr>
          <w:color w:val="222222"/>
          <w:sz w:val="16"/>
        </w:rPr>
        <w:t> that have been written by coaches and other members of the team for use in their debates. And since the </w:t>
      </w:r>
      <w:r w:rsidRPr="00E225CC">
        <w:rPr>
          <w:rStyle w:val="StyleUnderline"/>
        </w:rPr>
        <w:t>debates often involve matters of public policy, scientific feasibility and moral issues the research is inherently interdisciplinary</w:t>
      </w:r>
      <w:r w:rsidRPr="00E225CC">
        <w:rPr>
          <w:color w:val="222222"/>
          <w:sz w:val="16"/>
        </w:rPr>
        <w:t xml:space="preserve">. As the season advances, debaters must continually adjust adapt, develop and often entirely revise their arguments if they wish to </w:t>
      </w:r>
      <w:proofErr w:type="spellStart"/>
      <w:r w:rsidRPr="00E225CC">
        <w:rPr>
          <w:color w:val="222222"/>
          <w:sz w:val="16"/>
        </w:rPr>
        <w:t>reamin</w:t>
      </w:r>
      <w:proofErr w:type="spellEnd"/>
      <w:r w:rsidRPr="00E225CC">
        <w:rPr>
          <w:color w:val="222222"/>
          <w:sz w:val="16"/>
        </w:rPr>
        <w:t xml:space="preserve"> effective. All of the topics that Policy debaters address, from limiting the use of weapons of mass destruction, to reducing aggressive detention practices, and providing social services to the poor, are </w:t>
      </w:r>
      <w:r w:rsidRPr="00E225CC">
        <w:rPr>
          <w:rStyle w:val="StyleUnderline"/>
        </w:rPr>
        <w:t>pulled from the headlines dealing with the most controversial and timely issues of the day.</w:t>
      </w:r>
      <w:r w:rsidRPr="00E225CC">
        <w:rPr>
          <w:color w:val="222222"/>
          <w:sz w:val="16"/>
        </w:rPr>
        <w:t> In a world of standardized curriculums and testing, students may not otherwise have an opportunity to explore these relevant, contemporary issues in such depth. Since many individual two-person teams make up a squad where research and argument ideas are shared, debaters have self-interest in working together to develop ideas that will benefit the entire team. And since every squad is made up of many debaters who possess diverse levels of experience and skill, </w:t>
      </w:r>
      <w:r w:rsidRPr="00E225CC">
        <w:rPr>
          <w:rStyle w:val="StyleUnderline"/>
        </w:rPr>
        <w:t>a debate squad is a great place for peer-to-peer modeling and cooperative learning.</w:t>
      </w:r>
    </w:p>
    <w:p w:rsidR="008F7D94" w:rsidRPr="003F5495" w:rsidRDefault="008F7D94" w:rsidP="008F7D94">
      <w:pPr>
        <w:pStyle w:val="Heading4"/>
        <w:rPr>
          <w:rFonts w:asciiTheme="minorHAnsi" w:hAnsiTheme="minorHAnsi" w:cstheme="minorHAnsi"/>
        </w:rPr>
      </w:pPr>
      <w:r w:rsidRPr="003F5495">
        <w:rPr>
          <w:rFonts w:asciiTheme="minorHAnsi" w:hAnsiTheme="minorHAnsi" w:cstheme="minorHAnsi"/>
        </w:rPr>
        <w:t xml:space="preserve">It’s a voting issue and outweighs their offense – their attempt to exclude the negative obliterates the pedagogical benefits of in-round dialogue.  Fairness norms are vital because they allow </w:t>
      </w:r>
      <w:r w:rsidRPr="003F5495">
        <w:rPr>
          <w:rFonts w:asciiTheme="minorHAnsi" w:hAnsiTheme="minorHAnsi" w:cstheme="minorHAnsi"/>
          <w:u w:val="single"/>
        </w:rPr>
        <w:t>both</w:t>
      </w:r>
      <w:r w:rsidRPr="003F5495">
        <w:rPr>
          <w:rFonts w:asciiTheme="minorHAnsi" w:hAnsiTheme="minorHAnsi" w:cstheme="minorHAnsi"/>
        </w:rPr>
        <w:t xml:space="preserve"> teams to be heard in a meaningful way.  Debate as dialogue is vital to refine and develop positions, test ideas and is a prerequisite to meaningful political participation</w:t>
      </w:r>
    </w:p>
    <w:p w:rsidR="008F7D94" w:rsidRPr="002E08D3" w:rsidRDefault="008F7D94" w:rsidP="008F7D94">
      <w:pPr>
        <w:rPr>
          <w:rFonts w:asciiTheme="minorHAnsi" w:hAnsiTheme="minorHAnsi" w:cstheme="minorHAnsi"/>
          <w:szCs w:val="16"/>
        </w:rPr>
      </w:pPr>
      <w:r w:rsidRPr="003F5495">
        <w:rPr>
          <w:rStyle w:val="Style13ptBold"/>
          <w:rFonts w:asciiTheme="minorHAnsi" w:hAnsiTheme="minorHAnsi" w:cstheme="minorHAnsi"/>
        </w:rPr>
        <w:t>Galloway, 7</w:t>
      </w:r>
      <w:r w:rsidRPr="003F5495">
        <w:rPr>
          <w:rFonts w:asciiTheme="minorHAnsi" w:hAnsiTheme="minorHAnsi" w:cstheme="minorHAnsi"/>
        </w:rPr>
        <w:t xml:space="preserve"> –professor of communication at Samford University (Ryan, “</w:t>
      </w:r>
      <w:r w:rsidRPr="003F5495">
        <w:rPr>
          <w:rFonts w:asciiTheme="minorHAnsi" w:hAnsiTheme="minorHAnsi" w:cstheme="minorHAnsi"/>
          <w:bCs/>
          <w:szCs w:val="28"/>
        </w:rPr>
        <w:t xml:space="preserve">DINNER AND CONVERSATION AT THE ARGUMENTATIVE TABLE: RECONCEPTUALIZING DEBATE AS AN ARGUMENTATIVE DIALOGUE”, </w:t>
      </w:r>
      <w:r w:rsidRPr="003F5495">
        <w:rPr>
          <w:rFonts w:asciiTheme="minorHAnsi" w:hAnsiTheme="minorHAnsi" w:cstheme="minorHAnsi"/>
          <w:i/>
          <w:iCs/>
          <w:szCs w:val="16"/>
        </w:rPr>
        <w:t xml:space="preserve">Contemporary Argumentation and Debate, </w:t>
      </w:r>
      <w:r w:rsidRPr="003F5495">
        <w:rPr>
          <w:rFonts w:asciiTheme="minorHAnsi" w:hAnsiTheme="minorHAnsi" w:cstheme="minorHAnsi"/>
          <w:szCs w:val="16"/>
        </w:rPr>
        <w:t xml:space="preserve">Vol. 28 (2007), </w:t>
      </w:r>
      <w:proofErr w:type="spellStart"/>
      <w:r w:rsidRPr="003F5495">
        <w:rPr>
          <w:rFonts w:asciiTheme="minorHAnsi" w:hAnsiTheme="minorHAnsi" w:cstheme="minorHAnsi"/>
          <w:szCs w:val="16"/>
        </w:rPr>
        <w:t>ebsco</w:t>
      </w:r>
      <w:proofErr w:type="spellEnd"/>
      <w:r w:rsidRPr="003F5495">
        <w:rPr>
          <w:rFonts w:asciiTheme="minorHAnsi" w:hAnsiTheme="minorHAnsi" w:cstheme="minorHAnsi"/>
          <w:szCs w:val="16"/>
        </w:rPr>
        <w:t>)</w:t>
      </w:r>
    </w:p>
    <w:p w:rsidR="008F7D94" w:rsidRPr="007F47CA" w:rsidRDefault="008F7D94" w:rsidP="008F7D94">
      <w:pPr>
        <w:rPr>
          <w:rStyle w:val="StyleUnderline"/>
          <w:rFonts w:asciiTheme="minorHAnsi" w:hAnsiTheme="minorHAnsi" w:cstheme="minorHAnsi"/>
          <w:sz w:val="16"/>
          <w:szCs w:val="20"/>
          <w:u w:val="none"/>
        </w:rPr>
      </w:pPr>
      <w:r w:rsidRPr="002E08D3">
        <w:rPr>
          <w:rFonts w:asciiTheme="minorHAnsi" w:hAnsiTheme="minorHAnsi" w:cstheme="minorHAnsi"/>
          <w:sz w:val="16"/>
          <w:szCs w:val="20"/>
        </w:rPr>
        <w:t xml:space="preserve">A second reason to reject the topic has to do with its exclusivity. </w:t>
      </w:r>
      <w:r w:rsidRPr="003F5495">
        <w:rPr>
          <w:rFonts w:asciiTheme="minorHAnsi" w:hAnsiTheme="minorHAnsi" w:cstheme="minorHAnsi"/>
          <w:szCs w:val="20"/>
          <w:u w:val="single"/>
        </w:rPr>
        <w:t>Many teams argue that because topicality and other fairness constraints prevent particular speech acts, debaters are denied a meaningful voice in the debate process</w:t>
      </w:r>
      <w:r w:rsidRPr="002E08D3">
        <w:rPr>
          <w:rFonts w:asciiTheme="minorHAnsi" w:hAnsiTheme="minorHAnsi" w:cstheme="minorHAnsi"/>
          <w:sz w:val="16"/>
          <w:szCs w:val="20"/>
        </w:rPr>
        <w:t xml:space="preserve">. Advocates argue that because the negative excludes a particular affirmative performance that </w:t>
      </w:r>
      <w:r w:rsidRPr="002E08D3">
        <w:rPr>
          <w:rFonts w:asciiTheme="minorHAnsi" w:hAnsiTheme="minorHAnsi" w:cstheme="minorHAnsi"/>
          <w:sz w:val="16"/>
          <w:szCs w:val="20"/>
        </w:rPr>
        <w:lastRenderedPageBreak/>
        <w:t xml:space="preserve">they have also precluded the affirmative team. </w:t>
      </w:r>
      <w:r w:rsidRPr="003F5495">
        <w:rPr>
          <w:rFonts w:asciiTheme="minorHAnsi" w:hAnsiTheme="minorHAnsi" w:cstheme="minorHAnsi"/>
          <w:szCs w:val="20"/>
          <w:u w:val="single"/>
        </w:rPr>
        <w:t>The problem with this line of reasoning is that it views exclusion as a unitary act of definitional power. However, a dialogical perspective allows us to see power flowing both ways. A large range of affirmative cases necessitates fewer negative strategies that are relevant to the range of such cases. If the affirmative can present any case it desires, the benefits of the research, preparation, and in-depth thinking that go into the creation of negative strategies are diminished, if not eviscerated entirely</w:t>
      </w:r>
      <w:r w:rsidRPr="002E08D3">
        <w:rPr>
          <w:rFonts w:asciiTheme="minorHAnsi" w:hAnsiTheme="minorHAnsi" w:cstheme="minorHAnsi"/>
          <w:sz w:val="16"/>
          <w:szCs w:val="20"/>
        </w:rPr>
        <w:t xml:space="preserve">. The affirmative case is obliged to invite a negative response. In addition, </w:t>
      </w:r>
      <w:r w:rsidRPr="003F5495">
        <w:rPr>
          <w:rFonts w:asciiTheme="minorHAnsi" w:hAnsiTheme="minorHAnsi" w:cstheme="minorHAnsi"/>
          <w:szCs w:val="20"/>
          <w:u w:val="single"/>
        </w:rPr>
        <w:t>even when the negative strategy is not entirely excluded, any strategy that diminishes argumentative depth and quality diminishes the quality of in-round dialogue. An affirmative speech act that flagrantly violates debate fairness norms and claims that the benefits of the affirmative act supersede the need for such guidelines has the potential of excluding a meaningful negative response, and undermines the pedagogical benefits of the in-round dialogue. The “germ of a response</w:t>
      </w:r>
      <w:r w:rsidRPr="002E08D3">
        <w:rPr>
          <w:rFonts w:asciiTheme="minorHAnsi" w:hAnsiTheme="minorHAnsi" w:cstheme="minorHAnsi"/>
          <w:sz w:val="16"/>
          <w:szCs w:val="20"/>
        </w:rPr>
        <w:t xml:space="preserve">” (Bakhtin, 1990) </w:t>
      </w:r>
      <w:r w:rsidRPr="003F5495">
        <w:rPr>
          <w:rFonts w:asciiTheme="minorHAnsi" w:hAnsiTheme="minorHAnsi" w:cstheme="minorHAnsi"/>
          <w:szCs w:val="20"/>
          <w:u w:val="single"/>
        </w:rPr>
        <w:t>is stunted</w:t>
      </w:r>
      <w:r w:rsidRPr="002E08D3">
        <w:rPr>
          <w:rFonts w:asciiTheme="minorHAnsi" w:hAnsiTheme="minorHAnsi" w:cstheme="minorHAnsi"/>
          <w:sz w:val="16"/>
          <w:szCs w:val="20"/>
        </w:rPr>
        <w:t xml:space="preserve">. </w:t>
      </w:r>
      <w:r w:rsidRPr="003F5495">
        <w:rPr>
          <w:rFonts w:asciiTheme="minorHAnsi" w:hAnsiTheme="minorHAnsi" w:cstheme="minorHAnsi"/>
          <w:szCs w:val="20"/>
          <w:u w:val="single"/>
        </w:rPr>
        <w:t>While affirmative teams often accuse the negative of using a juridical rule to exclude them, the affirmative also relies upon an unstated rule to exclude the negative response</w:t>
      </w:r>
      <w:r w:rsidRPr="002E08D3">
        <w:rPr>
          <w:rFonts w:asciiTheme="minorHAnsi" w:hAnsiTheme="minorHAnsi" w:cstheme="minorHAnsi"/>
          <w:sz w:val="16"/>
          <w:szCs w:val="20"/>
        </w:rPr>
        <w:t xml:space="preserve">. This unstated but understood rule is that the negative speech act must serve to negate the affirmative act. Thus, </w:t>
      </w:r>
      <w:r w:rsidRPr="003F5495">
        <w:rPr>
          <w:rFonts w:asciiTheme="minorHAnsi" w:hAnsiTheme="minorHAnsi" w:cstheme="minorHAnsi"/>
          <w:szCs w:val="20"/>
          <w:u w:val="single"/>
        </w:rPr>
        <w:t>affirmative teams often exclude an entire range of negative arguments, including arguments designed to challenge the hegemony, domination, and oppression inherent in topical approaches to the resolution</w:t>
      </w:r>
      <w:r w:rsidRPr="002E08D3">
        <w:rPr>
          <w:rFonts w:asciiTheme="minorHAnsi" w:hAnsiTheme="minorHAnsi" w:cstheme="minorHAnsi"/>
          <w:sz w:val="16"/>
          <w:szCs w:val="20"/>
        </w:rPr>
        <w:t xml:space="preserve">. Becoming more than just a ritualistic tag-line of “fairness, education, time skew, voting issue,” </w:t>
      </w:r>
      <w:r w:rsidRPr="003F5495">
        <w:rPr>
          <w:rFonts w:asciiTheme="minorHAnsi" w:hAnsiTheme="minorHAnsi" w:cstheme="minorHAnsi"/>
          <w:b/>
          <w:szCs w:val="20"/>
          <w:u w:val="single"/>
        </w:rPr>
        <w:t>fairness exists in the implicit right to be heard in a meaningful way</w:t>
      </w:r>
      <w:r w:rsidRPr="002E08D3">
        <w:rPr>
          <w:rFonts w:asciiTheme="minorHAnsi" w:hAnsiTheme="minorHAnsi" w:cstheme="minorHAnsi"/>
          <w:sz w:val="16"/>
          <w:szCs w:val="20"/>
        </w:rPr>
        <w:t xml:space="preserve">. </w:t>
      </w:r>
      <w:r w:rsidRPr="003F5495">
        <w:rPr>
          <w:rFonts w:asciiTheme="minorHAnsi" w:hAnsiTheme="minorHAnsi" w:cstheme="minorHAnsi"/>
          <w:szCs w:val="20"/>
          <w:u w:val="single"/>
        </w:rPr>
        <w:t>Ground is just that—a ground to stand on, a ground to speak from, a ground by which to meaningfully contribute to an ongoing conversation.</w:t>
      </w:r>
      <w:r>
        <w:rPr>
          <w:rFonts w:asciiTheme="minorHAnsi" w:hAnsiTheme="minorHAnsi" w:cstheme="minorHAnsi"/>
          <w:szCs w:val="20"/>
          <w:u w:val="single"/>
        </w:rPr>
        <w:t xml:space="preserve"> </w:t>
      </w:r>
      <w:r w:rsidRPr="002E08D3">
        <w:rPr>
          <w:rFonts w:asciiTheme="minorHAnsi" w:hAnsiTheme="minorHAnsi" w:cstheme="minorHAnsi"/>
          <w:sz w:val="16"/>
          <w:szCs w:val="20"/>
        </w:rPr>
        <w:t xml:space="preserve">Conversely, </w:t>
      </w:r>
      <w:r w:rsidRPr="003F5495">
        <w:rPr>
          <w:rFonts w:asciiTheme="minorHAnsi" w:hAnsiTheme="minorHAnsi" w:cstheme="minorHAnsi"/>
          <w:szCs w:val="20"/>
          <w:u w:val="single"/>
        </w:rPr>
        <w:t>in a dialogical exchange, debaters come to realize the positions other than their own have value, and that reasonable minds can disagree on controversial issues. This respect encourages debaters to modify and adapt their own positions on critical issues without the threat of being labeled a hypocrite</w:t>
      </w:r>
      <w:r w:rsidRPr="002E08D3">
        <w:rPr>
          <w:rFonts w:asciiTheme="minorHAnsi" w:hAnsiTheme="minorHAnsi" w:cstheme="minorHAnsi"/>
          <w:sz w:val="16"/>
          <w:szCs w:val="20"/>
        </w:rPr>
        <w:t xml:space="preserve">. </w:t>
      </w:r>
      <w:r w:rsidRPr="003F5495">
        <w:rPr>
          <w:rFonts w:asciiTheme="minorHAnsi" w:hAnsiTheme="minorHAnsi" w:cstheme="minorHAnsi"/>
          <w:szCs w:val="20"/>
          <w:u w:val="single"/>
        </w:rPr>
        <w:t>The conceptualization of debate as a dialogue allows challenges to take place from a wide variety of perspectives. By offering a stable referent the affirmative must uphold, the negative can choose to engage the affirmative on the widest possible array of “counterwords,” enhancing the pedagogical process produced by debate</w:t>
      </w:r>
      <w:r w:rsidRPr="002E08D3">
        <w:rPr>
          <w:rFonts w:asciiTheme="minorHAnsi" w:hAnsiTheme="minorHAnsi" w:cstheme="minorHAnsi"/>
          <w:sz w:val="16"/>
          <w:szCs w:val="20"/>
        </w:rPr>
        <w:t>. Additionally, debate benefits activism by exposing the participants to a wide range of points of view on topics of public importance. A debater starting their career in the fall of 2005 would have debated about China, landmark Supreme Court decisions, Middle East policy, and agricultural policy. It is unsurprising that many debaters contend that debate is one of the most educationally valuable experiences of their lives.</w:t>
      </w:r>
    </w:p>
    <w:p w:rsidR="008F7D94" w:rsidRPr="00B12E04" w:rsidRDefault="008F7D94" w:rsidP="008F7D94">
      <w:pPr>
        <w:pStyle w:val="Heading3"/>
      </w:pPr>
      <w:r w:rsidRPr="00B12E04">
        <w:lastRenderedPageBreak/>
        <w:t>2AC – Ext – Debate is Good – Decision-Making Skills</w:t>
      </w:r>
    </w:p>
    <w:p w:rsidR="008F7D94" w:rsidRPr="003F5495" w:rsidRDefault="008F7D94" w:rsidP="008F7D94">
      <w:pPr>
        <w:pStyle w:val="Heading4"/>
        <w:rPr>
          <w:rFonts w:asciiTheme="minorHAnsi" w:hAnsiTheme="minorHAnsi" w:cstheme="minorHAnsi"/>
        </w:rPr>
      </w:pPr>
      <w:r w:rsidRPr="003F5495">
        <w:rPr>
          <w:rFonts w:asciiTheme="minorHAnsi" w:hAnsiTheme="minorHAnsi" w:cstheme="minorHAnsi"/>
        </w:rPr>
        <w:t xml:space="preserve">WE ARE ALL POLICY MAKERS.  Debating about alternative government policies is the best way to instill a METHOD OF DECISIONMAKING that is useful in all parts of life.  </w:t>
      </w:r>
    </w:p>
    <w:p w:rsidR="008F7D94" w:rsidRPr="003F5495" w:rsidRDefault="008F7D94" w:rsidP="008F7D94">
      <w:pPr>
        <w:rPr>
          <w:rFonts w:asciiTheme="minorHAnsi" w:hAnsiTheme="minorHAnsi" w:cstheme="minorHAnsi"/>
        </w:rPr>
      </w:pPr>
      <w:r w:rsidRPr="003F5495">
        <w:rPr>
          <w:rFonts w:asciiTheme="minorHAnsi" w:hAnsiTheme="minorHAnsi" w:cstheme="minorHAnsi"/>
          <w:b/>
        </w:rPr>
        <w:t>Ross Smith, former debate coach at Wake Forest University, 7</w:t>
      </w:r>
      <w:r w:rsidRPr="003F5495">
        <w:rPr>
          <w:rFonts w:asciiTheme="minorHAnsi" w:hAnsiTheme="minorHAnsi" w:cstheme="minorHAnsi"/>
        </w:rPr>
        <w:t xml:space="preserve"> (4/4/2007, Ross K., “Challenge to the Community,” </w:t>
      </w:r>
      <w:hyperlink r:id="rId46" w:anchor="inbox" w:history="1">
        <w:r w:rsidRPr="003F5495">
          <w:rPr>
            <w:rStyle w:val="Hyperlink"/>
            <w:rFonts w:asciiTheme="minorHAnsi" w:hAnsiTheme="minorHAnsi" w:cstheme="minorHAnsi"/>
          </w:rPr>
          <w:t>https://mail.google.com/mail/?shva=1#inbox</w:t>
        </w:r>
      </w:hyperlink>
      <w:r w:rsidRPr="003F5495">
        <w:rPr>
          <w:rFonts w:asciiTheme="minorHAnsi" w:hAnsiTheme="minorHAnsi" w:cstheme="minorHAnsi"/>
        </w:rPr>
        <w:t>, )</w:t>
      </w:r>
    </w:p>
    <w:p w:rsidR="008F7D94" w:rsidRPr="00B12E04" w:rsidRDefault="008F7D94" w:rsidP="008F7D94">
      <w:pPr>
        <w:rPr>
          <w:rFonts w:asciiTheme="minorHAnsi" w:hAnsiTheme="minorHAnsi" w:cstheme="minorHAnsi"/>
          <w:u w:val="single"/>
        </w:rPr>
      </w:pPr>
      <w:r w:rsidRPr="003F5495">
        <w:rPr>
          <w:rFonts w:asciiTheme="minorHAnsi" w:hAnsiTheme="minorHAnsi" w:cstheme="minorHAnsi"/>
        </w:rPr>
        <w:t xml:space="preserve">Policy: a course of action undertaken by an agent. </w:t>
      </w:r>
      <w:r w:rsidRPr="003F5495">
        <w:rPr>
          <w:rFonts w:asciiTheme="minorHAnsi" w:hAnsiTheme="minorHAnsi" w:cstheme="minorHAnsi"/>
          <w:u w:val="single"/>
        </w:rPr>
        <w:t>We are all policy makers every time we decide to undertake a course of action. Most policies are non-governmental. We have an obligation to ourselves and others to be good policy makers and advocates of good policies when dealing with others in our spheres of influence.</w:t>
      </w:r>
      <w:r>
        <w:rPr>
          <w:rFonts w:asciiTheme="minorHAnsi" w:hAnsiTheme="minorHAnsi" w:cstheme="minorHAnsi"/>
          <w:u w:val="single"/>
        </w:rPr>
        <w:t xml:space="preserve"> </w:t>
      </w:r>
      <w:r w:rsidRPr="003F5495">
        <w:rPr>
          <w:rFonts w:asciiTheme="minorHAnsi" w:hAnsiTheme="minorHAnsi" w:cstheme="minorHAnsi"/>
          <w:u w:val="single"/>
        </w:rPr>
        <w:t>Policy Deliberation and Debate: a METHOD for making and advocating better policy decisions.</w:t>
      </w:r>
      <w:r>
        <w:rPr>
          <w:rFonts w:asciiTheme="minorHAnsi" w:hAnsiTheme="minorHAnsi" w:cstheme="minorHAnsi"/>
          <w:u w:val="single"/>
        </w:rPr>
        <w:t xml:space="preserve"> </w:t>
      </w:r>
      <w:r w:rsidRPr="003F5495">
        <w:rPr>
          <w:rFonts w:asciiTheme="minorHAnsi" w:hAnsiTheme="minorHAnsi" w:cstheme="minorHAnsi"/>
          <w:b/>
          <w:u w:val="single"/>
        </w:rPr>
        <w:t xml:space="preserve">Intercollegiate debate about PUBLIC policy: a useful way of teaching the SKILLS needed for successful use of a METHOD of making and advocating good decisions. </w:t>
      </w:r>
      <w:r w:rsidRPr="003F5495">
        <w:rPr>
          <w:rStyle w:val="Emphasis"/>
          <w:rFonts w:asciiTheme="minorHAnsi" w:hAnsiTheme="minorHAnsi" w:cstheme="minorHAnsi"/>
        </w:rPr>
        <w:t>Public policy topics are especially useful because the research base is public.</w:t>
      </w:r>
      <w:r w:rsidRPr="003F5495">
        <w:rPr>
          <w:rFonts w:asciiTheme="minorHAnsi" w:hAnsiTheme="minorHAnsi" w:cstheme="minorHAnsi"/>
          <w:u w:val="single"/>
        </w:rPr>
        <w:t xml:space="preserve"> While we could debate about private actions by private agents, we have no way of </w:t>
      </w:r>
      <w:proofErr w:type="spellStart"/>
      <w:r w:rsidRPr="003F5495">
        <w:rPr>
          <w:rFonts w:asciiTheme="minorHAnsi" w:hAnsiTheme="minorHAnsi" w:cstheme="minorHAnsi"/>
          <w:u w:val="single"/>
        </w:rPr>
        <w:t>poviding</w:t>
      </w:r>
      <w:proofErr w:type="spellEnd"/>
      <w:r w:rsidRPr="003F5495">
        <w:rPr>
          <w:rFonts w:asciiTheme="minorHAnsi" w:hAnsiTheme="minorHAnsi" w:cstheme="minorHAnsi"/>
          <w:u w:val="single"/>
        </w:rPr>
        <w:t xml:space="preserve"> equal access to the kinds of information that would help make those debates good ones.</w:t>
      </w:r>
      <w:r w:rsidRPr="003F5495">
        <w:rPr>
          <w:rFonts w:asciiTheme="minorHAnsi" w:hAnsiTheme="minorHAnsi" w:cstheme="minorHAnsi"/>
        </w:rPr>
        <w:t xml:space="preserve"> </w:t>
      </w:r>
      <w:r w:rsidRPr="003F5495">
        <w:rPr>
          <w:rStyle w:val="Emphasis"/>
          <w:rFonts w:asciiTheme="minorHAnsi" w:hAnsiTheme="minorHAnsi" w:cstheme="minorHAnsi"/>
        </w:rPr>
        <w:t>There is a side benefit that some of what we learn about the public policy topics sometimes informs our later lives as citizens engaged in public deliberation regarding those same policies, but that is not the primary reason that public policy topics are necessary</w:t>
      </w:r>
      <w:r w:rsidRPr="003F5495">
        <w:rPr>
          <w:rFonts w:asciiTheme="minorHAnsi" w:hAnsiTheme="minorHAnsi" w:cstheme="minorHAnsi"/>
        </w:rPr>
        <w:t>.</w:t>
      </w:r>
      <w:r>
        <w:rPr>
          <w:rFonts w:asciiTheme="minorHAnsi" w:hAnsiTheme="minorHAnsi" w:cstheme="minorHAnsi"/>
        </w:rPr>
        <w:t xml:space="preserve"> </w:t>
      </w:r>
      <w:r w:rsidRPr="003F5495">
        <w:rPr>
          <w:rFonts w:asciiTheme="minorHAnsi" w:hAnsiTheme="minorHAnsi" w:cstheme="minorHAnsi"/>
          <w:u w:val="single"/>
        </w:rPr>
        <w:t xml:space="preserve">Andy Ellis is a policy maker. He makes decisions about courses of action for himself and for/with others. But a topic about what Andy Ellis should do is </w:t>
      </w:r>
      <w:proofErr w:type="spellStart"/>
      <w:r w:rsidRPr="003F5495">
        <w:rPr>
          <w:rFonts w:asciiTheme="minorHAnsi" w:hAnsiTheme="minorHAnsi" w:cstheme="minorHAnsi"/>
          <w:u w:val="single"/>
        </w:rPr>
        <w:t>inaccessable</w:t>
      </w:r>
      <w:proofErr w:type="spellEnd"/>
      <w:r w:rsidRPr="003F5495">
        <w:rPr>
          <w:rFonts w:asciiTheme="minorHAnsi" w:hAnsiTheme="minorHAnsi" w:cstheme="minorHAnsi"/>
          <w:u w:val="single"/>
        </w:rPr>
        <w:t xml:space="preserve"> and, frankly, largely none of our business.</w:t>
      </w:r>
      <w:r>
        <w:rPr>
          <w:rFonts w:asciiTheme="minorHAnsi" w:hAnsiTheme="minorHAnsi" w:cstheme="minorHAnsi"/>
          <w:u w:val="single"/>
        </w:rPr>
        <w:t xml:space="preserve"> </w:t>
      </w:r>
      <w:r w:rsidRPr="003F5495">
        <w:rPr>
          <w:rFonts w:asciiTheme="minorHAnsi" w:hAnsiTheme="minorHAnsi" w:cstheme="minorHAnsi"/>
        </w:rPr>
        <w:t>But Andy Ellis has been well served by having the training in one of the better methods of choosing among and advocating whatever policies he is responsible for. That method is policy debate.</w:t>
      </w:r>
      <w:r>
        <w:rPr>
          <w:rFonts w:asciiTheme="minorHAnsi" w:hAnsiTheme="minorHAnsi" w:cstheme="minorHAnsi"/>
        </w:rPr>
        <w:t xml:space="preserve"> </w:t>
      </w:r>
      <w:r w:rsidRPr="003F5495">
        <w:rPr>
          <w:rFonts w:asciiTheme="minorHAnsi" w:hAnsiTheme="minorHAnsi" w:cstheme="minorHAnsi"/>
          <w:u w:val="single"/>
        </w:rPr>
        <w:t xml:space="preserve">Debate about public policy is a subset of debate about policy, </w:t>
      </w:r>
      <w:r w:rsidRPr="003F5495">
        <w:rPr>
          <w:rFonts w:asciiTheme="minorHAnsi" w:hAnsiTheme="minorHAnsi" w:cstheme="minorHAnsi"/>
          <w:b/>
          <w:u w:val="single"/>
        </w:rPr>
        <w:t xml:space="preserve">a subset that is "debatable" because there is a common research base. The fact that the subject matter is at a remove from us </w:t>
      </w:r>
      <w:proofErr w:type="spellStart"/>
      <w:r w:rsidRPr="003F5495">
        <w:rPr>
          <w:rFonts w:asciiTheme="minorHAnsi" w:hAnsiTheme="minorHAnsi" w:cstheme="minorHAnsi"/>
          <w:b/>
          <w:u w:val="single"/>
        </w:rPr>
        <w:t>personnally</w:t>
      </w:r>
      <w:proofErr w:type="spellEnd"/>
      <w:r w:rsidRPr="003F5495">
        <w:rPr>
          <w:rFonts w:asciiTheme="minorHAnsi" w:hAnsiTheme="minorHAnsi" w:cstheme="minorHAnsi"/>
          <w:b/>
          <w:u w:val="single"/>
        </w:rPr>
        <w:t xml:space="preserve"> while still residing in the "public sphere" is a feature, not a bug.</w:t>
      </w:r>
    </w:p>
    <w:p w:rsidR="008F7D94" w:rsidRPr="00954946" w:rsidRDefault="008F7D94" w:rsidP="008F7D94">
      <w:pPr>
        <w:pStyle w:val="Heading3"/>
      </w:pPr>
      <w:r>
        <w:lastRenderedPageBreak/>
        <w:t>2AC – Ext – Apocalyptic dialogue</w:t>
      </w:r>
    </w:p>
    <w:p w:rsidR="008F7D94" w:rsidRPr="00954946" w:rsidRDefault="008F7D94" w:rsidP="008F7D94">
      <w:pPr>
        <w:pStyle w:val="Heading4"/>
      </w:pPr>
      <w:r w:rsidRPr="00954946">
        <w:t>Apocalypse is the purest test of dialogue – we should be open to the transformative potential of vulnerability to apocalyptic imagery</w:t>
      </w:r>
    </w:p>
    <w:p w:rsidR="008F7D94" w:rsidRPr="00954946" w:rsidRDefault="008F7D94" w:rsidP="008F7D94">
      <w:pPr>
        <w:rPr>
          <w:sz w:val="16"/>
        </w:rPr>
      </w:pPr>
      <w:r w:rsidRPr="00954946">
        <w:rPr>
          <w:rStyle w:val="Style13ptBold"/>
        </w:rPr>
        <w:t>Franke 9</w:t>
      </w:r>
      <w:r w:rsidRPr="00954946">
        <w:rPr>
          <w:color w:val="000000"/>
          <w:sz w:val="30"/>
        </w:rPr>
        <w:t xml:space="preserve"> </w:t>
      </w:r>
      <w:r w:rsidRPr="00954946">
        <w:rPr>
          <w:sz w:val="16"/>
        </w:rPr>
        <w:t>(Associate Prof of Comparative lit at Vanderbilt William Poetry and Apocalypse Page 92-93)JFS</w:t>
      </w:r>
    </w:p>
    <w:p w:rsidR="008F7D94" w:rsidRPr="00BC58F7" w:rsidRDefault="008F7D94" w:rsidP="008F7D94">
      <w:pPr>
        <w:ind w:left="288"/>
        <w:rPr>
          <w:rStyle w:val="underline"/>
          <w:b w:val="0"/>
          <w:sz w:val="16"/>
          <w:szCs w:val="26"/>
        </w:rPr>
      </w:pPr>
      <w:r w:rsidRPr="00954946">
        <w:rPr>
          <w:rStyle w:val="underline"/>
        </w:rPr>
        <w:t>Apocalypse prima facie refuses</w:t>
      </w:r>
      <w:r w:rsidRPr="00954946">
        <w:t xml:space="preserve"> </w:t>
      </w:r>
      <w:r w:rsidRPr="00954946">
        <w:rPr>
          <w:sz w:val="16"/>
        </w:rPr>
        <w:t xml:space="preserve">and makes an end of </w:t>
      </w:r>
      <w:r w:rsidRPr="00954946">
        <w:rPr>
          <w:rStyle w:val="underline"/>
        </w:rPr>
        <w:t>dialogue</w:t>
      </w:r>
      <w:r w:rsidRPr="00954946">
        <w:rPr>
          <w:sz w:val="16"/>
        </w:rPr>
        <w:t>: it</w:t>
      </w:r>
      <w:r w:rsidRPr="00954946">
        <w:rPr>
          <w:sz w:val="16"/>
          <w:szCs w:val="26"/>
        </w:rPr>
        <w:t xml:space="preserve"> </w:t>
      </w:r>
      <w:r w:rsidRPr="00954946">
        <w:rPr>
          <w:sz w:val="16"/>
        </w:rPr>
        <w:t xml:space="preserve">thunders down invincibly from above. But </w:t>
      </w:r>
      <w:r w:rsidRPr="00954946">
        <w:rPr>
          <w:rStyle w:val="underline"/>
        </w:rPr>
        <w:t>for this very reason the greatest test of our dialogical capacity is whether we can dialogue with the corresponding attitude or must resort to exclusionary maneuvers</w:t>
      </w:r>
      <w:r w:rsidRPr="00954946">
        <w:t xml:space="preserve"> </w:t>
      </w:r>
      <w:r w:rsidRPr="00954946">
        <w:rPr>
          <w:sz w:val="16"/>
        </w:rPr>
        <w:t>and force. What is called for here is a capacity on the part</w:t>
      </w:r>
      <w:r w:rsidRPr="00954946">
        <w:rPr>
          <w:sz w:val="16"/>
          <w:szCs w:val="26"/>
        </w:rPr>
        <w:t xml:space="preserve"> </w:t>
      </w:r>
      <w:r w:rsidRPr="00954946">
        <w:rPr>
          <w:sz w:val="16"/>
        </w:rPr>
        <w:t>of dialogue not to defend itself but to let itself happen in</w:t>
      </w:r>
      <w:r w:rsidRPr="00954946">
        <w:rPr>
          <w:sz w:val="16"/>
          <w:szCs w:val="26"/>
        </w:rPr>
        <w:t xml:space="preserve"> </w:t>
      </w:r>
      <w:r w:rsidRPr="00954946">
        <w:rPr>
          <w:sz w:val="16"/>
        </w:rPr>
        <w:t>interaction with an attitude that is apparently intolerant of</w:t>
      </w:r>
      <w:r w:rsidRPr="00954946">
        <w:rPr>
          <w:sz w:val="16"/>
          <w:szCs w:val="26"/>
        </w:rPr>
        <w:t xml:space="preserve"> </w:t>
      </w:r>
      <w:r w:rsidRPr="00954946">
        <w:rPr>
          <w:sz w:val="16"/>
        </w:rPr>
        <w:t xml:space="preserve">dialogue. </w:t>
      </w:r>
      <w:r w:rsidRPr="00954946">
        <w:rPr>
          <w:rStyle w:val="underline"/>
        </w:rPr>
        <w:t>Letting this possibility be,</w:t>
      </w:r>
      <w:r w:rsidRPr="00954946">
        <w:t xml:space="preserve"> </w:t>
      </w:r>
      <w:r w:rsidRPr="00954946">
        <w:rPr>
          <w:sz w:val="16"/>
        </w:rPr>
        <w:t>coming into contact with it,</w:t>
      </w:r>
      <w:r w:rsidRPr="00954946">
        <w:rPr>
          <w:sz w:val="16"/>
          <w:szCs w:val="26"/>
        </w:rPr>
        <w:t xml:space="preserve"> </w:t>
      </w:r>
      <w:r w:rsidRPr="00954946">
        <w:rPr>
          <w:rStyle w:val="underline"/>
        </w:rPr>
        <w:t>with the threat of dialogue itself, may seem to be courting disaster for dialogue.</w:t>
      </w:r>
      <w:r w:rsidRPr="00954946">
        <w:rPr>
          <w:sz w:val="16"/>
        </w:rPr>
        <w:t xml:space="preserve"> It is indeed </w:t>
      </w:r>
      <w:r w:rsidRPr="00954946">
        <w:rPr>
          <w:rStyle w:val="underline"/>
        </w:rPr>
        <w:t>a letting down of defenses</w:t>
      </w:r>
      <w:r w:rsidRPr="00954946">
        <w:rPr>
          <w:sz w:val="16"/>
        </w:rPr>
        <w:t>. Can dialogue</w:t>
      </w:r>
      <w:r w:rsidRPr="00954946">
        <w:rPr>
          <w:sz w:val="16"/>
          <w:szCs w:val="26"/>
        </w:rPr>
        <w:t xml:space="preserve"> </w:t>
      </w:r>
      <w:r w:rsidRPr="00954946">
        <w:rPr>
          <w:sz w:val="16"/>
        </w:rPr>
        <w:t>survive such a surrendering of itself in utter vulnerability to the</w:t>
      </w:r>
      <w:r w:rsidRPr="00954946">
        <w:rPr>
          <w:sz w:val="16"/>
          <w:szCs w:val="26"/>
        </w:rPr>
        <w:t xml:space="preserve"> </w:t>
      </w:r>
      <w:r w:rsidRPr="00954946">
        <w:rPr>
          <w:sz w:val="16"/>
        </w:rPr>
        <w:t>enemy of dialogue? Or perhaps we should ask, can it rise up again,</w:t>
      </w:r>
      <w:r w:rsidRPr="00954946">
        <w:rPr>
          <w:sz w:val="16"/>
          <w:szCs w:val="26"/>
        </w:rPr>
        <w:t xml:space="preserve"> </w:t>
      </w:r>
      <w:r w:rsidRPr="00954946">
        <w:rPr>
          <w:sz w:val="16"/>
        </w:rPr>
        <w:t>after this self-surrender, in new power for bringing together a</w:t>
      </w:r>
      <w:r w:rsidRPr="00954946">
        <w:rPr>
          <w:sz w:val="16"/>
          <w:szCs w:val="26"/>
        </w:rPr>
        <w:t xml:space="preserve"> </w:t>
      </w:r>
      <w:r w:rsidRPr="00954946">
        <w:rPr>
          <w:sz w:val="16"/>
        </w:rPr>
        <w:t>scattered, defeated humanity to share in an open but commonly sought</w:t>
      </w:r>
      <w:r w:rsidRPr="00954946">
        <w:rPr>
          <w:sz w:val="16"/>
          <w:szCs w:val="26"/>
        </w:rPr>
        <w:t xml:space="preserve"> </w:t>
      </w:r>
      <w:r w:rsidRPr="00954946">
        <w:rPr>
          <w:sz w:val="16"/>
        </w:rPr>
        <w:t>and unanimously beckoned Logos of mutual comprehension and</w:t>
      </w:r>
      <w:r w:rsidRPr="00954946">
        <w:rPr>
          <w:sz w:val="16"/>
          <w:szCs w:val="26"/>
        </w:rPr>
        <w:t xml:space="preserve"> </w:t>
      </w:r>
      <w:r w:rsidRPr="00954946">
        <w:rPr>
          <w:sz w:val="16"/>
        </w:rPr>
        <w:t xml:space="preserve">communication? </w:t>
      </w:r>
      <w:r w:rsidRPr="00954946">
        <w:rPr>
          <w:rStyle w:val="underline"/>
        </w:rPr>
        <w:t>May</w:t>
      </w:r>
      <w:r w:rsidRPr="00954946">
        <w:t xml:space="preserve"> </w:t>
      </w:r>
      <w:r w:rsidRPr="00954946">
        <w:rPr>
          <w:rStyle w:val="underline"/>
        </w:rPr>
        <w:t>this</w:t>
      </w:r>
      <w:r w:rsidRPr="00954946">
        <w:rPr>
          <w:sz w:val="16"/>
        </w:rPr>
        <w:t xml:space="preserve">, after all, </w:t>
      </w:r>
      <w:r w:rsidRPr="00954946">
        <w:rPr>
          <w:rStyle w:val="underline"/>
        </w:rPr>
        <w:t>be</w:t>
      </w:r>
      <w:r w:rsidRPr="00954946">
        <w:t xml:space="preserve"> </w:t>
      </w:r>
      <w:r w:rsidRPr="00954946">
        <w:rPr>
          <w:rStyle w:val="underline"/>
        </w:rPr>
        <w:t>the</w:t>
      </w:r>
      <w:r w:rsidRPr="00954946">
        <w:t xml:space="preserve"> </w:t>
      </w:r>
      <w:r w:rsidRPr="00954946">
        <w:rPr>
          <w:sz w:val="16"/>
        </w:rPr>
        <w:t xml:space="preserve">true and authentic </w:t>
      </w:r>
      <w:r w:rsidRPr="00954946">
        <w:rPr>
          <w:rStyle w:val="underline"/>
        </w:rPr>
        <w:t>“end” of dialogue provoked by apocalypse?</w:t>
      </w:r>
      <w:r w:rsidRPr="00954946">
        <w:rPr>
          <w:szCs w:val="26"/>
        </w:rPr>
        <w:t xml:space="preserve"> </w:t>
      </w:r>
      <w:r w:rsidRPr="00954946">
        <w:rPr>
          <w:sz w:val="16"/>
        </w:rPr>
        <w:t xml:space="preserve">For what it is worth, my apocalyptic counsel is that </w:t>
      </w:r>
      <w:r w:rsidRPr="00954946">
        <w:rPr>
          <w:rStyle w:val="underline"/>
        </w:rPr>
        <w:t>we must attempt</w:t>
      </w:r>
      <w:r w:rsidRPr="00954946">
        <w:rPr>
          <w:szCs w:val="26"/>
        </w:rPr>
        <w:t xml:space="preserve"> </w:t>
      </w:r>
      <w:r w:rsidRPr="00954946">
        <w:rPr>
          <w:sz w:val="16"/>
        </w:rPr>
        <w:t xml:space="preserve">an </w:t>
      </w:r>
      <w:r w:rsidRPr="00954946">
        <w:rPr>
          <w:rStyle w:val="underline"/>
        </w:rPr>
        <w:t>openness to dialogue even in this absolute vulnerability and risk. The world is</w:t>
      </w:r>
      <w:r w:rsidRPr="00954946">
        <w:rPr>
          <w:sz w:val="16"/>
        </w:rPr>
        <w:t xml:space="preserve"> certainly </w:t>
      </w:r>
      <w:r w:rsidRPr="00954946">
        <w:rPr>
          <w:rStyle w:val="underline"/>
        </w:rPr>
        <w:t>not a safe place, and it</w:t>
      </w:r>
      <w:r w:rsidRPr="00954946">
        <w:t xml:space="preserve"> </w:t>
      </w:r>
      <w:r w:rsidRPr="00954946">
        <w:rPr>
          <w:rStyle w:val="underline"/>
        </w:rPr>
        <w:t>will</w:t>
      </w:r>
      <w:r w:rsidRPr="00954946">
        <w:t xml:space="preserve"> </w:t>
      </w:r>
      <w:r w:rsidRPr="00954946">
        <w:rPr>
          <w:sz w:val="16"/>
        </w:rPr>
        <w:t xml:space="preserve">surely </w:t>
      </w:r>
      <w:r w:rsidRPr="00954946">
        <w:rPr>
          <w:rStyle w:val="underline"/>
        </w:rPr>
        <w:t>continue not to be such</w:t>
      </w:r>
      <w:r w:rsidRPr="00954946">
        <w:rPr>
          <w:sz w:val="16"/>
        </w:rPr>
        <w:t xml:space="preserve">, short of something … apocalyptic. </w:t>
      </w:r>
      <w:r w:rsidRPr="00954946">
        <w:rPr>
          <w:rStyle w:val="underline"/>
        </w:rPr>
        <w:t>Needed</w:t>
      </w:r>
      <w:r w:rsidRPr="00954946">
        <w:rPr>
          <w:sz w:val="16"/>
        </w:rPr>
        <w:t>, ever again,</w:t>
      </w:r>
      <w:r w:rsidRPr="00954946">
        <w:rPr>
          <w:sz w:val="16"/>
          <w:szCs w:val="26"/>
        </w:rPr>
        <w:t xml:space="preserve"> </w:t>
      </w:r>
      <w:r w:rsidRPr="00954946">
        <w:rPr>
          <w:rStyle w:val="underline"/>
        </w:rPr>
        <w:t>is</w:t>
      </w:r>
      <w:r w:rsidRPr="00954946">
        <w:rPr>
          <w:sz w:val="16"/>
        </w:rPr>
        <w:t xml:space="preserve"> something on the order of an apocalypse, </w:t>
      </w:r>
      <w:r w:rsidRPr="00954946">
        <w:rPr>
          <w:rStyle w:val="underline"/>
        </w:rPr>
        <w:t>not just a new attitude</w:t>
      </w:r>
      <w:r w:rsidRPr="00954946">
        <w:t xml:space="preserve"> </w:t>
      </w:r>
      <w:r w:rsidRPr="00954946">
        <w:rPr>
          <w:sz w:val="16"/>
        </w:rPr>
        <w:t>or</w:t>
      </w:r>
      <w:r w:rsidRPr="00954946">
        <w:rPr>
          <w:sz w:val="16"/>
          <w:szCs w:val="26"/>
        </w:rPr>
        <w:t xml:space="preserve"> </w:t>
      </w:r>
      <w:r w:rsidRPr="00954946">
        <w:rPr>
          <w:sz w:val="16"/>
        </w:rPr>
        <w:t xml:space="preserve">a new anything that we can ourselves simply produce. </w:t>
      </w:r>
      <w:r w:rsidRPr="00954946">
        <w:rPr>
          <w:rStyle w:val="underline"/>
        </w:rPr>
        <w:t>Philosophy itself</w:t>
      </w:r>
      <w:r w:rsidRPr="00954946">
        <w:rPr>
          <w:sz w:val="16"/>
        </w:rPr>
        <w:t xml:space="preserve">, thought through to its own end, </w:t>
      </w:r>
      <w:r w:rsidRPr="00954946">
        <w:rPr>
          <w:rStyle w:val="underline"/>
        </w:rPr>
        <w:t>can hardly resist concluding that “only a god can save us”</w:t>
      </w:r>
      <w:r w:rsidRPr="00954946">
        <w:t xml:space="preserve"> </w:t>
      </w:r>
      <w:r w:rsidRPr="00954946">
        <w:rPr>
          <w:sz w:val="16"/>
        </w:rPr>
        <w:t>(</w:t>
      </w:r>
      <w:proofErr w:type="spellStart"/>
      <w:r w:rsidRPr="00954946">
        <w:rPr>
          <w:sz w:val="16"/>
        </w:rPr>
        <w:t>Nur</w:t>
      </w:r>
      <w:proofErr w:type="spellEnd"/>
      <w:r w:rsidRPr="00954946">
        <w:rPr>
          <w:sz w:val="16"/>
        </w:rPr>
        <w:t xml:space="preserve"> </w:t>
      </w:r>
      <w:proofErr w:type="spellStart"/>
      <w:r w:rsidRPr="00954946">
        <w:rPr>
          <w:sz w:val="16"/>
        </w:rPr>
        <w:t>noch</w:t>
      </w:r>
      <w:proofErr w:type="spellEnd"/>
      <w:r w:rsidRPr="00954946">
        <w:rPr>
          <w:sz w:val="16"/>
        </w:rPr>
        <w:t xml:space="preserve"> </w:t>
      </w:r>
      <w:proofErr w:type="spellStart"/>
      <w:r w:rsidRPr="00954946">
        <w:rPr>
          <w:sz w:val="16"/>
        </w:rPr>
        <w:t>ein</w:t>
      </w:r>
      <w:proofErr w:type="spellEnd"/>
      <w:r w:rsidRPr="00954946">
        <w:rPr>
          <w:sz w:val="16"/>
        </w:rPr>
        <w:t xml:space="preserve"> </w:t>
      </w:r>
      <w:proofErr w:type="spellStart"/>
      <w:r w:rsidRPr="00954946">
        <w:rPr>
          <w:sz w:val="16"/>
        </w:rPr>
        <w:t>Gott</w:t>
      </w:r>
      <w:proofErr w:type="spellEnd"/>
      <w:r w:rsidRPr="00954946">
        <w:rPr>
          <w:sz w:val="16"/>
        </w:rPr>
        <w:t xml:space="preserve"> </w:t>
      </w:r>
      <w:proofErr w:type="spellStart"/>
      <w:r w:rsidRPr="00954946">
        <w:rPr>
          <w:sz w:val="16"/>
        </w:rPr>
        <w:t>kann</w:t>
      </w:r>
      <w:proofErr w:type="spellEnd"/>
      <w:r w:rsidRPr="00954946">
        <w:rPr>
          <w:sz w:val="16"/>
        </w:rPr>
        <w:t xml:space="preserve"> </w:t>
      </w:r>
      <w:proofErr w:type="spellStart"/>
      <w:r w:rsidRPr="00954946">
        <w:rPr>
          <w:sz w:val="16"/>
        </w:rPr>
        <w:t>uns</w:t>
      </w:r>
      <w:proofErr w:type="spellEnd"/>
      <w:r w:rsidRPr="00954946">
        <w:rPr>
          <w:sz w:val="16"/>
        </w:rPr>
        <w:t xml:space="preserve"> </w:t>
      </w:r>
      <w:proofErr w:type="spellStart"/>
      <w:r w:rsidRPr="00954946">
        <w:rPr>
          <w:sz w:val="16"/>
        </w:rPr>
        <w:t>retten</w:t>
      </w:r>
      <w:proofErr w:type="spellEnd"/>
      <w:r w:rsidRPr="00954946">
        <w:rPr>
          <w:sz w:val="16"/>
        </w:rPr>
        <w:t xml:space="preserve">). But </w:t>
      </w:r>
      <w:proofErr w:type="spellStart"/>
      <w:r w:rsidRPr="00954946">
        <w:rPr>
          <w:sz w:val="16"/>
        </w:rPr>
        <w:t>can not</w:t>
      </w:r>
      <w:proofErr w:type="spellEnd"/>
      <w:r w:rsidRPr="00954946">
        <w:rPr>
          <w:sz w:val="16"/>
        </w:rPr>
        <w:t xml:space="preserve"> our attitude make a difference- perhaps make possible the</w:t>
      </w:r>
      <w:r w:rsidRPr="00954946">
        <w:rPr>
          <w:sz w:val="16"/>
          <w:szCs w:val="26"/>
        </w:rPr>
        <w:t xml:space="preserve"> </w:t>
      </w:r>
      <w:r w:rsidRPr="00954946">
        <w:rPr>
          <w:sz w:val="16"/>
        </w:rPr>
        <w:t>advent of apocalypse beyond all our powers, even those of our own</w:t>
      </w:r>
      <w:r w:rsidRPr="00954946">
        <w:rPr>
          <w:sz w:val="16"/>
          <w:szCs w:val="26"/>
        </w:rPr>
        <w:t xml:space="preserve"> </w:t>
      </w:r>
      <w:r w:rsidRPr="00954946">
        <w:rPr>
          <w:sz w:val="16"/>
        </w:rPr>
        <w:t>imaginations?</w:t>
      </w:r>
      <w:r w:rsidRPr="00954946">
        <w:rPr>
          <w:sz w:val="16"/>
          <w:szCs w:val="26"/>
        </w:rPr>
        <w:t xml:space="preserve"> </w:t>
      </w:r>
      <w:r w:rsidRPr="00954946">
        <w:rPr>
          <w:rStyle w:val="underline"/>
        </w:rPr>
        <w:t>I will wager an answer to this question</w:t>
      </w:r>
      <w:r w:rsidRPr="00954946">
        <w:t xml:space="preserve"> </w:t>
      </w:r>
      <w:r w:rsidRPr="00954946">
        <w:rPr>
          <w:sz w:val="16"/>
        </w:rPr>
        <w:t>only in the operative mood.</w:t>
      </w:r>
      <w:r w:rsidRPr="00954946">
        <w:rPr>
          <w:sz w:val="16"/>
          <w:szCs w:val="26"/>
        </w:rPr>
        <w:t xml:space="preserve"> </w:t>
      </w:r>
      <w:r w:rsidRPr="00954946">
        <w:rPr>
          <w:rStyle w:val="underline"/>
        </w:rPr>
        <w:t>May we bring a voice speaking up for mutual understanding onto the horizon of discourse in our time, a time marked by the terrifying sign of apocalyptic discourse.</w:t>
      </w:r>
      <w:r w:rsidRPr="00954946">
        <w:t xml:space="preserve"> </w:t>
      </w:r>
      <w:r w:rsidRPr="00954946">
        <w:rPr>
          <w:rStyle w:val="underline"/>
        </w:rPr>
        <w:t>May we do this not by judging apocalyptic discourse</w:t>
      </w:r>
      <w:r w:rsidRPr="00954946">
        <w:rPr>
          <w:sz w:val="16"/>
        </w:rPr>
        <w:t>, but by accepting that our condition as humans is as much to</w:t>
      </w:r>
      <w:r w:rsidRPr="00954946">
        <w:rPr>
          <w:sz w:val="16"/>
          <w:szCs w:val="26"/>
        </w:rPr>
        <w:t xml:space="preserve"> </w:t>
      </w:r>
      <w:r w:rsidRPr="00954946">
        <w:rPr>
          <w:sz w:val="16"/>
        </w:rPr>
        <w:t>be judged as to judge and that all our relatively justified judgments</w:t>
      </w:r>
      <w:r w:rsidRPr="00954946">
        <w:rPr>
          <w:sz w:val="16"/>
          <w:szCs w:val="26"/>
        </w:rPr>
        <w:t xml:space="preserve"> </w:t>
      </w:r>
      <w:r w:rsidRPr="00954946">
        <w:rPr>
          <w:sz w:val="16"/>
        </w:rPr>
        <w:t xml:space="preserve">are such to the </w:t>
      </w:r>
      <w:proofErr w:type="spellStart"/>
      <w:r w:rsidRPr="00954946">
        <w:rPr>
          <w:sz w:val="16"/>
        </w:rPr>
        <w:t>extend</w:t>
      </w:r>
      <w:proofErr w:type="spellEnd"/>
      <w:r w:rsidRPr="00954946">
        <w:rPr>
          <w:sz w:val="16"/>
        </w:rPr>
        <w:t xml:space="preserve"> that they offer themselves to be judged rather</w:t>
      </w:r>
      <w:r w:rsidRPr="00954946">
        <w:rPr>
          <w:sz w:val="16"/>
          <w:szCs w:val="26"/>
        </w:rPr>
        <w:t xml:space="preserve"> </w:t>
      </w:r>
      <w:r w:rsidRPr="00954946">
        <w:rPr>
          <w:sz w:val="16"/>
        </w:rPr>
        <w:t xml:space="preserve">than standing on their own ground as absolute. In other words, </w:t>
      </w:r>
      <w:r w:rsidRPr="00954946">
        <w:rPr>
          <w:rStyle w:val="underline"/>
        </w:rPr>
        <w:t>may our discussions remain open to apocalypse</w:t>
      </w:r>
      <w:r w:rsidRPr="00954946">
        <w:rPr>
          <w:sz w:val="16"/>
        </w:rPr>
        <w:t>, open to what we cannot</w:t>
      </w:r>
      <w:r w:rsidRPr="00954946">
        <w:rPr>
          <w:sz w:val="16"/>
          <w:szCs w:val="26"/>
        </w:rPr>
        <w:t xml:space="preserve"> </w:t>
      </w:r>
      <w:r w:rsidRPr="00954946">
        <w:rPr>
          <w:sz w:val="16"/>
        </w:rPr>
        <w:t xml:space="preserve">represent or prescribe </w:t>
      </w:r>
      <w:r w:rsidRPr="00954946">
        <w:rPr>
          <w:rStyle w:val="underline"/>
        </w:rPr>
        <w:t>but</w:t>
      </w:r>
      <w:r w:rsidRPr="00954946">
        <w:t xml:space="preserve"> </w:t>
      </w:r>
      <w:r w:rsidRPr="00954946">
        <w:rPr>
          <w:sz w:val="16"/>
        </w:rPr>
        <w:t xml:space="preserve">can </w:t>
      </w:r>
      <w:r w:rsidRPr="00954946">
        <w:rPr>
          <w:rStyle w:val="underline"/>
        </w:rPr>
        <w:t>nevertheless undergo</w:t>
      </w:r>
      <w:r w:rsidRPr="00954946">
        <w:t xml:space="preserve"> </w:t>
      </w:r>
      <w:r w:rsidRPr="00954946">
        <w:rPr>
          <w:sz w:val="16"/>
        </w:rPr>
        <w:t xml:space="preserve">in </w:t>
      </w:r>
      <w:r w:rsidRPr="00954946">
        <w:rPr>
          <w:rStyle w:val="underline"/>
        </w:rPr>
        <w:t>a process of transformation that can be shared with others</w:t>
      </w:r>
      <w:r w:rsidRPr="00954946">
        <w:t xml:space="preserve"> </w:t>
      </w:r>
      <w:r w:rsidRPr="00954946">
        <w:rPr>
          <w:sz w:val="16"/>
        </w:rPr>
        <w:t>– and that may be</w:t>
      </w:r>
      <w:r w:rsidRPr="00954946">
        <w:rPr>
          <w:sz w:val="16"/>
          <w:szCs w:val="26"/>
        </w:rPr>
        <w:t xml:space="preserve"> </w:t>
      </w:r>
      <w:r w:rsidRPr="00954946">
        <w:rPr>
          <w:sz w:val="16"/>
        </w:rPr>
        <w:t>genuinely dialogue.</w:t>
      </w:r>
    </w:p>
    <w:p w:rsidR="008F7D94" w:rsidRPr="00954946" w:rsidRDefault="008F7D94" w:rsidP="008F7D94">
      <w:pPr>
        <w:pStyle w:val="Heading4"/>
      </w:pPr>
      <w:r w:rsidRPr="00954946">
        <w:t>Our encounter with the apocalypse is an aesthetic approach – this opens up space for imagining a new world</w:t>
      </w:r>
    </w:p>
    <w:p w:rsidR="008F7D94" w:rsidRPr="00954946" w:rsidRDefault="008F7D94" w:rsidP="008F7D94">
      <w:pPr>
        <w:rPr>
          <w:sz w:val="16"/>
        </w:rPr>
      </w:pPr>
      <w:r w:rsidRPr="00954946">
        <w:rPr>
          <w:rStyle w:val="Style13ptBold"/>
        </w:rPr>
        <w:t>Franke 9</w:t>
      </w:r>
      <w:r w:rsidRPr="00954946">
        <w:rPr>
          <w:color w:val="000000"/>
          <w:sz w:val="30"/>
        </w:rPr>
        <w:t xml:space="preserve"> </w:t>
      </w:r>
      <w:r w:rsidRPr="00954946">
        <w:rPr>
          <w:sz w:val="16"/>
        </w:rPr>
        <w:t>(Associate Prof of Comparative lit at Vanderbilt William Poetry and Apocalypse Page 40)JFS</w:t>
      </w:r>
    </w:p>
    <w:p w:rsidR="008F7D94" w:rsidRDefault="008F7D94" w:rsidP="008F7D94">
      <w:pPr>
        <w:pStyle w:val="card"/>
        <w:rPr>
          <w:rFonts w:ascii="Calibri" w:hAnsi="Calibri"/>
          <w:sz w:val="16"/>
        </w:rPr>
      </w:pPr>
      <w:r w:rsidRPr="00954946">
        <w:rPr>
          <w:rStyle w:val="underline"/>
          <w:rFonts w:ascii="Calibri" w:hAnsi="Calibri"/>
        </w:rPr>
        <w:t>Envisioning an end</w:t>
      </w:r>
      <w:r w:rsidRPr="00954946">
        <w:rPr>
          <w:rFonts w:ascii="Calibri" w:hAnsi="Calibri"/>
          <w:sz w:val="16"/>
        </w:rPr>
        <w:t xml:space="preserve"> to the game of the present in all spheres of social and political life, with its embittered alignments and its entrenched impasses, as insidiously difficult as that may be for us to “do” (as Beckett’s Endgame so wittily insinuates), </w:t>
      </w:r>
      <w:r w:rsidRPr="00954946">
        <w:rPr>
          <w:rStyle w:val="underline"/>
          <w:rFonts w:ascii="Calibri" w:hAnsi="Calibri"/>
        </w:rPr>
        <w:t>enables us to envisage</w:t>
      </w:r>
      <w:r w:rsidRPr="00954946">
        <w:rPr>
          <w:rFonts w:ascii="Calibri" w:hAnsi="Calibri"/>
          <w:sz w:val="16"/>
        </w:rPr>
        <w:t xml:space="preserve">, and so also to beginning to enact, </w:t>
      </w:r>
      <w:r w:rsidRPr="00954946">
        <w:rPr>
          <w:rStyle w:val="underline"/>
          <w:rFonts w:ascii="Calibri" w:hAnsi="Calibri"/>
        </w:rPr>
        <w:t>new possibilities</w:t>
      </w:r>
      <w:r w:rsidRPr="00954946">
        <w:rPr>
          <w:rFonts w:ascii="Calibri" w:hAnsi="Calibri"/>
          <w:sz w:val="16"/>
        </w:rPr>
        <w:t xml:space="preserve">. And yet, </w:t>
      </w:r>
      <w:r w:rsidRPr="00954946">
        <w:rPr>
          <w:rStyle w:val="underline"/>
          <w:rFonts w:ascii="Calibri" w:hAnsi="Calibri"/>
        </w:rPr>
        <w:t>apocalypse</w:t>
      </w:r>
      <w:r w:rsidRPr="00954946">
        <w:rPr>
          <w:rFonts w:ascii="Calibri" w:hAnsi="Calibri"/>
          <w:sz w:val="16"/>
        </w:rPr>
        <w:t xml:space="preserve">, as the advent of the end, </w:t>
      </w:r>
      <w:r w:rsidRPr="00954946">
        <w:rPr>
          <w:rStyle w:val="underline"/>
          <w:rFonts w:ascii="Calibri" w:hAnsi="Calibri"/>
        </w:rPr>
        <w:t>is nothing that we can do, though we can be aware of</w:t>
      </w:r>
      <w:r w:rsidRPr="00954946">
        <w:rPr>
          <w:rFonts w:ascii="Calibri" w:hAnsi="Calibri"/>
          <w:sz w:val="16"/>
        </w:rPr>
        <w:t xml:space="preserve"> and perhaps cooperate with </w:t>
      </w:r>
      <w:r w:rsidRPr="00954946">
        <w:rPr>
          <w:rStyle w:val="underline"/>
          <w:rFonts w:ascii="Calibri" w:hAnsi="Calibri"/>
        </w:rPr>
        <w:t>its happening</w:t>
      </w:r>
      <w:r w:rsidRPr="00954946">
        <w:rPr>
          <w:rFonts w:ascii="Calibri" w:hAnsi="Calibri"/>
        </w:rPr>
        <w:t xml:space="preserve"> </w:t>
      </w:r>
      <w:r w:rsidRPr="00954946">
        <w:rPr>
          <w:rFonts w:ascii="Calibri" w:hAnsi="Calibri"/>
          <w:sz w:val="16"/>
        </w:rPr>
        <w:t xml:space="preserve">to us. Indeed, from a certain point of view, this is already what our tradition itself is all about. </w:t>
      </w:r>
      <w:r w:rsidRPr="00954946">
        <w:rPr>
          <w:rStyle w:val="underline"/>
          <w:rFonts w:ascii="Calibri" w:hAnsi="Calibri"/>
        </w:rPr>
        <w:t>Apocalyptic</w:t>
      </w:r>
      <w:r w:rsidRPr="00954946">
        <w:rPr>
          <w:rFonts w:ascii="Calibri" w:hAnsi="Calibri"/>
          <w:sz w:val="16"/>
        </w:rPr>
        <w:t xml:space="preserve">, as the ultimate expression of transcendent, metaphysical </w:t>
      </w:r>
      <w:r w:rsidRPr="00954946">
        <w:rPr>
          <w:rStyle w:val="underline"/>
          <w:rFonts w:ascii="Calibri" w:hAnsi="Calibri"/>
        </w:rPr>
        <w:t>vision</w:t>
      </w:r>
      <w:r w:rsidRPr="00954946">
        <w:rPr>
          <w:rFonts w:ascii="Calibri" w:hAnsi="Calibri"/>
        </w:rPr>
        <w:t xml:space="preserve"> </w:t>
      </w:r>
      <w:r w:rsidRPr="00954946">
        <w:rPr>
          <w:rFonts w:ascii="Calibri" w:hAnsi="Calibri"/>
          <w:sz w:val="16"/>
        </w:rPr>
        <w:t xml:space="preserve">in poetry, </w:t>
      </w:r>
      <w:r w:rsidRPr="00954946">
        <w:rPr>
          <w:rStyle w:val="underline"/>
          <w:rFonts w:ascii="Calibri" w:hAnsi="Calibri"/>
        </w:rPr>
        <w:t>rather than being taken as an aberration</w:t>
      </w:r>
      <w:r w:rsidRPr="00954946">
        <w:rPr>
          <w:rFonts w:ascii="Calibri" w:hAnsi="Calibri"/>
          <w:sz w:val="16"/>
        </w:rPr>
        <w:t xml:space="preserve">, symptomatic of a pathology of Western civilization </w:t>
      </w:r>
      <w:r w:rsidRPr="00954946">
        <w:rPr>
          <w:rStyle w:val="underline"/>
          <w:rFonts w:ascii="Calibri" w:hAnsi="Calibri"/>
        </w:rPr>
        <w:t>that could be cured, should be accepted as part of the whole and as standing for the possibility of renewal</w:t>
      </w:r>
      <w:r w:rsidRPr="00954946">
        <w:rPr>
          <w:rFonts w:ascii="Calibri" w:hAnsi="Calibri"/>
        </w:rPr>
        <w:t xml:space="preserve"> </w:t>
      </w:r>
      <w:r w:rsidRPr="00954946">
        <w:rPr>
          <w:rFonts w:ascii="Calibri" w:hAnsi="Calibri"/>
          <w:sz w:val="16"/>
        </w:rPr>
        <w:t xml:space="preserve">inherent within this tradition. </w:t>
      </w:r>
      <w:r w:rsidRPr="00954946">
        <w:rPr>
          <w:rStyle w:val="underline"/>
          <w:rFonts w:ascii="Calibri" w:hAnsi="Calibri"/>
        </w:rPr>
        <w:t>From this type of imagination, new</w:t>
      </w:r>
      <w:r w:rsidRPr="00954946">
        <w:rPr>
          <w:rFonts w:ascii="Calibri" w:hAnsi="Calibri"/>
          <w:sz w:val="16"/>
        </w:rPr>
        <w:t xml:space="preserve"> and different </w:t>
      </w:r>
      <w:r w:rsidRPr="00954946">
        <w:rPr>
          <w:rStyle w:val="underline"/>
          <w:rFonts w:ascii="Calibri" w:hAnsi="Calibri"/>
        </w:rPr>
        <w:t>proposals</w:t>
      </w:r>
      <w:r w:rsidRPr="00954946">
        <w:rPr>
          <w:rFonts w:ascii="Calibri" w:hAnsi="Calibri"/>
        </w:rPr>
        <w:t xml:space="preserve"> </w:t>
      </w:r>
      <w:r w:rsidRPr="00954946">
        <w:rPr>
          <w:rFonts w:ascii="Calibri" w:hAnsi="Calibri"/>
          <w:sz w:val="16"/>
        </w:rPr>
        <w:t xml:space="preserve">unceasingly </w:t>
      </w:r>
      <w:r w:rsidRPr="00954946">
        <w:rPr>
          <w:rStyle w:val="underline"/>
          <w:rFonts w:ascii="Calibri" w:hAnsi="Calibri"/>
        </w:rPr>
        <w:t>draw their inspiration</w:t>
      </w:r>
      <w:r w:rsidRPr="00954946">
        <w:rPr>
          <w:rFonts w:ascii="Calibri" w:hAnsi="Calibri"/>
          <w:sz w:val="16"/>
        </w:rPr>
        <w:t xml:space="preserve">. All representations and imaginings have their limits. Apocalypse </w:t>
      </w:r>
      <w:proofErr w:type="spellStart"/>
      <w:r w:rsidRPr="00954946">
        <w:rPr>
          <w:rFonts w:ascii="Calibri" w:hAnsi="Calibri"/>
          <w:sz w:val="16"/>
        </w:rPr>
        <w:t>thematizes</w:t>
      </w:r>
      <w:proofErr w:type="spellEnd"/>
      <w:r w:rsidRPr="00954946">
        <w:rPr>
          <w:rFonts w:ascii="Calibri" w:hAnsi="Calibri"/>
          <w:sz w:val="16"/>
        </w:rPr>
        <w:t xml:space="preserve"> this inherent destiny for every order of imagination to have its end and give place to a new, thitherto unimaginable order. </w:t>
      </w:r>
      <w:r w:rsidRPr="00954946">
        <w:rPr>
          <w:rStyle w:val="underline"/>
          <w:rFonts w:ascii="Calibri" w:hAnsi="Calibri"/>
        </w:rPr>
        <w:t>Every</w:t>
      </w:r>
      <w:r w:rsidRPr="00954946">
        <w:rPr>
          <w:rFonts w:ascii="Calibri" w:hAnsi="Calibri"/>
          <w:sz w:val="16"/>
        </w:rPr>
        <w:t xml:space="preserve"> imagination of the end in </w:t>
      </w:r>
      <w:r w:rsidRPr="00954946">
        <w:rPr>
          <w:rStyle w:val="underline"/>
          <w:rFonts w:ascii="Calibri" w:hAnsi="Calibri"/>
        </w:rPr>
        <w:t>apocalyptic style is the occasion for new orientation toward the</w:t>
      </w:r>
      <w:r w:rsidRPr="00954946">
        <w:rPr>
          <w:rFonts w:ascii="Calibri" w:hAnsi="Calibri"/>
        </w:rPr>
        <w:t xml:space="preserve"> </w:t>
      </w:r>
      <w:r w:rsidRPr="00954946">
        <w:rPr>
          <w:rFonts w:ascii="Calibri" w:hAnsi="Calibri"/>
          <w:sz w:val="16"/>
        </w:rPr>
        <w:t xml:space="preserve">open space we call the </w:t>
      </w:r>
      <w:r w:rsidRPr="00954946">
        <w:rPr>
          <w:rStyle w:val="underline"/>
          <w:rFonts w:ascii="Calibri" w:hAnsi="Calibri"/>
        </w:rPr>
        <w:t>future</w:t>
      </w:r>
      <w:r w:rsidRPr="00954946">
        <w:rPr>
          <w:rFonts w:ascii="Calibri" w:hAnsi="Calibri"/>
          <w:sz w:val="16"/>
        </w:rPr>
        <w:t xml:space="preserve">. This future, however, is not for us to name, in the end, since it is beholden to the Other. And this may mean – and has meant, in </w:t>
      </w:r>
      <w:r w:rsidRPr="00954946">
        <w:rPr>
          <w:rFonts w:ascii="Calibri" w:hAnsi="Calibri"/>
          <w:sz w:val="16"/>
        </w:rPr>
        <w:lastRenderedPageBreak/>
        <w:t xml:space="preserve">the terms forged by a certain tradition embracing Dante, </w:t>
      </w:r>
      <w:proofErr w:type="spellStart"/>
      <w:r w:rsidRPr="00954946">
        <w:rPr>
          <w:rFonts w:ascii="Calibri" w:hAnsi="Calibri"/>
          <w:sz w:val="16"/>
        </w:rPr>
        <w:t>Celan</w:t>
      </w:r>
      <w:proofErr w:type="spellEnd"/>
      <w:r w:rsidRPr="00954946">
        <w:rPr>
          <w:rFonts w:ascii="Calibri" w:hAnsi="Calibri"/>
          <w:sz w:val="16"/>
        </w:rPr>
        <w:t>, and Stevens – being beholden to an apocalypse, to the revelation of the “eternity” that surpasses us utterly and unutterably.</w:t>
      </w:r>
    </w:p>
    <w:p w:rsidR="008F7D94" w:rsidRDefault="008F7D94" w:rsidP="008F7D94">
      <w:pPr>
        <w:pStyle w:val="Heading3"/>
      </w:pPr>
      <w:r w:rsidRPr="00230ACC">
        <w:lastRenderedPageBreak/>
        <w:t>2AC – Ext – Deliberative Democracy</w:t>
      </w:r>
    </w:p>
    <w:p w:rsidR="008F7D94" w:rsidRDefault="008F7D94" w:rsidP="008F7D94">
      <w:pPr>
        <w:pStyle w:val="Heading4"/>
      </w:pPr>
      <w:r>
        <w:t>Deliberative democracy is inherently good for minorities and gives them a platform for them to consent to laws</w:t>
      </w:r>
    </w:p>
    <w:p w:rsidR="008F7D94" w:rsidRPr="006D34F0" w:rsidRDefault="008F7D94" w:rsidP="008F7D94">
      <w:r w:rsidRPr="006D34F0">
        <w:rPr>
          <w:b/>
          <w:bCs/>
        </w:rPr>
        <w:t>Wheatley ’04</w:t>
      </w:r>
      <w:r>
        <w:t xml:space="preserve"> </w:t>
      </w:r>
      <w:r w:rsidRPr="006D34F0">
        <w:rPr>
          <w:sz w:val="16"/>
          <w:szCs w:val="16"/>
        </w:rPr>
        <w:t>(Steven Wheatley is the senior Lecturer in Human Rights Law and International Law, Department of Law, University of Leeds; “Deliberative Democracy and Minorities”; published 2004</w:t>
      </w:r>
      <w:r>
        <w:rPr>
          <w:sz w:val="16"/>
          <w:szCs w:val="16"/>
        </w:rPr>
        <w:t>;</w:t>
      </w:r>
      <w:r w:rsidRPr="006D34F0">
        <w:rPr>
          <w:sz w:val="16"/>
          <w:szCs w:val="16"/>
        </w:rPr>
        <w:t xml:space="preserve"> accessed 7/8/2019) // </w:t>
      </w:r>
      <w:proofErr w:type="spellStart"/>
      <w:r w:rsidRPr="006D34F0">
        <w:rPr>
          <w:sz w:val="16"/>
          <w:szCs w:val="16"/>
        </w:rPr>
        <w:t>krys</w:t>
      </w:r>
      <w:proofErr w:type="spellEnd"/>
    </w:p>
    <w:p w:rsidR="008F7D94" w:rsidRDefault="008F7D94" w:rsidP="008F7D94">
      <w:pPr>
        <w:rPr>
          <w:sz w:val="16"/>
        </w:rPr>
      </w:pPr>
      <w:r w:rsidRPr="00354F85">
        <w:rPr>
          <w:sz w:val="16"/>
        </w:rPr>
        <w:t>The emerging ‘</w:t>
      </w:r>
      <w:r w:rsidRPr="00921E5B">
        <w:rPr>
          <w:u w:val="single"/>
        </w:rPr>
        <w:t>democratic norm’</w:t>
      </w:r>
      <w:r w:rsidRPr="00354F85">
        <w:rPr>
          <w:sz w:val="16"/>
        </w:rPr>
        <w:t xml:space="preserve"> thesis in international law has been rightly criticized for focusing too heavily on institutional arrangements and the holding of competitive elections.6 It </w:t>
      </w:r>
      <w:r w:rsidRPr="00921E5B">
        <w:rPr>
          <w:u w:val="single"/>
        </w:rPr>
        <w:t>appears to conceive of a thin model of democracy, whereby the function of government is to aggregate the preferences of individuals to find the decision that will be acceptable to most</w:t>
      </w:r>
      <w:r w:rsidRPr="00354F85">
        <w:rPr>
          <w:sz w:val="16"/>
        </w:rPr>
        <w:t>. In extreme versions</w:t>
      </w:r>
      <w:r w:rsidRPr="00921E5B">
        <w:rPr>
          <w:u w:val="single"/>
        </w:rPr>
        <w:t>, the role of the citizen is simply to determine who will hold power.</w:t>
      </w:r>
      <w:r w:rsidRPr="00354F85">
        <w:rPr>
          <w:sz w:val="16"/>
        </w:rPr>
        <w:t xml:space="preserve"> </w:t>
      </w:r>
      <w:r w:rsidRPr="00921E5B">
        <w:rPr>
          <w:u w:val="single"/>
        </w:rPr>
        <w:t>The people do not actually rule in any obvious sense of the terms ‘people’ and ‘rule’, and democratic government becomes the rule of the elected politician</w:t>
      </w:r>
      <w:r w:rsidRPr="00354F85">
        <w:rPr>
          <w:sz w:val="16"/>
        </w:rPr>
        <w:t xml:space="preserve">.7 This aggregative model is not conducive to realizing the interests and preferences of those minority groups with a high degree of solidarity and shared outlook, which find themselves permanently outvoted by the majority population.8 </w:t>
      </w:r>
      <w:r w:rsidRPr="00921E5B">
        <w:rPr>
          <w:u w:val="single"/>
        </w:rPr>
        <w:t>Even if they are represented in decision-making processes, there is nothing to prevent the more powerful and numerous participants from ignoring them</w:t>
      </w:r>
      <w:r w:rsidRPr="00354F85">
        <w:rPr>
          <w:sz w:val="16"/>
        </w:rPr>
        <w:t xml:space="preserve">. </w:t>
      </w:r>
      <w:r w:rsidRPr="00921E5B">
        <w:rPr>
          <w:b/>
          <w:bCs/>
          <w:u w:val="single"/>
        </w:rPr>
        <w:t>No right of cultural security can be guaranteed</w:t>
      </w:r>
      <w:r w:rsidRPr="00354F85">
        <w:rPr>
          <w:sz w:val="16"/>
        </w:rPr>
        <w:t xml:space="preserve">. Yet the UN Declaration on Minorities and the UN Commission on Human Rights have both concluded that the issue of minorities can only be resolved ‘within a democratic framework’.9 </w:t>
      </w:r>
      <w:r w:rsidRPr="00921E5B">
        <w:rPr>
          <w:b/>
          <w:bCs/>
          <w:u w:val="single"/>
        </w:rPr>
        <w:t>A more inclusive model must then be conceived, one in which decisions are based not only on the counting of votes, but also on the sharing of reasons</w:t>
      </w:r>
      <w:r w:rsidRPr="00354F85">
        <w:rPr>
          <w:sz w:val="16"/>
        </w:rPr>
        <w:t xml:space="preserve">. Democratic legitimacy depends upon the will of the people to their being governed by those in power.10 Sovereignty lies with the people,11 who rule on a basis of political equality.12 The core democratic principles of equality and popular sovereignty are typically conceived to be antagonistic: the ‘rights of the individual’ versus the ‘will of the people’. This is not the case under the deliberative model of democracy. The citizen is seen as both the subject of the law and its author. The fact </w:t>
      </w:r>
      <w:r w:rsidRPr="00921E5B">
        <w:rPr>
          <w:u w:val="single"/>
        </w:rPr>
        <w:t>that x and y determine that some restriction should be placed in z does not make their decision right simply because they constitute a majority in a voting process that weighs each of their votes equally</w:t>
      </w:r>
      <w:r w:rsidRPr="00354F85">
        <w:rPr>
          <w:sz w:val="16"/>
        </w:rPr>
        <w:t>. Sometimes it is necessary that a decision is made. If x, y and z are walkers who come to a fork in the path they must go left or right. According to John Locke</w:t>
      </w:r>
      <w:r w:rsidRPr="00921E5B">
        <w:rPr>
          <w:u w:val="single"/>
        </w:rPr>
        <w:t>, the majority in a democracy have the right to determine policy, as it is necessary that the body politic should ‘move that way whither the greater force carries it’. The only alternative would be the consent of each individual, but ‘such consent is next impossible ever to be had’</w:t>
      </w:r>
      <w:r w:rsidRPr="00354F85">
        <w:rPr>
          <w:sz w:val="16"/>
        </w:rPr>
        <w:t xml:space="preserve">.13 But if x and y determine that z should carry all the equipment and they should carry none then z not being treated as an equal in the relationship. Only if z agreed to the proposal would it be acceptable: a person cannot complain that their rights have been violated when they themselves have freely agreed to the interference in their liberty. Thus, according to Kant, </w:t>
      </w:r>
      <w:r w:rsidRPr="00921E5B">
        <w:rPr>
          <w:b/>
          <w:bCs/>
          <w:u w:val="single"/>
        </w:rPr>
        <w:t>for a law to be legitimate it must enjoy the ‘united and consenting will of all’</w:t>
      </w:r>
      <w:r w:rsidRPr="00354F85">
        <w:rPr>
          <w:sz w:val="16"/>
        </w:rPr>
        <w:t xml:space="preserve">.14 Democracy, according to the deliberative model, is a system of government that gives each citizen a genuinely equal share in the exercise of power. Crucially, it requires that laws are introduced only where a consensus exists following public deliberation and reasoned argument between citizens as to what should be done.15 </w:t>
      </w:r>
      <w:proofErr w:type="spellStart"/>
      <w:r w:rsidRPr="00354F85">
        <w:rPr>
          <w:sz w:val="16"/>
        </w:rPr>
        <w:t>Seyla</w:t>
      </w:r>
      <w:proofErr w:type="spellEnd"/>
      <w:r w:rsidRPr="00354F85">
        <w:rPr>
          <w:sz w:val="16"/>
        </w:rPr>
        <w:t xml:space="preserve"> </w:t>
      </w:r>
      <w:proofErr w:type="spellStart"/>
      <w:r w:rsidRPr="00354F85">
        <w:rPr>
          <w:sz w:val="16"/>
        </w:rPr>
        <w:t>Benhabib</w:t>
      </w:r>
      <w:proofErr w:type="spellEnd"/>
      <w:r w:rsidRPr="00354F85">
        <w:rPr>
          <w:sz w:val="16"/>
        </w:rPr>
        <w:t xml:space="preserve"> has argued that </w:t>
      </w:r>
      <w:r w:rsidRPr="00921E5B">
        <w:rPr>
          <w:u w:val="single"/>
        </w:rPr>
        <w:t>deliberative democracy is not simply an additional theoretical model about how democracies should be constructed, but one that elucidates some aspects of the logic of democratic practices better than others</w:t>
      </w:r>
      <w:r w:rsidRPr="00354F85">
        <w:rPr>
          <w:sz w:val="16"/>
        </w:rPr>
        <w:t xml:space="preserve">, albeit </w:t>
      </w:r>
      <w:proofErr w:type="spellStart"/>
      <w:r w:rsidRPr="00354F85">
        <w:rPr>
          <w:sz w:val="16"/>
        </w:rPr>
        <w:t>inimperfect</w:t>
      </w:r>
      <w:proofErr w:type="spellEnd"/>
      <w:r w:rsidRPr="00354F85">
        <w:rPr>
          <w:sz w:val="16"/>
        </w:rPr>
        <w:t xml:space="preserve"> form.16 </w:t>
      </w:r>
      <w:r w:rsidRPr="006D34F0">
        <w:rPr>
          <w:u w:val="single"/>
        </w:rPr>
        <w:t>It is a model which finds implicit recognition in the judgments of national constitutional courts and international human rights bodies and one which sits more easily with the principle of equality and with the internal aspect of the right to self-determination, which requires that the government of a state be representative of all the people</w:t>
      </w:r>
      <w:r w:rsidRPr="00354F85">
        <w:rPr>
          <w:sz w:val="16"/>
        </w:rPr>
        <w:t xml:space="preserve">,17 </w:t>
      </w:r>
      <w:r w:rsidRPr="00354F85">
        <w:rPr>
          <w:b/>
          <w:bCs/>
          <w:u w:val="single"/>
        </w:rPr>
        <w:t>not simply a majority</w:t>
      </w:r>
      <w:r w:rsidRPr="00354F85">
        <w:rPr>
          <w:sz w:val="16"/>
        </w:rPr>
        <w:t xml:space="preserve">.18 Recognizing the nature of democracy as deliberation not aggregation is not an argument for reconstructing liberal democracy, but for a different understanding of how it functions. For those international organizations committed to democratic rule, the Organization of American States,19 the European Union,20 the Organization for Security and Co-operation in Europe,21 and the Commonwealth,22 a deliberative understanding of democracy demands that member states do not simply concern themselves with the question as to whether free and fair elections have taken place, but also with issues of political equality, </w:t>
      </w:r>
      <w:r w:rsidRPr="00354F85">
        <w:rPr>
          <w:sz w:val="16"/>
        </w:rPr>
        <w:lastRenderedPageBreak/>
        <w:t xml:space="preserve">representation and regard for the views and interests of minorities.23 </w:t>
      </w:r>
      <w:r w:rsidRPr="006D34F0">
        <w:rPr>
          <w:u w:val="single"/>
        </w:rPr>
        <w:t>The requirements of the deliberative model</w:t>
      </w:r>
      <w:r w:rsidRPr="00354F85">
        <w:rPr>
          <w:sz w:val="16"/>
        </w:rPr>
        <w:t xml:space="preserve"> </w:t>
      </w:r>
      <w:r w:rsidRPr="00354F85">
        <w:rPr>
          <w:u w:val="single"/>
        </w:rPr>
        <w:t>of democracy are</w:t>
      </w:r>
      <w:r w:rsidRPr="00354F85">
        <w:rPr>
          <w:sz w:val="16"/>
        </w:rPr>
        <w:t xml:space="preserve"> outlined by Julia Black: </w:t>
      </w:r>
      <w:r w:rsidRPr="00354F85">
        <w:rPr>
          <w:u w:val="single"/>
        </w:rPr>
        <w:t>imperfect form. It is a model of democracy that potentially applies to all associations of free and equal individuals</w:t>
      </w:r>
      <w:r w:rsidRPr="00354F85">
        <w:rPr>
          <w:sz w:val="16"/>
        </w:rPr>
        <w:t>. This would include a group of housemates who must agree responsibilities for a variety of domestic tasks. There will be no obvious answer as to who should be responsible for what</w:t>
      </w:r>
      <w:r w:rsidRPr="00354F85">
        <w:rPr>
          <w:u w:val="single"/>
        </w:rPr>
        <w:t>. An open</w:t>
      </w:r>
      <w:r w:rsidRPr="00354F85">
        <w:rPr>
          <w:sz w:val="16"/>
        </w:rPr>
        <w:t xml:space="preserve">, reasoned,25 </w:t>
      </w:r>
      <w:r w:rsidRPr="00354F85">
        <w:rPr>
          <w:u w:val="single"/>
        </w:rPr>
        <w:t xml:space="preserve">discussion amongst equal and </w:t>
      </w:r>
      <w:proofErr w:type="spellStart"/>
      <w:r w:rsidRPr="00354F85">
        <w:rPr>
          <w:u w:val="single"/>
        </w:rPr>
        <w:t>uncoerced</w:t>
      </w:r>
      <w:proofErr w:type="spellEnd"/>
      <w:r w:rsidRPr="00354F85">
        <w:rPr>
          <w:u w:val="single"/>
        </w:rPr>
        <w:t xml:space="preserve"> participants</w:t>
      </w:r>
      <w:r w:rsidRPr="00354F85">
        <w:rPr>
          <w:sz w:val="16"/>
        </w:rPr>
        <w:t xml:space="preserve">, the deliberative model argues, </w:t>
      </w:r>
      <w:r w:rsidRPr="00354F85">
        <w:rPr>
          <w:u w:val="single"/>
        </w:rPr>
        <w:t>will produce a consensus as to what is to be done that is rational, fair and legitimate</w:t>
      </w:r>
      <w:r w:rsidRPr="00354F85">
        <w:rPr>
          <w:sz w:val="16"/>
        </w:rPr>
        <w:t xml:space="preserve">. The same point may be made about the heterogeneous or plural state. There are no universal values that we can look towards to tell us what policies should be introduced. No single normative principle of multiculturalism that a Court might apply to tell us how to respond to claims for cultural rights from different groups in different contexts.26 This was made clear in </w:t>
      </w:r>
      <w:proofErr w:type="spellStart"/>
      <w:r w:rsidRPr="00354F85">
        <w:rPr>
          <w:sz w:val="16"/>
        </w:rPr>
        <w:t>Société</w:t>
      </w:r>
      <w:proofErr w:type="spellEnd"/>
      <w:r w:rsidRPr="00354F85">
        <w:rPr>
          <w:sz w:val="16"/>
        </w:rPr>
        <w:t xml:space="preserve"> des </w:t>
      </w:r>
      <w:proofErr w:type="spellStart"/>
      <w:r w:rsidRPr="00354F85">
        <w:rPr>
          <w:sz w:val="16"/>
        </w:rPr>
        <w:t>Acadiens</w:t>
      </w:r>
      <w:proofErr w:type="spellEnd"/>
      <w:r w:rsidRPr="00354F85">
        <w:rPr>
          <w:sz w:val="16"/>
        </w:rPr>
        <w:t xml:space="preserve"> v. Association of Parents, where the Canadian Supreme Court concluded that the language rights expressed in the Charter of Rights and Freedoms were matters of ‘political compromise’, and that judicial bodies ‘should pause before they decide to act as instruments of change with respect to [such] rights’.27 </w:t>
      </w:r>
      <w:r w:rsidRPr="00354F85">
        <w:rPr>
          <w:b/>
          <w:bCs/>
          <w:u w:val="single"/>
        </w:rPr>
        <w:t>Rational, fair and legitimate policies concerning minorities can only emerge from a process of democratic deliberation</w:t>
      </w:r>
      <w:r w:rsidRPr="00354F85">
        <w:rPr>
          <w:sz w:val="16"/>
        </w:rPr>
        <w:t>.</w:t>
      </w:r>
    </w:p>
    <w:p w:rsidR="008F7D94" w:rsidRDefault="008F7D94" w:rsidP="008F7D94">
      <w:pPr>
        <w:pStyle w:val="Heading4"/>
        <w:rPr>
          <w:sz w:val="24"/>
          <w:szCs w:val="24"/>
        </w:rPr>
      </w:pPr>
      <w:r w:rsidRPr="00246A78">
        <w:rPr>
          <w:sz w:val="24"/>
          <w:szCs w:val="24"/>
        </w:rPr>
        <w:t>Public intentions, especially those of minorities, are clarified through deliberative democracy</w:t>
      </w:r>
    </w:p>
    <w:p w:rsidR="008F7D94" w:rsidRPr="00246A78" w:rsidRDefault="008F7D94" w:rsidP="008F7D94">
      <w:r w:rsidRPr="006D34F0">
        <w:rPr>
          <w:b/>
          <w:bCs/>
        </w:rPr>
        <w:t>Wheatley ’04</w:t>
      </w:r>
      <w:r>
        <w:t xml:space="preserve"> </w:t>
      </w:r>
      <w:r w:rsidRPr="006D34F0">
        <w:rPr>
          <w:sz w:val="16"/>
          <w:szCs w:val="16"/>
        </w:rPr>
        <w:t>(Steven Wheatley is the senior Lecturer in Human Rights Law and International Law, Department of Law, University of Leeds; “Deliberative Democracy and Minorities”; published 2004</w:t>
      </w:r>
      <w:r>
        <w:rPr>
          <w:sz w:val="16"/>
          <w:szCs w:val="16"/>
        </w:rPr>
        <w:t>;</w:t>
      </w:r>
      <w:r w:rsidRPr="006D34F0">
        <w:rPr>
          <w:sz w:val="16"/>
          <w:szCs w:val="16"/>
        </w:rPr>
        <w:t xml:space="preserve"> accessed 7/8/2019) // </w:t>
      </w:r>
      <w:proofErr w:type="spellStart"/>
      <w:r w:rsidRPr="006D34F0">
        <w:rPr>
          <w:sz w:val="16"/>
          <w:szCs w:val="16"/>
        </w:rPr>
        <w:t>krys</w:t>
      </w:r>
      <w:proofErr w:type="spellEnd"/>
    </w:p>
    <w:p w:rsidR="008F7D94" w:rsidRPr="00246A78" w:rsidRDefault="008F7D94" w:rsidP="008F7D94">
      <w:pPr>
        <w:rPr>
          <w:sz w:val="16"/>
          <w:szCs w:val="24"/>
        </w:rPr>
      </w:pPr>
      <w:r w:rsidRPr="00246A78">
        <w:rPr>
          <w:sz w:val="24"/>
          <w:szCs w:val="24"/>
          <w:u w:val="single"/>
        </w:rPr>
        <w:t>The first requirement of deliberative democracy is an open political agenda to which all may contribute</w:t>
      </w:r>
      <w:r w:rsidRPr="00246A78">
        <w:rPr>
          <w:sz w:val="16"/>
          <w:szCs w:val="24"/>
        </w:rPr>
        <w:t xml:space="preserve">. Democracy is a system of government in which equal citizens determine the answer to the basic political question: ‘What ought we to do?’28 It is a system of ongoing deliberation.29 As noted by the Canadian Supreme Court in Re Secession of Quebec: </w:t>
      </w:r>
      <w:r w:rsidRPr="00246A78">
        <w:rPr>
          <w:sz w:val="24"/>
          <w:szCs w:val="24"/>
          <w:u w:val="single"/>
        </w:rPr>
        <w:t xml:space="preserve">The original </w:t>
      </w:r>
      <w:r w:rsidRPr="00246A78">
        <w:rPr>
          <w:sz w:val="16"/>
          <w:szCs w:val="24"/>
        </w:rPr>
        <w:t>Athenian</w:t>
      </w:r>
      <w:r w:rsidRPr="00246A78">
        <w:rPr>
          <w:sz w:val="24"/>
          <w:szCs w:val="24"/>
          <w:u w:val="single"/>
        </w:rPr>
        <w:t xml:space="preserve"> conception of democracy depended upon direct participation by citizens who engaged in ‘proper discussion’</w:t>
      </w:r>
      <w:r w:rsidRPr="00246A78">
        <w:rPr>
          <w:sz w:val="16"/>
          <w:szCs w:val="24"/>
        </w:rPr>
        <w:t xml:space="preserve">. Decisions and laws rested on the force of better argument.31 The United Nations’ Commission on Human Rights has argued that democratic government requires the widest participation in the democratic dialogue by all sectors and actors of society in order to come to agreements on appropriate solutions to social, economic and cultural problems.32 </w:t>
      </w:r>
      <w:r w:rsidRPr="00246A78">
        <w:rPr>
          <w:sz w:val="24"/>
          <w:szCs w:val="24"/>
          <w:u w:val="single"/>
        </w:rPr>
        <w:t>Deliberation is everywhere in the modern democratic state, it takes place at meetings of pressure groups, political parties, in universities, in the media, and innumerable places where individuals engage in communicative debate on political questions</w:t>
      </w:r>
      <w:r w:rsidRPr="00246A78">
        <w:rPr>
          <w:sz w:val="16"/>
          <w:szCs w:val="24"/>
        </w:rPr>
        <w:t xml:space="preserve">.33 </w:t>
      </w:r>
      <w:r w:rsidRPr="00246A78">
        <w:rPr>
          <w:sz w:val="24"/>
          <w:szCs w:val="24"/>
          <w:u w:val="single"/>
        </w:rPr>
        <w:t>Through public deliberation</w:t>
      </w:r>
      <w:r w:rsidRPr="00246A78">
        <w:rPr>
          <w:sz w:val="16"/>
          <w:szCs w:val="24"/>
        </w:rPr>
        <w:t xml:space="preserve">, the German Federal Constitutional Court has concluded, </w:t>
      </w:r>
      <w:r w:rsidRPr="00246A78">
        <w:rPr>
          <w:sz w:val="24"/>
          <w:szCs w:val="24"/>
          <w:u w:val="single"/>
        </w:rPr>
        <w:t>political goals become clarified, and a public opinion emerges which forms the beginnings of political intentions</w:t>
      </w:r>
      <w:r w:rsidRPr="00246A78">
        <w:rPr>
          <w:sz w:val="16"/>
          <w:szCs w:val="24"/>
        </w:rPr>
        <w:t xml:space="preserve">.34 </w:t>
      </w:r>
      <w:r w:rsidRPr="00246A78">
        <w:rPr>
          <w:sz w:val="24"/>
          <w:szCs w:val="24"/>
          <w:u w:val="single"/>
        </w:rPr>
        <w:t>There</w:t>
      </w:r>
      <w:r w:rsidRPr="00246A78">
        <w:rPr>
          <w:sz w:val="16"/>
          <w:szCs w:val="24"/>
        </w:rPr>
        <w:t xml:space="preserve"> must be, within this public sphere, </w:t>
      </w:r>
      <w:r w:rsidRPr="00246A78">
        <w:rPr>
          <w:sz w:val="24"/>
          <w:szCs w:val="24"/>
          <w:u w:val="single"/>
        </w:rPr>
        <w:t>a tolerance for a wide diversity of political opinions and points of view</w:t>
      </w:r>
      <w:r w:rsidRPr="00246A78">
        <w:rPr>
          <w:sz w:val="16"/>
          <w:szCs w:val="24"/>
        </w:rPr>
        <w:t xml:space="preserve">. In a number of cases involving Turkey, the European Court of Human Rights has considered </w:t>
      </w:r>
      <w:r w:rsidRPr="00246A78">
        <w:rPr>
          <w:sz w:val="24"/>
          <w:szCs w:val="24"/>
          <w:u w:val="single"/>
        </w:rPr>
        <w:t>the extent of tolerance for political deliberation required of the democratic state:</w:t>
      </w:r>
      <w:r w:rsidRPr="00246A78">
        <w:rPr>
          <w:sz w:val="16"/>
          <w:szCs w:val="24"/>
        </w:rPr>
        <w:t xml:space="preserve"> Political debate may only be limited where it does harm to democracy itself.36 Thus a political party may campaign for a change in the law on two conditions: (1) the means used to that end must be legal and democratic; and (2) the change proposed must itself be compatible with fundamental democratic principles.37 Beyond this, </w:t>
      </w:r>
      <w:r w:rsidRPr="00246A78">
        <w:rPr>
          <w:sz w:val="24"/>
          <w:szCs w:val="24"/>
          <w:u w:val="single"/>
        </w:rPr>
        <w:t xml:space="preserve">any and all political </w:t>
      </w:r>
      <w:proofErr w:type="spellStart"/>
      <w:r w:rsidRPr="00246A78">
        <w:rPr>
          <w:sz w:val="24"/>
          <w:szCs w:val="24"/>
          <w:u w:val="single"/>
        </w:rPr>
        <w:t>programmes</w:t>
      </w:r>
      <w:proofErr w:type="spellEnd"/>
      <w:r w:rsidRPr="00246A78">
        <w:rPr>
          <w:sz w:val="24"/>
          <w:szCs w:val="24"/>
          <w:u w:val="single"/>
        </w:rPr>
        <w:t xml:space="preserve"> may be proposed and debated</w:t>
      </w:r>
      <w:r w:rsidRPr="00246A78">
        <w:rPr>
          <w:sz w:val="16"/>
          <w:szCs w:val="24"/>
        </w:rPr>
        <w:t>, ‘</w:t>
      </w:r>
      <w:r w:rsidRPr="00246A78">
        <w:rPr>
          <w:sz w:val="24"/>
          <w:szCs w:val="24"/>
          <w:u w:val="single"/>
        </w:rPr>
        <w:t>even those that call into question the way a state is currently organised</w:t>
      </w:r>
      <w:r w:rsidRPr="00246A78">
        <w:rPr>
          <w:sz w:val="16"/>
          <w:szCs w:val="24"/>
        </w:rPr>
        <w:t xml:space="preserve">’.38 </w:t>
      </w:r>
      <w:r w:rsidRPr="00246A78">
        <w:rPr>
          <w:sz w:val="24"/>
          <w:szCs w:val="24"/>
          <w:u w:val="single"/>
        </w:rPr>
        <w:t>Minority groups may participate in political deliberation through formally constituted political parties and organizations or as part of the general opinion</w:t>
      </w:r>
      <w:r w:rsidRPr="00246A78">
        <w:rPr>
          <w:sz w:val="16"/>
          <w:szCs w:val="24"/>
        </w:rPr>
        <w:t xml:space="preserve">- and will-formation in the public sphere. </w:t>
      </w:r>
      <w:r w:rsidRPr="00246A78">
        <w:rPr>
          <w:b/>
          <w:bCs/>
          <w:sz w:val="24"/>
          <w:szCs w:val="24"/>
          <w:u w:val="single"/>
        </w:rPr>
        <w:t>This is a right protected by the international human rights instruments, and includes the freedom to establish political parties specifically dedicated to the advancement of minority interests and preferences</w:t>
      </w:r>
      <w:r w:rsidRPr="00246A78">
        <w:rPr>
          <w:sz w:val="16"/>
          <w:szCs w:val="24"/>
        </w:rPr>
        <w:t xml:space="preserve">.39 The proposals of the group may be radical in nature, including autonomy40 and even secession.41 </w:t>
      </w:r>
      <w:r w:rsidRPr="00246A78">
        <w:rPr>
          <w:sz w:val="24"/>
          <w:szCs w:val="24"/>
          <w:u w:val="single"/>
        </w:rPr>
        <w:t xml:space="preserve">What emerges from this deliberative communication are the constitutional norms and legal rules that will dictate the political arrangement. They will differ from state to state, reflecting the outcomes of those </w:t>
      </w:r>
      <w:r w:rsidRPr="00246A78">
        <w:rPr>
          <w:sz w:val="24"/>
          <w:szCs w:val="24"/>
          <w:u w:val="single"/>
        </w:rPr>
        <w:lastRenderedPageBreak/>
        <w:t>societies’ ongoing deliberations</w:t>
      </w:r>
      <w:r w:rsidRPr="00246A78">
        <w:rPr>
          <w:sz w:val="16"/>
          <w:szCs w:val="24"/>
        </w:rPr>
        <w:t xml:space="preserve"> as to the best form of government suited to their particular circumstances in the light of current and past experiences.</w:t>
      </w:r>
    </w:p>
    <w:p w:rsidR="008F7D94" w:rsidRPr="00230ACC" w:rsidRDefault="008F7D94" w:rsidP="008F7D94"/>
    <w:p w:rsidR="008F7D94" w:rsidRDefault="008F7D94" w:rsidP="008F7D94">
      <w:pPr>
        <w:pStyle w:val="Heading2"/>
        <w:rPr>
          <w:rFonts w:asciiTheme="minorHAnsi" w:hAnsiTheme="minorHAnsi" w:cstheme="minorHAnsi"/>
        </w:rPr>
      </w:pPr>
      <w:r>
        <w:rPr>
          <w:rFonts w:asciiTheme="minorHAnsi" w:hAnsiTheme="minorHAnsi" w:cstheme="minorHAnsi"/>
        </w:rPr>
        <w:lastRenderedPageBreak/>
        <w:t xml:space="preserve">2AC - </w:t>
      </w:r>
      <w:r w:rsidRPr="00827BF2">
        <w:rPr>
          <w:rFonts w:asciiTheme="minorHAnsi" w:hAnsiTheme="minorHAnsi" w:cstheme="minorHAnsi"/>
        </w:rPr>
        <w:t xml:space="preserve">AT: </w:t>
      </w:r>
      <w:r>
        <w:rPr>
          <w:rFonts w:asciiTheme="minorHAnsi" w:hAnsiTheme="minorHAnsi" w:cstheme="minorHAnsi"/>
        </w:rPr>
        <w:t>General</w:t>
      </w:r>
    </w:p>
    <w:p w:rsidR="008F7D94" w:rsidRDefault="008F7D94" w:rsidP="008F7D94">
      <w:pPr>
        <w:pStyle w:val="Heading3"/>
      </w:pPr>
      <w:r>
        <w:lastRenderedPageBreak/>
        <w:t>2AC – AT: Body Politics – Top Level</w:t>
      </w:r>
    </w:p>
    <w:p w:rsidR="008F7D94" w:rsidRPr="003F5495" w:rsidRDefault="008F7D94" w:rsidP="008F7D94">
      <w:pPr>
        <w:pStyle w:val="Heading4"/>
        <w:rPr>
          <w:rFonts w:asciiTheme="minorHAnsi" w:hAnsiTheme="minorHAnsi" w:cstheme="minorHAnsi"/>
        </w:rPr>
      </w:pPr>
      <w:r w:rsidRPr="003F5495">
        <w:rPr>
          <w:rFonts w:asciiTheme="minorHAnsi" w:hAnsiTheme="minorHAnsi" w:cstheme="minorHAnsi"/>
        </w:rPr>
        <w:t>You should evaluate our arguments based on credibility and evidence – reversion to personalized bases of knowledge eradicates the possibility of common knowledge and educational development.</w:t>
      </w:r>
    </w:p>
    <w:p w:rsidR="008F7D94" w:rsidRPr="003F5495" w:rsidRDefault="008F7D94" w:rsidP="008F7D94">
      <w:pPr>
        <w:rPr>
          <w:rFonts w:asciiTheme="minorHAnsi" w:hAnsiTheme="minorHAnsi" w:cstheme="minorHAnsi"/>
        </w:rPr>
      </w:pPr>
      <w:proofErr w:type="spellStart"/>
      <w:r w:rsidRPr="003F5495">
        <w:rPr>
          <w:rStyle w:val="Style13ptBold"/>
          <w:rFonts w:asciiTheme="minorHAnsi" w:hAnsiTheme="minorHAnsi" w:cstheme="minorHAnsi"/>
        </w:rPr>
        <w:t>Hammersley</w:t>
      </w:r>
      <w:proofErr w:type="spellEnd"/>
      <w:r w:rsidRPr="003F5495">
        <w:rPr>
          <w:rStyle w:val="Style13ptBold"/>
          <w:rFonts w:asciiTheme="minorHAnsi" w:hAnsiTheme="minorHAnsi" w:cstheme="minorHAnsi"/>
        </w:rPr>
        <w:t>, 93</w:t>
      </w:r>
      <w:r w:rsidRPr="003F5495">
        <w:rPr>
          <w:rFonts w:asciiTheme="minorHAnsi" w:hAnsiTheme="minorHAnsi" w:cstheme="minorHAnsi"/>
        </w:rPr>
        <w:t xml:space="preserve"> – Prof. Education and Social Research @ Centre for Childhood, Development and Learning @ Open U </w:t>
      </w:r>
      <w:r w:rsidRPr="003F5495">
        <w:rPr>
          <w:rFonts w:asciiTheme="minorHAnsi" w:hAnsiTheme="minorHAnsi" w:cstheme="minorHAnsi"/>
          <w:sz w:val="20"/>
          <w:szCs w:val="20"/>
        </w:rPr>
        <w:t>[Martyn, British Journal of Sociology, “Research and 'anti-racism': the case of Peter Foster and his critics,” 44.3, 11-93, JSTOR]</w:t>
      </w:r>
    </w:p>
    <w:p w:rsidR="008F7D94" w:rsidRPr="002E08D3" w:rsidRDefault="008F7D94" w:rsidP="008F7D94">
      <w:pPr>
        <w:rPr>
          <w:rFonts w:asciiTheme="minorHAnsi" w:hAnsiTheme="minorHAnsi" w:cstheme="minorHAnsi"/>
          <w:szCs w:val="20"/>
          <w:u w:val="single"/>
        </w:rPr>
      </w:pPr>
      <w:r w:rsidRPr="003F5495">
        <w:rPr>
          <w:rFonts w:asciiTheme="minorHAnsi" w:hAnsiTheme="minorHAnsi" w:cstheme="minorHAnsi"/>
          <w:sz w:val="16"/>
          <w:szCs w:val="20"/>
        </w:rPr>
        <w:t>I suggest that</w:t>
      </w:r>
      <w:r w:rsidRPr="003F5495">
        <w:rPr>
          <w:rFonts w:asciiTheme="minorHAnsi" w:hAnsiTheme="minorHAnsi" w:cstheme="minorHAnsi"/>
          <w:szCs w:val="20"/>
        </w:rPr>
        <w:t xml:space="preserve"> </w:t>
      </w:r>
      <w:r w:rsidRPr="003F5495">
        <w:rPr>
          <w:rFonts w:asciiTheme="minorHAnsi" w:hAnsiTheme="minorHAnsi" w:cstheme="minorHAnsi"/>
          <w:szCs w:val="20"/>
          <w:u w:val="single"/>
        </w:rPr>
        <w:t xml:space="preserve">the assessment of substantive and methodological claims should be based on judgments about the </w:t>
      </w:r>
      <w:r w:rsidRPr="003F5495">
        <w:rPr>
          <w:rFonts w:asciiTheme="minorHAnsi" w:hAnsiTheme="minorHAnsi" w:cstheme="minorHAnsi"/>
          <w:szCs w:val="20"/>
          <w:u w:val="single"/>
          <w:bdr w:val="single" w:sz="4" w:space="0" w:color="auto"/>
        </w:rPr>
        <w:t>plausibility and credibility of evidence</w:t>
      </w:r>
      <w:r w:rsidRPr="003F5495">
        <w:rPr>
          <w:rFonts w:asciiTheme="minorHAnsi" w:hAnsiTheme="minorHAnsi" w:cstheme="minorHAnsi"/>
          <w:u w:val="single"/>
        </w:rPr>
        <w:t xml:space="preserve"> </w:t>
      </w:r>
      <w:r w:rsidRPr="003F5495">
        <w:rPr>
          <w:rFonts w:asciiTheme="minorHAnsi" w:hAnsiTheme="minorHAnsi" w:cstheme="minorHAnsi"/>
          <w:szCs w:val="20"/>
          <w:u w:val="single"/>
        </w:rPr>
        <w:t>with attempts to resolve disagreements</w:t>
      </w:r>
      <w:r w:rsidRPr="003F5495">
        <w:rPr>
          <w:rFonts w:asciiTheme="minorHAnsi" w:hAnsiTheme="minorHAnsi" w:cstheme="minorHAnsi"/>
          <w:sz w:val="16"/>
          <w:szCs w:val="20"/>
        </w:rPr>
        <w:t xml:space="preserve"> such as that between Foster and his critics, being pursued through a search for common ground and an attempt to argue back from that to some conclusion that all will accept. By 'plausibility' here I mean what I referred to earlier as consistency with existing knowledge whose validity is taken to be beyond reasonable doubt. By 'credibility I mean (Martyn </w:t>
      </w:r>
      <w:proofErr w:type="spellStart"/>
      <w:r w:rsidRPr="003F5495">
        <w:rPr>
          <w:rFonts w:asciiTheme="minorHAnsi" w:hAnsiTheme="minorHAnsi" w:cstheme="minorHAnsi"/>
          <w:sz w:val="16"/>
          <w:szCs w:val="20"/>
        </w:rPr>
        <w:t>Hammersley</w:t>
      </w:r>
      <w:proofErr w:type="spellEnd"/>
      <w:r w:rsidRPr="003F5495">
        <w:rPr>
          <w:rFonts w:asciiTheme="minorHAnsi" w:hAnsiTheme="minorHAnsi" w:cstheme="minorHAnsi"/>
          <w:sz w:val="16"/>
          <w:szCs w:val="20"/>
        </w:rPr>
        <w:t>) the likelihood that the process that produced the claim is free of serious error. Here I am assuming that factual claims vary in their credibility both according to their own content and according to the circumstances in which they were produced.</w:t>
      </w:r>
      <w:r w:rsidRPr="003F5495">
        <w:rPr>
          <w:rFonts w:asciiTheme="minorHAnsi" w:hAnsiTheme="minorHAnsi" w:cstheme="minorHAnsi"/>
          <w:szCs w:val="20"/>
          <w:u w:val="single"/>
        </w:rPr>
        <w:t xml:space="preserve"> Where a claim is neither sufficiently plausible nor credible to be accepted at face value, evidence for it must be examined in terms of its plausibility and credibility, and so on until a judgment can be made</w:t>
      </w:r>
      <w:r w:rsidRPr="003F5495">
        <w:rPr>
          <w:rFonts w:asciiTheme="minorHAnsi" w:hAnsiTheme="minorHAnsi" w:cstheme="minorHAnsi"/>
          <w:sz w:val="16"/>
          <w:szCs w:val="20"/>
        </w:rPr>
        <w:t xml:space="preserve"> or until judgment must be suspended for want of the necessary evidence. </w:t>
      </w:r>
      <w:r w:rsidRPr="003F5495">
        <w:rPr>
          <w:rFonts w:asciiTheme="minorHAnsi" w:hAnsiTheme="minorHAnsi" w:cstheme="minorHAnsi"/>
          <w:szCs w:val="20"/>
          <w:u w:val="single"/>
        </w:rPr>
        <w:t>Where there is initial disagreement, ideally this process will result in the acceptance by all of one or other of the two original positions, or</w:t>
      </w:r>
      <w:r w:rsidRPr="003F5495">
        <w:rPr>
          <w:rFonts w:asciiTheme="minorHAnsi" w:hAnsiTheme="minorHAnsi" w:cstheme="minorHAnsi"/>
          <w:sz w:val="16"/>
          <w:szCs w:val="20"/>
        </w:rPr>
        <w:t xml:space="preserve"> (more likely) </w:t>
      </w:r>
      <w:r w:rsidRPr="003F5495">
        <w:rPr>
          <w:rFonts w:asciiTheme="minorHAnsi" w:hAnsiTheme="minorHAnsi" w:cstheme="minorHAnsi"/>
          <w:szCs w:val="20"/>
          <w:u w:val="single"/>
        </w:rPr>
        <w:t>the construction of a third position</w:t>
      </w:r>
      <w:r w:rsidRPr="003F5495">
        <w:rPr>
          <w:rFonts w:asciiTheme="minorHAnsi" w:hAnsiTheme="minorHAnsi" w:cstheme="minorHAnsi"/>
          <w:sz w:val="16"/>
          <w:szCs w:val="20"/>
        </w:rPr>
        <w:t xml:space="preserve">( for example through clarification of the concept of racism); though unlike with foundationalism </w:t>
      </w:r>
      <w:r w:rsidRPr="003F5495">
        <w:rPr>
          <w:rFonts w:asciiTheme="minorHAnsi" w:hAnsiTheme="minorHAnsi" w:cstheme="minorHAnsi"/>
          <w:szCs w:val="20"/>
          <w:u w:val="single"/>
        </w:rPr>
        <w:t>there is no guarantee offered that disagreement will be resolved</w:t>
      </w:r>
      <w:r w:rsidRPr="003F5495">
        <w:rPr>
          <w:rFonts w:asciiTheme="minorHAnsi" w:hAnsiTheme="minorHAnsi" w:cstheme="minorHAnsi"/>
          <w:sz w:val="16"/>
          <w:szCs w:val="20"/>
        </w:rPr>
        <w:t xml:space="preserve">. It seems to me that </w:t>
      </w:r>
      <w:r w:rsidRPr="003F5495">
        <w:rPr>
          <w:rFonts w:asciiTheme="minorHAnsi" w:hAnsiTheme="minorHAnsi" w:cstheme="minorHAnsi"/>
          <w:szCs w:val="20"/>
          <w:u w:val="single"/>
        </w:rPr>
        <w:t>maximizing the chances that agreement will be reached in this way, and that the resulting consensus will capture the truth, requires a research community operating on the basis of the following norms:</w:t>
      </w:r>
      <w:r w:rsidRPr="003F5495">
        <w:rPr>
          <w:rFonts w:asciiTheme="minorHAnsi" w:hAnsiTheme="minorHAnsi" w:cstheme="minorHAnsi"/>
          <w:sz w:val="16"/>
          <w:szCs w:val="20"/>
        </w:rPr>
        <w:t xml:space="preserve"> 1 </w:t>
      </w:r>
      <w:r w:rsidRPr="003F5495">
        <w:rPr>
          <w:rFonts w:asciiTheme="minorHAnsi" w:hAnsiTheme="minorHAnsi" w:cstheme="minorHAnsi"/>
          <w:szCs w:val="20"/>
          <w:u w:val="single"/>
          <w:bdr w:val="single" w:sz="4" w:space="0" w:color="auto"/>
        </w:rPr>
        <w:t>The overriding concern of researchers is the truth of claims</w:t>
      </w:r>
      <w:r w:rsidRPr="003F5495">
        <w:rPr>
          <w:rFonts w:asciiTheme="minorHAnsi" w:hAnsiTheme="minorHAnsi" w:cstheme="minorHAnsi"/>
          <w:szCs w:val="20"/>
          <w:u w:val="single"/>
        </w:rPr>
        <w:t>, not their political implications or practical consequences.</w:t>
      </w:r>
      <w:r w:rsidRPr="003F5495">
        <w:rPr>
          <w:rFonts w:asciiTheme="minorHAnsi" w:hAnsiTheme="minorHAnsi" w:cstheme="minorHAnsi"/>
          <w:sz w:val="16"/>
          <w:szCs w:val="20"/>
        </w:rPr>
        <w:t xml:space="preserve"> 2 </w:t>
      </w:r>
      <w:r w:rsidRPr="003F5495">
        <w:rPr>
          <w:rFonts w:asciiTheme="minorHAnsi" w:hAnsiTheme="minorHAnsi" w:cstheme="minorHAnsi"/>
          <w:szCs w:val="20"/>
          <w:u w:val="single"/>
        </w:rPr>
        <w:t xml:space="preserve">Arguments are </w:t>
      </w:r>
      <w:r w:rsidRPr="003F5495">
        <w:rPr>
          <w:rFonts w:asciiTheme="minorHAnsi" w:hAnsiTheme="minorHAnsi" w:cstheme="minorHAnsi"/>
          <w:b/>
          <w:szCs w:val="20"/>
          <w:u w:val="single"/>
          <w:bdr w:val="single" w:sz="4" w:space="0" w:color="auto"/>
        </w:rPr>
        <w:t>not judged on the basis of the personal and/or social characteristics of the person advancing them</w:t>
      </w:r>
      <w:r w:rsidRPr="003F5495">
        <w:rPr>
          <w:rFonts w:asciiTheme="minorHAnsi" w:hAnsiTheme="minorHAnsi" w:cstheme="minorHAnsi"/>
          <w:szCs w:val="20"/>
          <w:u w:val="single"/>
        </w:rPr>
        <w:t>, but in terms  of their plausibility and credibility</w:t>
      </w:r>
      <w:r w:rsidRPr="003F5495">
        <w:rPr>
          <w:rFonts w:asciiTheme="minorHAnsi" w:hAnsiTheme="minorHAnsi" w:cstheme="minorHAnsi"/>
          <w:sz w:val="16"/>
          <w:szCs w:val="20"/>
        </w:rPr>
        <w:t xml:space="preserve">. 3 </w:t>
      </w:r>
      <w:r w:rsidRPr="003F5495">
        <w:rPr>
          <w:rFonts w:asciiTheme="minorHAnsi" w:hAnsiTheme="minorHAnsi" w:cstheme="minorHAnsi"/>
          <w:szCs w:val="20"/>
          <w:u w:val="single"/>
        </w:rPr>
        <w:t>Researchers are willing to change their views if arguments from common ground suggest those views are false; and, equally important, they assume</w:t>
      </w:r>
      <w:r w:rsidRPr="003F5495">
        <w:rPr>
          <w:rFonts w:asciiTheme="minorHAnsi" w:hAnsiTheme="minorHAnsi" w:cstheme="minorHAnsi"/>
          <w:sz w:val="16"/>
          <w:szCs w:val="20"/>
        </w:rPr>
        <w:t xml:space="preserve"> (and behave as if) </w:t>
      </w:r>
      <w:r w:rsidRPr="003F5495">
        <w:rPr>
          <w:rFonts w:asciiTheme="minorHAnsi" w:hAnsiTheme="minorHAnsi" w:cstheme="minorHAnsi"/>
          <w:szCs w:val="20"/>
          <w:u w:val="single"/>
        </w:rPr>
        <w:t>fellow researchers have the same attitude - at least until there is very strong evidence otherwise</w:t>
      </w:r>
      <w:r w:rsidRPr="003F5495">
        <w:rPr>
          <w:rFonts w:asciiTheme="minorHAnsi" w:hAnsiTheme="minorHAnsi" w:cstheme="minorHAnsi"/>
          <w:sz w:val="16"/>
          <w:szCs w:val="20"/>
        </w:rPr>
        <w:t xml:space="preserve">. 4 </w:t>
      </w:r>
      <w:r w:rsidRPr="003F5495">
        <w:rPr>
          <w:rFonts w:asciiTheme="minorHAnsi" w:hAnsiTheme="minorHAnsi" w:cstheme="minorHAnsi"/>
          <w:szCs w:val="20"/>
          <w:u w:val="single"/>
        </w:rPr>
        <w:t>Where agreement does not result, all parties must recognize that there remains some reasonable doubt about  the validity of their own positions, so that whenever the latter are presented they require supporting argument, or reference to where such argument can be found</w:t>
      </w:r>
      <w:r w:rsidRPr="003F5495">
        <w:rPr>
          <w:rFonts w:asciiTheme="minorHAnsi" w:hAnsiTheme="minorHAnsi" w:cstheme="minorHAnsi"/>
          <w:sz w:val="16"/>
          <w:szCs w:val="20"/>
        </w:rPr>
        <w:t xml:space="preserve">. 5 </w:t>
      </w:r>
      <w:r w:rsidRPr="003F5495">
        <w:rPr>
          <w:rFonts w:asciiTheme="minorHAnsi" w:hAnsiTheme="minorHAnsi" w:cstheme="minorHAnsi"/>
          <w:szCs w:val="20"/>
          <w:u w:val="single"/>
        </w:rPr>
        <w:t>The research community is open to participation by anyone able and willing to operate on the basis of the first four rules</w:t>
      </w:r>
      <w:r w:rsidRPr="003F5495">
        <w:rPr>
          <w:rFonts w:asciiTheme="minorHAnsi" w:hAnsiTheme="minorHAnsi" w:cstheme="minorHAnsi"/>
          <w:sz w:val="16"/>
          <w:szCs w:val="20"/>
        </w:rPr>
        <w:t xml:space="preserve">; though their contributions will be judged wanting if they lack sufficient knowledge of the field and/or of relevant methodology. In particular, there must be no restriction of participation on the grounds of personal characteristics religious or political attitudes.  In my view, </w:t>
      </w:r>
      <w:r w:rsidRPr="003F5495">
        <w:rPr>
          <w:rFonts w:asciiTheme="minorHAnsi" w:hAnsiTheme="minorHAnsi" w:cstheme="minorHAnsi"/>
          <w:szCs w:val="20"/>
          <w:u w:val="single"/>
        </w:rPr>
        <w:t xml:space="preserve">a research community committed to the above norms </w:t>
      </w:r>
      <w:r w:rsidRPr="003F5495">
        <w:rPr>
          <w:rFonts w:asciiTheme="minorHAnsi" w:hAnsiTheme="minorHAnsi" w:cstheme="minorHAnsi"/>
          <w:szCs w:val="20"/>
          <w:u w:val="single"/>
          <w:bdr w:val="single" w:sz="4" w:space="0" w:color="auto"/>
        </w:rPr>
        <w:t>maximizes the chances of discovering error in empirical and theoretical claims</w:t>
      </w:r>
      <w:r w:rsidRPr="003F5495">
        <w:rPr>
          <w:rFonts w:asciiTheme="minorHAnsi" w:hAnsiTheme="minorHAnsi" w:cstheme="minorHAnsi"/>
          <w:szCs w:val="20"/>
          <w:u w:val="single"/>
        </w:rPr>
        <w:t>, and of discovering the truth about particular matters. It encourages the cumulative development of a body of knowledge whose validity is more reliable</w:t>
      </w:r>
      <w:r w:rsidRPr="003F5495">
        <w:rPr>
          <w:rFonts w:asciiTheme="minorHAnsi" w:hAnsiTheme="minorHAnsi" w:cstheme="minorHAnsi"/>
          <w:sz w:val="16"/>
          <w:szCs w:val="20"/>
        </w:rPr>
        <w:t xml:space="preserve"> on average than that of lay views about the same issues. </w:t>
      </w:r>
      <w:r w:rsidRPr="003F5495">
        <w:rPr>
          <w:rFonts w:asciiTheme="minorHAnsi" w:hAnsiTheme="minorHAnsi" w:cstheme="minorHAnsi"/>
          <w:szCs w:val="20"/>
          <w:u w:val="single"/>
        </w:rPr>
        <w:t>This is not to say that in any particular instance current research-based knowledge will be correct and commonsense wrong; simply that it will usually be closer to the truth</w:t>
      </w:r>
      <w:r w:rsidRPr="003F5495">
        <w:rPr>
          <w:rFonts w:asciiTheme="minorHAnsi" w:hAnsiTheme="minorHAnsi" w:cstheme="minorHAnsi"/>
          <w:sz w:val="16"/>
          <w:szCs w:val="20"/>
        </w:rPr>
        <w:t xml:space="preserve">. Furthermore, </w:t>
      </w:r>
      <w:r w:rsidRPr="003F5495">
        <w:rPr>
          <w:rFonts w:asciiTheme="minorHAnsi" w:hAnsiTheme="minorHAnsi" w:cstheme="minorHAnsi"/>
          <w:szCs w:val="20"/>
          <w:u w:val="single"/>
        </w:rPr>
        <w:t xml:space="preserve">it should be noted that this advantage is bought at considerable cost in terms of the time taken to complete inquiries in this way, and </w:t>
      </w:r>
      <w:r w:rsidRPr="003F5495">
        <w:rPr>
          <w:rFonts w:asciiTheme="minorHAnsi" w:hAnsiTheme="minorHAnsi" w:cstheme="minorHAnsi"/>
          <w:sz w:val="16"/>
          <w:szCs w:val="20"/>
        </w:rPr>
        <w:t>(correspondingly)</w:t>
      </w:r>
      <w:r w:rsidRPr="003F5495">
        <w:rPr>
          <w:rFonts w:asciiTheme="minorHAnsi" w:hAnsiTheme="minorHAnsi" w:cstheme="minorHAnsi"/>
          <w:szCs w:val="20"/>
          <w:u w:val="single"/>
        </w:rPr>
        <w:t>the limited size of the body of research-based knowledge that can be produced.</w:t>
      </w:r>
    </w:p>
    <w:p w:rsidR="008F7D94" w:rsidRPr="00182531" w:rsidRDefault="008F7D94" w:rsidP="008F7D94">
      <w:pPr>
        <w:pStyle w:val="Heading4"/>
        <w:rPr>
          <w:rFonts w:eastAsia="Times New Roman"/>
        </w:rPr>
      </w:pPr>
      <w:r>
        <w:rPr>
          <w:rFonts w:eastAsia="Times New Roman"/>
        </w:rPr>
        <w:lastRenderedPageBreak/>
        <w:t>Personal Debates deter participation for fear of personal attacks, turning the FW</w:t>
      </w:r>
    </w:p>
    <w:p w:rsidR="008F7D94" w:rsidRPr="006A3FB0" w:rsidRDefault="008F7D94" w:rsidP="008F7D94">
      <w:pPr>
        <w:rPr>
          <w:sz w:val="16"/>
          <w:szCs w:val="16"/>
        </w:rPr>
      </w:pPr>
      <w:r w:rsidRPr="006A3FB0">
        <w:rPr>
          <w:rStyle w:val="Style13ptBold"/>
        </w:rPr>
        <w:t>Hansen 18</w:t>
      </w:r>
      <w:r>
        <w:t xml:space="preserve"> - </w:t>
      </w:r>
      <w:r w:rsidRPr="006A3FB0">
        <w:rPr>
          <w:sz w:val="16"/>
          <w:szCs w:val="16"/>
        </w:rPr>
        <w:t xml:space="preserve">Morten T. Hansen is a professor at the University of California, Berkeley, and a faculty member at Apple University, Apple. He is the author of Great at Work and Collaboration and co-author of Great by Choice. He was named one of the top management thinkers in the world ; 1-10-2018, "The Problem with Most Meetings Is That There’s Not Enough Debate," Harvard Business Review, </w:t>
      </w:r>
      <w:hyperlink r:id="rId47" w:history="1">
        <w:r w:rsidRPr="006A3FB0">
          <w:rPr>
            <w:rStyle w:val="Hyperlink"/>
            <w:sz w:val="16"/>
            <w:szCs w:val="16"/>
          </w:rPr>
          <w:t>https://hbr.org/2018/01/how-to-have-a-good-debate-in-a-meeting</w:t>
        </w:r>
      </w:hyperlink>
      <w:r w:rsidRPr="006A3FB0">
        <w:rPr>
          <w:sz w:val="16"/>
          <w:szCs w:val="16"/>
        </w:rPr>
        <w:t xml:space="preserve"> ; 7-8-2019</w:t>
      </w:r>
    </w:p>
    <w:p w:rsidR="008F7D94" w:rsidRPr="00182531" w:rsidRDefault="008F7D94" w:rsidP="008F7D94">
      <w:pPr>
        <w:rPr>
          <w:sz w:val="16"/>
        </w:rPr>
      </w:pPr>
      <w:r w:rsidRPr="00182531">
        <w:rPr>
          <w:sz w:val="16"/>
        </w:rPr>
        <w:t>The modern workplace is awash in meetings, many of which are terrible. As a result</w:t>
      </w:r>
      <w:r w:rsidRPr="00253449">
        <w:rPr>
          <w:rStyle w:val="StyleUnderline"/>
        </w:rPr>
        <w:t>, people mostly hate going to meetings. The problem is</w:t>
      </w:r>
      <w:r w:rsidRPr="00182531">
        <w:rPr>
          <w:sz w:val="16"/>
        </w:rPr>
        <w:t xml:space="preserve"> this:</w:t>
      </w:r>
      <w:r w:rsidRPr="00253449">
        <w:rPr>
          <w:rStyle w:val="StyleUnderline"/>
        </w:rPr>
        <w:t xml:space="preserve"> The whole point of meetings is to have discussions that you can’t have any other way. And yet most meetings are devoid of real debate.</w:t>
      </w:r>
      <w:r>
        <w:rPr>
          <w:rStyle w:val="StyleUnderline"/>
        </w:rPr>
        <w:t xml:space="preserve"> </w:t>
      </w:r>
      <w:r w:rsidRPr="00253449">
        <w:rPr>
          <w:rStyle w:val="StyleUnderline"/>
        </w:rPr>
        <w:t>To improve the meetings you run, and save the meetings you’re invited to, focus on making the discussion more robust.</w:t>
      </w:r>
      <w:r>
        <w:rPr>
          <w:rStyle w:val="StyleUnderline"/>
        </w:rPr>
        <w:t xml:space="preserve"> </w:t>
      </w:r>
      <w:r w:rsidRPr="00253449">
        <w:rPr>
          <w:rStyle w:val="StyleUnderline"/>
        </w:rPr>
        <w:t xml:space="preserve">When teams have a good fight during meetings, team members debate the issues, consider alternatives, challenge one another, listen to minority views, and scrutinize assumptions. Every participant can speak up without fear of retribution. However, many people shy away from such conflict, </w:t>
      </w:r>
      <w:r w:rsidRPr="00253449">
        <w:rPr>
          <w:rStyle w:val="Emphasis"/>
        </w:rPr>
        <w:t>conflating disagreement and debate with personal attack</w:t>
      </w:r>
      <w:r w:rsidRPr="00253449">
        <w:rPr>
          <w:rStyle w:val="StyleUnderline"/>
        </w:rPr>
        <w:t>s</w:t>
      </w:r>
      <w:r w:rsidRPr="00182531">
        <w:rPr>
          <w:sz w:val="16"/>
        </w:rPr>
        <w:t xml:space="preserve">. In reality, this sort of friction produces the best decisions. In my recent study of 5,000 managers and employees, published in my recent </w:t>
      </w:r>
      <w:hyperlink r:id="rId48" w:history="1">
        <w:r w:rsidRPr="00182531">
          <w:rPr>
            <w:rStyle w:val="Hyperlink"/>
            <w:sz w:val="16"/>
          </w:rPr>
          <w:t>book</w:t>
        </w:r>
      </w:hyperlink>
      <w:r w:rsidRPr="00182531">
        <w:rPr>
          <w:sz w:val="16"/>
        </w:rPr>
        <w:t xml:space="preserve">, I found that the best performers are really good at generating rigorous discussions in team meetings. (The sample includes senior and junior managers and individual contributors from a range of industries in corporate America; my aim was to statistically identify work habits that correlate with higher performance.) So how do you lead a good fight in meetings? Here are six practical tips: </w:t>
      </w:r>
      <w:r w:rsidRPr="0002294F">
        <w:rPr>
          <w:rStyle w:val="StyleUnderline"/>
        </w:rPr>
        <w:t>Start by asking a question, not uttering your opinion</w:t>
      </w:r>
      <w:r w:rsidRPr="00182531">
        <w:rPr>
          <w:sz w:val="16"/>
        </w:rPr>
        <w:t xml:space="preserve">. In one meeting I was invited to as an adviser, the boss started out by saying, “I think we should do X; I would like your opinion.” Then he went around the table, and everyone in the room raised their hand in support, with zero objections. If you want a real discussion, start with a question. Why? </w:t>
      </w:r>
      <w:r w:rsidRPr="0002294F">
        <w:rPr>
          <w:rStyle w:val="StyleUnderline"/>
        </w:rPr>
        <w:t>First, it</w:t>
      </w:r>
      <w:r>
        <w:rPr>
          <w:rStyle w:val="StyleUnderline"/>
        </w:rPr>
        <w:t xml:space="preserve"> </w:t>
      </w:r>
      <w:r w:rsidRPr="0002294F">
        <w:rPr>
          <w:rStyle w:val="StyleUnderline"/>
        </w:rPr>
        <w:t>frames</w:t>
      </w:r>
      <w:r>
        <w:rPr>
          <w:rStyle w:val="StyleUnderline"/>
        </w:rPr>
        <w:t xml:space="preserve"> </w:t>
      </w:r>
      <w:r w:rsidRPr="0002294F">
        <w:rPr>
          <w:rStyle w:val="StyleUnderline"/>
        </w:rPr>
        <w:t>the problem to be debated. If</w:t>
      </w:r>
      <w:r>
        <w:rPr>
          <w:rStyle w:val="StyleUnderline"/>
        </w:rPr>
        <w:t xml:space="preserve"> </w:t>
      </w:r>
      <w:r w:rsidRPr="0002294F">
        <w:rPr>
          <w:rStyle w:val="StyleUnderline"/>
        </w:rPr>
        <w:t>the</w:t>
      </w:r>
      <w:r>
        <w:rPr>
          <w:rStyle w:val="StyleUnderline"/>
        </w:rPr>
        <w:t xml:space="preserve"> </w:t>
      </w:r>
      <w:r w:rsidRPr="0002294F">
        <w:rPr>
          <w:rStyle w:val="StyleUnderline"/>
        </w:rPr>
        <w:t>problem is</w:t>
      </w:r>
      <w:r>
        <w:rPr>
          <w:rStyle w:val="StyleUnderline"/>
        </w:rPr>
        <w:t xml:space="preserve"> </w:t>
      </w:r>
      <w:r w:rsidRPr="0002294F">
        <w:rPr>
          <w:rStyle w:val="StyleUnderline"/>
        </w:rPr>
        <w:t>too general, the discussion will go all over the place; if it’s too narrow,</w:t>
      </w:r>
      <w:r>
        <w:rPr>
          <w:rStyle w:val="StyleUnderline"/>
        </w:rPr>
        <w:t xml:space="preserve"> </w:t>
      </w:r>
      <w:r w:rsidRPr="0002294F">
        <w:rPr>
          <w:rStyle w:val="StyleUnderline"/>
        </w:rPr>
        <w:t>that will limit the options. So spend time thinking about the best question. And make sure it isn’t leading, meaning it doesn’t bias the answers. Second, it</w:t>
      </w:r>
      <w:r>
        <w:rPr>
          <w:rStyle w:val="StyleUnderline"/>
        </w:rPr>
        <w:t xml:space="preserve"> </w:t>
      </w:r>
      <w:r w:rsidRPr="0002294F">
        <w:rPr>
          <w:rStyle w:val="StyleUnderline"/>
        </w:rPr>
        <w:t>signals</w:t>
      </w:r>
      <w:r>
        <w:rPr>
          <w:rStyle w:val="StyleUnderline"/>
        </w:rPr>
        <w:t xml:space="preserve"> </w:t>
      </w:r>
      <w:r w:rsidRPr="0002294F">
        <w:rPr>
          <w:rStyle w:val="StyleUnderline"/>
        </w:rPr>
        <w:t>that you want real debate, not just a charade of one. Third, it</w:t>
      </w:r>
      <w:r>
        <w:rPr>
          <w:rStyle w:val="StyleUnderline"/>
        </w:rPr>
        <w:t xml:space="preserve"> </w:t>
      </w:r>
      <w:r w:rsidRPr="0002294F">
        <w:rPr>
          <w:rStyle w:val="StyleUnderline"/>
        </w:rPr>
        <w:t>invites</w:t>
      </w:r>
      <w:r>
        <w:rPr>
          <w:rStyle w:val="StyleUnderline"/>
        </w:rPr>
        <w:t xml:space="preserve"> </w:t>
      </w:r>
      <w:r w:rsidRPr="0002294F">
        <w:rPr>
          <w:rStyle w:val="StyleUnderline"/>
        </w:rPr>
        <w:t>people with different ideas to speak up.</w:t>
      </w:r>
      <w:r>
        <w:rPr>
          <w:rStyle w:val="StyleUnderline"/>
        </w:rPr>
        <w:t xml:space="preserve"> </w:t>
      </w:r>
      <w:r w:rsidRPr="00182531">
        <w:rPr>
          <w:sz w:val="16"/>
        </w:rPr>
        <w:t xml:space="preserve">Help quiet people speak up (and don’t let the talkers dominate). Even with good questions, many people refrain from speaking up. Some are intimidated, particularly new hires and junior people. Others fear retribution. Some won’t speak their true opinions for political reasons. And introverted people dislike the discomfort of a rough-and-tumble discussion with loud voices. Yet many of these people have important contributions to make. To draw them in, try to “warm call” them ahead of the meeting, as one top performer in my study did: “Sometimes I’ll talk to folks in advance of a meeting, saying, ‘Hey, we’re going to have this meeting. I know you have a particular viewpoint, and I think </w:t>
      </w:r>
      <w:r w:rsidRPr="0002294F">
        <w:rPr>
          <w:rStyle w:val="StyleUnderline"/>
        </w:rPr>
        <w:t>it’s very important that it gets heard</w:t>
      </w:r>
      <w:r w:rsidRPr="00182531">
        <w:rPr>
          <w:sz w:val="16"/>
        </w:rPr>
        <w:t xml:space="preserve">, so I’d like to make sure you share it with the group.’” Then lend your support (“Thank you for that important input”). It’s better to try to get people to speak up in a group meeting than to revert to one-on-one discussions. When you get people to speak in meetings, you benefit from the group’s collective wisdom, so people can build on one another’s comments and ideas. </w:t>
      </w:r>
      <w:r w:rsidRPr="0002294F">
        <w:rPr>
          <w:rStyle w:val="StyleUnderline"/>
        </w:rPr>
        <w:t>Make it safe for people to take risks — don’t let the sharks rule.</w:t>
      </w:r>
      <w:r>
        <w:rPr>
          <w:rStyle w:val="StyleUnderline"/>
        </w:rPr>
        <w:t xml:space="preserve"> </w:t>
      </w:r>
      <w:r w:rsidRPr="0002294F">
        <w:rPr>
          <w:rStyle w:val="StyleUnderline"/>
        </w:rPr>
        <w:t>Create an atmosphere of psychological safety, as Harvard professor Amy Edmondson</w:t>
      </w:r>
      <w:r>
        <w:rPr>
          <w:rStyle w:val="StyleUnderline"/>
        </w:rPr>
        <w:t xml:space="preserve"> </w:t>
      </w:r>
      <w:hyperlink r:id="rId49" w:history="1">
        <w:r w:rsidRPr="0002294F">
          <w:rPr>
            <w:rStyle w:val="StyleUnderline"/>
          </w:rPr>
          <w:t>calls it</w:t>
        </w:r>
      </w:hyperlink>
      <w:r w:rsidRPr="0002294F">
        <w:rPr>
          <w:rStyle w:val="StyleUnderline"/>
        </w:rPr>
        <w:t>, a “climate in which people feel free to express work-relevant thoughts and feelings.</w:t>
      </w:r>
      <w:r w:rsidRPr="00182531">
        <w:rPr>
          <w:sz w:val="16"/>
        </w:rPr>
        <w:t xml:space="preserve">” In my study, about one-fifth of participants (19%) were adept at creating such climates. As the data showed, those who scored highly performed better (the correlation was 0.63; perfect correlation would be 1.0, and random chance would be 0). A study of </w:t>
      </w:r>
      <w:hyperlink r:id="rId50" w:history="1">
        <w:r w:rsidRPr="00182531">
          <w:rPr>
            <w:rStyle w:val="Hyperlink"/>
            <w:sz w:val="16"/>
          </w:rPr>
          <w:t>team effectiveness at Google</w:t>
        </w:r>
      </w:hyperlink>
      <w:r w:rsidRPr="00182531">
        <w:rPr>
          <w:sz w:val="16"/>
        </w:rPr>
        <w:t xml:space="preserve"> showed the same. To create such a climate, </w:t>
      </w:r>
      <w:proofErr w:type="spellStart"/>
      <w:r w:rsidRPr="00182531">
        <w:rPr>
          <w:sz w:val="16"/>
        </w:rPr>
        <w:t>lead</w:t>
      </w:r>
      <w:proofErr w:type="spellEnd"/>
      <w:r w:rsidRPr="00182531">
        <w:rPr>
          <w:sz w:val="16"/>
        </w:rPr>
        <w:t xml:space="preserve"> by example (“Let me just throw out a risky idea…”); support those who try (“I really appreciate you suggesting…”); and sanction those who ridicule others (“I don’t want that kind of language here…”). Take the contrarian view. When I was teaching </w:t>
      </w:r>
      <w:hyperlink r:id="rId51" w:history="1">
        <w:r w:rsidRPr="00182531">
          <w:rPr>
            <w:rStyle w:val="Hyperlink"/>
            <w:sz w:val="16"/>
          </w:rPr>
          <w:t>the American Express turnaround case</w:t>
        </w:r>
      </w:hyperlink>
      <w:r w:rsidRPr="00182531">
        <w:rPr>
          <w:sz w:val="16"/>
        </w:rPr>
        <w:t xml:space="preserve"> at HBS, Harvey Golub, then the company’s CEO, came to class. He explained that he would often take the contrarian view: If the meeting was about raising the price for a service, he would show up and ask whether they should lower the price. It forced people to have really solid arguments for their views. A top performer in my study used a similar tactic to provoke a reaction: “I sometimes throw out a ridiculous answer; I find people will speak up and say ‘That doesn’t make any sense whatsoever.’” You can also ask a colleague to play devil’s advocate, where you ask them, for the sake of argument, to take the opposing view. But make sure to get the opposing view on the table. Dissect the three most fundamental assumptions. In the infamous </w:t>
      </w:r>
      <w:hyperlink r:id="rId52" w:history="1">
        <w:r w:rsidRPr="00182531">
          <w:rPr>
            <w:rStyle w:val="Hyperlink"/>
            <w:sz w:val="16"/>
          </w:rPr>
          <w:t>Bay of Pigs Invasion</w:t>
        </w:r>
      </w:hyperlink>
      <w:r w:rsidRPr="00182531">
        <w:rPr>
          <w:sz w:val="16"/>
        </w:rPr>
        <w:t xml:space="preserve">, where President John F. Kennedy’s team launched a botched invasion of Cuba, his team failed to dissect a crucial assumption — that the invasion by some 1,400 Cuban exiles would lead to a popular uprising against the Castro regime. President Kennedy might well have called off the flawed plan had he known how shaky that assumption was. To avoid such calamities, go after assumptions like a prosecutor goes after a criminal: Do a deep dive yourself, get other experts to dive deep, and get the team to be extremely </w:t>
      </w:r>
      <w:r w:rsidRPr="00182531">
        <w:rPr>
          <w:sz w:val="16"/>
        </w:rPr>
        <w:lastRenderedPageBreak/>
        <w:t xml:space="preserve">thorough. One of the managers in our study kept asking the team one tough question: “What are the key assumptions, and what data will make them flawed?” Cultivate transparent advocates (and get rid of the hard sellers). When you buy a used vehicle on a car lot in the United States, the salesperson will tell you everything that’s good about the car and nothing that’s bad. That’s the hard sell </w:t>
      </w:r>
      <w:r w:rsidRPr="0049467F">
        <w:rPr>
          <w:rStyle w:val="StyleUnderline"/>
        </w:rPr>
        <w:t xml:space="preserve">— highlighting the positives and downplaying the negatives. You want people to propose ideas and be passionate about them, but you also want them to be totally honest about the potential negatives. The problem is that there’s a human tendency to shift from being a transparent advocate (showing the plan, warts and all) to becoming a used car salesperson: </w:t>
      </w:r>
      <w:r w:rsidRPr="0049467F">
        <w:rPr>
          <w:rStyle w:val="Emphasis"/>
        </w:rPr>
        <w:t>People</w:t>
      </w:r>
      <w:r>
        <w:rPr>
          <w:rStyle w:val="Emphasis"/>
        </w:rPr>
        <w:t xml:space="preserve"> </w:t>
      </w:r>
      <w:r w:rsidRPr="0049467F">
        <w:rPr>
          <w:rStyle w:val="Emphasis"/>
        </w:rPr>
        <w:t>are led astray by</w:t>
      </w:r>
      <w:r>
        <w:rPr>
          <w:rStyle w:val="Emphasis"/>
        </w:rPr>
        <w:t xml:space="preserve"> </w:t>
      </w:r>
      <w:hyperlink r:id="rId53" w:history="1">
        <w:r w:rsidRPr="0049467F">
          <w:rPr>
            <w:rStyle w:val="Emphasis"/>
          </w:rPr>
          <w:t>confirmation bias</w:t>
        </w:r>
      </w:hyperlink>
      <w:r w:rsidRPr="00182531">
        <w:rPr>
          <w:sz w:val="16"/>
        </w:rPr>
        <w:t xml:space="preserve">, where they pay attention to data that confirms their idea, and they </w:t>
      </w:r>
      <w:hyperlink r:id="rId54" w:history="1">
        <w:r w:rsidRPr="00182531">
          <w:rPr>
            <w:rStyle w:val="Hyperlink"/>
            <w:sz w:val="16"/>
          </w:rPr>
          <w:t>escalate commitments</w:t>
        </w:r>
      </w:hyperlink>
      <w:r w:rsidRPr="00182531">
        <w:rPr>
          <w:sz w:val="16"/>
        </w:rPr>
        <w:t xml:space="preserve"> by continuing to advocate for their plans even in the face of negative information. You can combat this tendency by forcing people to show the negative: “When you present in the meeting tomorrow, I want to see a slide with the five biggest risks, and we will spend lots of time discussing them, so be prepared.” Or you can ask for a pre-mortem: “Assuming your idea will fail, what would be the key reasons for the failure?” The purpose of a meeting is to have a debate that will result in a great decision. How you as a manager or participant behave in those meetings to improve debate matters a great deal. </w:t>
      </w:r>
      <w:r w:rsidRPr="0049467F">
        <w:rPr>
          <w:rStyle w:val="Emphasis"/>
        </w:rPr>
        <w:t>Don’t hate meetings; make them better</w:t>
      </w:r>
      <w:r w:rsidRPr="00182531">
        <w:rPr>
          <w:sz w:val="16"/>
        </w:rPr>
        <w:t>.</w:t>
      </w:r>
    </w:p>
    <w:p w:rsidR="008F7D94" w:rsidRDefault="008F7D94" w:rsidP="008F7D94">
      <w:pPr>
        <w:pStyle w:val="Heading3"/>
        <w:rPr>
          <w:sz w:val="22"/>
          <w:szCs w:val="22"/>
        </w:rPr>
      </w:pPr>
      <w:r>
        <w:lastRenderedPageBreak/>
        <w:t xml:space="preserve">2AC – AT: Body </w:t>
      </w:r>
      <w:proofErr w:type="spellStart"/>
      <w:r>
        <w:t>Ptx</w:t>
      </w:r>
      <w:proofErr w:type="spellEnd"/>
      <w:r>
        <w:t xml:space="preserve">: </w:t>
      </w:r>
      <w:proofErr w:type="spellStart"/>
      <w:r>
        <w:t>Parability</w:t>
      </w:r>
      <w:proofErr w:type="spellEnd"/>
      <w:r>
        <w:t xml:space="preserve"> DA</w:t>
      </w:r>
    </w:p>
    <w:p w:rsidR="008F7D94" w:rsidRDefault="008F7D94" w:rsidP="008F7D94">
      <w:pPr>
        <w:pStyle w:val="Heading4"/>
        <w:shd w:val="clear" w:color="auto" w:fill="FFFFFF"/>
        <w:spacing w:line="278" w:lineRule="atLeast"/>
        <w:rPr>
          <w:color w:val="222222"/>
          <w:szCs w:val="26"/>
        </w:rPr>
      </w:pPr>
      <w:r>
        <w:rPr>
          <w:color w:val="222222"/>
          <w:szCs w:val="26"/>
        </w:rPr>
        <w:t>Placing the body at the forefronts of discussion subjects para-abled bodies to the medical model and charitable gazes, all of which are counterproductive to creating a  para-abled identity.</w:t>
      </w:r>
    </w:p>
    <w:p w:rsidR="008F7D94" w:rsidRDefault="008F7D94" w:rsidP="008F7D94">
      <w:pPr>
        <w:shd w:val="clear" w:color="auto" w:fill="FFFFFF"/>
        <w:spacing w:line="235" w:lineRule="atLeast"/>
        <w:rPr>
          <w:color w:val="222222"/>
        </w:rPr>
      </w:pPr>
      <w:r>
        <w:rPr>
          <w:b/>
          <w:bCs/>
          <w:color w:val="222222"/>
        </w:rPr>
        <w:t>Loja et al. 2012 </w:t>
      </w:r>
      <w:r>
        <w:rPr>
          <w:color w:val="222222"/>
        </w:rPr>
        <w:t xml:space="preserve">(Emma Loja, Maria Emilia Costa, Bill Hughes, and Isabel </w:t>
      </w:r>
      <w:proofErr w:type="spellStart"/>
      <w:r>
        <w:rPr>
          <w:color w:val="222222"/>
        </w:rPr>
        <w:t>Menzes</w:t>
      </w:r>
      <w:proofErr w:type="spellEnd"/>
      <w:r>
        <w:rPr>
          <w:color w:val="222222"/>
        </w:rPr>
        <w:t>. Faculty of Psychology and Education Science at the University of Porto.  Disability, Embodiment and Ableism: stories of resistance, Disability and Society 28:2, 190-203. August 1</w:t>
      </w:r>
      <w:r>
        <w:rPr>
          <w:color w:val="222222"/>
          <w:vertAlign w:val="superscript"/>
        </w:rPr>
        <w:t>st</w:t>
      </w:r>
      <w:r>
        <w:rPr>
          <w:color w:val="222222"/>
        </w:rPr>
        <w:t>, 2012. Date Accessed 7/8/19 //ONW</w:t>
      </w:r>
    </w:p>
    <w:p w:rsidR="008F7D94" w:rsidRDefault="008F7D94" w:rsidP="008F7D94">
      <w:pPr>
        <w:shd w:val="clear" w:color="auto" w:fill="FFFFFF"/>
        <w:spacing w:line="235" w:lineRule="atLeast"/>
        <w:rPr>
          <w:color w:val="222222"/>
        </w:rPr>
      </w:pPr>
      <w:r>
        <w:rPr>
          <w:b/>
          <w:bCs/>
          <w:color w:val="222222"/>
          <w:u w:val="single"/>
        </w:rPr>
        <w:t>Non-disabled responses to visible impairment embody either social invisibility or over-attentiveness</w:t>
      </w:r>
      <w:r>
        <w:rPr>
          <w:color w:val="222222"/>
          <w:sz w:val="16"/>
          <w:szCs w:val="16"/>
        </w:rPr>
        <w:t>. The subjective and inter-subjective experiences of impaired bodies and intersubjective encounters within society are important aspects of disablement and the construction of a disabled identity. Impairment is read by and inﬂuences the social structure of ableism. This paper attempts to understand how </w:t>
      </w:r>
      <w:proofErr w:type="spellStart"/>
      <w:r>
        <w:rPr>
          <w:b/>
          <w:bCs/>
          <w:color w:val="222222"/>
          <w:u w:val="single"/>
        </w:rPr>
        <w:t>ableist</w:t>
      </w:r>
      <w:proofErr w:type="spellEnd"/>
      <w:r>
        <w:rPr>
          <w:b/>
          <w:bCs/>
          <w:color w:val="222222"/>
          <w:u w:val="single"/>
        </w:rPr>
        <w:t xml:space="preserve"> discourses about impaired bodies have impacted on and been resisted by disabled people and how embodiment is related to identity</w:t>
      </w:r>
      <w:r>
        <w:rPr>
          <w:color w:val="222222"/>
          <w:sz w:val="16"/>
          <w:szCs w:val="16"/>
        </w:rPr>
        <w:t>. In pursuit of these aims, a qualitative study was conducted with seven people who have visible physical impairments. The results indicate that </w:t>
      </w:r>
      <w:r>
        <w:rPr>
          <w:b/>
          <w:bCs/>
          <w:color w:val="222222"/>
          <w:bdr w:val="single" w:sz="12" w:space="0" w:color="auto" w:frame="1"/>
        </w:rPr>
        <w:t xml:space="preserve">disabled embodiment is produced and experienced within an </w:t>
      </w:r>
      <w:proofErr w:type="spellStart"/>
      <w:r>
        <w:rPr>
          <w:b/>
          <w:bCs/>
          <w:color w:val="222222"/>
          <w:bdr w:val="single" w:sz="12" w:space="0" w:color="auto" w:frame="1"/>
        </w:rPr>
        <w:t>ableist</w:t>
      </w:r>
      <w:proofErr w:type="spellEnd"/>
      <w:r>
        <w:rPr>
          <w:b/>
          <w:bCs/>
          <w:color w:val="222222"/>
          <w:bdr w:val="single" w:sz="12" w:space="0" w:color="auto" w:frame="1"/>
        </w:rPr>
        <w:t xml:space="preserve"> context that mobilizes the charitable gaze and the medical model to signify impaired bodies</w:t>
      </w:r>
      <w:r>
        <w:rPr>
          <w:color w:val="222222"/>
          <w:u w:val="single"/>
        </w:rPr>
        <w:t> at the expense of the recognition of disabled identity</w:t>
      </w:r>
      <w:r>
        <w:rPr>
          <w:color w:val="222222"/>
          <w:sz w:val="16"/>
          <w:szCs w:val="16"/>
        </w:rPr>
        <w:t>. In order to deconstruct ableism and to recognize and respect the value of the disabled identity, a politics of recognition is required</w:t>
      </w:r>
    </w:p>
    <w:p w:rsidR="008F7D94" w:rsidRDefault="008F7D94" w:rsidP="008F7D94">
      <w:pPr>
        <w:pStyle w:val="Heading4"/>
        <w:shd w:val="clear" w:color="auto" w:fill="FFFFFF"/>
        <w:spacing w:line="278" w:lineRule="atLeast"/>
        <w:rPr>
          <w:color w:val="222222"/>
          <w:szCs w:val="26"/>
        </w:rPr>
      </w:pPr>
      <w:r>
        <w:rPr>
          <w:color w:val="222222"/>
          <w:szCs w:val="26"/>
        </w:rPr>
        <w:t>Embodiment assumes an abled body subject. The theory reaches it limitations with disability because there is not a universal body or mind.</w:t>
      </w:r>
    </w:p>
    <w:p w:rsidR="008F7D94" w:rsidRDefault="008F7D94" w:rsidP="008F7D94">
      <w:pPr>
        <w:shd w:val="clear" w:color="auto" w:fill="FFFFFF"/>
        <w:spacing w:line="235" w:lineRule="atLeast"/>
        <w:rPr>
          <w:color w:val="222222"/>
        </w:rPr>
      </w:pPr>
      <w:proofErr w:type="spellStart"/>
      <w:r>
        <w:rPr>
          <w:b/>
          <w:bCs/>
          <w:color w:val="222222"/>
        </w:rPr>
        <w:t>Monceri</w:t>
      </w:r>
      <w:proofErr w:type="spellEnd"/>
      <w:r>
        <w:rPr>
          <w:b/>
          <w:bCs/>
          <w:color w:val="222222"/>
        </w:rPr>
        <w:t xml:space="preserve"> 2014 </w:t>
      </w:r>
      <w:r>
        <w:rPr>
          <w:color w:val="222222"/>
        </w:rPr>
        <w:t xml:space="preserve">(Dr. Flavia </w:t>
      </w:r>
      <w:proofErr w:type="spellStart"/>
      <w:r>
        <w:rPr>
          <w:color w:val="222222"/>
        </w:rPr>
        <w:t>Monceri</w:t>
      </w:r>
      <w:proofErr w:type="spellEnd"/>
      <w:r>
        <w:rPr>
          <w:color w:val="222222"/>
        </w:rPr>
        <w:t xml:space="preserve">, </w:t>
      </w:r>
      <w:proofErr w:type="spellStart"/>
      <w:r>
        <w:rPr>
          <w:color w:val="222222"/>
        </w:rPr>
        <w:t>Ph.D</w:t>
      </w:r>
      <w:proofErr w:type="spellEnd"/>
      <w:r>
        <w:rPr>
          <w:color w:val="222222"/>
        </w:rPr>
        <w:t xml:space="preserve"> in Social Sciences. Department of Humanities, Social Sciences and Education at </w:t>
      </w:r>
      <w:proofErr w:type="spellStart"/>
      <w:r>
        <w:rPr>
          <w:color w:val="222222"/>
        </w:rPr>
        <w:t>Universita</w:t>
      </w:r>
      <w:proofErr w:type="spellEnd"/>
      <w:r>
        <w:rPr>
          <w:color w:val="222222"/>
        </w:rPr>
        <w:t xml:space="preserve"> </w:t>
      </w:r>
      <w:proofErr w:type="spellStart"/>
      <w:r>
        <w:rPr>
          <w:color w:val="222222"/>
        </w:rPr>
        <w:t>degli</w:t>
      </w:r>
      <w:proofErr w:type="spellEnd"/>
      <w:r>
        <w:rPr>
          <w:color w:val="222222"/>
        </w:rPr>
        <w:t xml:space="preserve"> </w:t>
      </w:r>
      <w:proofErr w:type="spellStart"/>
      <w:r>
        <w:rPr>
          <w:color w:val="222222"/>
        </w:rPr>
        <w:t>Studi</w:t>
      </w:r>
      <w:proofErr w:type="spellEnd"/>
      <w:r>
        <w:rPr>
          <w:color w:val="222222"/>
        </w:rPr>
        <w:t xml:space="preserve"> del Molise. 2014. Date Accessed 7/8/2019 // ONW)</w:t>
      </w:r>
    </w:p>
    <w:p w:rsidR="008F7D94" w:rsidRDefault="008F7D94" w:rsidP="008F7D94">
      <w:pPr>
        <w:shd w:val="clear" w:color="auto" w:fill="FFFFFF"/>
        <w:spacing w:line="235" w:lineRule="atLeast"/>
        <w:rPr>
          <w:color w:val="222222"/>
          <w:sz w:val="16"/>
          <w:szCs w:val="16"/>
        </w:rPr>
      </w:pPr>
      <w:r>
        <w:rPr>
          <w:color w:val="222222"/>
          <w:sz w:val="16"/>
          <w:szCs w:val="16"/>
        </w:rPr>
        <w:t>But this is not the case. </w:t>
      </w:r>
      <w:r>
        <w:rPr>
          <w:b/>
          <w:bCs/>
          <w:color w:val="222222"/>
          <w:u w:val="single"/>
        </w:rPr>
        <w:t>We</w:t>
      </w:r>
      <w:r>
        <w:rPr>
          <w:color w:val="222222"/>
          <w:u w:val="single"/>
        </w:rPr>
        <w:t> usually </w:t>
      </w:r>
      <w:r>
        <w:rPr>
          <w:b/>
          <w:bCs/>
          <w:color w:val="222222"/>
          <w:u w:val="single"/>
        </w:rPr>
        <w:t>talk about embodiment</w:t>
      </w:r>
      <w:r>
        <w:rPr>
          <w:color w:val="222222"/>
          <w:u w:val="single"/>
        </w:rPr>
        <w:t> as it were something we can more or less understand in shared terms, </w:t>
      </w:r>
      <w:r>
        <w:rPr>
          <w:b/>
          <w:bCs/>
          <w:color w:val="222222"/>
          <w:u w:val="single"/>
        </w:rPr>
        <w:t>as if</w:t>
      </w:r>
      <w:r>
        <w:rPr>
          <w:color w:val="222222"/>
          <w:u w:val="single"/>
        </w:rPr>
        <w:t> that </w:t>
      </w:r>
      <w:r>
        <w:rPr>
          <w:b/>
          <w:bCs/>
          <w:color w:val="222222"/>
          <w:u w:val="single"/>
        </w:rPr>
        <w:t>«physical and mental experience of existence» were</w:t>
      </w:r>
      <w:r>
        <w:rPr>
          <w:color w:val="222222"/>
          <w:u w:val="single"/>
        </w:rPr>
        <w:t> something we perceive more or less in </w:t>
      </w:r>
      <w:r>
        <w:rPr>
          <w:b/>
          <w:bCs/>
          <w:color w:val="222222"/>
          <w:u w:val="single"/>
        </w:rPr>
        <w:t>the same </w:t>
      </w:r>
      <w:r>
        <w:rPr>
          <w:color w:val="222222"/>
          <w:u w:val="single"/>
        </w:rPr>
        <w:t>way</w:t>
      </w:r>
      <w:r>
        <w:rPr>
          <w:color w:val="222222"/>
          <w:sz w:val="16"/>
          <w:szCs w:val="16"/>
        </w:rPr>
        <w:t>, for at the end of the day we are all “human beings”. This happens just </w:t>
      </w:r>
      <w:r>
        <w:rPr>
          <w:color w:val="222222"/>
          <w:u w:val="single"/>
        </w:rPr>
        <w:t>because </w:t>
      </w:r>
      <w:r>
        <w:rPr>
          <w:b/>
          <w:bCs/>
          <w:color w:val="222222"/>
          <w:u w:val="single"/>
        </w:rPr>
        <w:t>the notion of embodiment presupposes a notion of the bod</w:t>
      </w:r>
      <w:r>
        <w:rPr>
          <w:color w:val="222222"/>
          <w:u w:val="single"/>
        </w:rPr>
        <w:t>y, and ultimately of human being, that we are used to understanding as definable </w:t>
      </w:r>
      <w:r>
        <w:rPr>
          <w:b/>
          <w:bCs/>
          <w:color w:val="222222"/>
          <w:u w:val="single"/>
        </w:rPr>
        <w:t>in universal terms</w:t>
      </w:r>
      <w:r>
        <w:rPr>
          <w:color w:val="222222"/>
          <w:sz w:val="16"/>
          <w:szCs w:val="16"/>
        </w:rPr>
        <w:t>, despite all individual differences, and particularly despite the fact that there is no possibility to make two individual embodiments overlap, given the uniqueness of the individual body. This is the reason why I find that the only legitimate task that theory – abstract by definition – can perform in this case is that of problematizing its own assumptions, showing just its inability to trespass its borders to enter the realm of concreteness. Therefore</w:t>
      </w:r>
      <w:r>
        <w:rPr>
          <w:color w:val="222222"/>
          <w:u w:val="single"/>
        </w:rPr>
        <w:t>, </w:t>
      </w:r>
      <w:r>
        <w:rPr>
          <w:b/>
          <w:bCs/>
          <w:color w:val="222222"/>
          <w:u w:val="single"/>
        </w:rPr>
        <w:t>I will</w:t>
      </w:r>
      <w:r>
        <w:rPr>
          <w:color w:val="222222"/>
          <w:u w:val="single"/>
        </w:rPr>
        <w:t> try to </w:t>
      </w:r>
      <w:r>
        <w:rPr>
          <w:b/>
          <w:bCs/>
          <w:color w:val="222222"/>
          <w:u w:val="single"/>
        </w:rPr>
        <w:t>problematize the notion of embodiment</w:t>
      </w:r>
      <w:r>
        <w:rPr>
          <w:color w:val="222222"/>
          <w:u w:val="single"/>
        </w:rPr>
        <w:t xml:space="preserve"> by means of considering the case of the so-called “disabled” bodies, using them as a kind of </w:t>
      </w:r>
      <w:proofErr w:type="spellStart"/>
      <w:r>
        <w:rPr>
          <w:color w:val="222222"/>
          <w:u w:val="single"/>
        </w:rPr>
        <w:t>trojan</w:t>
      </w:r>
      <w:proofErr w:type="spellEnd"/>
      <w:r>
        <w:rPr>
          <w:color w:val="222222"/>
          <w:u w:val="single"/>
        </w:rPr>
        <w:t>-horse </w:t>
      </w:r>
      <w:r>
        <w:rPr>
          <w:b/>
          <w:bCs/>
          <w:color w:val="222222"/>
          <w:u w:val="single"/>
        </w:rPr>
        <w:t>to show the biased presuppositions of the usual discourse about body and embodiment</w:t>
      </w:r>
      <w:r>
        <w:rPr>
          <w:color w:val="222222"/>
          <w:sz w:val="16"/>
          <w:szCs w:val="16"/>
        </w:rPr>
        <w:t>, which is rooted in an implicit, but clear-cut, understanding of nature. My theoretical position is close to those suggested by Critical Disability Studies (</w:t>
      </w:r>
      <w:proofErr w:type="spellStart"/>
      <w:r>
        <w:rPr>
          <w:color w:val="222222"/>
          <w:sz w:val="16"/>
          <w:szCs w:val="16"/>
        </w:rPr>
        <w:t>Meekosha</w:t>
      </w:r>
      <w:proofErr w:type="spellEnd"/>
      <w:r>
        <w:rPr>
          <w:color w:val="222222"/>
          <w:sz w:val="16"/>
          <w:szCs w:val="16"/>
        </w:rPr>
        <w:t xml:space="preserve"> and </w:t>
      </w:r>
      <w:proofErr w:type="spellStart"/>
      <w:r>
        <w:rPr>
          <w:color w:val="222222"/>
          <w:sz w:val="16"/>
          <w:szCs w:val="16"/>
        </w:rPr>
        <w:t>Shuttleworth</w:t>
      </w:r>
      <w:proofErr w:type="spellEnd"/>
      <w:r>
        <w:rPr>
          <w:color w:val="222222"/>
          <w:sz w:val="16"/>
          <w:szCs w:val="16"/>
        </w:rPr>
        <w:t xml:space="preserve"> 2009; </w:t>
      </w:r>
      <w:proofErr w:type="spellStart"/>
      <w:r>
        <w:rPr>
          <w:color w:val="222222"/>
          <w:sz w:val="16"/>
          <w:szCs w:val="16"/>
        </w:rPr>
        <w:t>Shildrick</w:t>
      </w:r>
      <w:proofErr w:type="spellEnd"/>
      <w:r>
        <w:rPr>
          <w:color w:val="222222"/>
          <w:sz w:val="16"/>
          <w:szCs w:val="16"/>
        </w:rPr>
        <w:t xml:space="preserve"> 2012; </w:t>
      </w:r>
      <w:proofErr w:type="spellStart"/>
      <w:r>
        <w:rPr>
          <w:color w:val="222222"/>
          <w:sz w:val="16"/>
          <w:szCs w:val="16"/>
        </w:rPr>
        <w:t>Goodley</w:t>
      </w:r>
      <w:proofErr w:type="spellEnd"/>
      <w:r>
        <w:rPr>
          <w:color w:val="222222"/>
          <w:sz w:val="16"/>
          <w:szCs w:val="16"/>
        </w:rPr>
        <w:t xml:space="preserve"> 2013), Crip theory (</w:t>
      </w:r>
      <w:proofErr w:type="spellStart"/>
      <w:r>
        <w:rPr>
          <w:color w:val="222222"/>
          <w:sz w:val="16"/>
          <w:szCs w:val="16"/>
        </w:rPr>
        <w:t>McRuer</w:t>
      </w:r>
      <w:proofErr w:type="spellEnd"/>
      <w:r>
        <w:rPr>
          <w:color w:val="222222"/>
          <w:sz w:val="16"/>
          <w:szCs w:val="16"/>
        </w:rPr>
        <w:t xml:space="preserve"> 2006), and Studies in Ableism (Campbell 2009). As it is well-known, Disability Studies (DS) uncovered the constructed character of what is usually defined “disability” just highlighting the fact that the body is a social institution. As Garland-Thomson (2005: 524) stresses, «</w:t>
      </w:r>
      <w:r>
        <w:rPr>
          <w:b/>
          <w:bCs/>
          <w:color w:val="222222"/>
          <w:u w:val="single"/>
        </w:rPr>
        <w:t>Disability Studies points out that ability and disability are not so much a matter of the capacities and limitations of bodies but more about what we expect from a body at a particular moment and place</w:t>
      </w:r>
      <w:r>
        <w:rPr>
          <w:color w:val="222222"/>
          <w:sz w:val="16"/>
          <w:szCs w:val="16"/>
        </w:rPr>
        <w:t xml:space="preserve">». In the terms I am using here, this amounts to say that each concrete body is </w:t>
      </w:r>
      <w:proofErr w:type="spellStart"/>
      <w:r>
        <w:rPr>
          <w:color w:val="222222"/>
          <w:sz w:val="16"/>
          <w:szCs w:val="16"/>
        </w:rPr>
        <w:t>intersubjectively</w:t>
      </w:r>
      <w:proofErr w:type="spellEnd"/>
      <w:r>
        <w:rPr>
          <w:color w:val="222222"/>
          <w:sz w:val="16"/>
          <w:szCs w:val="16"/>
        </w:rPr>
        <w:t xml:space="preserve"> evaluated on the basis of the social, cultural and political expectations concerning the “normal” or the “ruling body” that is however a social construction for which those «capacities and limitations» defining the concrete and unique body under scrutiny are not relevant at all, if they are not consistent with those envisaged by the model. </w:t>
      </w:r>
      <w:r>
        <w:rPr>
          <w:color w:val="222222"/>
          <w:u w:val="single"/>
        </w:rPr>
        <w:t xml:space="preserve">What DS as a whole have succeeded in showing is that the label “disability” is a social construction whose condition of possibility lies in the existence of a </w:t>
      </w:r>
      <w:r>
        <w:rPr>
          <w:color w:val="222222"/>
          <w:u w:val="single"/>
        </w:rPr>
        <w:lastRenderedPageBreak/>
        <w:t>clear-cut definition of the normal body. And of course this implies also a catalogue of normal embodiments, that is to say of the «physical and mental experience(s) of existence» that ought to be considered as fully human</w:t>
      </w:r>
      <w:r>
        <w:rPr>
          <w:color w:val="222222"/>
          <w:sz w:val="16"/>
          <w:szCs w:val="16"/>
        </w:rPr>
        <w:t>. However, there is a second relevant aspect that DS are able to highlight by means of investigating the social constructed character of “disability”, as  again Garland-Thomson rightly points out: Disability studies reminds us that all bodies are shaped by their environments from the moment of conception. We transform constantly in response to our surroundings and register history on our bodies. The changes that occur when body encounters world are what we call disability. The human body varies tremendously in its forms and functions. Our bodies need care; we all need assistance to live. Every life evolves into disability, making it perhaps the essential characteristic of being human (2005: 524).  Put differently, </w:t>
      </w:r>
      <w:r>
        <w:rPr>
          <w:b/>
          <w:bCs/>
          <w:color w:val="222222"/>
          <w:u w:val="single"/>
        </w:rPr>
        <w:t>bodies cannot be conceived if not referring to embodiment</w:t>
      </w:r>
      <w:r>
        <w:rPr>
          <w:color w:val="222222"/>
          <w:u w:val="single"/>
        </w:rPr>
        <w:t>, which is bounded, in its turn, to environment and time.</w:t>
      </w:r>
      <w:r>
        <w:rPr>
          <w:color w:val="222222"/>
          <w:sz w:val="16"/>
          <w:szCs w:val="16"/>
        </w:rPr>
        <w:t xml:space="preserve"> The lived experience of each and every human body unfolds as an unceasing and ongoing series of practices, that is to say interactions both with the </w:t>
      </w:r>
      <w:proofErr w:type="spellStart"/>
      <w:r>
        <w:rPr>
          <w:color w:val="222222"/>
          <w:sz w:val="16"/>
          <w:szCs w:val="16"/>
        </w:rPr>
        <w:t>nothuman</w:t>
      </w:r>
      <w:proofErr w:type="spellEnd"/>
      <w:r>
        <w:rPr>
          <w:color w:val="222222"/>
          <w:sz w:val="16"/>
          <w:szCs w:val="16"/>
        </w:rPr>
        <w:t xml:space="preserve"> and the human “outside”, without forgetting the ones occurring at the level of the single body itself. Therefore, the idea that «embodied social relations exist both as the context (the prior circumstances) and as an outcome (a consequence) of given social formations, given systems through which we create and gain social meaning» (</w:t>
      </w:r>
      <w:proofErr w:type="spellStart"/>
      <w:r>
        <w:rPr>
          <w:color w:val="222222"/>
          <w:sz w:val="16"/>
          <w:szCs w:val="16"/>
        </w:rPr>
        <w:t>Cregan</w:t>
      </w:r>
      <w:proofErr w:type="spellEnd"/>
      <w:r>
        <w:rPr>
          <w:color w:val="222222"/>
          <w:sz w:val="16"/>
          <w:szCs w:val="16"/>
        </w:rPr>
        <w:t xml:space="preserve"> 2006: 3) can be surely extended to all types of human relations with the environment, without limiting it to the ones taking place among human beings as if they lived in a vacuum. As a consequence, granted that a newborn body has been evaluated as perfectly corresponding to the ruling one within a society – that is to say the one considered as “corresponding to nature” and therefore “normal” – this is not sufficient to state that this condition will be maintained during the entire life-course just because of embodiment, that is to say just because life unfolds as a number of practices that are very heavily dependent on environmental conditions and the passage of time</w:t>
      </w:r>
    </w:p>
    <w:p w:rsidR="008F7D94" w:rsidRDefault="008F7D94" w:rsidP="008F7D94">
      <w:pPr>
        <w:pStyle w:val="Heading3"/>
      </w:pPr>
      <w:r>
        <w:lastRenderedPageBreak/>
        <w:t xml:space="preserve">2AC – AT: Body </w:t>
      </w:r>
      <w:proofErr w:type="spellStart"/>
      <w:r>
        <w:t>Ptx</w:t>
      </w:r>
      <w:proofErr w:type="spellEnd"/>
      <w:r>
        <w:t>: WOC</w:t>
      </w:r>
    </w:p>
    <w:p w:rsidR="008F7D94" w:rsidRPr="0073296F" w:rsidRDefault="008F7D94" w:rsidP="008F7D94">
      <w:pPr>
        <w:pStyle w:val="Heading4"/>
      </w:pPr>
      <w:r>
        <w:t>Debate isn’t safe from harassment – embodiment marks women of color for the purpose of exploitation by white audiences</w:t>
      </w:r>
    </w:p>
    <w:p w:rsidR="008F7D94" w:rsidRDefault="008F7D94" w:rsidP="008F7D94">
      <w:r w:rsidRPr="00D477FA">
        <w:rPr>
          <w:rStyle w:val="Style13ptBold"/>
        </w:rPr>
        <w:t>Davis 94</w:t>
      </w:r>
      <w:r>
        <w:t xml:space="preserve"> [</w:t>
      </w:r>
      <w:r w:rsidRPr="00F90CC5">
        <w:t>Deirdre, D</w:t>
      </w:r>
      <w:r>
        <w:t>avis</w:t>
      </w:r>
      <w:r w:rsidRPr="00F90CC5">
        <w:t xml:space="preserve"> (1994)</w:t>
      </w:r>
      <w:r>
        <w:t xml:space="preserve">; </w:t>
      </w:r>
      <w:r w:rsidRPr="00F90CC5">
        <w:t xml:space="preserve"> </w:t>
      </w:r>
      <w:r>
        <w:t>“</w:t>
      </w:r>
      <w:r w:rsidRPr="00F90CC5">
        <w:t>The Harm That Has No Name: Street Harassment, Embodiment, and African American Women.</w:t>
      </w:r>
      <w:r>
        <w:t xml:space="preserve">” </w:t>
      </w:r>
      <w:r w:rsidRPr="00F90CC5">
        <w:t xml:space="preserve"> UCLA Women's Law Journal, 4(2).</w:t>
      </w:r>
      <w:r>
        <w:t xml:space="preserve"> Date Accessed 7/8/19</w:t>
      </w:r>
      <w:r w:rsidRPr="00F90CC5">
        <w:t xml:space="preserve"> Retrieved from https://escholarship.org/uc/item/83b9f21g</w:t>
      </w:r>
      <w:r>
        <w:t>]//SR</w:t>
      </w:r>
    </w:p>
    <w:p w:rsidR="008F7D94" w:rsidRPr="0073296F" w:rsidRDefault="008F7D94" w:rsidP="008F7D94">
      <w:pPr>
        <w:rPr>
          <w:sz w:val="16"/>
        </w:rPr>
      </w:pPr>
      <w:r w:rsidRPr="009733EF">
        <w:rPr>
          <w:sz w:val="16"/>
        </w:rPr>
        <w:t>African American Women as Property: Valuing a Woman by the Yield of her Womb S</w:t>
      </w:r>
      <w:r w:rsidRPr="00182AC3">
        <w:rPr>
          <w:b/>
          <w:bCs/>
          <w:u w:val="single"/>
        </w:rPr>
        <w:t xml:space="preserve">treet harassment's invasion of women's privacy has an al- </w:t>
      </w:r>
      <w:proofErr w:type="spellStart"/>
      <w:r w:rsidRPr="00182AC3">
        <w:rPr>
          <w:b/>
          <w:bCs/>
          <w:u w:val="single"/>
        </w:rPr>
        <w:t>ternative</w:t>
      </w:r>
      <w:proofErr w:type="spellEnd"/>
      <w:r w:rsidRPr="00182AC3">
        <w:rPr>
          <w:b/>
          <w:bCs/>
          <w:u w:val="single"/>
        </w:rPr>
        <w:t xml:space="preserve"> meaning in the context of African American women</w:t>
      </w:r>
      <w:r w:rsidRPr="009733EF">
        <w:rPr>
          <w:sz w:val="16"/>
        </w:rPr>
        <w:t xml:space="preserve">. Street harassment disrespects a woman's right to be left alone. However, </w:t>
      </w:r>
      <w:r w:rsidRPr="00182AC3">
        <w:rPr>
          <w:b/>
          <w:bCs/>
          <w:u w:val="single"/>
        </w:rPr>
        <w:t xml:space="preserve">rights are only "guaranteed" to citizens and, as prop- </w:t>
      </w:r>
      <w:proofErr w:type="spellStart"/>
      <w:r w:rsidRPr="00182AC3">
        <w:rPr>
          <w:b/>
          <w:bCs/>
          <w:u w:val="single"/>
        </w:rPr>
        <w:t>erty</w:t>
      </w:r>
      <w:proofErr w:type="spellEnd"/>
      <w:r w:rsidRPr="00182AC3">
        <w:rPr>
          <w:b/>
          <w:bCs/>
          <w:u w:val="single"/>
        </w:rPr>
        <w:t>, slaves were denied rights.</w:t>
      </w:r>
      <w:r w:rsidRPr="009733EF">
        <w:rPr>
          <w:sz w:val="16"/>
        </w:rPr>
        <w:t xml:space="preserve">2°6 Therefore, </w:t>
      </w:r>
      <w:r w:rsidRPr="00182AC3">
        <w:rPr>
          <w:u w:val="single"/>
        </w:rPr>
        <w:t xml:space="preserve">when an African American woman experiences the degradation of street harass- </w:t>
      </w:r>
      <w:proofErr w:type="spellStart"/>
      <w:r w:rsidRPr="00182AC3">
        <w:rPr>
          <w:u w:val="single"/>
        </w:rPr>
        <w:t>ment</w:t>
      </w:r>
      <w:proofErr w:type="spellEnd"/>
      <w:r w:rsidRPr="00182AC3">
        <w:rPr>
          <w:u w:val="single"/>
        </w:rPr>
        <w:t>, she is reminded that she need not be afforded respect</w:t>
      </w:r>
      <w:r w:rsidRPr="009733EF">
        <w:rPr>
          <w:sz w:val="16"/>
        </w:rPr>
        <w:t xml:space="preserve"> - as "property," she is not entitled to the guarantees of citizenship. Furthermore</w:t>
      </w:r>
      <w:r w:rsidRPr="00182AC3">
        <w:rPr>
          <w:rStyle w:val="Emphasis"/>
        </w:rPr>
        <w:t>, the objectifying nature of street harassment evokes African American women's embodiment as property.</w:t>
      </w:r>
      <w:r>
        <w:rPr>
          <w:rStyle w:val="Emphasis"/>
        </w:rPr>
        <w:t xml:space="preserve"> </w:t>
      </w:r>
      <w:r w:rsidRPr="00182AC3">
        <w:rPr>
          <w:u w:val="single"/>
        </w:rPr>
        <w:t>During slavery, slave women slave women were objectified</w:t>
      </w:r>
      <w:r>
        <w:rPr>
          <w:u w:val="single"/>
        </w:rPr>
        <w:t xml:space="preserve"> </w:t>
      </w:r>
      <w:r w:rsidRPr="00182AC3">
        <w:rPr>
          <w:u w:val="single"/>
        </w:rPr>
        <w:t>were exploited as "breeders,"207</w:t>
      </w:r>
      <w:r>
        <w:rPr>
          <w:u w:val="single"/>
        </w:rPr>
        <w:t xml:space="preserve"> </w:t>
      </w:r>
      <w:r w:rsidRPr="00182AC3">
        <w:rPr>
          <w:u w:val="single"/>
        </w:rPr>
        <w:t>as wombs. Slave owners coerced consecutively in order to increase also encouraged the rape of slave</w:t>
      </w:r>
      <w:r>
        <w:rPr>
          <w:u w:val="single"/>
        </w:rPr>
        <w:t xml:space="preserve"> </w:t>
      </w:r>
      <w:proofErr w:type="spellStart"/>
      <w:r w:rsidRPr="00182AC3">
        <w:rPr>
          <w:u w:val="single"/>
        </w:rPr>
        <w:t>slave</w:t>
      </w:r>
      <w:proofErr w:type="spellEnd"/>
      <w:r w:rsidRPr="00182AC3">
        <w:rPr>
          <w:u w:val="single"/>
        </w:rPr>
        <w:t xml:space="preserve"> women to have children</w:t>
      </w:r>
      <w:r>
        <w:rPr>
          <w:u w:val="single"/>
        </w:rPr>
        <w:t xml:space="preserve"> </w:t>
      </w:r>
      <w:r w:rsidRPr="00182AC3">
        <w:rPr>
          <w:u w:val="single"/>
        </w:rPr>
        <w:t>their labor force.</w:t>
      </w:r>
      <w:r w:rsidRPr="009733EF">
        <w:rPr>
          <w:sz w:val="16"/>
        </w:rPr>
        <w:t xml:space="preserve">208 Breeding women, for mulatto stock was easier to sell and procured a higher price.20 9 A slave woman's ability to reproduce also deter- 204. Crenshaw, supra note 118, at 429. 205. Id. at 431 (arguing that women do participate in the conspiracy of silence around misogyny in the African American community). 206. Dred Scott v. </w:t>
      </w:r>
      <w:proofErr w:type="spellStart"/>
      <w:r w:rsidRPr="009733EF">
        <w:rPr>
          <w:sz w:val="16"/>
        </w:rPr>
        <w:t>Sandford</w:t>
      </w:r>
      <w:proofErr w:type="spellEnd"/>
      <w:r w:rsidRPr="009733EF">
        <w:rPr>
          <w:sz w:val="16"/>
        </w:rPr>
        <w:t>, 60 U.S. (19 How.) 393 (1857) (holding that slaves were not citizens and did not have the rights that are inherent in citizenship). 207. DAVIs, supra note 195, at 8. 208. HOOKS, supra note 34, at 39. 209. Id. at 40. UCLA WOMEN'S LAW JOURNAL [Vol. 4:133 mined her marketability.</w:t>
      </w:r>
      <w:r w:rsidRPr="00182AC3">
        <w:rPr>
          <w:b/>
          <w:bCs/>
          <w:u w:val="single"/>
        </w:rPr>
        <w:t>210 Just as the exploitation of slave wo- men's body parts and the objectification of slave women as sexual beings was central to the perpetuation of slavery, so the sexual objectification of women in street harassment perpetuates gender domination.</w:t>
      </w:r>
      <w:r>
        <w:rPr>
          <w:b/>
          <w:bCs/>
          <w:u w:val="single"/>
        </w:rPr>
        <w:t xml:space="preserve"> </w:t>
      </w:r>
      <w:r w:rsidRPr="009733EF">
        <w:rPr>
          <w:sz w:val="16"/>
        </w:rPr>
        <w:t xml:space="preserve">Lastly, finding that the cult of true womanhood ideology denied them a sexual outlet for their contempt of all women, </w:t>
      </w:r>
      <w:r w:rsidRPr="00182AC3">
        <w:rPr>
          <w:b/>
          <w:bCs/>
          <w:u w:val="single"/>
        </w:rPr>
        <w:t xml:space="preserve">white men </w:t>
      </w:r>
      <w:proofErr w:type="spellStart"/>
      <w:r w:rsidRPr="00182AC3">
        <w:rPr>
          <w:b/>
          <w:bCs/>
          <w:u w:val="single"/>
        </w:rPr>
        <w:t>recharacterized</w:t>
      </w:r>
      <w:proofErr w:type="spellEnd"/>
      <w:r w:rsidRPr="00182AC3">
        <w:rPr>
          <w:b/>
          <w:bCs/>
          <w:u w:val="single"/>
        </w:rPr>
        <w:t xml:space="preserve"> slave women as Jezebels or "sexually aggressive women," thereby incarnating slave women as sexual objects.</w:t>
      </w:r>
      <w:r w:rsidRPr="009733EF">
        <w:rPr>
          <w:sz w:val="16"/>
        </w:rPr>
        <w:t xml:space="preserve"> The Jezebel image "lent further credibility to the myth that black females were inherently wanton and therefore </w:t>
      </w:r>
      <w:proofErr w:type="spellStart"/>
      <w:r w:rsidRPr="009733EF">
        <w:rPr>
          <w:sz w:val="16"/>
        </w:rPr>
        <w:t>respon</w:t>
      </w:r>
      <w:proofErr w:type="spellEnd"/>
      <w:r w:rsidRPr="009733EF">
        <w:rPr>
          <w:sz w:val="16"/>
        </w:rPr>
        <w:t xml:space="preserve">- </w:t>
      </w:r>
      <w:proofErr w:type="spellStart"/>
      <w:r w:rsidRPr="009733EF">
        <w:rPr>
          <w:sz w:val="16"/>
        </w:rPr>
        <w:t>sible</w:t>
      </w:r>
      <w:proofErr w:type="spellEnd"/>
      <w:r w:rsidRPr="009733EF">
        <w:rPr>
          <w:sz w:val="16"/>
        </w:rPr>
        <w:t xml:space="preserve"> for rape."'21' Consequently, the comment "Hey momma" or "Jezebel" to an African American woman conflates notions of motherhood, 212 reproduction, and women as sexual objects, and forces an African American woman to recall her prior status as a sexually exploited breeder. Including African American women's experiences in the street harassment discourse enlightens women to their multiple consciousness and provides all women with a tool that enables them to cope with the social and psychologically oppressive </w:t>
      </w:r>
      <w:proofErr w:type="spellStart"/>
      <w:r w:rsidRPr="009733EF">
        <w:rPr>
          <w:sz w:val="16"/>
        </w:rPr>
        <w:t>ef</w:t>
      </w:r>
      <w:proofErr w:type="spellEnd"/>
      <w:r w:rsidRPr="009733EF">
        <w:rPr>
          <w:sz w:val="16"/>
        </w:rPr>
        <w:t xml:space="preserve">- </w:t>
      </w:r>
      <w:proofErr w:type="spellStart"/>
      <w:r w:rsidRPr="009733EF">
        <w:rPr>
          <w:sz w:val="16"/>
        </w:rPr>
        <w:t>fects</w:t>
      </w:r>
      <w:proofErr w:type="spellEnd"/>
      <w:r w:rsidRPr="009733EF">
        <w:rPr>
          <w:sz w:val="16"/>
        </w:rPr>
        <w:t xml:space="preserve"> of street harassment. </w:t>
      </w:r>
      <w:r w:rsidRPr="004D263F">
        <w:rPr>
          <w:b/>
          <w:bCs/>
          <w:u w:val="single"/>
        </w:rPr>
        <w:t>Angela Harris states that "[t]his sense of a mu3ltiplicitous self is not unique to black women, but black women have expressed this sense in ways that are striking, poignant, and potentially useful to feminist theory</w:t>
      </w:r>
      <w:r w:rsidRPr="009733EF">
        <w:rPr>
          <w:sz w:val="16"/>
        </w:rPr>
        <w:t xml:space="preserve">. 213 By embracing the </w:t>
      </w:r>
      <w:proofErr w:type="spellStart"/>
      <w:r w:rsidRPr="009733EF">
        <w:rPr>
          <w:sz w:val="16"/>
        </w:rPr>
        <w:t>multiplicitous</w:t>
      </w:r>
      <w:proofErr w:type="spellEnd"/>
      <w:r w:rsidRPr="009733EF">
        <w:rPr>
          <w:sz w:val="16"/>
        </w:rPr>
        <w:t xml:space="preserve"> self, African American wo- men, as the descendants of slaves, have learned how to handle the multiple forms of oppression, including gender and racial op- </w:t>
      </w:r>
      <w:proofErr w:type="spellStart"/>
      <w:r w:rsidRPr="009733EF">
        <w:rPr>
          <w:sz w:val="16"/>
        </w:rPr>
        <w:t>pression</w:t>
      </w:r>
      <w:proofErr w:type="spellEnd"/>
      <w:r w:rsidRPr="009733EF">
        <w:rPr>
          <w:sz w:val="16"/>
        </w:rPr>
        <w:t xml:space="preserve">. Recognizing a multiple consciousness helps women to deconstruct and accept their experiences with street harassment. </w:t>
      </w:r>
      <w:r w:rsidRPr="002F435A">
        <w:rPr>
          <w:b/>
          <w:bCs/>
          <w:u w:val="single"/>
        </w:rPr>
        <w:t xml:space="preserve">By embracing the multiple parts of self, and moving away from a binary construction of "self," we also recognize the possibility for internal contradiction. Muriel </w:t>
      </w:r>
      <w:proofErr w:type="spellStart"/>
      <w:r w:rsidRPr="002F435A">
        <w:rPr>
          <w:b/>
          <w:bCs/>
          <w:u w:val="single"/>
        </w:rPr>
        <w:t>Dimen</w:t>
      </w:r>
      <w:proofErr w:type="spellEnd"/>
      <w:r w:rsidRPr="002F435A">
        <w:rPr>
          <w:b/>
          <w:bCs/>
          <w:u w:val="single"/>
        </w:rPr>
        <w:t xml:space="preserve"> posits that street harass-</w:t>
      </w:r>
      <w:r>
        <w:rPr>
          <w:b/>
          <w:bCs/>
          <w:u w:val="single"/>
        </w:rPr>
        <w:t xml:space="preserve"> </w:t>
      </w:r>
      <w:r w:rsidRPr="009733EF">
        <w:rPr>
          <w:sz w:val="16"/>
        </w:rPr>
        <w:t xml:space="preserve">210. Id. at 39. "Advertisements announcing the sale of black female slaves used the terms 'breeding slaves,' 'child-bearing woman,' 'breeding period,' 'too old to breed,' to describe individual women." Id. at 39-40. 211. HOOKS, supra note 34, at 34. 212. Slave women were often not allowed to "mother" their children because they had to work in the fields or because the child was sold or had died. See DAVIS, supra note 195, at 7. 213. Harris, supra note 117, at 608 (emphasis added). 19941 THE HARM THAT HAS NO NAME </w:t>
      </w:r>
      <w:proofErr w:type="spellStart"/>
      <w:r w:rsidRPr="002F435A">
        <w:rPr>
          <w:b/>
          <w:bCs/>
          <w:u w:val="single"/>
        </w:rPr>
        <w:t>ment</w:t>
      </w:r>
      <w:proofErr w:type="spellEnd"/>
      <w:r w:rsidRPr="002F435A">
        <w:rPr>
          <w:b/>
          <w:bCs/>
          <w:u w:val="single"/>
        </w:rPr>
        <w:t xml:space="preserve"> exposes the "essential contradiction" of women's lives</w:t>
      </w:r>
      <w:r w:rsidRPr="009733EF">
        <w:rPr>
          <w:b/>
          <w:bCs/>
          <w:u w:val="single"/>
        </w:rPr>
        <w:t>: "Neither Subject or Object, [women] are, paradoxically, both</w:t>
      </w:r>
      <w:r w:rsidRPr="009733EF">
        <w:rPr>
          <w:sz w:val="16"/>
        </w:rPr>
        <w:t xml:space="preserve">. '214 On a cognitive level, women must confront this contradiction: </w:t>
      </w:r>
      <w:r w:rsidRPr="009733EF">
        <w:rPr>
          <w:b/>
          <w:bCs/>
          <w:u w:val="single"/>
        </w:rPr>
        <w:t>"In order to live from day to day, they must both accept and reject what they know, that they are and are not people</w:t>
      </w:r>
      <w:r w:rsidRPr="009733EF">
        <w:t xml:space="preserve">. </w:t>
      </w:r>
      <w:r w:rsidRPr="009733EF">
        <w:rPr>
          <w:sz w:val="16"/>
        </w:rPr>
        <w:t>'215 On a psychological level however</w:t>
      </w:r>
      <w:r w:rsidRPr="009733EF">
        <w:rPr>
          <w:b/>
          <w:bCs/>
          <w:u w:val="single"/>
        </w:rPr>
        <w:t xml:space="preserve">, the dissonance created by street harassment causes </w:t>
      </w:r>
      <w:r w:rsidRPr="009733EF">
        <w:rPr>
          <w:b/>
          <w:bCs/>
          <w:u w:val="single"/>
        </w:rPr>
        <w:lastRenderedPageBreak/>
        <w:t>mental pandemonium:</w:t>
      </w:r>
      <w:r w:rsidRPr="009733EF">
        <w:rPr>
          <w:sz w:val="16"/>
        </w:rPr>
        <w:t xml:space="preserve"> </w:t>
      </w:r>
      <w:r w:rsidRPr="002F435A">
        <w:rPr>
          <w:b/>
          <w:bCs/>
          <w:u w:val="single"/>
        </w:rPr>
        <w:t>Being the Subject-as-Object is maddening</w:t>
      </w:r>
      <w:r w:rsidRPr="009733EF">
        <w:rPr>
          <w:sz w:val="16"/>
        </w:rPr>
        <w:t xml:space="preserve">. It is to be both Self and Other, and to be torn between them. In such a divided state of mind, one's perceptions of others, of one's relations to them, and of oneself become untrustworthy. This chaotic </w:t>
      </w:r>
      <w:proofErr w:type="spellStart"/>
      <w:r w:rsidRPr="009733EF">
        <w:rPr>
          <w:sz w:val="16"/>
        </w:rPr>
        <w:t>mo</w:t>
      </w:r>
      <w:proofErr w:type="spellEnd"/>
      <w:r w:rsidRPr="009733EF">
        <w:rPr>
          <w:sz w:val="16"/>
        </w:rPr>
        <w:t xml:space="preserve">- </w:t>
      </w:r>
      <w:proofErr w:type="spellStart"/>
      <w:r w:rsidRPr="009733EF">
        <w:rPr>
          <w:sz w:val="16"/>
        </w:rPr>
        <w:t>ment</w:t>
      </w:r>
      <w:proofErr w:type="spellEnd"/>
      <w:r w:rsidRPr="009733EF">
        <w:rPr>
          <w:sz w:val="16"/>
        </w:rPr>
        <w:t xml:space="preserve"> can seem like madness, to which one responds with a desperate struggle to understand and explain. When, then, a woman turns into the Subject-as-Object, as in street hassling, she can feel as though she were losing her mind. As if to pre- vent her from going crazy, thoughts and feelings rush in, mate- </w:t>
      </w:r>
      <w:proofErr w:type="spellStart"/>
      <w:r w:rsidRPr="009733EF">
        <w:rPr>
          <w:sz w:val="16"/>
        </w:rPr>
        <w:t>rializing</w:t>
      </w:r>
      <w:proofErr w:type="spellEnd"/>
      <w:r w:rsidRPr="009733EF">
        <w:rPr>
          <w:sz w:val="16"/>
        </w:rPr>
        <w:t xml:space="preserve"> into a ghostly chorus, each voice shrieking a contradictory explanation for what just happened or a conflict- </w:t>
      </w:r>
      <w:proofErr w:type="spellStart"/>
      <w:r w:rsidRPr="009733EF">
        <w:rPr>
          <w:sz w:val="16"/>
        </w:rPr>
        <w:t>ing</w:t>
      </w:r>
      <w:proofErr w:type="spellEnd"/>
      <w:r w:rsidRPr="009733EF">
        <w:rPr>
          <w:sz w:val="16"/>
        </w:rPr>
        <w:t xml:space="preserve"> instruction about what to do about it.216 African American women have historically and consistently existed in a zone of dissonance. </w:t>
      </w:r>
      <w:r w:rsidRPr="002F435A">
        <w:rPr>
          <w:b/>
          <w:bCs/>
          <w:u w:val="single"/>
        </w:rPr>
        <w:t>African American women</w:t>
      </w:r>
      <w:r w:rsidRPr="009733EF">
        <w:rPr>
          <w:sz w:val="16"/>
        </w:rPr>
        <w:t>, as society's "other</w:t>
      </w:r>
      <w:r w:rsidRPr="002F435A">
        <w:rPr>
          <w:b/>
          <w:bCs/>
          <w:u w:val="single"/>
        </w:rPr>
        <w:t>" are</w:t>
      </w:r>
      <w:r w:rsidRPr="009733EF">
        <w:rPr>
          <w:sz w:val="16"/>
        </w:rPr>
        <w:t xml:space="preserve">, in a multiple of ways, </w:t>
      </w:r>
      <w:r w:rsidRPr="002F435A">
        <w:rPr>
          <w:b/>
          <w:bCs/>
          <w:u w:val="single"/>
        </w:rPr>
        <w:t>disenfranchised and excluded from society</w:t>
      </w:r>
      <w:r w:rsidRPr="009733EF">
        <w:rPr>
          <w:sz w:val="16"/>
        </w:rPr>
        <w:t xml:space="preserve">. </w:t>
      </w:r>
      <w:r w:rsidRPr="002F435A">
        <w:rPr>
          <w:b/>
          <w:bCs/>
          <w:u w:val="single"/>
        </w:rPr>
        <w:t>At the same time</w:t>
      </w:r>
      <w:r w:rsidRPr="009733EF">
        <w:rPr>
          <w:sz w:val="16"/>
        </w:rPr>
        <w:t xml:space="preserve">, </w:t>
      </w:r>
      <w:r w:rsidRPr="002F435A">
        <w:rPr>
          <w:b/>
          <w:bCs/>
          <w:u w:val="single"/>
        </w:rPr>
        <w:t xml:space="preserve">African American wo- men are "essential for [society's] survival because those </w:t>
      </w:r>
      <w:proofErr w:type="spellStart"/>
      <w:r w:rsidRPr="002F435A">
        <w:rPr>
          <w:b/>
          <w:bCs/>
          <w:u w:val="single"/>
        </w:rPr>
        <w:t>individu</w:t>
      </w:r>
      <w:proofErr w:type="spellEnd"/>
      <w:r w:rsidRPr="002F435A">
        <w:rPr>
          <w:b/>
          <w:bCs/>
          <w:u w:val="single"/>
        </w:rPr>
        <w:t xml:space="preserve">- </w:t>
      </w:r>
      <w:proofErr w:type="spellStart"/>
      <w:r w:rsidRPr="002F435A">
        <w:rPr>
          <w:b/>
          <w:bCs/>
          <w:u w:val="single"/>
        </w:rPr>
        <w:t>als</w:t>
      </w:r>
      <w:proofErr w:type="spellEnd"/>
      <w:r w:rsidRPr="002F435A">
        <w:rPr>
          <w:b/>
          <w:bCs/>
          <w:u w:val="single"/>
        </w:rPr>
        <w:t xml:space="preserve"> who stand at the margins of society clarify its boundaries. African-American women, by not belonging, emphasize the sig-</w:t>
      </w:r>
      <w:r>
        <w:rPr>
          <w:b/>
          <w:bCs/>
          <w:u w:val="single"/>
        </w:rPr>
        <w:t xml:space="preserve"> </w:t>
      </w:r>
      <w:r w:rsidRPr="009733EF">
        <w:rPr>
          <w:sz w:val="16"/>
        </w:rPr>
        <w:t xml:space="preserve">'217 </w:t>
      </w:r>
      <w:proofErr w:type="spellStart"/>
      <w:r w:rsidRPr="002F435A">
        <w:rPr>
          <w:b/>
          <w:bCs/>
          <w:u w:val="single"/>
        </w:rPr>
        <w:t>nificance</w:t>
      </w:r>
      <w:proofErr w:type="spellEnd"/>
      <w:r w:rsidRPr="002F435A">
        <w:rPr>
          <w:b/>
          <w:bCs/>
          <w:u w:val="single"/>
        </w:rPr>
        <w:t xml:space="preserve"> of belonging.</w:t>
      </w:r>
      <w:r>
        <w:rPr>
          <w:b/>
          <w:bCs/>
          <w:u w:val="single"/>
        </w:rPr>
        <w:t xml:space="preserve"> </w:t>
      </w:r>
      <w:r w:rsidRPr="009733EF">
        <w:rPr>
          <w:sz w:val="16"/>
        </w:rPr>
        <w:t xml:space="preserve">Harris' request that we embrace our multiple consciousness allows all women to expect to be treated as "object" and "sub- </w:t>
      </w:r>
      <w:proofErr w:type="spellStart"/>
      <w:r w:rsidRPr="009733EF">
        <w:rPr>
          <w:sz w:val="16"/>
        </w:rPr>
        <w:t>ject</w:t>
      </w:r>
      <w:proofErr w:type="spellEnd"/>
      <w:r w:rsidRPr="009733EF">
        <w:rPr>
          <w:sz w:val="16"/>
        </w:rPr>
        <w:t xml:space="preserve">." The multiple consciousness is yet another site of identity, where both the subjective self and objective </w:t>
      </w:r>
      <w:proofErr w:type="spellStart"/>
      <w:r w:rsidRPr="009733EF">
        <w:rPr>
          <w:sz w:val="16"/>
        </w:rPr>
        <w:t>self co-</w:t>
      </w:r>
      <w:proofErr w:type="spellEnd"/>
      <w:r w:rsidRPr="009733EF">
        <w:rPr>
          <w:sz w:val="16"/>
        </w:rPr>
        <w:t xml:space="preserve">exist. </w:t>
      </w:r>
      <w:proofErr w:type="spellStart"/>
      <w:r w:rsidRPr="009733EF">
        <w:rPr>
          <w:b/>
          <w:bCs/>
          <w:u w:val="single"/>
        </w:rPr>
        <w:t>Recog</w:t>
      </w:r>
      <w:proofErr w:type="spellEnd"/>
      <w:r w:rsidRPr="009733EF">
        <w:rPr>
          <w:b/>
          <w:bCs/>
          <w:u w:val="single"/>
        </w:rPr>
        <w:t xml:space="preserve">- </w:t>
      </w:r>
      <w:proofErr w:type="spellStart"/>
      <w:r w:rsidRPr="009733EF">
        <w:rPr>
          <w:b/>
          <w:bCs/>
          <w:u w:val="single"/>
        </w:rPr>
        <w:t>nizing</w:t>
      </w:r>
      <w:proofErr w:type="spellEnd"/>
      <w:r w:rsidRPr="009733EF">
        <w:rPr>
          <w:b/>
          <w:bCs/>
          <w:u w:val="single"/>
        </w:rPr>
        <w:t xml:space="preserve"> this site of identity will allow women to shift their energies from deconstructing and understanding women's response to</w:t>
      </w:r>
      <w:r>
        <w:rPr>
          <w:b/>
          <w:bCs/>
          <w:u w:val="single"/>
        </w:rPr>
        <w:t xml:space="preserve"> </w:t>
      </w:r>
      <w:r w:rsidRPr="009733EF">
        <w:rPr>
          <w:b/>
          <w:bCs/>
          <w:u w:val="single"/>
        </w:rPr>
        <w:t>street harassment, to eradicating street harassment.</w:t>
      </w:r>
      <w:r w:rsidRPr="009733EF">
        <w:rPr>
          <w:sz w:val="16"/>
        </w:rPr>
        <w:t>218</w:t>
      </w:r>
    </w:p>
    <w:p w:rsidR="008F7D94" w:rsidRPr="00E13DF5" w:rsidRDefault="008F7D94" w:rsidP="008F7D94">
      <w:pPr>
        <w:pStyle w:val="Heading3"/>
      </w:pPr>
      <w:r>
        <w:lastRenderedPageBreak/>
        <w:t>2AC – AT: Black Framework - SSD</w:t>
      </w:r>
    </w:p>
    <w:p w:rsidR="008F7D94" w:rsidRPr="00827BF2" w:rsidRDefault="008F7D94" w:rsidP="008F7D94">
      <w:pPr>
        <w:pStyle w:val="Heading4"/>
        <w:rPr>
          <w:rStyle w:val="Emphasis"/>
          <w:rFonts w:asciiTheme="minorHAnsi" w:hAnsiTheme="minorHAnsi" w:cstheme="minorHAnsi"/>
          <w:b/>
          <w:bCs/>
          <w:u w:val="none"/>
        </w:rPr>
      </w:pPr>
      <w:r w:rsidRPr="00827BF2">
        <w:rPr>
          <w:rFonts w:asciiTheme="minorHAnsi" w:hAnsiTheme="minorHAnsi" w:cstheme="minorHAnsi"/>
        </w:rPr>
        <w:t>SSD doesn’t solve the impacts of framework</w:t>
      </w:r>
      <w:r>
        <w:rPr>
          <w:rFonts w:asciiTheme="minorHAnsi" w:hAnsiTheme="minorHAnsi" w:cstheme="minorHAnsi"/>
        </w:rPr>
        <w:t xml:space="preserve"> </w:t>
      </w:r>
      <w:r w:rsidRPr="00827BF2">
        <w:rPr>
          <w:rFonts w:asciiTheme="minorHAnsi" w:hAnsiTheme="minorHAnsi" w:cstheme="minorHAnsi"/>
        </w:rPr>
        <w:t xml:space="preserve">- the process of the topic decision itself  is rooted in traditional pedagogy </w:t>
      </w:r>
    </w:p>
    <w:p w:rsidR="008F7D94" w:rsidRPr="00827BF2" w:rsidRDefault="008F7D94" w:rsidP="008F7D94">
      <w:pPr>
        <w:rPr>
          <w:rFonts w:asciiTheme="minorHAnsi" w:eastAsia="Times New Roman" w:hAnsiTheme="minorHAnsi" w:cstheme="minorHAnsi"/>
        </w:rPr>
      </w:pPr>
      <w:r w:rsidRPr="00FD6340">
        <w:rPr>
          <w:rFonts w:asciiTheme="minorHAnsi" w:eastAsia="Times New Roman" w:hAnsiTheme="minorHAnsi" w:cstheme="minorHAnsi"/>
          <w:b/>
          <w:sz w:val="26"/>
          <w:szCs w:val="26"/>
        </w:rPr>
        <w:t>Dillard-Knox 2014</w:t>
      </w:r>
      <w:r w:rsidRPr="00827BF2">
        <w:rPr>
          <w:rFonts w:asciiTheme="minorHAnsi" w:eastAsia="Times New Roman" w:hAnsiTheme="minorHAnsi" w:cstheme="minorHAnsi"/>
        </w:rPr>
        <w:t xml:space="preserve"> (Tiffany Yvonne, "Against the grain : the challenges of black discourse within intercollegiate policy debate." (2014). Electronic Theses and Dissertations. Paper 2161.)</w:t>
      </w:r>
    </w:p>
    <w:p w:rsidR="008F7D94" w:rsidRDefault="008F7D94" w:rsidP="008F7D94">
      <w:pPr>
        <w:rPr>
          <w:rFonts w:asciiTheme="minorHAnsi" w:eastAsia="Times New Roman" w:hAnsiTheme="minorHAnsi" w:cstheme="minorHAnsi"/>
          <w:sz w:val="16"/>
          <w:szCs w:val="16"/>
        </w:rPr>
      </w:pPr>
      <w:r w:rsidRPr="00827BF2">
        <w:rPr>
          <w:rStyle w:val="Emphasis"/>
          <w:rFonts w:asciiTheme="minorHAnsi" w:hAnsiTheme="minorHAnsi" w:cstheme="minorHAnsi"/>
        </w:rPr>
        <w:t xml:space="preserve">The biggest defense for the set prescriptive rubric for debating the topic is </w:t>
      </w:r>
      <w:r w:rsidRPr="00827BF2">
        <w:rPr>
          <w:rFonts w:asciiTheme="minorHAnsi" w:eastAsia="Times New Roman" w:hAnsiTheme="minorHAnsi" w:cstheme="minorHAnsi"/>
          <w:sz w:val="16"/>
          <w:szCs w:val="16"/>
        </w:rPr>
        <w:t xml:space="preserve">the theory of </w:t>
      </w:r>
      <w:r w:rsidRPr="00827BF2">
        <w:rPr>
          <w:rStyle w:val="Emphasis"/>
          <w:rFonts w:asciiTheme="minorHAnsi" w:hAnsiTheme="minorHAnsi" w:cstheme="minorHAnsi"/>
        </w:rPr>
        <w:t>switch-side debate (SSD).</w:t>
      </w:r>
      <w:r w:rsidRPr="00827BF2">
        <w:rPr>
          <w:rFonts w:asciiTheme="minorHAnsi" w:eastAsia="Times New Roman" w:hAnsiTheme="minorHAnsi" w:cstheme="minorHAnsi"/>
          <w:sz w:val="16"/>
          <w:szCs w:val="16"/>
        </w:rPr>
        <w:t xml:space="preserve"> According to Casey </w:t>
      </w:r>
      <w:proofErr w:type="spellStart"/>
      <w:r w:rsidRPr="00827BF2">
        <w:rPr>
          <w:rFonts w:asciiTheme="minorHAnsi" w:eastAsia="Times New Roman" w:hAnsiTheme="minorHAnsi" w:cstheme="minorHAnsi"/>
          <w:sz w:val="16"/>
          <w:szCs w:val="16"/>
        </w:rPr>
        <w:t>Harrigan</w:t>
      </w:r>
      <w:proofErr w:type="spellEnd"/>
      <w:r w:rsidRPr="00827BF2">
        <w:rPr>
          <w:rFonts w:asciiTheme="minorHAnsi" w:eastAsia="Times New Roman" w:hAnsiTheme="minorHAnsi" w:cstheme="minorHAnsi"/>
          <w:sz w:val="16"/>
          <w:szCs w:val="16"/>
        </w:rPr>
        <w:t xml:space="preserve"> (2008) that rubric ―requires students to argue both for and against a given topic during the course of a season. As part of this process, it has been generally accepted that student debaters are allowed, if not encouraged, to ‗step outside of the box‘ and gain additional insight into controversial issues during contest rounds by arguing on the behalf of positions that they 68 do not personally hold (p. 37).‖ Aside from the fact that </w:t>
      </w:r>
      <w:r w:rsidRPr="00827BF2">
        <w:rPr>
          <w:rStyle w:val="Emphasis"/>
          <w:rFonts w:asciiTheme="minorHAnsi" w:hAnsiTheme="minorHAnsi" w:cstheme="minorHAnsi"/>
        </w:rPr>
        <w:t xml:space="preserve">SSD does not account for difference in </w:t>
      </w:r>
      <w:proofErr w:type="spellStart"/>
      <w:r w:rsidRPr="00827BF2">
        <w:rPr>
          <w:rStyle w:val="Emphasis"/>
          <w:rFonts w:asciiTheme="minorHAnsi" w:hAnsiTheme="minorHAnsi" w:cstheme="minorHAnsi"/>
        </w:rPr>
        <w:t>discoursal</w:t>
      </w:r>
      <w:proofErr w:type="spellEnd"/>
      <w:r w:rsidRPr="00827BF2">
        <w:rPr>
          <w:rStyle w:val="Emphasis"/>
          <w:rFonts w:asciiTheme="minorHAnsi" w:hAnsiTheme="minorHAnsi" w:cstheme="minorHAnsi"/>
        </w:rPr>
        <w:t xml:space="preserve"> styles,</w:t>
      </w:r>
      <w:r w:rsidRPr="00827BF2">
        <w:rPr>
          <w:rFonts w:asciiTheme="minorHAnsi" w:eastAsia="Times New Roman" w:hAnsiTheme="minorHAnsi" w:cstheme="minorHAnsi"/>
          <w:sz w:val="16"/>
          <w:szCs w:val="16"/>
        </w:rPr>
        <w:t xml:space="preserve"> </w:t>
      </w:r>
      <w:r w:rsidRPr="00827BF2">
        <w:rPr>
          <w:rStyle w:val="Emphasis"/>
          <w:rFonts w:asciiTheme="minorHAnsi" w:hAnsiTheme="minorHAnsi" w:cstheme="minorHAnsi"/>
        </w:rPr>
        <w:t>there are a couple of other reasons that SSD does not account for difference. The premise behind the benefits of SSD is that this format encourages debaters to argue on behalf of positions that they do not personally hold; allowing for pragmatic, pedagogical, and social benefits. In theory, SSD is productive and beneficial.</w:t>
      </w:r>
      <w:r w:rsidRPr="00827BF2">
        <w:rPr>
          <w:rFonts w:asciiTheme="minorHAnsi" w:eastAsia="Times New Roman" w:hAnsiTheme="minorHAnsi" w:cstheme="minorHAnsi"/>
          <w:sz w:val="16"/>
          <w:szCs w:val="16"/>
        </w:rPr>
        <w:t xml:space="preserve"> However, </w:t>
      </w:r>
      <w:r w:rsidRPr="00827BF2">
        <w:rPr>
          <w:rStyle w:val="Emphasis"/>
          <w:rFonts w:asciiTheme="minorHAnsi" w:hAnsiTheme="minorHAnsi" w:cstheme="minorHAnsi"/>
        </w:rPr>
        <w:t>the way that the topic is constructed limits the pedagogical and social possibilities of SSD.</w:t>
      </w:r>
      <w:r w:rsidRPr="00827BF2">
        <w:rPr>
          <w:rFonts w:asciiTheme="minorHAnsi" w:eastAsia="Times New Roman" w:hAnsiTheme="minorHAnsi" w:cstheme="minorHAnsi"/>
          <w:sz w:val="16"/>
          <w:szCs w:val="16"/>
        </w:rPr>
        <w:t xml:space="preserve"> </w:t>
      </w:r>
      <w:r w:rsidRPr="00827BF2">
        <w:rPr>
          <w:rStyle w:val="Emphasis"/>
          <w:rFonts w:asciiTheme="minorHAnsi" w:hAnsiTheme="minorHAnsi" w:cstheme="minorHAnsi"/>
        </w:rPr>
        <w:t>Understanding the process of topic selection is a pre-requisite for examining the implications of topic construction</w:t>
      </w:r>
      <w:r w:rsidRPr="00827BF2">
        <w:rPr>
          <w:rFonts w:asciiTheme="minorHAnsi" w:eastAsia="Times New Roman" w:hAnsiTheme="minorHAnsi" w:cstheme="minorHAnsi"/>
          <w:sz w:val="16"/>
          <w:szCs w:val="16"/>
        </w:rPr>
        <w:t xml:space="preserve"> on the benefits of SSD. </w:t>
      </w:r>
      <w:r w:rsidRPr="00827BF2">
        <w:rPr>
          <w:rStyle w:val="Emphasis"/>
          <w:rFonts w:asciiTheme="minorHAnsi" w:hAnsiTheme="minorHAnsi" w:cstheme="minorHAnsi"/>
        </w:rPr>
        <w:t>The topic selection process occurs in several stages.</w:t>
      </w:r>
      <w:r w:rsidRPr="00827BF2">
        <w:rPr>
          <w:rFonts w:asciiTheme="minorHAnsi" w:eastAsia="Times New Roman" w:hAnsiTheme="minorHAnsi" w:cstheme="minorHAnsi"/>
          <w:sz w:val="16"/>
          <w:szCs w:val="16"/>
        </w:rPr>
        <w:t xml:space="preserve"> The first stage is an open call for papers, where any member of the community can submit a controversy paper. According to the CEDA National website, </w:t>
      </w:r>
      <w:r w:rsidRPr="00827BF2">
        <w:rPr>
          <w:rStyle w:val="StyleUnderline"/>
          <w:rFonts w:asciiTheme="minorHAnsi" w:hAnsiTheme="minorHAnsi" w:cstheme="minorHAnsi"/>
        </w:rPr>
        <w:t>the goal of this stage of the process is to develop papers that outline the 'problem areas' involved with a public policy controversy and provide some guidance as to how such a topic might develop.</w:t>
      </w:r>
      <w:r w:rsidRPr="00827BF2">
        <w:rPr>
          <w:rFonts w:asciiTheme="minorHAnsi" w:eastAsia="Times New Roman" w:hAnsiTheme="minorHAnsi" w:cstheme="minorHAnsi"/>
          <w:sz w:val="16"/>
          <w:szCs w:val="16"/>
        </w:rPr>
        <w:t xml:space="preserve"> A controversy paper is then selected by a mail ballot of all CEDA member schools. During the second stage the selected controversy is researched with an interest in developing the possible specific propositions (or resolutions) for the coming season in the form of wording papers. The committee and community will both be invited to prepare such wording papers. Finally </w:t>
      </w:r>
      <w:r w:rsidRPr="00827BF2">
        <w:rPr>
          <w:rStyle w:val="Emphasis"/>
          <w:rFonts w:asciiTheme="minorHAnsi" w:hAnsiTheme="minorHAnsi" w:cstheme="minorHAnsi"/>
        </w:rPr>
        <w:t>there is a topic meeting</w:t>
      </w:r>
      <w:r w:rsidRPr="00827BF2">
        <w:rPr>
          <w:rFonts w:asciiTheme="minorHAnsi" w:eastAsia="Times New Roman" w:hAnsiTheme="minorHAnsi" w:cstheme="minorHAnsi"/>
          <w:sz w:val="16"/>
          <w:szCs w:val="16"/>
        </w:rPr>
        <w:t xml:space="preserve">, open to the membership, to finalize the slate of specific propositions </w:t>
      </w:r>
      <w:r w:rsidRPr="00827BF2">
        <w:rPr>
          <w:rStyle w:val="Emphasis"/>
          <w:rFonts w:asciiTheme="minorHAnsi" w:hAnsiTheme="minorHAnsi" w:cstheme="minorHAnsi"/>
        </w:rPr>
        <w:t>to be voted on by all of the CEDA member schools.</w:t>
      </w:r>
      <w:r w:rsidRPr="00827BF2">
        <w:rPr>
          <w:rFonts w:asciiTheme="minorHAnsi" w:eastAsia="Times New Roman" w:hAnsiTheme="minorHAnsi" w:cstheme="minorHAnsi"/>
          <w:sz w:val="16"/>
          <w:szCs w:val="16"/>
        </w:rPr>
        <w:t xml:space="preserve"> On face, this is a neutral process that allows for all of the CEDA membership to have an ―equal‖ voice in the process of topic selection. Unfortunately, </w:t>
      </w:r>
      <w:r w:rsidRPr="00827BF2">
        <w:rPr>
          <w:rStyle w:val="Emphasis"/>
          <w:rFonts w:asciiTheme="minorHAnsi" w:hAnsiTheme="minorHAnsi" w:cstheme="minorHAnsi"/>
        </w:rPr>
        <w:t>the break down occurs at the level of the voting, much like in the larger ―democratic‖ society. Voting 69 becomes a numbers game whereas, the majority has voting power</w:t>
      </w:r>
      <w:r w:rsidRPr="00827BF2">
        <w:rPr>
          <w:rFonts w:asciiTheme="minorHAnsi" w:eastAsia="Times New Roman" w:hAnsiTheme="minorHAnsi" w:cstheme="minorHAnsi"/>
          <w:sz w:val="16"/>
          <w:szCs w:val="16"/>
        </w:rPr>
        <w:t xml:space="preserve">. While this is true of any democratic voting process, </w:t>
      </w:r>
      <w:r w:rsidRPr="00827BF2">
        <w:rPr>
          <w:rStyle w:val="Emphasis"/>
          <w:rFonts w:asciiTheme="minorHAnsi" w:hAnsiTheme="minorHAnsi" w:cstheme="minorHAnsi"/>
        </w:rPr>
        <w:t>the ability to maintain a majority has historically advantaged traditional debaters and coaches. Thus the language of the topic has been constructed in ways that reinforce the pedagogical and social values of traditional debate.</w:t>
      </w:r>
      <w:r w:rsidRPr="00827BF2">
        <w:rPr>
          <w:rFonts w:asciiTheme="minorHAnsi" w:eastAsia="Times New Roman" w:hAnsiTheme="minorHAnsi" w:cstheme="minorHAnsi"/>
          <w:sz w:val="16"/>
          <w:szCs w:val="16"/>
        </w:rPr>
        <w:t xml:space="preserve"> At the heart of the arguments in favor of or against SSD lies the topic.</w:t>
      </w:r>
    </w:p>
    <w:p w:rsidR="008F7D94" w:rsidRDefault="008F7D94" w:rsidP="008F7D94">
      <w:pPr>
        <w:pStyle w:val="Heading3"/>
        <w:rPr>
          <w:rFonts w:eastAsia="Times New Roman"/>
        </w:rPr>
      </w:pPr>
      <w:r>
        <w:rPr>
          <w:rFonts w:eastAsia="Times New Roman"/>
        </w:rPr>
        <w:lastRenderedPageBreak/>
        <w:t>2AC – AT: Black Framework - Political efficacy</w:t>
      </w:r>
    </w:p>
    <w:p w:rsidR="008F7D94" w:rsidRPr="00E34C92" w:rsidRDefault="008F7D94" w:rsidP="008F7D94">
      <w:pPr>
        <w:pStyle w:val="Heading4"/>
        <w:rPr>
          <w:rFonts w:cs="Calibri"/>
        </w:rPr>
      </w:pPr>
      <w:r w:rsidRPr="00E34C92">
        <w:rPr>
          <w:rFonts w:cs="Calibri"/>
        </w:rPr>
        <w:t>Dialogue with the government is actually bending to its will</w:t>
      </w:r>
    </w:p>
    <w:p w:rsidR="008F7D94" w:rsidRPr="00E34C92" w:rsidRDefault="008F7D94" w:rsidP="008F7D94">
      <w:r w:rsidRPr="00E34C92">
        <w:rPr>
          <w:rStyle w:val="Style13ptBold"/>
        </w:rPr>
        <w:t>Mead</w:t>
      </w:r>
      <w:r w:rsidRPr="00E34C92">
        <w:t xml:space="preserve"> 20</w:t>
      </w:r>
      <w:r w:rsidRPr="00E34C92">
        <w:rPr>
          <w:rStyle w:val="Style13ptBold"/>
        </w:rPr>
        <w:t xml:space="preserve">15 </w:t>
      </w:r>
      <w:r w:rsidRPr="00E34C92">
        <w:t xml:space="preserve">– Lawrence M. Mead is a professor in the department of politics at New York University, where he is currently professor of politics and public policy; 5-17-2015; "Only connect: Why government often ignores research," </w:t>
      </w:r>
      <w:proofErr w:type="spellStart"/>
      <w:r w:rsidRPr="00E34C92">
        <w:t>SpringerLink</w:t>
      </w:r>
      <w:proofErr w:type="spellEnd"/>
      <w:r w:rsidRPr="00E34C92">
        <w:t xml:space="preserve">, </w:t>
      </w:r>
      <w:hyperlink r:id="rId55" w:history="1">
        <w:r w:rsidRPr="00E34C92">
          <w:rPr>
            <w:rStyle w:val="Hyperlink"/>
          </w:rPr>
          <w:t>https://link.springer.com/article/10.1007/s11077-015-9216-y</w:t>
        </w:r>
      </w:hyperlink>
      <w:r w:rsidRPr="00E34C92">
        <w:t xml:space="preserve">; Date Accessed: 7-6-2019 </w:t>
      </w:r>
    </w:p>
    <w:p w:rsidR="008F7D94" w:rsidRDefault="008F7D94" w:rsidP="008F7D94">
      <w:pPr>
        <w:rPr>
          <w:sz w:val="14"/>
        </w:rPr>
      </w:pPr>
      <w:r w:rsidRPr="00E34C92">
        <w:rPr>
          <w:rStyle w:val="StyleUnderline"/>
        </w:rPr>
        <w:t>Why has academic policy research played little role in social policy developments since 1980? One obvious reason is politics. Most academic poverty experts are politically left of center. From that position, the transfer model of programming, where government does more for the poor, comes naturally</w:t>
      </w:r>
      <w:r w:rsidRPr="00E34C92">
        <w:rPr>
          <w:sz w:val="14"/>
        </w:rPr>
        <w:t>. After national politics turned rightward after 1980, that approach became less politic. There was now more emphasis on limiting dependency on government and, especially, on raising work effort among the poor</w:t>
      </w:r>
      <w:r w:rsidRPr="00E34C92">
        <w:rPr>
          <w:rStyle w:val="StyleUnderline"/>
        </w:rPr>
        <w:t>. One reason was rising budgetary pressures due to the rising costs of larger entitlement programs—Social Security, Medicare, and Medicaid—which have always cost much more than smaller welfare and service programs</w:t>
      </w:r>
      <w:r w:rsidRPr="00E34C92">
        <w:rPr>
          <w:sz w:val="14"/>
        </w:rPr>
        <w:t xml:space="preserve">. There simply was less money to spend on new antipoverty initiatives than formerly. There were also political limits to the right. </w:t>
      </w:r>
      <w:r w:rsidRPr="00E34C92">
        <w:rPr>
          <w:rStyle w:val="StyleUnderline"/>
        </w:rPr>
        <w:t xml:space="preserve">Some conservative experts sought simply to cut back welfare, but Congress chose chiefly to condition aid on work. Very few researchers supported the strategy of work requirements that in fact came to dominate. </w:t>
      </w:r>
      <w:r w:rsidRPr="00E34C92">
        <w:rPr>
          <w:sz w:val="14"/>
        </w:rPr>
        <w:t>The larger problem is that most policy research gives little attention to politics. Most poverty experts concentrate on measuring and analyzing poverty and other social problems, and on how they might be assuaged. While they advise government to act, they say little about government or politics themselves. Due to the Model 1 image, government is assumed willing and able to “do the right thing” once it is shown what that requires. But in reality, policy choice always faces political constraints. Public executives must struggle to reconcile what they want to do with what legislators will approve and what administrators can execute. Often, the goals of enacted programs are simply unclear. For administrators, grasping these political limits is the most crucial learning they do. They get little help from most policy research. Of course, some policy experts do focus on politics</w:t>
      </w:r>
      <w:r w:rsidRPr="00E34C92">
        <w:rPr>
          <w:rStyle w:val="StyleUnderline"/>
        </w:rPr>
        <w:t>. Typically, political scientists study what government actually does and the politics of those issues. But these scholars, for their part, typically say little about the merits of policy. Thus, they too are little help to policymakers</w:t>
      </w:r>
      <w:r w:rsidRPr="00E34C92">
        <w:rPr>
          <w:sz w:val="14"/>
        </w:rPr>
        <w:t xml:space="preserve"> (Palumbo </w:t>
      </w:r>
      <w:hyperlink r:id="rId56" w:anchor="CR48" w:tooltip="View reference" w:history="1">
        <w:r w:rsidRPr="00E34C92">
          <w:rPr>
            <w:rStyle w:val="Hyperlink"/>
            <w:sz w:val="14"/>
          </w:rPr>
          <w:t>1992</w:t>
        </w:r>
      </w:hyperlink>
      <w:r w:rsidRPr="00E34C92">
        <w:rPr>
          <w:sz w:val="14"/>
        </w:rPr>
        <w:t xml:space="preserve">; Rogers </w:t>
      </w:r>
      <w:hyperlink r:id="rId57" w:anchor="CR50" w:tooltip="View reference" w:history="1">
        <w:r w:rsidRPr="00E34C92">
          <w:rPr>
            <w:rStyle w:val="Hyperlink"/>
            <w:sz w:val="14"/>
          </w:rPr>
          <w:t>1989</w:t>
        </w:r>
      </w:hyperlink>
      <w:r w:rsidRPr="00E34C92">
        <w:rPr>
          <w:sz w:val="14"/>
        </w:rPr>
        <w:t xml:space="preserve">). That stance reflects longstanding inhibitions in political science against taking positions on policy issues (Nelson </w:t>
      </w:r>
      <w:hyperlink r:id="rId58" w:anchor="CR46" w:tooltip="View reference" w:history="1">
        <w:r w:rsidRPr="00E34C92">
          <w:rPr>
            <w:rStyle w:val="Hyperlink"/>
            <w:sz w:val="14"/>
          </w:rPr>
          <w:t>1977</w:t>
        </w:r>
      </w:hyperlink>
      <w:r w:rsidRPr="00E34C92">
        <w:rPr>
          <w:sz w:val="14"/>
        </w:rPr>
        <w:t xml:space="preserve">). Thus, the irony: economists and sociologists tell government what to do but otherwise ignore it, while most political scientists do address government but will not tell it what to do. </w:t>
      </w:r>
      <w:r w:rsidRPr="00E34C92">
        <w:rPr>
          <w:rStyle w:val="Emphasis"/>
        </w:rPr>
        <w:t>To gain government’s ear, policy scholars must link policy argument with political analysis</w:t>
      </w:r>
      <w:r w:rsidRPr="00E34C92">
        <w:rPr>
          <w:rStyle w:val="StyleUnderline"/>
        </w:rPr>
        <w:t>. They must show how to address a policy problem “on the merits,” but also discuss political and institutional limitations. To make desired policy and the political process consistent may require changes in one or the other</w:t>
      </w:r>
      <w:r w:rsidRPr="00E34C92">
        <w:rPr>
          <w:sz w:val="14"/>
        </w:rPr>
        <w:t xml:space="preserve">. Only by wresting with those trade-offs do researchers sit where policymakers do. Only then can they help them (Mead </w:t>
      </w:r>
      <w:hyperlink r:id="rId59" w:anchor="CR39" w:tooltip="View reference" w:history="1">
        <w:r w:rsidRPr="00E34C92">
          <w:rPr>
            <w:rStyle w:val="Hyperlink"/>
            <w:sz w:val="14"/>
          </w:rPr>
          <w:t>2013</w:t>
        </w:r>
      </w:hyperlink>
      <w:r w:rsidRPr="00E34C92">
        <w:rPr>
          <w:sz w:val="14"/>
        </w:rPr>
        <w:t xml:space="preserve">). The implication is not necessarily that politics has a veto over good policy ideas. Congress often does defer to interests that oppose change, but it will also defy them if a broader interest that requires reforms becomes salient to the public (Arnold </w:t>
      </w:r>
      <w:hyperlink r:id="rId60" w:anchor="CR4" w:tooltip="View reference" w:history="1">
        <w:r w:rsidRPr="00E34C92">
          <w:rPr>
            <w:rStyle w:val="Hyperlink"/>
            <w:sz w:val="14"/>
          </w:rPr>
          <w:t>1990</w:t>
        </w:r>
      </w:hyperlink>
      <w:r w:rsidRPr="00E34C92">
        <w:rPr>
          <w:sz w:val="14"/>
        </w:rPr>
        <w:t>). One notable example was the deregulation movement of the 1970s and 1980s. Congress dismantled rules controlling prices in airlines, energy and other economic sectors despite opposition from both management and unions, because doing so would lower costs for consumers (</w:t>
      </w:r>
      <w:proofErr w:type="spellStart"/>
      <w:r w:rsidRPr="00E34C92">
        <w:rPr>
          <w:sz w:val="14"/>
        </w:rPr>
        <w:t>Derthick</w:t>
      </w:r>
      <w:proofErr w:type="spellEnd"/>
      <w:r w:rsidRPr="00E34C92">
        <w:rPr>
          <w:sz w:val="14"/>
        </w:rPr>
        <w:t xml:space="preserve"> and Quirk </w:t>
      </w:r>
      <w:hyperlink r:id="rId61" w:anchor="CR9" w:tooltip="View reference" w:history="1">
        <w:r w:rsidRPr="00E34C92">
          <w:rPr>
            <w:rStyle w:val="Hyperlink"/>
            <w:sz w:val="14"/>
          </w:rPr>
          <w:t>1985</w:t>
        </w:r>
      </w:hyperlink>
      <w:r w:rsidRPr="00E34C92">
        <w:rPr>
          <w:sz w:val="14"/>
        </w:rPr>
        <w:t xml:space="preserve">). Another case was tax reform in 1986, when many preferences for business were cut to permit lower overall tax rates (Birnbaum and Murray </w:t>
      </w:r>
      <w:hyperlink r:id="rId62" w:anchor="CR7" w:tooltip="View reference" w:history="1">
        <w:r w:rsidRPr="00E34C92">
          <w:rPr>
            <w:rStyle w:val="Hyperlink"/>
            <w:sz w:val="14"/>
          </w:rPr>
          <w:t>1988</w:t>
        </w:r>
      </w:hyperlink>
      <w:r w:rsidRPr="00E34C92">
        <w:rPr>
          <w:sz w:val="14"/>
        </w:rPr>
        <w:t>).</w:t>
      </w:r>
    </w:p>
    <w:p w:rsidR="008F7D94" w:rsidRDefault="008F7D94" w:rsidP="008F7D94">
      <w:pPr>
        <w:pStyle w:val="Heading3"/>
      </w:pPr>
      <w:bookmarkStart w:id="0" w:name="_GoBack"/>
      <w:bookmarkEnd w:id="0"/>
      <w:r>
        <w:lastRenderedPageBreak/>
        <w:t>2AC – AT: Activism</w:t>
      </w:r>
    </w:p>
    <w:p w:rsidR="008F7D94" w:rsidRDefault="008F7D94" w:rsidP="008F7D94">
      <w:pPr>
        <w:pStyle w:val="Heading4"/>
      </w:pPr>
      <w:r>
        <w:t>Activism in debate rounds CANNOT be trusted by the judge</w:t>
      </w:r>
    </w:p>
    <w:p w:rsidR="008F7D94" w:rsidRPr="00582BBE" w:rsidRDefault="008F7D94" w:rsidP="008F7D94">
      <w:pPr>
        <w:rPr>
          <w:rStyle w:val="Style13ptBold"/>
          <w:sz w:val="28"/>
        </w:rPr>
      </w:pPr>
      <w:r>
        <w:rPr>
          <w:rStyle w:val="Style13ptBold"/>
        </w:rPr>
        <w:t>Mitchell 98 [</w:t>
      </w:r>
      <w:r>
        <w:rPr>
          <w:rStyle w:val="Style13ptBold"/>
          <w:szCs w:val="18"/>
        </w:rPr>
        <w:t>Gordon Mitchell, Gordon R. Mitchell is an Associate Professor and Director of Debate in the Department of Communication at the University of Pittsburgh in Pittsburgh, Pennsylvania, where he has taught since 1995, January 1998, “Reflexive Fiat." The Rostrum 72 (January 1998): 11-20.” Accessed 07-08-2019 / RMB</w:t>
      </w:r>
      <w:r>
        <w:rPr>
          <w:rStyle w:val="Style13ptBold"/>
          <w:sz w:val="28"/>
        </w:rPr>
        <w:t>]</w:t>
      </w:r>
    </w:p>
    <w:p w:rsidR="008F7D94" w:rsidRPr="009545BA" w:rsidRDefault="008F7D94" w:rsidP="008F7D94">
      <w:pPr>
        <w:rPr>
          <w:rStyle w:val="Style13ptBold"/>
          <w:b w:val="0"/>
          <w:bCs w:val="0"/>
          <w:sz w:val="16"/>
          <w:szCs w:val="18"/>
        </w:rPr>
      </w:pPr>
      <w:r w:rsidRPr="009545BA">
        <w:rPr>
          <w:rStyle w:val="Style13ptBold"/>
          <w:sz w:val="16"/>
          <w:szCs w:val="18"/>
        </w:rPr>
        <w:t xml:space="preserve">Last year, </w:t>
      </w:r>
      <w:r w:rsidRPr="009545BA">
        <w:rPr>
          <w:rStyle w:val="StyleUnderline"/>
        </w:rPr>
        <w:t>a Northwestern team advocated a counterplan which mandated that their coaching staff undertake a study of the panoptic dimensions of the criminal justice system. The</w:t>
      </w:r>
      <w:r w:rsidRPr="009545BA">
        <w:rPr>
          <w:rStyle w:val="Style13ptBold"/>
          <w:sz w:val="16"/>
          <w:szCs w:val="18"/>
        </w:rPr>
        <w:t xml:space="preserve"> Northwestern </w:t>
      </w:r>
      <w:r w:rsidRPr="009545BA">
        <w:rPr>
          <w:rStyle w:val="StyleUnderline"/>
        </w:rPr>
        <w:t>debaters</w:t>
      </w:r>
      <w:r w:rsidRPr="009545BA">
        <w:rPr>
          <w:rStyle w:val="Style13ptBold"/>
          <w:sz w:val="16"/>
          <w:szCs w:val="18"/>
        </w:rPr>
        <w:t xml:space="preserve">, Sean </w:t>
      </w:r>
      <w:proofErr w:type="spellStart"/>
      <w:r w:rsidRPr="009545BA">
        <w:rPr>
          <w:rStyle w:val="Style13ptBold"/>
          <w:sz w:val="16"/>
          <w:szCs w:val="18"/>
        </w:rPr>
        <w:t>McCaffity</w:t>
      </w:r>
      <w:proofErr w:type="spellEnd"/>
      <w:r w:rsidRPr="009545BA">
        <w:rPr>
          <w:rStyle w:val="Style13ptBold"/>
          <w:sz w:val="16"/>
          <w:szCs w:val="18"/>
        </w:rPr>
        <w:t xml:space="preserve"> and Jody Terry, </w:t>
      </w:r>
      <w:r w:rsidRPr="009545BA">
        <w:rPr>
          <w:rStyle w:val="StyleUnderline"/>
        </w:rPr>
        <w:t>advanced the counterplan against Texas’ ban pretrial services case, which claimed a panoptic power advantage</w:t>
      </w:r>
      <w:r w:rsidRPr="009545BA">
        <w:rPr>
          <w:rStyle w:val="Style13ptBold"/>
          <w:sz w:val="16"/>
          <w:szCs w:val="18"/>
        </w:rPr>
        <w:t xml:space="preserve">. The idea of the counterplan was the fact that since </w:t>
      </w:r>
      <w:r w:rsidRPr="009545BA">
        <w:rPr>
          <w:rStyle w:val="StyleUnderline"/>
        </w:rPr>
        <w:t>Texas’ evidence suggested that the only thing necessary to solve the advantage was that a “hole be poked in the panoptic screen,” an academic study would constitute a sufficient poke. The judges unanimously disagreed.</w:t>
      </w:r>
      <w:r>
        <w:rPr>
          <w:rStyle w:val="StyleUnderline"/>
        </w:rPr>
        <w:t xml:space="preserve"> </w:t>
      </w:r>
      <w:r w:rsidRPr="009545BA">
        <w:rPr>
          <w:rStyle w:val="StyleUnderline"/>
        </w:rPr>
        <w:t xml:space="preserve">This year, a Wake Forest team advocated a counterplan which promised that they would personally contact human rights NGOs and plead for them to better value and respect Palestinian people and culture. The Wake Forest debaters, Sean Nowak and Armen </w:t>
      </w:r>
      <w:proofErr w:type="spellStart"/>
      <w:r w:rsidRPr="009545BA">
        <w:rPr>
          <w:rStyle w:val="StyleUnderline"/>
        </w:rPr>
        <w:t>Nozarabhian</w:t>
      </w:r>
      <w:proofErr w:type="spellEnd"/>
      <w:r w:rsidRPr="009545BA">
        <w:rPr>
          <w:rStyle w:val="StyleUnderline"/>
        </w:rPr>
        <w:t>, secured a negative ballot in a round against Texas with this counterplan</w:t>
      </w:r>
      <w:r w:rsidRPr="009545BA">
        <w:rPr>
          <w:rStyle w:val="Style13ptBold"/>
          <w:sz w:val="16"/>
          <w:szCs w:val="18"/>
        </w:rPr>
        <w:t>,</w:t>
      </w:r>
      <w:r w:rsidRPr="009545BA">
        <w:rPr>
          <w:rStyle w:val="Emphasis"/>
        </w:rPr>
        <w:t xml:space="preserve"> but have apparently not yet implemented its mandates.</w:t>
      </w:r>
      <w:r>
        <w:rPr>
          <w:rStyle w:val="Emphasis"/>
        </w:rPr>
        <w:t xml:space="preserve"> </w:t>
      </w:r>
      <w:r w:rsidRPr="009545BA">
        <w:rPr>
          <w:rStyle w:val="Style13ptBold"/>
          <w:sz w:val="16"/>
          <w:szCs w:val="18"/>
        </w:rPr>
        <w:t>These examples of debaters themselves assuming the role of agents of change push the envelope of legitimate fiat by raising the question: does the power (or privilege) of fiat extend to one’s own self? Or to put the question differently</w:t>
      </w:r>
      <w:r w:rsidRPr="009545BA">
        <w:rPr>
          <w:rStyle w:val="StyleUnderline"/>
        </w:rPr>
        <w:t>, is fiat reflexive</w:t>
      </w:r>
      <w:r w:rsidRPr="009545BA">
        <w:rPr>
          <w:rStyle w:val="Style13ptBold"/>
          <w:sz w:val="16"/>
          <w:szCs w:val="18"/>
        </w:rPr>
        <w:t xml:space="preserve">? Approaching the question from the received perspective, </w:t>
      </w:r>
      <w:r w:rsidRPr="009545BA">
        <w:rPr>
          <w:rStyle w:val="Emphasis"/>
        </w:rPr>
        <w:t xml:space="preserve">the answer clearly must be </w:t>
      </w:r>
      <w:r w:rsidRPr="009545BA">
        <w:rPr>
          <w:rStyle w:val="StyleUnderline"/>
        </w:rPr>
        <w:t>no: fiat only affords the option to defend governmental, not private action</w:t>
      </w:r>
      <w:r w:rsidRPr="009545BA">
        <w:rPr>
          <w:rStyle w:val="Style13ptBold"/>
          <w:sz w:val="16"/>
          <w:szCs w:val="18"/>
        </w:rPr>
        <w:t xml:space="preserve">. In this piece, I question the normative worth of this received view of fiat and propose that there are good reasons for permitting the opportunity for debaters to present their own actions as voting alternatives in contest rounds. My argument will unfold in the course of a brief three part discussion. In part one, I highlight the structural differences between received and reflexive views of fiat and consider how these differences shape the political trajectory the debate community as a progressive agent of social change. In part two, I sketch the basic features of reflexive fiat and illustrate its emancipatory potential as a social movement mobilization tool. In part three, I anticipate objections to the theory of reflexive fiat and offer constructive reactions. </w:t>
      </w:r>
    </w:p>
    <w:p w:rsidR="008F7D94" w:rsidRPr="00230ACC" w:rsidRDefault="008F7D94" w:rsidP="008F7D94">
      <w:pPr>
        <w:rPr>
          <w:sz w:val="14"/>
        </w:rPr>
      </w:pPr>
    </w:p>
    <w:p w:rsidR="00374153" w:rsidRDefault="00374153"/>
    <w:sectPr w:rsidR="00374153" w:rsidSect="003458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F9550E"/>
    <w:multiLevelType w:val="hybridMultilevel"/>
    <w:tmpl w:val="7C569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E6383"/>
    <w:multiLevelType w:val="hybridMultilevel"/>
    <w:tmpl w:val="9300F5FC"/>
    <w:lvl w:ilvl="0" w:tplc="BA40B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B354F4"/>
    <w:multiLevelType w:val="hybridMultilevel"/>
    <w:tmpl w:val="6EBA37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12623F"/>
    <w:multiLevelType w:val="hybridMultilevel"/>
    <w:tmpl w:val="BA2812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F5253B"/>
    <w:multiLevelType w:val="hybridMultilevel"/>
    <w:tmpl w:val="C01ED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583309"/>
    <w:multiLevelType w:val="hybridMultilevel"/>
    <w:tmpl w:val="6590B49C"/>
    <w:lvl w:ilvl="0" w:tplc="E530F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1D7E9B"/>
    <w:multiLevelType w:val="hybridMultilevel"/>
    <w:tmpl w:val="B128C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412715"/>
    <w:multiLevelType w:val="hybridMultilevel"/>
    <w:tmpl w:val="8FBED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B92C5D"/>
    <w:multiLevelType w:val="hybridMultilevel"/>
    <w:tmpl w:val="AE36BF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105D34"/>
    <w:multiLevelType w:val="hybridMultilevel"/>
    <w:tmpl w:val="A8961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D2EE3"/>
    <w:multiLevelType w:val="hybridMultilevel"/>
    <w:tmpl w:val="FABC8A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18"/>
  </w:num>
  <w:num w:numId="14">
    <w:abstractNumId w:val="19"/>
  </w:num>
  <w:num w:numId="15">
    <w:abstractNumId w:val="13"/>
  </w:num>
  <w:num w:numId="16">
    <w:abstractNumId w:val="14"/>
  </w:num>
  <w:num w:numId="17">
    <w:abstractNumId w:val="11"/>
  </w:num>
  <w:num w:numId="18">
    <w:abstractNumId w:val="20"/>
  </w:num>
  <w:num w:numId="19">
    <w:abstractNumId w:val="16"/>
  </w:num>
  <w:num w:numId="20">
    <w:abstractNumId w:val="17"/>
  </w:num>
  <w:num w:numId="21">
    <w:abstractNumId w:val="12"/>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D94"/>
    <w:rsid w:val="00335366"/>
    <w:rsid w:val="00374153"/>
    <w:rsid w:val="003753B1"/>
    <w:rsid w:val="005A4489"/>
    <w:rsid w:val="00614F98"/>
    <w:rsid w:val="008C56CF"/>
    <w:rsid w:val="008F7D94"/>
    <w:rsid w:val="00960A9C"/>
    <w:rsid w:val="00997205"/>
    <w:rsid w:val="00E8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99B5D"/>
  <w15:chartTrackingRefBased/>
  <w15:docId w15:val="{AC494281-CD88-471D-82D9-535E0F04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F7D94"/>
    <w:rPr>
      <w:rFonts w:ascii="Calibri" w:hAnsi="Calibri"/>
    </w:rPr>
  </w:style>
  <w:style w:type="paragraph" w:styleId="Heading1">
    <w:name w:val="heading 1"/>
    <w:aliases w:val="Pocket"/>
    <w:basedOn w:val="Normal"/>
    <w:next w:val="Normal"/>
    <w:link w:val="Heading1Char"/>
    <w:qFormat/>
    <w:rsid w:val="008F7D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F7D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F7D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5,No Spacing21,t"/>
    <w:basedOn w:val="Normal"/>
    <w:next w:val="Normal"/>
    <w:link w:val="Heading4Char"/>
    <w:uiPriority w:val="3"/>
    <w:unhideWhenUsed/>
    <w:qFormat/>
    <w:rsid w:val="008F7D9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F7D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7D9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7D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1,Heading 2 Char1 Char Char Char1,TAG Char2, Ch Char,Ch Char,no read Char,No Spacing211 Char,No Spacing12 Char,No Spacing2111 Char"/>
    <w:basedOn w:val="DefaultParagraphFont"/>
    <w:link w:val="Heading4"/>
    <w:uiPriority w:val="3"/>
    <w:rsid w:val="008F7D9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8F7D9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cite,Bo,B,9.5 pt,S"/>
    <w:basedOn w:val="DefaultParagraphFont"/>
    <w:uiPriority w:val="6"/>
    <w:qFormat/>
    <w:rsid w:val="008F7D94"/>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8F7D94"/>
    <w:rPr>
      <w:rFonts w:ascii="Calibri" w:hAnsi="Calibri"/>
      <w:b/>
      <w:iCs/>
      <w:u w:val="single"/>
    </w:rPr>
  </w:style>
  <w:style w:type="paragraph" w:customStyle="1" w:styleId="textbold">
    <w:name w:val="text bold"/>
    <w:basedOn w:val="Normal"/>
    <w:link w:val="Emphasis"/>
    <w:uiPriority w:val="7"/>
    <w:qFormat/>
    <w:rsid w:val="008F7D9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8F7D94"/>
    <w:rPr>
      <w:color w:val="auto"/>
      <w:u w:val="none"/>
    </w:rPr>
  </w:style>
  <w:style w:type="character" w:customStyle="1" w:styleId="DocumentMapChar">
    <w:name w:val="Document Map Char"/>
    <w:basedOn w:val="DefaultParagraphFont"/>
    <w:link w:val="DocumentMap"/>
    <w:uiPriority w:val="99"/>
    <w:semiHidden/>
    <w:rsid w:val="008F7D94"/>
    <w:rPr>
      <w:rFonts w:ascii="Lucida Grande" w:hAnsi="Lucida Grande" w:cs="Lucida Grande"/>
      <w:sz w:val="24"/>
    </w:rPr>
  </w:style>
  <w:style w:type="paragraph" w:styleId="DocumentMap">
    <w:name w:val="Document Map"/>
    <w:basedOn w:val="Normal"/>
    <w:link w:val="DocumentMapChar"/>
    <w:uiPriority w:val="99"/>
    <w:semiHidden/>
    <w:unhideWhenUsed/>
    <w:rsid w:val="008F7D94"/>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8F7D94"/>
    <w:rPr>
      <w:rFonts w:ascii="Segoe UI" w:hAnsi="Segoe UI" w:cs="Segoe UI"/>
      <w:sz w:val="16"/>
      <w:szCs w:val="16"/>
    </w:rPr>
  </w:style>
  <w:style w:type="paragraph" w:styleId="NormalWeb">
    <w:name w:val="Normal (Web)"/>
    <w:basedOn w:val="Normal"/>
    <w:uiPriority w:val="99"/>
    <w:unhideWhenUsed/>
    <w:rsid w:val="008F7D94"/>
    <w:pPr>
      <w:spacing w:before="100" w:beforeAutospacing="1" w:after="100" w:afterAutospacing="1" w:line="240" w:lineRule="auto"/>
    </w:pPr>
    <w:rPr>
      <w:rFonts w:ascii="Times New Roman" w:eastAsia="Times New Roman" w:hAnsi="Times New Roman" w:cs="Times New Roman"/>
      <w:sz w:val="24"/>
    </w:rPr>
  </w:style>
  <w:style w:type="paragraph" w:customStyle="1" w:styleId="m68248387327369853gmail-msonospacing">
    <w:name w:val="m_68248387327369853gmail-msonospacing"/>
    <w:basedOn w:val="Normal"/>
    <w:rsid w:val="008F7D94"/>
    <w:pPr>
      <w:spacing w:before="100" w:beforeAutospacing="1" w:after="100" w:afterAutospacing="1" w:line="240" w:lineRule="auto"/>
    </w:pPr>
    <w:rPr>
      <w:rFonts w:ascii="Times New Roman" w:hAnsi="Times New Roman" w:cs="Times New Roman"/>
      <w:sz w:val="24"/>
      <w:lang w:eastAsia="zh-CN"/>
    </w:rPr>
  </w:style>
  <w:style w:type="paragraph" w:customStyle="1" w:styleId="m-5637017115381775791gmail-msolistparagraph">
    <w:name w:val="m_-5637017115381775791gmail-msolistparagraph"/>
    <w:basedOn w:val="Normal"/>
    <w:rsid w:val="008F7D94"/>
    <w:pPr>
      <w:spacing w:before="100" w:beforeAutospacing="1" w:after="100" w:afterAutospacing="1" w:line="240" w:lineRule="auto"/>
    </w:pPr>
    <w:rPr>
      <w:rFonts w:ascii="Times New Roman" w:hAnsi="Times New Roman" w:cs="Times New Roman"/>
      <w:sz w:val="24"/>
      <w:lang w:eastAsia="zh-CN"/>
    </w:rPr>
  </w:style>
  <w:style w:type="paragraph" w:customStyle="1" w:styleId="m-5637017115381775791gmail-m-4136605091577954740gmail-msonospacing">
    <w:name w:val="m_-5637017115381775791gmail-m-4136605091577954740gmail-msonospacing"/>
    <w:basedOn w:val="Normal"/>
    <w:rsid w:val="008F7D94"/>
    <w:pPr>
      <w:spacing w:before="100" w:beforeAutospacing="1" w:after="100" w:afterAutospacing="1" w:line="240" w:lineRule="auto"/>
    </w:pPr>
    <w:rPr>
      <w:rFonts w:ascii="Times New Roman" w:hAnsi="Times New Roman" w:cs="Times New Roman"/>
      <w:sz w:val="24"/>
      <w:lang w:eastAsia="zh-CN"/>
    </w:rPr>
  </w:style>
  <w:style w:type="paragraph" w:customStyle="1" w:styleId="tag">
    <w:name w:val="tag"/>
    <w:basedOn w:val="Normal"/>
    <w:next w:val="Normal"/>
    <w:link w:val="tagChar"/>
    <w:rsid w:val="008F7D94"/>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8F7D94"/>
    <w:rPr>
      <w:rFonts w:ascii="Times New Roman" w:eastAsia="Times New Roman" w:hAnsi="Times New Roman" w:cs="Times New Roman"/>
      <w:b/>
      <w:sz w:val="24"/>
      <w:szCs w:val="20"/>
    </w:rPr>
  </w:style>
  <w:style w:type="paragraph" w:customStyle="1" w:styleId="card">
    <w:name w:val="card"/>
    <w:basedOn w:val="Normal"/>
    <w:next w:val="Normal"/>
    <w:link w:val="cardChar"/>
    <w:rsid w:val="008F7D94"/>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F7D94"/>
    <w:rPr>
      <w:rFonts w:ascii="Times New Roman" w:eastAsia="Times New Roman" w:hAnsi="Times New Roman" w:cs="Times New Roman"/>
      <w:sz w:val="20"/>
      <w:szCs w:val="20"/>
    </w:rPr>
  </w:style>
  <w:style w:type="character" w:customStyle="1" w:styleId="underline">
    <w:name w:val="underline"/>
    <w:basedOn w:val="DefaultParagraphFont"/>
    <w:rsid w:val="008F7D94"/>
    <w:rPr>
      <w:b/>
      <w:u w:val="single"/>
    </w:rPr>
  </w:style>
  <w:style w:type="paragraph" w:styleId="ListParagraph">
    <w:name w:val="List Paragraph"/>
    <w:basedOn w:val="Normal"/>
    <w:uiPriority w:val="34"/>
    <w:qFormat/>
    <w:rsid w:val="008F7D94"/>
    <w:pPr>
      <w:ind w:left="720"/>
      <w:contextualSpacing/>
    </w:pPr>
  </w:style>
  <w:style w:type="character" w:styleId="FollowedHyperlink">
    <w:name w:val="FollowedHyperlink"/>
    <w:basedOn w:val="DefaultParagraphFont"/>
    <w:uiPriority w:val="99"/>
    <w:semiHidden/>
    <w:unhideWhenUsed/>
    <w:rsid w:val="008F7D94"/>
    <w:rPr>
      <w:color w:val="954F72" w:themeColor="followedHyperlink"/>
      <w:u w:val="single"/>
    </w:rPr>
  </w:style>
  <w:style w:type="paragraph" w:styleId="Revision">
    <w:name w:val="Revision"/>
    <w:hidden/>
    <w:uiPriority w:val="99"/>
    <w:semiHidden/>
    <w:rsid w:val="008F7D94"/>
    <w:pPr>
      <w:spacing w:after="0" w:line="240" w:lineRule="auto"/>
    </w:pPr>
    <w:rPr>
      <w:rFonts w:ascii="Calibri" w:hAnsi="Calibri"/>
    </w:rPr>
  </w:style>
  <w:style w:type="character" w:customStyle="1" w:styleId="m-4652875525453772049gmail-style13ptbold">
    <w:name w:val="m_-4652875525453772049gmail-style13ptbold"/>
    <w:basedOn w:val="DefaultParagraphFont"/>
    <w:rsid w:val="008F7D94"/>
  </w:style>
  <w:style w:type="paragraph" w:customStyle="1" w:styleId="cardtext">
    <w:name w:val="card text"/>
    <w:basedOn w:val="Normal"/>
    <w:link w:val="cardtextChar"/>
    <w:qFormat/>
    <w:rsid w:val="008F7D94"/>
    <w:pPr>
      <w:spacing w:after="0" w:line="240" w:lineRule="auto"/>
      <w:ind w:left="288" w:right="288"/>
    </w:pPr>
    <w:rPr>
      <w:rFonts w:ascii="Times New Roman" w:hAnsi="Times New Roman"/>
      <w:sz w:val="20"/>
    </w:rPr>
  </w:style>
  <w:style w:type="character" w:customStyle="1" w:styleId="cardtextChar">
    <w:name w:val="card text Char"/>
    <w:basedOn w:val="DefaultParagraphFont"/>
    <w:link w:val="cardtext"/>
    <w:rsid w:val="008F7D94"/>
    <w:rPr>
      <w:rFonts w:ascii="Times New Roman" w:hAnsi="Times New Roman"/>
      <w:sz w:val="20"/>
    </w:rPr>
  </w:style>
  <w:style w:type="character" w:customStyle="1" w:styleId="m-1782547934956760616gmail-style13ptbold">
    <w:name w:val="m_-1782547934956760616gmail-style13ptbold"/>
    <w:basedOn w:val="DefaultParagraphFont"/>
    <w:rsid w:val="008F7D94"/>
  </w:style>
  <w:style w:type="character" w:customStyle="1" w:styleId="m-1782547934956760616gmail-styleunderline">
    <w:name w:val="m_-1782547934956760616gmail-styleunderline"/>
    <w:basedOn w:val="DefaultParagraphFont"/>
    <w:rsid w:val="008F7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magazine.org/arts-culture/2017/09/26/corrosion-high-school-debate-and-how-it-mirrors-american-politics" TargetMode="External"/><Relationship Id="rId18" Type="http://schemas.openxmlformats.org/officeDocument/2006/relationships/hyperlink" Target="http://science.sciencemag.org/content/346/6214/1219" TargetMode="External"/><Relationship Id="rId26" Type="http://schemas.openxmlformats.org/officeDocument/2006/relationships/hyperlink" Target="http://truth-out.org/opinion/item/9865-beyond-the-politics-of-the-big-lie-the-education-deficit-and-the-new-authoritarianism" TargetMode="External"/><Relationship Id="rId39" Type="http://schemas.openxmlformats.org/officeDocument/2006/relationships/hyperlink" Target="http://www.jstor.org/stable/3810734" TargetMode="External"/><Relationship Id="rId21" Type="http://schemas.openxmlformats.org/officeDocument/2006/relationships/hyperlink" Target="http://www.ajpmonline.org/article/s0749-3797(09)00604-7/abstract" TargetMode="External"/><Relationship Id="rId34" Type="http://schemas.openxmlformats.org/officeDocument/2006/relationships/hyperlink" Target="https://www.washingtonpost.com/news/retropolis/wp/2017/10/19/missouri-v-celia-a-slave-she-killed-the-white-master-raping-her-then-claimed-self-defense/?noredirect=on&amp;utm_term=.0bd9574e19f8" TargetMode="External"/><Relationship Id="rId42" Type="http://schemas.openxmlformats.org/officeDocument/2006/relationships/hyperlink" Target="https://nypost.com/2015/06/14/a-resistance-movement-is-the-only-way-to-stop-out-of-control-government/" TargetMode="External"/><Relationship Id="rId47" Type="http://schemas.openxmlformats.org/officeDocument/2006/relationships/hyperlink" Target="https://hbr.org/2018/01/how-to-have-a-good-debate-in-a-meeting" TargetMode="External"/><Relationship Id="rId50" Type="http://schemas.openxmlformats.org/officeDocument/2006/relationships/hyperlink" Target="https://rework.withgoogle.com/blog/five-keys-to-a-successful-google-team/" TargetMode="External"/><Relationship Id="rId55" Type="http://schemas.openxmlformats.org/officeDocument/2006/relationships/hyperlink" Target="https://link.springer.com/article/10.1007/s11077-015-9216-y" TargetMode="External"/><Relationship Id="rId63" Type="http://schemas.openxmlformats.org/officeDocument/2006/relationships/fontTable" Target="fontTable.xml"/><Relationship Id="rId7" Type="http://schemas.openxmlformats.org/officeDocument/2006/relationships/hyperlink" Target="https://nypost.com/2019/05/05/jewish-man-assaulted-in-suspected-hate-crime-cops/" TargetMode="External"/><Relationship Id="rId2" Type="http://schemas.openxmlformats.org/officeDocument/2006/relationships/styles" Target="styles.xml"/><Relationship Id="rId16" Type="http://schemas.openxmlformats.org/officeDocument/2006/relationships/hyperlink" Target="http://cureviolence.org/" TargetMode="External"/><Relationship Id="rId20" Type="http://schemas.openxmlformats.org/officeDocument/2006/relationships/hyperlink" Target="https://www.mailman.columbia.edu/public-health-now/news/how-reduce-crime-and-gun-violence-and-stabilize-neighborhoods-randomized-controlled-study" TargetMode="External"/><Relationship Id="rId29" Type="http://schemas.openxmlformats.org/officeDocument/2006/relationships/hyperlink" Target="https://www.washingtonpost.com/news/retropolis/wp/2017/10/19/missouri-v-celia-a-slave-she-killed-the-white-master-raping-her-then-claimed-self-defense/?noredirect=on&amp;utm_term=.b01687de07be" TargetMode="External"/><Relationship Id="rId41" Type="http://schemas.openxmlformats.org/officeDocument/2006/relationships/hyperlink" Target="https://www.motherjones.com/politics/2016/07/tomdispatch-dc-congress-defense-international-arms-business/" TargetMode="External"/><Relationship Id="rId54" Type="http://schemas.openxmlformats.org/officeDocument/2006/relationships/hyperlink" Target="https://en.wikipedia.org/wiki/Escalation_of_commitment" TargetMode="External"/><Relationship Id="rId62" Type="http://schemas.openxmlformats.org/officeDocument/2006/relationships/hyperlink" Target="https://link.springer.com/article/10.1007/s11077-015-9216-y" TargetMode="External"/><Relationship Id="rId1" Type="http://schemas.openxmlformats.org/officeDocument/2006/relationships/numbering" Target="numbering.xml"/><Relationship Id="rId6" Type="http://schemas.openxmlformats.org/officeDocument/2006/relationships/hyperlink" Target="https://nypost.com/2019/05/12/anti-semitic-attacks-are-rising-in-brooklyn-and-seems-like-no-one-cares/" TargetMode="External"/><Relationship Id="rId11" Type="http://schemas.openxmlformats.org/officeDocument/2006/relationships/hyperlink" Target="http://www.wfu.edu/Student-organizations/debate/MiscSites/DRGArticles/Coverstone1995China.htm" TargetMode="External"/><Relationship Id="rId24" Type="http://schemas.openxmlformats.org/officeDocument/2006/relationships/hyperlink" Target="http://www.jstor.org/stable/23479616" TargetMode="External"/><Relationship Id="rId32" Type="http://schemas.openxmlformats.org/officeDocument/2006/relationships/hyperlink" Target="https://www.washingtonpost.com/news/retropolis/wp/2017/10/19/missouri-v-celia-a-slave-she-killed-the-white-master-raping-her-then-claimed-self-defense/?noredirect=on&amp;utm_term=.b01687de07be" TargetMode="External"/><Relationship Id="rId37" Type="http://schemas.openxmlformats.org/officeDocument/2006/relationships/hyperlink" Target="http://yparhub.berkeley.edu/" TargetMode="External"/><Relationship Id="rId40" Type="http://schemas.openxmlformats.org/officeDocument/2006/relationships/hyperlink" Target="http://www.jstor.org/stable/3810734" TargetMode="External"/><Relationship Id="rId45" Type="http://schemas.openxmlformats.org/officeDocument/2006/relationships/hyperlink" Target="https://debateus.org/wp-content/uploads/2014/04/bc2.pdf" TargetMode="External"/><Relationship Id="rId53" Type="http://schemas.openxmlformats.org/officeDocument/2006/relationships/hyperlink" Target="https://hbr.org/2017/03/root-out-bias-from-your-decision-making-process" TargetMode="External"/><Relationship Id="rId58" Type="http://schemas.openxmlformats.org/officeDocument/2006/relationships/hyperlink" Target="https://link.springer.com/article/10.1007/s11077-015-9216-y" TargetMode="External"/><Relationship Id="rId5" Type="http://schemas.openxmlformats.org/officeDocument/2006/relationships/hyperlink" Target="https://pqdtopen.proquest.com/doc/1027604463.html?FMT=AI)" TargetMode="External"/><Relationship Id="rId15" Type="http://schemas.openxmlformats.org/officeDocument/2006/relationships/hyperlink" Target="http://nnhvip.org/" TargetMode="External"/><Relationship Id="rId23" Type="http://schemas.openxmlformats.org/officeDocument/2006/relationships/hyperlink" Target="https://www.preventioninstitute.org/publications/connecting-dots-overview-links-among-multiple-forms-violence" TargetMode="External"/><Relationship Id="rId28" Type="http://schemas.openxmlformats.org/officeDocument/2006/relationships/hyperlink" Target="https://scholarcommons.sc.edu/cgi/viewcontent.cgi?article=1250&amp;context=engl_facpub)///Aakash" TargetMode="External"/><Relationship Id="rId36" Type="http://schemas.openxmlformats.org/officeDocument/2006/relationships/hyperlink" Target="https://www.gse.harvard.edu/node/125602" TargetMode="External"/><Relationship Id="rId49" Type="http://schemas.openxmlformats.org/officeDocument/2006/relationships/hyperlink" Target="https://www.hbs.edu/faculty/Pages/item.aspx?num=23399" TargetMode="External"/><Relationship Id="rId57" Type="http://schemas.openxmlformats.org/officeDocument/2006/relationships/hyperlink" Target="https://link.springer.com/article/10.1007/s11077-015-9216-y" TargetMode="External"/><Relationship Id="rId61" Type="http://schemas.openxmlformats.org/officeDocument/2006/relationships/hyperlink" Target="https://link.springer.com/article/10.1007/s11077-015-9216-y" TargetMode="External"/><Relationship Id="rId10" Type="http://schemas.openxmlformats.org/officeDocument/2006/relationships/hyperlink" Target="https://nypost.com/2019/05/12/zeldin-rips-pelosi-for-inviting-radical-imam-to-address-congress/" TargetMode="External"/><Relationship Id="rId19" Type="http://schemas.openxmlformats.org/officeDocument/2006/relationships/hyperlink" Target="https://nam.edu/wp-content/uploads/2015/06/BPH-SafeSummerParks.pdf" TargetMode="External"/><Relationship Id="rId31" Type="http://schemas.openxmlformats.org/officeDocument/2006/relationships/hyperlink" Target="https://www.washingtonpost.com/news/retropolis/wp/2017/10/13/she-said-her-boss-raped-her-in-a-bank-vault-her-sexual-harassment-case-would-make-legal-history/?utm_term=.7dd230489e00" TargetMode="External"/><Relationship Id="rId44" Type="http://schemas.openxmlformats.org/officeDocument/2006/relationships/hyperlink" Target="https://nypost.com/2015/06/14/a-resistance-movement-is-the-only-way-to-stop-out-of-control-government/" TargetMode="External"/><Relationship Id="rId52" Type="http://schemas.openxmlformats.org/officeDocument/2006/relationships/hyperlink" Target="https://en.wikipedia.org/wiki/Bay_of_Pigs_Invasion" TargetMode="External"/><Relationship Id="rId60" Type="http://schemas.openxmlformats.org/officeDocument/2006/relationships/hyperlink" Target="https://link.springer.com/article/10.1007/s11077-015-9216-y" TargetMode="External"/><Relationship Id="rId4" Type="http://schemas.openxmlformats.org/officeDocument/2006/relationships/webSettings" Target="webSettings.xml"/><Relationship Id="rId9" Type="http://schemas.openxmlformats.org/officeDocument/2006/relationships/hyperlink" Target="https://nypost.com/2019/05/09/man-attacked-in-second-suspected-hate-crime-in-3-days/" TargetMode="External"/><Relationship Id="rId14" Type="http://schemas.openxmlformats.org/officeDocument/2006/relationships/hyperlink" Target="https://www.preventioninstitute.org/unity/strategic-plans/examples" TargetMode="External"/><Relationship Id="rId22" Type="http://schemas.openxmlformats.org/officeDocument/2006/relationships/hyperlink" Target="http://www.minneapolismn.gov/www/groups/public/@health/documents/webcontent/wcms1p-114466.pdf" TargetMode="External"/><Relationship Id="rId27" Type="http://schemas.openxmlformats.org/officeDocument/2006/relationships/hyperlink" Target="https://scholarcommons.sc.edu/cgi/viewcontent.cgi?article=1250&amp;context=engl_facpub)///Aakash" TargetMode="External"/><Relationship Id="rId30" Type="http://schemas.openxmlformats.org/officeDocument/2006/relationships/hyperlink" Target="https://www.washingtonpost.com/lifestyle/style/violence-threats-begging-harvey-weinsteins-30-year-pattern-of-abuse-in-hollywood/2017/10/14/2638b1fc-aeab-11e7-be94-fabb0f1e9ffb_story.html?utm_term=.9d08e24a4e9d" TargetMode="External"/><Relationship Id="rId35" Type="http://schemas.openxmlformats.org/officeDocument/2006/relationships/hyperlink" Target="https://www.washingtonpost.com/opinions/move-over-dred-scott/2018/06/26/6f8f425c-796d-11e8-aeee-4d04c8ac6158_story.html?utm_term=.cec91eea9b19" TargetMode="External"/><Relationship Id="rId43" Type="http://schemas.openxmlformats.org/officeDocument/2006/relationships/hyperlink" Target="https://nypost.com/2015/06/14/a-resistance-movement-is-the-only-way-to-stop-out-of-control-government/" TargetMode="External"/><Relationship Id="rId48" Type="http://schemas.openxmlformats.org/officeDocument/2006/relationships/hyperlink" Target="https://www.amazon.com/Great-Work-Performers-Better-Achieve/dp/1476765626/ref=sr_1_1?ie=UTF8&amp;qid=1515454088&amp;sr=8-1&amp;keywords=great+at+work" TargetMode="External"/><Relationship Id="rId56" Type="http://schemas.openxmlformats.org/officeDocument/2006/relationships/hyperlink" Target="https://link.springer.com/article/10.1007/s11077-015-9216-y" TargetMode="External"/><Relationship Id="rId64" Type="http://schemas.openxmlformats.org/officeDocument/2006/relationships/theme" Target="theme/theme1.xml"/><Relationship Id="rId8" Type="http://schemas.openxmlformats.org/officeDocument/2006/relationships/hyperlink" Target="https://nypost.com/2019/05/05/jewish-man-assaulted-in-suspected-hate-crime-cops/" TargetMode="External"/><Relationship Id="rId51" Type="http://schemas.openxmlformats.org/officeDocument/2006/relationships/hyperlink" Target="https://cb.hbsp.harvard.edu/cbmp/product/396212-PDF-ENG" TargetMode="External"/><Relationship Id="rId3" Type="http://schemas.openxmlformats.org/officeDocument/2006/relationships/settings" Target="settings.xml"/><Relationship Id="rId12" Type="http://schemas.openxmlformats.org/officeDocument/2006/relationships/hyperlink" Target="https://www.americamagazine.org/arts-culture/2017/09/26/corrosion-high-school-debate-and-how-it-mirrors-american-politics" TargetMode="External"/><Relationship Id="rId17" Type="http://schemas.openxmlformats.org/officeDocument/2006/relationships/hyperlink" Target="https://www.advancepeace.org/" TargetMode="External"/><Relationship Id="rId25" Type="http://schemas.openxmlformats.org/officeDocument/2006/relationships/hyperlink" Target="https://www.tandfonline.com/doi/figure/10.1080/10714410902827135?scroll=top&amp;needAccess=true" TargetMode="External"/><Relationship Id="rId33" Type="http://schemas.openxmlformats.org/officeDocument/2006/relationships/hyperlink" Target="https://www.washingtonpost.com/news/retropolis/wp/2017/04/11/hunting-down-runaway-slaves-the-cruel-ads-of-andrew-jackson-and-the-master-class/?utm_term=.5f9d5e096da2" TargetMode="External"/><Relationship Id="rId38" Type="http://schemas.openxmlformats.org/officeDocument/2006/relationships/hyperlink" Target="https://www.facebook.com/The-National-Black-Lives-Matter-Week-of-Action-in-Our-Schools-192373061312325/" TargetMode="External"/><Relationship Id="rId46" Type="http://schemas.openxmlformats.org/officeDocument/2006/relationships/hyperlink" Target="https://mail.google.com/mail/?shva=1" TargetMode="External"/><Relationship Id="rId59" Type="http://schemas.openxmlformats.org/officeDocument/2006/relationships/hyperlink" Target="https://link.springer.com/article/10.1007/s11077-015-921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151</Pages>
  <Words>78270</Words>
  <Characters>446145</Characters>
  <Application>Microsoft Office Word</Application>
  <DocSecurity>0</DocSecurity>
  <Lines>3717</Lines>
  <Paragraphs>1046</Paragraphs>
  <ScaleCrop>false</ScaleCrop>
  <HeadingPairs>
    <vt:vector size="2" baseType="variant">
      <vt:variant>
        <vt:lpstr>Title</vt:lpstr>
      </vt:variant>
      <vt:variant>
        <vt:i4>1</vt:i4>
      </vt:variant>
    </vt:vector>
  </HeadingPairs>
  <TitlesOfParts>
    <vt:vector size="1" baseType="lpstr">
      <vt:lpstr/>
    </vt:vector>
  </TitlesOfParts>
  <Company>Weber State University</Company>
  <LinksUpToDate>false</LinksUpToDate>
  <CharactersWithSpaces>523369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Wash</dc:creator>
  <cp:keywords/>
  <dc:description/>
  <cp:lastModifiedBy>Ryan Wash</cp:lastModifiedBy>
  <cp:revision>6</cp:revision>
  <dcterms:created xsi:type="dcterms:W3CDTF">2019-07-09T00:06:00Z</dcterms:created>
  <dcterms:modified xsi:type="dcterms:W3CDTF">2019-07-09T01:22:00Z</dcterms:modified>
</cp:coreProperties>
</file>